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5.xml" ContentType="application/vnd.openxmlformats-officedocument.wordprocessingml.header+xml"/>
  <Override PartName="/word/footer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F79E" w14:textId="77777777" w:rsidR="00645D89" w:rsidRPr="002D4852" w:rsidRDefault="00645D89" w:rsidP="00645D89">
      <w:pPr>
        <w:pStyle w:val="berschrift"/>
        <w:tabs>
          <w:tab w:val="left" w:pos="9214"/>
        </w:tabs>
        <w:rPr>
          <w:rFonts w:ascii="Arial" w:hAnsi="Arial" w:cs="Arial"/>
          <w:sz w:val="32"/>
          <w:szCs w:val="32"/>
          <w:lang w:val="en-GB"/>
        </w:rPr>
      </w:pPr>
      <w:r w:rsidRPr="002D4852">
        <w:rPr>
          <w:rFonts w:ascii="Arial" w:hAnsi="Arial" w:cs="Arial"/>
          <w:sz w:val="32"/>
          <w:szCs w:val="32"/>
          <w:lang w:val="en-GB"/>
        </w:rPr>
        <w:t>STANDARD PROCUREMENT DOCUMENT</w:t>
      </w:r>
    </w:p>
    <w:p w14:paraId="6FCA5F88" w14:textId="77777777" w:rsidR="00645D89" w:rsidRPr="002D4852" w:rsidRDefault="00645D89" w:rsidP="00645D89">
      <w:pPr>
        <w:pStyle w:val="Textkrper"/>
        <w:rPr>
          <w:rFonts w:ascii="Arial" w:hAnsi="Arial"/>
          <w:spacing w:val="0"/>
          <w:lang w:val="en-GB"/>
        </w:rPr>
      </w:pPr>
    </w:p>
    <w:p w14:paraId="41BFDD6A" w14:textId="77777777" w:rsidR="00645D89" w:rsidRPr="002D4852" w:rsidRDefault="00645D89" w:rsidP="00645D89">
      <w:pPr>
        <w:pStyle w:val="Textkrper"/>
        <w:rPr>
          <w:rFonts w:ascii="Arial" w:hAnsi="Arial"/>
          <w:spacing w:val="0"/>
          <w:lang w:val="en-GB"/>
        </w:rPr>
      </w:pPr>
    </w:p>
    <w:p w14:paraId="789E12D5" w14:textId="77777777" w:rsidR="00645D89" w:rsidRPr="002D4852" w:rsidRDefault="00645D89" w:rsidP="00645D89">
      <w:pPr>
        <w:pStyle w:val="Textkrper"/>
        <w:rPr>
          <w:rFonts w:ascii="Arial" w:hAnsi="Arial"/>
          <w:spacing w:val="0"/>
          <w:lang w:val="en-GB"/>
        </w:rPr>
      </w:pPr>
    </w:p>
    <w:p w14:paraId="634561B9" w14:textId="77777777" w:rsidR="00645D89" w:rsidRPr="002D4852" w:rsidRDefault="00645D89" w:rsidP="00645D89">
      <w:pPr>
        <w:pStyle w:val="Textkrper"/>
        <w:rPr>
          <w:rFonts w:ascii="Arial" w:hAnsi="Arial"/>
          <w:spacing w:val="0"/>
          <w:lang w:val="en-GB"/>
        </w:rPr>
      </w:pPr>
    </w:p>
    <w:p w14:paraId="77C2E938" w14:textId="77777777" w:rsidR="00645D89" w:rsidRPr="002D4852" w:rsidRDefault="00645D89" w:rsidP="00645D89">
      <w:pPr>
        <w:pStyle w:val="Textkrper"/>
        <w:rPr>
          <w:rFonts w:ascii="Arial" w:hAnsi="Arial"/>
          <w:spacing w:val="0"/>
          <w:lang w:val="en-GB"/>
        </w:rPr>
      </w:pPr>
    </w:p>
    <w:p w14:paraId="0B7A0295" w14:textId="77777777" w:rsidR="00645D89" w:rsidRPr="002D4852" w:rsidRDefault="00645D89" w:rsidP="00645D89">
      <w:pPr>
        <w:pStyle w:val="Textkrper"/>
        <w:rPr>
          <w:rFonts w:ascii="Arial" w:hAnsi="Arial"/>
          <w:spacing w:val="0"/>
          <w:lang w:val="en-GB"/>
        </w:rPr>
      </w:pPr>
    </w:p>
    <w:p w14:paraId="62C1BDB5" w14:textId="77777777" w:rsidR="00645D89" w:rsidRPr="002D4852" w:rsidRDefault="00645D89" w:rsidP="00645D89">
      <w:pPr>
        <w:pStyle w:val="Textkrper"/>
        <w:rPr>
          <w:rFonts w:ascii="Arial" w:hAnsi="Arial"/>
          <w:spacing w:val="0"/>
          <w:lang w:val="en-GB"/>
        </w:rPr>
      </w:pPr>
    </w:p>
    <w:p w14:paraId="3D97AFB5" w14:textId="77777777" w:rsidR="00645D89" w:rsidRPr="002D4852" w:rsidRDefault="00645D89" w:rsidP="00645D89">
      <w:pPr>
        <w:tabs>
          <w:tab w:val="right" w:leader="dot" w:pos="8640"/>
        </w:tabs>
        <w:rPr>
          <w:rFonts w:ascii="Arial" w:hAnsi="Arial" w:cs="Arial"/>
          <w:sz w:val="22"/>
          <w:lang w:val="en-GB"/>
        </w:rPr>
      </w:pPr>
    </w:p>
    <w:p w14:paraId="7F3C7C41" w14:textId="77777777" w:rsidR="00645D89" w:rsidRPr="002D4852" w:rsidRDefault="00645D89" w:rsidP="00645D89">
      <w:pPr>
        <w:tabs>
          <w:tab w:val="right" w:leader="dot" w:pos="8640"/>
        </w:tabs>
        <w:rPr>
          <w:rFonts w:ascii="Arial" w:hAnsi="Arial" w:cs="Arial"/>
          <w:sz w:val="22"/>
          <w:lang w:val="en-GB"/>
        </w:rPr>
      </w:pPr>
    </w:p>
    <w:p w14:paraId="4E77D115" w14:textId="77777777" w:rsidR="00645D89" w:rsidRPr="002D4852" w:rsidRDefault="00645D89" w:rsidP="00645D89">
      <w:pPr>
        <w:tabs>
          <w:tab w:val="right" w:leader="dot" w:pos="8640"/>
        </w:tabs>
        <w:jc w:val="center"/>
        <w:rPr>
          <w:rFonts w:ascii="Arial" w:hAnsi="Arial" w:cs="Arial"/>
          <w:b/>
          <w:sz w:val="36"/>
          <w:lang w:val="en-GB"/>
        </w:rPr>
      </w:pPr>
      <w:r w:rsidRPr="002D4852">
        <w:rPr>
          <w:rFonts w:ascii="Arial" w:hAnsi="Arial" w:cs="Arial"/>
          <w:b/>
          <w:sz w:val="52"/>
          <w:lang w:val="en-GB"/>
        </w:rPr>
        <w:t xml:space="preserve">Standard Bidding Document for Procurement of Works </w:t>
      </w:r>
    </w:p>
    <w:p w14:paraId="659CFC0D" w14:textId="77777777" w:rsidR="00645D89" w:rsidRPr="002D4852" w:rsidRDefault="00645D89" w:rsidP="00645D89">
      <w:pPr>
        <w:tabs>
          <w:tab w:val="right" w:leader="dot" w:pos="8640"/>
        </w:tabs>
        <w:jc w:val="center"/>
        <w:rPr>
          <w:rFonts w:ascii="Arial" w:hAnsi="Arial" w:cs="Arial"/>
          <w:b/>
          <w:sz w:val="36"/>
          <w:lang w:val="en-GB"/>
        </w:rPr>
      </w:pPr>
    </w:p>
    <w:p w14:paraId="527E6E5D" w14:textId="77777777" w:rsidR="00645D89" w:rsidRPr="002D4852" w:rsidRDefault="00645D89" w:rsidP="00645D89">
      <w:pPr>
        <w:tabs>
          <w:tab w:val="right" w:leader="dot" w:pos="8640"/>
        </w:tabs>
        <w:jc w:val="center"/>
        <w:rPr>
          <w:rFonts w:ascii="Arial" w:hAnsi="Arial" w:cs="Arial"/>
          <w:b/>
          <w:sz w:val="36"/>
          <w:lang w:val="en-GB"/>
        </w:rPr>
      </w:pPr>
      <w:r w:rsidRPr="002D4852">
        <w:rPr>
          <w:rFonts w:ascii="Arial" w:hAnsi="Arial" w:cs="Arial"/>
          <w:b/>
          <w:sz w:val="36"/>
          <w:lang w:val="en-GB"/>
        </w:rPr>
        <w:t>in Projects with Financing from KfW</w:t>
      </w:r>
    </w:p>
    <w:p w14:paraId="575CD859" w14:textId="77777777" w:rsidR="00645D89" w:rsidRPr="002D4852" w:rsidRDefault="00645D89" w:rsidP="00645D89">
      <w:pPr>
        <w:tabs>
          <w:tab w:val="right" w:leader="dot" w:pos="8640"/>
        </w:tabs>
        <w:jc w:val="center"/>
        <w:rPr>
          <w:rFonts w:ascii="Arial" w:hAnsi="Arial" w:cs="Arial"/>
          <w:b/>
          <w:sz w:val="36"/>
          <w:lang w:val="en-GB"/>
        </w:rPr>
      </w:pPr>
    </w:p>
    <w:p w14:paraId="1FE4C41F" w14:textId="77777777" w:rsidR="00645D89" w:rsidRPr="002D4852" w:rsidRDefault="00645D89" w:rsidP="00645D89">
      <w:pPr>
        <w:tabs>
          <w:tab w:val="right" w:leader="dot" w:pos="8640"/>
        </w:tabs>
        <w:jc w:val="center"/>
        <w:rPr>
          <w:rFonts w:ascii="Arial" w:hAnsi="Arial" w:cs="Arial"/>
          <w:b/>
          <w:sz w:val="36"/>
          <w:lang w:val="en-GB"/>
        </w:rPr>
      </w:pPr>
    </w:p>
    <w:p w14:paraId="2644A16B" w14:textId="77777777" w:rsidR="00645D89" w:rsidRPr="002D4852" w:rsidRDefault="00645D89" w:rsidP="00645D89">
      <w:pPr>
        <w:tabs>
          <w:tab w:val="left" w:pos="1440"/>
          <w:tab w:val="right" w:leader="dot" w:pos="8640"/>
        </w:tabs>
        <w:rPr>
          <w:rFonts w:ascii="Arial" w:hAnsi="Arial" w:cs="Arial"/>
          <w:b/>
          <w:sz w:val="36"/>
          <w:lang w:val="en-GB"/>
        </w:rPr>
      </w:pPr>
    </w:p>
    <w:p w14:paraId="31F15CA4" w14:textId="7EC5C611" w:rsidR="00645D89" w:rsidRPr="002D4852" w:rsidRDefault="00645D89" w:rsidP="00645D89">
      <w:pPr>
        <w:tabs>
          <w:tab w:val="right" w:leader="dot" w:pos="8640"/>
        </w:tabs>
        <w:jc w:val="center"/>
        <w:rPr>
          <w:rFonts w:ascii="Arial" w:hAnsi="Arial" w:cs="Arial"/>
          <w:sz w:val="22"/>
          <w:szCs w:val="22"/>
          <w:lang w:val="en-GB"/>
        </w:rPr>
      </w:pPr>
      <w:r w:rsidRPr="002D4852">
        <w:rPr>
          <w:rFonts w:ascii="Arial" w:hAnsi="Arial" w:cs="Arial"/>
          <w:sz w:val="22"/>
          <w:szCs w:val="22"/>
          <w:lang w:val="en-GB"/>
        </w:rPr>
        <w:t xml:space="preserve">For </w:t>
      </w:r>
      <w:r w:rsidR="00EE566B" w:rsidRPr="002D4852">
        <w:rPr>
          <w:rFonts w:ascii="Arial" w:hAnsi="Arial" w:cs="Arial"/>
          <w:sz w:val="22"/>
          <w:szCs w:val="22"/>
          <w:lang w:val="en-GB"/>
        </w:rPr>
        <w:t>use in single</w:t>
      </w:r>
      <w:r w:rsidR="00482FCA" w:rsidRPr="002D4852">
        <w:rPr>
          <w:rFonts w:ascii="Arial" w:hAnsi="Arial" w:cs="Arial"/>
          <w:sz w:val="22"/>
          <w:szCs w:val="22"/>
          <w:lang w:val="en-GB"/>
        </w:rPr>
        <w:t xml:space="preserve"> stage </w:t>
      </w:r>
      <w:r w:rsidRPr="002D4852">
        <w:rPr>
          <w:rFonts w:ascii="Arial" w:hAnsi="Arial" w:cs="Arial"/>
          <w:sz w:val="22"/>
          <w:szCs w:val="22"/>
          <w:lang w:val="en-GB"/>
        </w:rPr>
        <w:t>international competitive bidding procedure</w:t>
      </w:r>
      <w:r w:rsidR="00A40575" w:rsidRPr="002D4852">
        <w:rPr>
          <w:rFonts w:ascii="Arial" w:hAnsi="Arial" w:cs="Arial"/>
          <w:sz w:val="22"/>
          <w:szCs w:val="22"/>
          <w:lang w:val="en-GB"/>
        </w:rPr>
        <w:br/>
      </w:r>
      <w:r w:rsidR="00EE566B" w:rsidRPr="002D4852">
        <w:rPr>
          <w:rFonts w:ascii="Arial" w:hAnsi="Arial" w:cs="Arial"/>
          <w:sz w:val="22"/>
          <w:szCs w:val="22"/>
          <w:lang w:val="en-GB"/>
        </w:rPr>
        <w:t xml:space="preserve">with </w:t>
      </w:r>
      <w:r w:rsidRPr="002D4852">
        <w:rPr>
          <w:rFonts w:ascii="Arial" w:hAnsi="Arial" w:cs="Arial"/>
          <w:sz w:val="22"/>
          <w:szCs w:val="22"/>
          <w:lang w:val="en-GB"/>
        </w:rPr>
        <w:t xml:space="preserve">qualification </w:t>
      </w:r>
      <w:r w:rsidR="00F76A06" w:rsidRPr="002D4852">
        <w:rPr>
          <w:rFonts w:ascii="Arial" w:hAnsi="Arial" w:cs="Arial"/>
          <w:sz w:val="22"/>
          <w:szCs w:val="22"/>
          <w:lang w:val="en-GB"/>
        </w:rPr>
        <w:t xml:space="preserve">for </w:t>
      </w:r>
      <w:r w:rsidR="003F4B9D" w:rsidRPr="002D4852">
        <w:rPr>
          <w:rFonts w:ascii="Arial" w:hAnsi="Arial" w:cs="Arial"/>
          <w:sz w:val="22"/>
          <w:szCs w:val="22"/>
          <w:lang w:val="en-GB"/>
        </w:rPr>
        <w:t xml:space="preserve">admeasurement </w:t>
      </w:r>
      <w:r w:rsidR="00F76A06" w:rsidRPr="002D4852">
        <w:rPr>
          <w:rFonts w:ascii="Arial" w:hAnsi="Arial" w:cs="Arial"/>
          <w:sz w:val="22"/>
          <w:szCs w:val="22"/>
          <w:lang w:val="en-GB"/>
        </w:rPr>
        <w:t>works contracts</w:t>
      </w:r>
      <w:r w:rsidR="005A5849">
        <w:rPr>
          <w:rFonts w:ascii="Arial" w:hAnsi="Arial" w:cs="Arial"/>
          <w:sz w:val="22"/>
          <w:szCs w:val="22"/>
          <w:lang w:val="en-GB"/>
        </w:rPr>
        <w:t>*</w:t>
      </w:r>
    </w:p>
    <w:p w14:paraId="137BC018" w14:textId="77777777" w:rsidR="00645D89" w:rsidRPr="002D4852" w:rsidRDefault="00645D89" w:rsidP="00645D89">
      <w:pPr>
        <w:tabs>
          <w:tab w:val="right" w:leader="dot" w:pos="8640"/>
        </w:tabs>
        <w:jc w:val="center"/>
        <w:rPr>
          <w:rFonts w:ascii="Arial" w:hAnsi="Arial" w:cs="Arial"/>
          <w:b/>
          <w:sz w:val="28"/>
          <w:lang w:val="en-GB"/>
        </w:rPr>
      </w:pPr>
    </w:p>
    <w:p w14:paraId="0D851B42" w14:textId="77777777" w:rsidR="00645D89" w:rsidRPr="002D4852" w:rsidRDefault="00645D89" w:rsidP="00645D89">
      <w:pPr>
        <w:tabs>
          <w:tab w:val="right" w:leader="dot" w:pos="8640"/>
        </w:tabs>
        <w:jc w:val="center"/>
        <w:rPr>
          <w:rFonts w:ascii="Arial" w:hAnsi="Arial" w:cs="Arial"/>
          <w:b/>
          <w:sz w:val="28"/>
          <w:lang w:val="en-GB"/>
        </w:rPr>
      </w:pPr>
    </w:p>
    <w:p w14:paraId="55E32E27" w14:textId="77777777" w:rsidR="00645D89" w:rsidRPr="00406EB4" w:rsidRDefault="00645D89" w:rsidP="00645D89">
      <w:pPr>
        <w:tabs>
          <w:tab w:val="right" w:leader="dot" w:pos="8640"/>
        </w:tabs>
        <w:jc w:val="center"/>
        <w:rPr>
          <w:rFonts w:ascii="Arial" w:hAnsi="Arial" w:cs="Arial"/>
          <w:b/>
          <w:i/>
          <w:sz w:val="28"/>
          <w:lang w:val="en-GB"/>
        </w:rPr>
      </w:pPr>
    </w:p>
    <w:p w14:paraId="68FEB82C" w14:textId="77777777" w:rsidR="00645D89" w:rsidRPr="002D4852" w:rsidRDefault="00645D89" w:rsidP="00645D89">
      <w:pPr>
        <w:tabs>
          <w:tab w:val="right" w:leader="dot" w:pos="8640"/>
        </w:tabs>
        <w:rPr>
          <w:rFonts w:ascii="Arial" w:hAnsi="Arial" w:cs="Arial"/>
          <w:b/>
          <w:sz w:val="28"/>
          <w:lang w:val="en-GB"/>
        </w:rPr>
      </w:pPr>
    </w:p>
    <w:p w14:paraId="0EEC610E" w14:textId="77777777" w:rsidR="00645D89" w:rsidRPr="002D4852" w:rsidRDefault="00645D89" w:rsidP="00645D89">
      <w:pPr>
        <w:tabs>
          <w:tab w:val="right" w:leader="dot" w:pos="8640"/>
        </w:tabs>
        <w:jc w:val="center"/>
        <w:rPr>
          <w:rFonts w:ascii="Arial" w:hAnsi="Arial" w:cs="Arial"/>
          <w:b/>
          <w:sz w:val="28"/>
          <w:lang w:val="en-GB"/>
        </w:rPr>
      </w:pPr>
    </w:p>
    <w:p w14:paraId="1D540D3C" w14:textId="77777777" w:rsidR="00645D89" w:rsidRPr="002D4852" w:rsidRDefault="00645D89" w:rsidP="00645D89">
      <w:pPr>
        <w:tabs>
          <w:tab w:val="right" w:leader="dot" w:pos="8640"/>
        </w:tabs>
        <w:jc w:val="center"/>
        <w:rPr>
          <w:rFonts w:ascii="Arial" w:hAnsi="Arial" w:cs="Arial"/>
          <w:b/>
          <w:sz w:val="28"/>
          <w:lang w:val="en-GB"/>
        </w:rPr>
      </w:pPr>
    </w:p>
    <w:p w14:paraId="3C8C84A6" w14:textId="77777777" w:rsidR="00645D89" w:rsidRPr="002D4852" w:rsidRDefault="00645D89" w:rsidP="00645D89">
      <w:pPr>
        <w:tabs>
          <w:tab w:val="right" w:leader="dot" w:pos="8640"/>
        </w:tabs>
        <w:jc w:val="center"/>
        <w:rPr>
          <w:rFonts w:ascii="Arial" w:hAnsi="Arial" w:cs="Arial"/>
          <w:b/>
          <w:sz w:val="28"/>
          <w:lang w:val="en-GB"/>
        </w:rPr>
      </w:pPr>
    </w:p>
    <w:p w14:paraId="75C9A393" w14:textId="77777777" w:rsidR="00645D89" w:rsidRPr="002D4852" w:rsidRDefault="00645D89" w:rsidP="00645D89">
      <w:pPr>
        <w:tabs>
          <w:tab w:val="right" w:leader="dot" w:pos="8640"/>
        </w:tabs>
        <w:jc w:val="center"/>
        <w:rPr>
          <w:rFonts w:ascii="Arial" w:hAnsi="Arial" w:cs="Arial"/>
          <w:b/>
          <w:sz w:val="36"/>
          <w:lang w:val="en-GB"/>
        </w:rPr>
      </w:pPr>
    </w:p>
    <w:p w14:paraId="53954559" w14:textId="7AAE6E3B" w:rsidR="006465F1" w:rsidRPr="002D4852" w:rsidRDefault="00645D89" w:rsidP="00645D89">
      <w:pPr>
        <w:jc w:val="right"/>
        <w:rPr>
          <w:rFonts w:ascii="Arial" w:hAnsi="Arial" w:cs="Arial"/>
          <w:color w:val="000000"/>
          <w:lang w:val="en-GB"/>
        </w:rPr>
      </w:pPr>
      <w:r w:rsidRPr="002D4852">
        <w:rPr>
          <w:rFonts w:ascii="Arial" w:hAnsi="Arial" w:cs="Arial"/>
          <w:sz w:val="22"/>
          <w:szCs w:val="22"/>
          <w:lang w:val="en-GB"/>
        </w:rPr>
        <w:t xml:space="preserve">Version: </w:t>
      </w:r>
      <w:r w:rsidR="00593ED0">
        <w:rPr>
          <w:rFonts w:ascii="Arial" w:hAnsi="Arial" w:cs="Arial"/>
          <w:sz w:val="22"/>
          <w:szCs w:val="22"/>
          <w:lang w:val="en-GB"/>
        </w:rPr>
        <w:t>January 2019</w:t>
      </w:r>
    </w:p>
    <w:p w14:paraId="2092466B" w14:textId="77777777" w:rsidR="006465F1" w:rsidRPr="002D4852" w:rsidRDefault="006465F1" w:rsidP="00E06B69">
      <w:pPr>
        <w:rPr>
          <w:rFonts w:ascii="Arial" w:hAnsi="Arial" w:cs="Arial"/>
          <w:sz w:val="22"/>
          <w:szCs w:val="22"/>
          <w:lang w:val="en-GB"/>
        </w:rPr>
      </w:pPr>
    </w:p>
    <w:p w14:paraId="26A43D9B" w14:textId="77777777" w:rsidR="00645D89" w:rsidRPr="002D4852" w:rsidRDefault="00645D89" w:rsidP="00645D89">
      <w:pPr>
        <w:jc w:val="center"/>
        <w:rPr>
          <w:rFonts w:ascii="Arial" w:hAnsi="Arial" w:cs="Arial"/>
          <w:b/>
          <w:sz w:val="48"/>
          <w:lang w:val="en-GB"/>
        </w:rPr>
      </w:pPr>
      <w:r w:rsidRPr="002D4852">
        <w:rPr>
          <w:rFonts w:ascii="Arial" w:hAnsi="Arial" w:cs="Arial"/>
          <w:color w:val="000000"/>
          <w:lang w:val="en-GB"/>
        </w:rPr>
        <w:br w:type="page"/>
      </w:r>
      <w:r w:rsidRPr="002D4852">
        <w:rPr>
          <w:rFonts w:ascii="Arial" w:hAnsi="Arial" w:cs="Arial"/>
          <w:b/>
          <w:sz w:val="48"/>
          <w:lang w:val="en-GB"/>
        </w:rPr>
        <w:lastRenderedPageBreak/>
        <w:t>Preface</w:t>
      </w:r>
    </w:p>
    <w:p w14:paraId="05DC28C5" w14:textId="77777777" w:rsidR="00645D89" w:rsidRPr="002D4852" w:rsidRDefault="00645D89" w:rsidP="00645D89">
      <w:pPr>
        <w:rPr>
          <w:rFonts w:ascii="Arial" w:hAnsi="Arial" w:cs="Arial"/>
          <w:strike/>
          <w:lang w:val="en-GB"/>
        </w:rPr>
      </w:pPr>
    </w:p>
    <w:p w14:paraId="6A14CFA7" w14:textId="77777777" w:rsidR="00645D89" w:rsidRPr="002D4852" w:rsidRDefault="00645D89" w:rsidP="00645D89">
      <w:pPr>
        <w:spacing w:after="200"/>
        <w:rPr>
          <w:rFonts w:ascii="Arial" w:hAnsi="Arial" w:cs="Arial"/>
          <w:lang w:val="en-GB"/>
        </w:rPr>
      </w:pPr>
      <w:r w:rsidRPr="002D4852">
        <w:rPr>
          <w:rFonts w:ascii="Arial" w:hAnsi="Arial" w:cs="Arial"/>
          <w:lang w:val="en-GB"/>
        </w:rPr>
        <w:t xml:space="preserve">This Standard Bidding Document </w:t>
      </w:r>
      <w:r w:rsidR="00A33AA2" w:rsidRPr="002D4852">
        <w:rPr>
          <w:rFonts w:ascii="Arial" w:hAnsi="Arial" w:cs="Arial"/>
          <w:lang w:val="en-GB"/>
        </w:rPr>
        <w:t xml:space="preserve">(“SBD”) </w:t>
      </w:r>
      <w:r w:rsidRPr="002D4852">
        <w:rPr>
          <w:rFonts w:ascii="Arial" w:hAnsi="Arial" w:cs="Arial"/>
          <w:lang w:val="en-GB"/>
        </w:rPr>
        <w:t xml:space="preserve">for Procurement of Works has been prepared by KfW Development Bank (“KfW”) and </w:t>
      </w:r>
      <w:r w:rsidR="00EB39E7" w:rsidRPr="002D4852">
        <w:rPr>
          <w:rFonts w:ascii="Arial" w:hAnsi="Arial" w:cs="Arial"/>
          <w:lang w:val="en-GB"/>
        </w:rPr>
        <w:t xml:space="preserve">is </w:t>
      </w:r>
      <w:r w:rsidR="00BF608B" w:rsidRPr="002D4852">
        <w:rPr>
          <w:rFonts w:ascii="Arial" w:hAnsi="Arial" w:cs="Arial"/>
          <w:lang w:val="en-GB"/>
        </w:rPr>
        <w:t xml:space="preserve">based on the </w:t>
      </w:r>
      <w:r w:rsidR="009A7205" w:rsidRPr="002D4852">
        <w:rPr>
          <w:rFonts w:ascii="Arial" w:hAnsi="Arial" w:cs="Arial"/>
          <w:lang w:val="en-GB"/>
        </w:rPr>
        <w:t>Master Procurement Document “</w:t>
      </w:r>
      <w:r w:rsidR="00BF608B" w:rsidRPr="002D4852">
        <w:rPr>
          <w:rFonts w:ascii="Arial" w:hAnsi="Arial" w:cs="Arial"/>
          <w:lang w:val="en-GB"/>
        </w:rPr>
        <w:t>Standard Bidding Documents for Procurement of Works</w:t>
      </w:r>
      <w:r w:rsidR="009A7205" w:rsidRPr="002D4852">
        <w:rPr>
          <w:rFonts w:ascii="Arial" w:hAnsi="Arial" w:cs="Arial"/>
          <w:lang w:val="en-GB"/>
        </w:rPr>
        <w:t xml:space="preserve"> and User’s Guide”</w:t>
      </w:r>
      <w:r w:rsidR="00BF608B" w:rsidRPr="002D4852">
        <w:rPr>
          <w:rFonts w:ascii="Arial" w:hAnsi="Arial" w:cs="Arial"/>
          <w:lang w:val="en-GB"/>
        </w:rPr>
        <w:t xml:space="preserve"> developed by the Multilateral Development Banks</w:t>
      </w:r>
      <w:r w:rsidR="009A7205" w:rsidRPr="002D4852">
        <w:rPr>
          <w:rFonts w:ascii="Arial" w:hAnsi="Arial" w:cs="Arial"/>
          <w:lang w:val="en-GB"/>
        </w:rPr>
        <w:t xml:space="preserve"> and International Financing Institutions, which represents the best practices of these institutions</w:t>
      </w:r>
      <w:r w:rsidR="00246CF6" w:rsidRPr="002D4852">
        <w:rPr>
          <w:rFonts w:ascii="Arial" w:hAnsi="Arial" w:cs="Arial"/>
          <w:lang w:val="en-GB"/>
        </w:rPr>
        <w:t xml:space="preserve">. </w:t>
      </w:r>
    </w:p>
    <w:p w14:paraId="3B6F1B73" w14:textId="77777777" w:rsidR="00351A5B" w:rsidRPr="002D4852" w:rsidRDefault="006C2F95" w:rsidP="00645D89">
      <w:pPr>
        <w:spacing w:after="200"/>
        <w:rPr>
          <w:rFonts w:ascii="Arial" w:hAnsi="Arial" w:cs="Arial"/>
          <w:lang w:val="en-GB"/>
        </w:rPr>
      </w:pPr>
      <w:r w:rsidRPr="008C03D8">
        <w:rPr>
          <w:rFonts w:ascii="Arial" w:hAnsi="Arial" w:cs="Arial"/>
          <w:lang w:val="en-GB"/>
        </w:rPr>
        <w:t>Project Executing Agencies (referred to hereafter as “Employers”) shall use this SBD in the procurement of works</w:t>
      </w:r>
      <w:r w:rsidR="00763B7E" w:rsidRPr="008C03D8">
        <w:rPr>
          <w:rFonts w:ascii="Arial" w:hAnsi="Arial" w:cs="Arial"/>
          <w:lang w:val="en-GB"/>
        </w:rPr>
        <w:t xml:space="preserve">, </w:t>
      </w:r>
      <w:r w:rsidRPr="008C03D8">
        <w:rPr>
          <w:rFonts w:ascii="Arial" w:hAnsi="Arial" w:cs="Arial"/>
          <w:lang w:val="en-GB"/>
        </w:rPr>
        <w:t xml:space="preserve">financed in whole or in part by KfW in </w:t>
      </w:r>
      <w:r w:rsidR="00FB104D" w:rsidRPr="008C03D8">
        <w:rPr>
          <w:rFonts w:ascii="Arial" w:hAnsi="Arial" w:cs="Arial"/>
          <w:lang w:val="en-GB"/>
        </w:rPr>
        <w:t>single</w:t>
      </w:r>
      <w:r w:rsidRPr="008C03D8">
        <w:rPr>
          <w:rFonts w:ascii="Arial" w:hAnsi="Arial" w:cs="Arial"/>
          <w:lang w:val="en-GB"/>
        </w:rPr>
        <w:t xml:space="preserve"> stage International Competitive Bidding (ICB) procedures</w:t>
      </w:r>
      <w:r w:rsidR="00891CD2" w:rsidRPr="008C03D8">
        <w:rPr>
          <w:rFonts w:ascii="Arial" w:hAnsi="Arial" w:cs="Arial"/>
          <w:lang w:val="en-GB"/>
        </w:rPr>
        <w:t xml:space="preserve"> </w:t>
      </w:r>
      <w:r w:rsidR="00FB104D" w:rsidRPr="008C03D8">
        <w:rPr>
          <w:rFonts w:ascii="Arial" w:hAnsi="Arial" w:cs="Arial"/>
          <w:lang w:val="en-GB"/>
        </w:rPr>
        <w:t xml:space="preserve">with qualification </w:t>
      </w:r>
      <w:r w:rsidR="00891CD2" w:rsidRPr="008C03D8">
        <w:rPr>
          <w:rFonts w:ascii="Arial" w:hAnsi="Arial" w:cs="Arial"/>
          <w:lang w:val="en-GB"/>
        </w:rPr>
        <w:t>for admeasurement works contracts</w:t>
      </w:r>
      <w:r w:rsidRPr="008C03D8">
        <w:rPr>
          <w:rFonts w:ascii="Arial" w:hAnsi="Arial" w:cs="Arial"/>
          <w:lang w:val="en-GB"/>
        </w:rPr>
        <w:t xml:space="preserve">. The </w:t>
      </w:r>
      <w:r w:rsidR="005036E6" w:rsidRPr="008C03D8">
        <w:rPr>
          <w:rFonts w:ascii="Arial" w:hAnsi="Arial" w:cs="Arial"/>
          <w:lang w:val="en-GB"/>
        </w:rPr>
        <w:t>work requirements</w:t>
      </w:r>
      <w:r w:rsidRPr="008C03D8">
        <w:rPr>
          <w:rFonts w:ascii="Arial" w:hAnsi="Arial" w:cs="Arial"/>
          <w:lang w:val="en-GB"/>
        </w:rPr>
        <w:t xml:space="preserve"> </w:t>
      </w:r>
      <w:r w:rsidR="00F76A06" w:rsidRPr="008C03D8">
        <w:rPr>
          <w:rFonts w:ascii="Arial" w:hAnsi="Arial" w:cs="Arial"/>
          <w:lang w:val="en-GB"/>
        </w:rPr>
        <w:t xml:space="preserve">included herein </w:t>
      </w:r>
      <w:r w:rsidRPr="008C03D8">
        <w:rPr>
          <w:rFonts w:ascii="Arial" w:hAnsi="Arial" w:cs="Arial"/>
          <w:lang w:val="en-GB"/>
        </w:rPr>
        <w:t xml:space="preserve">have been extended to include environmental and social and health and safety </w:t>
      </w:r>
      <w:r w:rsidR="00F76A06" w:rsidRPr="008C03D8">
        <w:rPr>
          <w:rFonts w:ascii="Arial" w:hAnsi="Arial" w:cs="Arial"/>
          <w:lang w:val="en-GB"/>
        </w:rPr>
        <w:t>requirements</w:t>
      </w:r>
      <w:r w:rsidRPr="008C03D8">
        <w:rPr>
          <w:rFonts w:ascii="Arial" w:hAnsi="Arial" w:cs="Arial"/>
          <w:lang w:val="en-GB"/>
        </w:rPr>
        <w:t xml:space="preserve"> (ESHS)</w:t>
      </w:r>
      <w:r w:rsidR="00F76A06" w:rsidRPr="008C03D8">
        <w:rPr>
          <w:rFonts w:ascii="Arial" w:hAnsi="Arial" w:cs="Arial"/>
          <w:lang w:val="en-GB"/>
        </w:rPr>
        <w:t xml:space="preserve">. </w:t>
      </w:r>
      <w:r w:rsidR="00792665" w:rsidRPr="008C03D8">
        <w:rPr>
          <w:rFonts w:ascii="Arial" w:hAnsi="Arial" w:cs="Arial"/>
          <w:lang w:val="en-GB"/>
        </w:rPr>
        <w:t>Th</w:t>
      </w:r>
      <w:r w:rsidR="00891CD2" w:rsidRPr="008C03D8">
        <w:rPr>
          <w:rFonts w:ascii="Arial" w:hAnsi="Arial" w:cs="Arial"/>
          <w:lang w:val="en-GB"/>
        </w:rPr>
        <w:t>ese</w:t>
      </w:r>
      <w:r w:rsidR="00792665" w:rsidRPr="008C03D8">
        <w:rPr>
          <w:rFonts w:ascii="Arial" w:hAnsi="Arial" w:cs="Arial"/>
          <w:lang w:val="en-GB"/>
        </w:rPr>
        <w:t xml:space="preserve"> requirements need to be adopted to reflect the ESHS </w:t>
      </w:r>
      <w:r w:rsidR="00891838" w:rsidRPr="008C03D8">
        <w:rPr>
          <w:rFonts w:ascii="Arial" w:hAnsi="Arial" w:cs="Arial"/>
          <w:lang w:val="en-GB"/>
        </w:rPr>
        <w:t xml:space="preserve">impacts and </w:t>
      </w:r>
      <w:r w:rsidR="00891CD2" w:rsidRPr="008C03D8">
        <w:rPr>
          <w:rFonts w:ascii="Arial" w:hAnsi="Arial" w:cs="Arial"/>
          <w:lang w:val="en-GB"/>
        </w:rPr>
        <w:t>risks of the implementation of the particular works contract.</w:t>
      </w:r>
    </w:p>
    <w:p w14:paraId="307CE631" w14:textId="77777777" w:rsidR="00E75BAF" w:rsidRPr="002D4852" w:rsidRDefault="00351A5B" w:rsidP="00645D89">
      <w:pPr>
        <w:spacing w:after="200"/>
        <w:rPr>
          <w:rFonts w:ascii="Arial" w:hAnsi="Arial"/>
          <w:lang w:val="en-GB"/>
        </w:rPr>
      </w:pPr>
      <w:r w:rsidRPr="002D4852">
        <w:rPr>
          <w:rFonts w:ascii="Arial" w:hAnsi="Arial" w:cs="Arial"/>
          <w:lang w:val="en-GB"/>
        </w:rPr>
        <w:t xml:space="preserve">This SBD is to be used for the selection of Bidders in </w:t>
      </w:r>
      <w:r w:rsidR="00FB104D" w:rsidRPr="002D4852">
        <w:rPr>
          <w:rFonts w:ascii="Arial" w:hAnsi="Arial" w:cs="Arial"/>
          <w:lang w:val="en-GB"/>
        </w:rPr>
        <w:t>single</w:t>
      </w:r>
      <w:r w:rsidRPr="002D4852">
        <w:rPr>
          <w:rFonts w:ascii="Arial" w:hAnsi="Arial" w:cs="Arial"/>
          <w:lang w:val="en-GB"/>
        </w:rPr>
        <w:t xml:space="preserve"> stage International Competitive Bidding procedures </w:t>
      </w:r>
      <w:r w:rsidR="00FB104D" w:rsidRPr="002D4852">
        <w:rPr>
          <w:rFonts w:ascii="Arial" w:hAnsi="Arial" w:cs="Arial"/>
          <w:lang w:val="en-GB"/>
        </w:rPr>
        <w:t xml:space="preserve">with qualification </w:t>
      </w:r>
      <w:r w:rsidRPr="002D4852">
        <w:rPr>
          <w:rFonts w:ascii="Arial" w:hAnsi="Arial" w:cs="Arial"/>
          <w:lang w:val="en-GB"/>
        </w:rPr>
        <w:t xml:space="preserve">as described in Section 2 of the KfW Guidelines for Procurement of Goods, Works and Associated Services in Financial Cooperation with Partner Countries (“Guidelines”) and where applicable, in National Competitive Bidding procedures. </w:t>
      </w:r>
      <w:r w:rsidRPr="002D4852">
        <w:rPr>
          <w:rFonts w:ascii="Arial" w:hAnsi="Arial"/>
          <w:lang w:val="en-GB"/>
        </w:rPr>
        <w:t xml:space="preserve">Employers should seek advice from local competent sources to ascertain its comprehensiveness as well as its suitability in terms of the applicable law. </w:t>
      </w:r>
      <w:r w:rsidRPr="002D4852">
        <w:rPr>
          <w:rFonts w:ascii="Arial" w:hAnsi="Arial" w:cs="Arial"/>
          <w:lang w:val="en-GB"/>
        </w:rPr>
        <w:t>KfW</w:t>
      </w:r>
      <w:r w:rsidRPr="002D4852">
        <w:rPr>
          <w:rFonts w:ascii="Arial" w:hAnsi="Arial"/>
          <w:lang w:val="en-GB"/>
        </w:rPr>
        <w:t xml:space="preserve"> will not be liable for the use of </w:t>
      </w:r>
      <w:r w:rsidRPr="002D4852">
        <w:rPr>
          <w:rFonts w:ascii="Arial" w:hAnsi="Arial" w:cs="Arial"/>
          <w:lang w:val="en-GB"/>
        </w:rPr>
        <w:t>this document</w:t>
      </w:r>
      <w:r w:rsidRPr="002D4852">
        <w:rPr>
          <w:rFonts w:ascii="Arial" w:hAnsi="Arial"/>
          <w:lang w:val="en-GB"/>
        </w:rPr>
        <w:t xml:space="preserve"> by Employers in part or full. </w:t>
      </w:r>
    </w:p>
    <w:p w14:paraId="4297B05B" w14:textId="77777777" w:rsidR="00E75BAF" w:rsidRPr="002D4852" w:rsidRDefault="00E75BAF" w:rsidP="00E75BAF">
      <w:pPr>
        <w:rPr>
          <w:rFonts w:ascii="Arial" w:hAnsi="Arial" w:cs="Arial"/>
          <w:szCs w:val="24"/>
          <w:lang w:val="en-GB"/>
        </w:rPr>
      </w:pPr>
      <w:r w:rsidRPr="002D4852">
        <w:rPr>
          <w:rFonts w:ascii="Arial" w:hAnsi="Arial" w:cs="Arial"/>
          <w:szCs w:val="24"/>
          <w:lang w:val="en-GB"/>
        </w:rPr>
        <w:t xml:space="preserve">The KfW’s single stage procedure requires that the </w:t>
      </w:r>
      <w:r w:rsidR="00134507" w:rsidRPr="002D4852">
        <w:rPr>
          <w:rFonts w:ascii="Arial" w:hAnsi="Arial" w:cs="Arial"/>
          <w:szCs w:val="24"/>
          <w:lang w:val="en-GB"/>
        </w:rPr>
        <w:t>Bidder</w:t>
      </w:r>
      <w:r w:rsidRPr="002D4852">
        <w:rPr>
          <w:rFonts w:ascii="Arial" w:hAnsi="Arial" w:cs="Arial"/>
          <w:szCs w:val="24"/>
          <w:lang w:val="en-GB"/>
        </w:rPr>
        <w:t xml:space="preserve">s’ qualifications be evaluated before the opening of the actual </w:t>
      </w:r>
      <w:r w:rsidR="00634C7A" w:rsidRPr="002D4852">
        <w:rPr>
          <w:rFonts w:ascii="Arial" w:hAnsi="Arial" w:cs="Arial"/>
          <w:szCs w:val="24"/>
          <w:lang w:val="en-GB"/>
        </w:rPr>
        <w:t>Bid</w:t>
      </w:r>
      <w:r w:rsidRPr="002D4852">
        <w:rPr>
          <w:rFonts w:ascii="Arial" w:hAnsi="Arial" w:cs="Arial"/>
          <w:szCs w:val="24"/>
          <w:lang w:val="en-GB"/>
        </w:rPr>
        <w:t xml:space="preserve">s. Only qualified </w:t>
      </w:r>
      <w:r w:rsidR="00134507" w:rsidRPr="002D4852">
        <w:rPr>
          <w:rFonts w:ascii="Arial" w:hAnsi="Arial" w:cs="Arial"/>
          <w:szCs w:val="24"/>
          <w:lang w:val="en-GB"/>
        </w:rPr>
        <w:t>Bidder</w:t>
      </w:r>
      <w:r w:rsidRPr="002D4852">
        <w:rPr>
          <w:rFonts w:ascii="Arial" w:hAnsi="Arial" w:cs="Arial"/>
          <w:szCs w:val="24"/>
          <w:lang w:val="en-GB"/>
        </w:rPr>
        <w:t xml:space="preserve">s will then have their </w:t>
      </w:r>
      <w:r w:rsidR="00634C7A" w:rsidRPr="002D4852">
        <w:rPr>
          <w:rFonts w:ascii="Arial" w:hAnsi="Arial" w:cs="Arial"/>
          <w:szCs w:val="24"/>
          <w:lang w:val="en-GB"/>
        </w:rPr>
        <w:t>Bid</w:t>
      </w:r>
      <w:r w:rsidRPr="002D4852">
        <w:rPr>
          <w:rFonts w:ascii="Arial" w:hAnsi="Arial" w:cs="Arial"/>
          <w:szCs w:val="24"/>
          <w:lang w:val="en-GB"/>
        </w:rPr>
        <w:t xml:space="preserve">s opened. The procedure involves the use of the two envelope system whereby the </w:t>
      </w:r>
      <w:r w:rsidR="00634C7A" w:rsidRPr="002D4852">
        <w:rPr>
          <w:rFonts w:ascii="Arial" w:hAnsi="Arial" w:cs="Arial"/>
          <w:szCs w:val="24"/>
          <w:lang w:val="en-GB"/>
        </w:rPr>
        <w:t>Q</w:t>
      </w:r>
      <w:r w:rsidR="00101E0F" w:rsidRPr="002D4852">
        <w:rPr>
          <w:rFonts w:ascii="Arial" w:hAnsi="Arial" w:cs="Arial"/>
          <w:szCs w:val="24"/>
          <w:lang w:val="en-GB"/>
        </w:rPr>
        <w:t xml:space="preserve">ualification </w:t>
      </w:r>
      <w:r w:rsidR="00634C7A" w:rsidRPr="002D4852">
        <w:rPr>
          <w:rFonts w:ascii="Arial" w:hAnsi="Arial" w:cs="Arial"/>
          <w:szCs w:val="24"/>
          <w:lang w:val="en-GB"/>
        </w:rPr>
        <w:t>D</w:t>
      </w:r>
      <w:r w:rsidR="00101E0F" w:rsidRPr="002D4852">
        <w:rPr>
          <w:rFonts w:ascii="Arial" w:hAnsi="Arial" w:cs="Arial"/>
          <w:szCs w:val="24"/>
          <w:lang w:val="en-GB"/>
        </w:rPr>
        <w:t xml:space="preserve">ocuments and the </w:t>
      </w:r>
      <w:r w:rsidR="00634C7A" w:rsidRPr="002D4852">
        <w:rPr>
          <w:rFonts w:ascii="Arial" w:hAnsi="Arial" w:cs="Arial"/>
          <w:szCs w:val="24"/>
          <w:lang w:val="en-GB"/>
        </w:rPr>
        <w:t>B</w:t>
      </w:r>
      <w:r w:rsidRPr="002D4852">
        <w:rPr>
          <w:rFonts w:ascii="Arial" w:hAnsi="Arial" w:cs="Arial"/>
          <w:szCs w:val="24"/>
          <w:lang w:val="en-GB"/>
        </w:rPr>
        <w:t xml:space="preserve">ids are placed in separate envelopes by the </w:t>
      </w:r>
      <w:r w:rsidR="00134507" w:rsidRPr="002D4852">
        <w:rPr>
          <w:rFonts w:ascii="Arial" w:hAnsi="Arial" w:cs="Arial"/>
          <w:szCs w:val="24"/>
          <w:lang w:val="en-GB"/>
        </w:rPr>
        <w:t>Bidder</w:t>
      </w:r>
      <w:r w:rsidRPr="002D4852">
        <w:rPr>
          <w:rFonts w:ascii="Arial" w:hAnsi="Arial" w:cs="Arial"/>
          <w:szCs w:val="24"/>
          <w:lang w:val="en-GB"/>
        </w:rPr>
        <w:t>s. There will be two public bid opening sessions.</w:t>
      </w:r>
      <w:r w:rsidR="00101E0F" w:rsidRPr="002D4852">
        <w:rPr>
          <w:rFonts w:ascii="Arial" w:hAnsi="Arial" w:cs="Arial"/>
          <w:szCs w:val="24"/>
          <w:lang w:val="en-GB"/>
        </w:rPr>
        <w:t xml:space="preserve"> In the first session only the q</w:t>
      </w:r>
      <w:r w:rsidRPr="002D4852">
        <w:rPr>
          <w:rFonts w:ascii="Arial" w:hAnsi="Arial" w:cs="Arial"/>
          <w:szCs w:val="24"/>
          <w:lang w:val="en-GB"/>
        </w:rPr>
        <w:t>ualification document</w:t>
      </w:r>
      <w:r w:rsidR="00101E0F" w:rsidRPr="002D4852">
        <w:rPr>
          <w:rFonts w:ascii="Arial" w:hAnsi="Arial" w:cs="Arial"/>
          <w:szCs w:val="24"/>
          <w:lang w:val="en-GB"/>
        </w:rPr>
        <w:t>s</w:t>
      </w:r>
      <w:r w:rsidRPr="002D4852">
        <w:rPr>
          <w:rFonts w:ascii="Arial" w:hAnsi="Arial" w:cs="Arial"/>
          <w:szCs w:val="24"/>
          <w:lang w:val="en-GB"/>
        </w:rPr>
        <w:t xml:space="preserve"> submitted by </w:t>
      </w:r>
      <w:r w:rsidR="00134507" w:rsidRPr="002D4852">
        <w:rPr>
          <w:rFonts w:ascii="Arial" w:hAnsi="Arial" w:cs="Arial"/>
          <w:szCs w:val="24"/>
          <w:lang w:val="en-GB"/>
        </w:rPr>
        <w:t>Bidder</w:t>
      </w:r>
      <w:r w:rsidRPr="002D4852">
        <w:rPr>
          <w:rFonts w:ascii="Arial" w:hAnsi="Arial" w:cs="Arial"/>
          <w:szCs w:val="24"/>
          <w:lang w:val="en-GB"/>
        </w:rPr>
        <w:t xml:space="preserve">s will be opened and examined for completeness. At the second public session only the </w:t>
      </w:r>
      <w:r w:rsidR="00634C7A" w:rsidRPr="002D4852">
        <w:rPr>
          <w:rFonts w:ascii="Arial" w:hAnsi="Arial" w:cs="Arial"/>
          <w:szCs w:val="24"/>
          <w:lang w:val="en-GB"/>
        </w:rPr>
        <w:t>Bid</w:t>
      </w:r>
      <w:r w:rsidRPr="002D4852">
        <w:rPr>
          <w:rFonts w:ascii="Arial" w:hAnsi="Arial" w:cs="Arial"/>
          <w:szCs w:val="24"/>
          <w:lang w:val="en-GB"/>
        </w:rPr>
        <w:t xml:space="preserve">s of those </w:t>
      </w:r>
      <w:r w:rsidR="00134507" w:rsidRPr="002D4852">
        <w:rPr>
          <w:rFonts w:ascii="Arial" w:hAnsi="Arial" w:cs="Arial"/>
          <w:szCs w:val="24"/>
          <w:lang w:val="en-GB"/>
        </w:rPr>
        <w:t>Bidder</w:t>
      </w:r>
      <w:r w:rsidRPr="002D4852">
        <w:rPr>
          <w:rFonts w:ascii="Arial" w:hAnsi="Arial" w:cs="Arial"/>
          <w:szCs w:val="24"/>
          <w:lang w:val="en-GB"/>
        </w:rPr>
        <w:t>s who have fulfilled the qualification criteria will be opened.</w:t>
      </w:r>
    </w:p>
    <w:p w14:paraId="505562A2" w14:textId="77777777" w:rsidR="006C2F95" w:rsidRPr="002D4852" w:rsidRDefault="00351A5B" w:rsidP="00645D89">
      <w:pPr>
        <w:spacing w:after="200"/>
        <w:rPr>
          <w:rFonts w:ascii="Arial" w:hAnsi="Arial" w:cs="Arial"/>
          <w:lang w:val="en-GB"/>
        </w:rPr>
      </w:pPr>
      <w:r w:rsidRPr="002D4852">
        <w:rPr>
          <w:rFonts w:ascii="Arial" w:hAnsi="Arial"/>
          <w:lang w:val="en-GB"/>
        </w:rPr>
        <w:t xml:space="preserve"> </w:t>
      </w:r>
    </w:p>
    <w:p w14:paraId="76B5B6F1" w14:textId="77777777" w:rsidR="00645D89" w:rsidRPr="002D4852" w:rsidRDefault="00645D89" w:rsidP="00101E59">
      <w:pPr>
        <w:spacing w:after="200"/>
        <w:rPr>
          <w:rFonts w:ascii="Arial" w:hAnsi="Arial" w:cs="Arial"/>
          <w:lang w:val="en-GB"/>
        </w:rPr>
      </w:pPr>
      <w:r w:rsidRPr="002D4852">
        <w:rPr>
          <w:rFonts w:ascii="Arial" w:hAnsi="Arial" w:cs="Arial"/>
          <w:i/>
          <w:lang w:val="en-GB"/>
        </w:rPr>
        <w:t>[The italicized text in square brackets]</w:t>
      </w:r>
      <w:r w:rsidRPr="002D4852">
        <w:rPr>
          <w:rFonts w:ascii="Arial" w:hAnsi="Arial" w:cs="Arial"/>
          <w:lang w:val="en-GB"/>
        </w:rPr>
        <w:t xml:space="preserve"> is notes to the Employer, providing guidance to the Employer in preparing a specific </w:t>
      </w:r>
      <w:r w:rsidR="009A7205" w:rsidRPr="002D4852">
        <w:rPr>
          <w:rFonts w:ascii="Arial" w:hAnsi="Arial" w:cs="Arial"/>
          <w:lang w:val="en-GB"/>
        </w:rPr>
        <w:t>bidding document</w:t>
      </w:r>
      <w:r w:rsidRPr="002D4852">
        <w:rPr>
          <w:rFonts w:ascii="Arial" w:hAnsi="Arial" w:cs="Arial"/>
          <w:lang w:val="en-GB"/>
        </w:rPr>
        <w:t xml:space="preserve">. Notes to the Employer shall be deleted from the </w:t>
      </w:r>
      <w:r w:rsidR="009A7205" w:rsidRPr="002D4852">
        <w:rPr>
          <w:rFonts w:ascii="Arial" w:hAnsi="Arial" w:cs="Arial"/>
          <w:lang w:val="en-GB"/>
        </w:rPr>
        <w:t xml:space="preserve">document before it is </w:t>
      </w:r>
      <w:r w:rsidRPr="002D4852">
        <w:rPr>
          <w:rFonts w:ascii="Arial" w:hAnsi="Arial" w:cs="Arial"/>
          <w:lang w:val="en-GB"/>
        </w:rPr>
        <w:t xml:space="preserve">issued to the shortlisted </w:t>
      </w:r>
      <w:r w:rsidR="009A7205" w:rsidRPr="002D4852">
        <w:rPr>
          <w:rFonts w:ascii="Arial" w:hAnsi="Arial" w:cs="Arial"/>
          <w:lang w:val="en-GB"/>
        </w:rPr>
        <w:t>Bidders</w:t>
      </w:r>
      <w:r w:rsidRPr="002D4852">
        <w:rPr>
          <w:rFonts w:ascii="Arial" w:hAnsi="Arial" w:cs="Arial"/>
          <w:lang w:val="en-GB"/>
        </w:rPr>
        <w:t>.</w:t>
      </w:r>
    </w:p>
    <w:p w14:paraId="34383071" w14:textId="77777777" w:rsidR="0002621C" w:rsidRDefault="0002621C" w:rsidP="00101E59">
      <w:pPr>
        <w:rPr>
          <w:rFonts w:ascii="Arial" w:hAnsi="Arial" w:cs="Arial"/>
          <w:lang w:val="en-GB"/>
        </w:rPr>
      </w:pPr>
      <w:r w:rsidRPr="002D4852">
        <w:rPr>
          <w:rFonts w:ascii="Arial" w:hAnsi="Arial" w:cs="Arial"/>
          <w:lang w:val="en-GB"/>
        </w:rPr>
        <w:t>This documents includes the FIDIC Conditions of Contract for Construction for Building and Engineering Works Designed by the Employer, Multilateral Development Bank Harmonised Edition of June 2010 (FIDIC Pink Book) as licensed by KfW.</w:t>
      </w:r>
    </w:p>
    <w:p w14:paraId="1923632D" w14:textId="77777777" w:rsidR="003A3B02" w:rsidRDefault="003A3B02" w:rsidP="00645D89">
      <w:pPr>
        <w:jc w:val="left"/>
        <w:rPr>
          <w:rFonts w:ascii="Arial" w:hAnsi="Arial" w:cs="Arial"/>
          <w:lang w:val="en-GB"/>
        </w:rPr>
      </w:pPr>
    </w:p>
    <w:p w14:paraId="75BCBA55" w14:textId="77777777" w:rsidR="00101E59" w:rsidRPr="00362797" w:rsidRDefault="00101E59" w:rsidP="00101E59">
      <w:pPr>
        <w:pStyle w:val="FarbigeListe-Akzent11"/>
        <w:tabs>
          <w:tab w:val="left" w:pos="720"/>
          <w:tab w:val="right" w:leader="dot" w:pos="8640"/>
        </w:tabs>
        <w:spacing w:after="120"/>
        <w:ind w:left="0"/>
        <w:contextualSpacing w:val="0"/>
        <w:jc w:val="both"/>
        <w:rPr>
          <w:rFonts w:ascii="Arial" w:hAnsi="Arial" w:cs="Arial"/>
          <w:sz w:val="18"/>
          <w:szCs w:val="18"/>
        </w:rPr>
      </w:pPr>
      <w:r w:rsidRPr="00362797">
        <w:rPr>
          <w:rFonts w:ascii="Arial" w:hAnsi="Arial" w:cs="Arial"/>
          <w:sz w:val="18"/>
          <w:szCs w:val="18"/>
        </w:rPr>
        <w:t>Feedback to or questions about this document should be in writing to the following address:</w:t>
      </w:r>
    </w:p>
    <w:p w14:paraId="64454111" w14:textId="77777777" w:rsidR="00101E59" w:rsidRPr="00362797" w:rsidRDefault="00841994" w:rsidP="00101E59">
      <w:pPr>
        <w:pStyle w:val="FarbigeListe-Akzent11"/>
        <w:tabs>
          <w:tab w:val="left" w:pos="720"/>
          <w:tab w:val="right" w:leader="dot" w:pos="8640"/>
        </w:tabs>
        <w:spacing w:after="120"/>
        <w:ind w:left="0"/>
        <w:contextualSpacing w:val="0"/>
        <w:jc w:val="both"/>
        <w:rPr>
          <w:rFonts w:ascii="Arial" w:hAnsi="Arial" w:cs="Arial"/>
          <w:sz w:val="18"/>
          <w:szCs w:val="18"/>
          <w:lang w:val="en-GB"/>
        </w:rPr>
      </w:pPr>
      <w:hyperlink r:id="rId8" w:history="1">
        <w:r w:rsidR="00101E59" w:rsidRPr="00362797">
          <w:rPr>
            <w:rStyle w:val="Hyperlink"/>
            <w:rFonts w:ascii="Arial" w:hAnsi="Arial" w:cs="Arial"/>
            <w:sz w:val="18"/>
            <w:szCs w:val="18"/>
          </w:rPr>
          <w:t>FZ-Vergabemanagement@kfw.de</w:t>
        </w:r>
      </w:hyperlink>
    </w:p>
    <w:p w14:paraId="6AA72050" w14:textId="77777777" w:rsidR="0002621C" w:rsidRPr="002D4852" w:rsidRDefault="0002621C" w:rsidP="00645D89">
      <w:pPr>
        <w:jc w:val="left"/>
        <w:rPr>
          <w:rFonts w:ascii="Arial" w:hAnsi="Arial" w:cs="Arial"/>
          <w:lang w:val="en-GB"/>
        </w:rPr>
      </w:pPr>
    </w:p>
    <w:p w14:paraId="288F7EEC" w14:textId="77777777" w:rsidR="001D3B6E" w:rsidRPr="002D4852" w:rsidRDefault="00645D89" w:rsidP="0002621C">
      <w:pPr>
        <w:spacing w:after="200"/>
        <w:jc w:val="center"/>
        <w:rPr>
          <w:rFonts w:ascii="Arial" w:hAnsi="Arial" w:cs="Arial"/>
          <w:i/>
          <w:lang w:val="en-GB"/>
        </w:rPr>
      </w:pPr>
      <w:r w:rsidRPr="002D4852">
        <w:rPr>
          <w:rFonts w:ascii="Arial" w:hAnsi="Arial" w:cs="Arial"/>
          <w:lang w:val="en-GB"/>
        </w:rPr>
        <w:br w:type="page"/>
      </w:r>
      <w:r w:rsidR="001D3B6E" w:rsidRPr="002D4852">
        <w:rPr>
          <w:rFonts w:ascii="Arial" w:hAnsi="Arial" w:cs="Arial"/>
          <w:i/>
          <w:lang w:val="en-GB"/>
        </w:rPr>
        <w:lastRenderedPageBreak/>
        <w:t>[Sample Format for Invitation for Bids]</w:t>
      </w:r>
    </w:p>
    <w:p w14:paraId="2404DFC1" w14:textId="77777777" w:rsidR="001D3B6E" w:rsidRPr="002D4852" w:rsidRDefault="001D3B6E" w:rsidP="009311EA">
      <w:pPr>
        <w:spacing w:after="200"/>
        <w:rPr>
          <w:rFonts w:ascii="Arial" w:hAnsi="Arial" w:cs="Arial"/>
          <w:i/>
          <w:lang w:val="en-GB"/>
        </w:rPr>
      </w:pPr>
      <w:r w:rsidRPr="002D4852">
        <w:rPr>
          <w:rFonts w:ascii="Arial" w:hAnsi="Arial" w:cs="Arial"/>
          <w:i/>
          <w:lang w:val="en-GB"/>
        </w:rPr>
        <w:t>[Insert Country]</w:t>
      </w:r>
    </w:p>
    <w:p w14:paraId="6A08B58B" w14:textId="77777777" w:rsidR="001D3B6E" w:rsidRPr="002D4852" w:rsidRDefault="001D3B6E" w:rsidP="009311EA">
      <w:pPr>
        <w:spacing w:after="200"/>
        <w:rPr>
          <w:rFonts w:ascii="Arial" w:hAnsi="Arial" w:cs="Arial"/>
          <w:i/>
          <w:lang w:val="en-GB"/>
        </w:rPr>
      </w:pPr>
      <w:r w:rsidRPr="002D4852">
        <w:rPr>
          <w:rFonts w:ascii="Arial" w:hAnsi="Arial" w:cs="Arial"/>
          <w:i/>
          <w:lang w:val="en-GB"/>
        </w:rPr>
        <w:t>[Insert Project/Phase Title]</w:t>
      </w:r>
    </w:p>
    <w:p w14:paraId="33E556C5" w14:textId="00D49063" w:rsidR="001E3556" w:rsidRPr="002D4852" w:rsidRDefault="001E3556" w:rsidP="001E3556">
      <w:pPr>
        <w:spacing w:after="200"/>
        <w:rPr>
          <w:rFonts w:ascii="Arial" w:hAnsi="Arial" w:cs="Arial"/>
          <w:i/>
          <w:lang w:val="en-GB"/>
        </w:rPr>
      </w:pPr>
      <w:r w:rsidRPr="002D4852">
        <w:rPr>
          <w:rFonts w:ascii="Arial" w:hAnsi="Arial" w:cs="Arial"/>
          <w:i/>
          <w:lang w:val="en-GB"/>
        </w:rPr>
        <w:t>[Insert Date]</w:t>
      </w:r>
    </w:p>
    <w:p w14:paraId="003EA401" w14:textId="77777777" w:rsidR="001E3556" w:rsidRPr="002D4852" w:rsidRDefault="001E3556" w:rsidP="009311EA">
      <w:pPr>
        <w:spacing w:after="200"/>
        <w:rPr>
          <w:rFonts w:ascii="Arial" w:hAnsi="Arial" w:cs="Arial"/>
          <w:i/>
          <w:lang w:val="en-GB"/>
        </w:rPr>
      </w:pPr>
      <w:r w:rsidRPr="002D4852">
        <w:rPr>
          <w:rFonts w:ascii="Arial" w:hAnsi="Arial" w:cs="Arial"/>
          <w:i/>
          <w:lang w:val="en-GB"/>
        </w:rPr>
        <w:t>[Insert I</w:t>
      </w:r>
      <w:r w:rsidR="00BE140F" w:rsidRPr="002D4852">
        <w:rPr>
          <w:rFonts w:ascii="Arial" w:hAnsi="Arial" w:cs="Arial"/>
          <w:i/>
          <w:lang w:val="en-GB"/>
        </w:rPr>
        <w:t>C</w:t>
      </w:r>
      <w:r w:rsidRPr="002D4852">
        <w:rPr>
          <w:rFonts w:ascii="Arial" w:hAnsi="Arial" w:cs="Arial"/>
          <w:i/>
          <w:lang w:val="en-GB"/>
        </w:rPr>
        <w:t>B No.]</w:t>
      </w:r>
    </w:p>
    <w:p w14:paraId="7E266512" w14:textId="77777777" w:rsidR="001D3B6E" w:rsidRPr="002D4852" w:rsidRDefault="001D3B6E" w:rsidP="00AE1D68">
      <w:pPr>
        <w:spacing w:after="120"/>
        <w:rPr>
          <w:rFonts w:ascii="Arial" w:hAnsi="Arial" w:cs="Arial"/>
          <w:lang w:val="en-GB"/>
        </w:rPr>
      </w:pPr>
    </w:p>
    <w:p w14:paraId="220051E9" w14:textId="77777777" w:rsidR="001D3B6E" w:rsidRPr="002D4852" w:rsidRDefault="001D3B6E" w:rsidP="00AE1D68">
      <w:pPr>
        <w:spacing w:after="180"/>
        <w:rPr>
          <w:rFonts w:ascii="Arial" w:hAnsi="Arial" w:cs="Arial"/>
          <w:lang w:val="en-GB"/>
        </w:rPr>
      </w:pPr>
      <w:r w:rsidRPr="002D4852">
        <w:rPr>
          <w:rFonts w:ascii="Arial" w:hAnsi="Arial" w:cs="Arial"/>
          <w:lang w:val="en-GB"/>
        </w:rPr>
        <w:t xml:space="preserve">The </w:t>
      </w:r>
      <w:r w:rsidRPr="002D4852">
        <w:rPr>
          <w:rFonts w:ascii="Arial" w:hAnsi="Arial" w:cs="Arial"/>
          <w:i/>
          <w:lang w:val="en-GB"/>
        </w:rPr>
        <w:t xml:space="preserve">[insert name of </w:t>
      </w:r>
      <w:r w:rsidR="009311EA" w:rsidRPr="002D4852">
        <w:rPr>
          <w:rFonts w:ascii="Arial" w:hAnsi="Arial" w:cs="Arial"/>
          <w:i/>
          <w:lang w:val="en-GB"/>
        </w:rPr>
        <w:t>the Employer</w:t>
      </w:r>
      <w:r w:rsidRPr="002D4852">
        <w:rPr>
          <w:rFonts w:ascii="Arial" w:hAnsi="Arial" w:cs="Arial"/>
          <w:i/>
          <w:lang w:val="en-GB"/>
        </w:rPr>
        <w:t>]</w:t>
      </w:r>
      <w:r w:rsidRPr="002D4852">
        <w:rPr>
          <w:rFonts w:ascii="Arial" w:hAnsi="Arial" w:cs="Arial"/>
          <w:lang w:val="en-GB"/>
        </w:rPr>
        <w:t xml:space="preserve"> </w:t>
      </w:r>
      <w:r w:rsidRPr="002D4852">
        <w:rPr>
          <w:rFonts w:ascii="Arial" w:hAnsi="Arial" w:cs="Arial"/>
          <w:i/>
          <w:lang w:val="en-GB"/>
        </w:rPr>
        <w:t>[has received/has applied for/intends to apply for]</w:t>
      </w:r>
      <w:r w:rsidRPr="002D4852">
        <w:rPr>
          <w:rFonts w:ascii="Arial" w:hAnsi="Arial" w:cs="Arial"/>
          <w:lang w:val="en-GB"/>
        </w:rPr>
        <w:t xml:space="preserve"> financing from </w:t>
      </w:r>
      <w:r w:rsidR="009311EA" w:rsidRPr="002D4852">
        <w:rPr>
          <w:rFonts w:ascii="Arial" w:hAnsi="Arial" w:cs="Arial"/>
          <w:lang w:val="en-GB"/>
        </w:rPr>
        <w:t>KfW</w:t>
      </w:r>
      <w:r w:rsidRPr="002D4852">
        <w:rPr>
          <w:rFonts w:ascii="Arial" w:hAnsi="Arial" w:cs="Arial"/>
          <w:lang w:val="en-GB"/>
        </w:rPr>
        <w:t xml:space="preserve"> toward the cost of the </w:t>
      </w:r>
      <w:r w:rsidRPr="002D4852">
        <w:rPr>
          <w:rFonts w:ascii="Arial" w:hAnsi="Arial" w:cs="Arial"/>
          <w:i/>
          <w:lang w:val="en-GB"/>
        </w:rPr>
        <w:t>[insert name of project</w:t>
      </w:r>
      <w:r w:rsidR="009311EA" w:rsidRPr="002D4852">
        <w:rPr>
          <w:rFonts w:ascii="Arial" w:hAnsi="Arial" w:cs="Arial"/>
          <w:i/>
          <w:lang w:val="en-GB"/>
        </w:rPr>
        <w:t>/phase title</w:t>
      </w:r>
      <w:r w:rsidRPr="002D4852">
        <w:rPr>
          <w:rFonts w:ascii="Arial" w:hAnsi="Arial" w:cs="Arial"/>
          <w:i/>
          <w:lang w:val="en-GB"/>
        </w:rPr>
        <w:t>]</w:t>
      </w:r>
      <w:r w:rsidRPr="002D4852">
        <w:rPr>
          <w:rFonts w:ascii="Arial" w:hAnsi="Arial" w:cs="Arial"/>
          <w:lang w:val="en-GB"/>
        </w:rPr>
        <w:t>, and intends to apply part of the proceeds toward payments under the contract</w:t>
      </w:r>
      <w:r w:rsidR="009311EA" w:rsidRPr="002D4852">
        <w:rPr>
          <w:rStyle w:val="Funotenzeichen"/>
          <w:rFonts w:ascii="Arial" w:hAnsi="Arial"/>
          <w:lang w:val="en-GB"/>
        </w:rPr>
        <w:footnoteReference w:id="1"/>
      </w:r>
      <w:r w:rsidR="009311EA" w:rsidRPr="002D4852">
        <w:rPr>
          <w:rFonts w:ascii="Arial" w:hAnsi="Arial" w:cs="Arial"/>
          <w:lang w:val="en-GB"/>
        </w:rPr>
        <w:t xml:space="preserve"> </w:t>
      </w:r>
      <w:r w:rsidRPr="002D4852">
        <w:rPr>
          <w:rFonts w:ascii="Arial" w:hAnsi="Arial" w:cs="Arial"/>
          <w:lang w:val="en-GB"/>
        </w:rPr>
        <w:t xml:space="preserve">for </w:t>
      </w:r>
      <w:r w:rsidRPr="002D4852">
        <w:rPr>
          <w:rFonts w:ascii="Arial" w:hAnsi="Arial" w:cs="Arial"/>
          <w:i/>
          <w:lang w:val="en-GB"/>
        </w:rPr>
        <w:t>[insert title of contract]</w:t>
      </w:r>
      <w:r w:rsidR="009311EA" w:rsidRPr="002D4852">
        <w:rPr>
          <w:rStyle w:val="Funotenzeichen"/>
          <w:rFonts w:ascii="Arial" w:hAnsi="Arial"/>
          <w:i/>
          <w:lang w:val="en-GB"/>
        </w:rPr>
        <w:footnoteReference w:id="2"/>
      </w:r>
      <w:r w:rsidRPr="002D4852">
        <w:rPr>
          <w:rFonts w:ascii="Arial" w:hAnsi="Arial" w:cs="Arial"/>
          <w:lang w:val="en-GB"/>
        </w:rPr>
        <w:t>.</w:t>
      </w:r>
    </w:p>
    <w:p w14:paraId="01532EF1" w14:textId="77777777" w:rsidR="00237CD5" w:rsidRPr="002D4852" w:rsidRDefault="001D3B6E" w:rsidP="00AE1D68">
      <w:pPr>
        <w:spacing w:after="180"/>
        <w:rPr>
          <w:rFonts w:ascii="Arial" w:hAnsi="Arial" w:cs="Arial"/>
          <w:i/>
          <w:lang w:val="en-GB"/>
        </w:rPr>
      </w:pPr>
      <w:r w:rsidRPr="002D4852">
        <w:rPr>
          <w:rFonts w:ascii="Arial" w:hAnsi="Arial" w:cs="Arial"/>
          <w:lang w:val="en-GB"/>
        </w:rPr>
        <w:t xml:space="preserve">The </w:t>
      </w:r>
      <w:r w:rsidRPr="002D4852">
        <w:rPr>
          <w:rFonts w:ascii="Arial" w:hAnsi="Arial" w:cs="Arial"/>
          <w:i/>
          <w:lang w:val="en-GB"/>
        </w:rPr>
        <w:t xml:space="preserve">[insert name </w:t>
      </w:r>
      <w:r w:rsidR="009311EA" w:rsidRPr="002D4852">
        <w:rPr>
          <w:rFonts w:ascii="Arial" w:hAnsi="Arial" w:cs="Arial"/>
          <w:i/>
          <w:lang w:val="en-GB"/>
        </w:rPr>
        <w:t>of the Employer</w:t>
      </w:r>
      <w:r w:rsidRPr="002D4852">
        <w:rPr>
          <w:rFonts w:ascii="Arial" w:hAnsi="Arial" w:cs="Arial"/>
          <w:i/>
          <w:lang w:val="en-GB"/>
        </w:rPr>
        <w:t>]</w:t>
      </w:r>
      <w:r w:rsidRPr="002D4852">
        <w:rPr>
          <w:rFonts w:ascii="Arial" w:hAnsi="Arial" w:cs="Arial"/>
          <w:lang w:val="en-GB"/>
        </w:rPr>
        <w:t xml:space="preserve"> now invites sealed </w:t>
      </w:r>
      <w:r w:rsidR="00634C7A" w:rsidRPr="002D4852">
        <w:rPr>
          <w:rFonts w:ascii="Arial" w:hAnsi="Arial" w:cs="Arial"/>
          <w:lang w:val="en-GB"/>
        </w:rPr>
        <w:t>Bid</w:t>
      </w:r>
      <w:r w:rsidRPr="002D4852">
        <w:rPr>
          <w:rFonts w:ascii="Arial" w:hAnsi="Arial" w:cs="Arial"/>
          <w:lang w:val="en-GB"/>
        </w:rPr>
        <w:t xml:space="preserve">s from eligible </w:t>
      </w:r>
      <w:r w:rsidR="00134507" w:rsidRPr="002D4852">
        <w:rPr>
          <w:rFonts w:ascii="Arial" w:hAnsi="Arial" w:cs="Arial"/>
          <w:lang w:val="en-GB"/>
        </w:rPr>
        <w:t>Bidder</w:t>
      </w:r>
      <w:r w:rsidRPr="002D4852">
        <w:rPr>
          <w:rFonts w:ascii="Arial" w:hAnsi="Arial" w:cs="Arial"/>
          <w:lang w:val="en-GB"/>
        </w:rPr>
        <w:t xml:space="preserve">s for </w:t>
      </w:r>
      <w:r w:rsidRPr="002D4852">
        <w:rPr>
          <w:rFonts w:ascii="Arial" w:hAnsi="Arial" w:cs="Arial"/>
          <w:i/>
          <w:lang w:val="en-GB"/>
        </w:rPr>
        <w:t>[insert brief description of Works required, including quantities, location, construction period, margin of preference if applicable, etc.]</w:t>
      </w:r>
      <w:r w:rsidR="009311EA" w:rsidRPr="002D4852">
        <w:rPr>
          <w:rStyle w:val="Funotenzeichen"/>
          <w:rFonts w:ascii="Arial" w:hAnsi="Arial"/>
          <w:i/>
          <w:lang w:val="en-GB"/>
        </w:rPr>
        <w:footnoteReference w:id="3"/>
      </w:r>
      <w:r w:rsidRPr="002D4852">
        <w:rPr>
          <w:rFonts w:ascii="Arial" w:hAnsi="Arial" w:cs="Arial"/>
          <w:lang w:val="en-GB"/>
        </w:rPr>
        <w:t>.</w:t>
      </w:r>
      <w:r w:rsidR="00237CD5" w:rsidRPr="002D4852">
        <w:rPr>
          <w:rFonts w:ascii="Arial" w:hAnsi="Arial" w:cs="Arial"/>
          <w:lang w:val="en-GB"/>
        </w:rPr>
        <w:t xml:space="preserve"> </w:t>
      </w:r>
    </w:p>
    <w:p w14:paraId="6F3C781D" w14:textId="77777777" w:rsidR="001D3B6E" w:rsidRPr="002D4852" w:rsidRDefault="001D3B6E" w:rsidP="00AE1D68">
      <w:pPr>
        <w:spacing w:after="180"/>
        <w:rPr>
          <w:rFonts w:ascii="Arial" w:hAnsi="Arial" w:cs="Arial"/>
          <w:lang w:val="en-GB"/>
        </w:rPr>
      </w:pPr>
      <w:r w:rsidRPr="002D4852">
        <w:rPr>
          <w:rFonts w:ascii="Arial" w:hAnsi="Arial" w:cs="Arial"/>
          <w:lang w:val="en-GB"/>
        </w:rPr>
        <w:t xml:space="preserve">Bidding will be conducted </w:t>
      </w:r>
      <w:r w:rsidR="00BF58BC" w:rsidRPr="002D4852">
        <w:rPr>
          <w:rFonts w:ascii="Arial" w:hAnsi="Arial" w:cs="Arial"/>
          <w:lang w:val="en-GB"/>
        </w:rPr>
        <w:t>b</w:t>
      </w:r>
      <w:r w:rsidR="00F7588A" w:rsidRPr="002D4852">
        <w:rPr>
          <w:rFonts w:ascii="Arial" w:hAnsi="Arial" w:cs="Arial"/>
          <w:lang w:val="en-GB"/>
        </w:rPr>
        <w:t>y</w:t>
      </w:r>
      <w:r w:rsidR="00BF58BC" w:rsidRPr="002D4852">
        <w:rPr>
          <w:rFonts w:ascii="Arial" w:hAnsi="Arial" w:cs="Arial"/>
          <w:lang w:val="en-GB"/>
        </w:rPr>
        <w:t xml:space="preserve"> means of</w:t>
      </w:r>
      <w:r w:rsidRPr="002D4852">
        <w:rPr>
          <w:rFonts w:ascii="Arial" w:hAnsi="Arial" w:cs="Arial"/>
          <w:lang w:val="en-GB"/>
        </w:rPr>
        <w:t xml:space="preserve"> the Internationa</w:t>
      </w:r>
      <w:r w:rsidR="00BF58BC" w:rsidRPr="002D4852">
        <w:rPr>
          <w:rFonts w:ascii="Arial" w:hAnsi="Arial" w:cs="Arial"/>
          <w:lang w:val="en-GB"/>
        </w:rPr>
        <w:t>l Competitive Bidding procedure</w:t>
      </w:r>
      <w:r w:rsidRPr="002D4852">
        <w:rPr>
          <w:rFonts w:ascii="Arial" w:hAnsi="Arial" w:cs="Arial"/>
          <w:lang w:val="en-GB"/>
        </w:rPr>
        <w:t xml:space="preserve"> </w:t>
      </w:r>
      <w:r w:rsidR="00F00BBE" w:rsidRPr="002D4852">
        <w:rPr>
          <w:rFonts w:ascii="Arial" w:hAnsi="Arial" w:cs="Arial"/>
          <w:lang w:val="en-GB"/>
        </w:rPr>
        <w:t xml:space="preserve">with qualification </w:t>
      </w:r>
      <w:r w:rsidRPr="002D4852">
        <w:rPr>
          <w:rFonts w:ascii="Arial" w:hAnsi="Arial" w:cs="Arial"/>
          <w:lang w:val="en-GB"/>
        </w:rPr>
        <w:t xml:space="preserve">as specified in the </w:t>
      </w:r>
      <w:r w:rsidR="00FF789B" w:rsidRPr="002D4852">
        <w:rPr>
          <w:rFonts w:ascii="Arial" w:hAnsi="Arial" w:cs="Arial"/>
          <w:lang w:val="en-GB"/>
        </w:rPr>
        <w:t>KfW Guidelines for Guidelines for Procurement of Goods, Works and associated Services in Financial Cooperation with Partner Countries</w:t>
      </w:r>
      <w:r w:rsidRPr="002D4852">
        <w:rPr>
          <w:rFonts w:ascii="Arial" w:hAnsi="Arial" w:cs="Arial"/>
          <w:lang w:val="en-GB"/>
        </w:rPr>
        <w:t xml:space="preserve"> (“</w:t>
      </w:r>
      <w:r w:rsidR="000E6082" w:rsidRPr="002D4852">
        <w:rPr>
          <w:rFonts w:ascii="Arial" w:hAnsi="Arial" w:cs="Arial"/>
          <w:lang w:val="en-GB"/>
        </w:rPr>
        <w:t xml:space="preserve">KfW </w:t>
      </w:r>
      <w:r w:rsidRPr="002D4852">
        <w:rPr>
          <w:rFonts w:ascii="Arial" w:hAnsi="Arial" w:cs="Arial"/>
          <w:lang w:val="en-GB"/>
        </w:rPr>
        <w:t>Guidelines”).</w:t>
      </w:r>
    </w:p>
    <w:p w14:paraId="7DD8E2F3" w14:textId="77777777" w:rsidR="001D3B6E" w:rsidRPr="002D4852" w:rsidRDefault="001E3556" w:rsidP="00AE1D68">
      <w:pPr>
        <w:spacing w:after="180"/>
        <w:rPr>
          <w:rFonts w:ascii="Arial" w:hAnsi="Arial" w:cs="Arial"/>
          <w:lang w:val="en-GB"/>
        </w:rPr>
      </w:pPr>
      <w:r w:rsidRPr="002D4852">
        <w:rPr>
          <w:rFonts w:ascii="Arial" w:hAnsi="Arial" w:cs="Arial"/>
          <w:lang w:val="en-GB"/>
        </w:rPr>
        <w:t>Interested e</w:t>
      </w:r>
      <w:r w:rsidR="001D3B6E" w:rsidRPr="002D4852">
        <w:rPr>
          <w:rFonts w:ascii="Arial" w:hAnsi="Arial" w:cs="Arial"/>
          <w:lang w:val="en-GB"/>
        </w:rPr>
        <w:t xml:space="preserve">ligible </w:t>
      </w:r>
      <w:r w:rsidR="00134507" w:rsidRPr="002D4852">
        <w:rPr>
          <w:rFonts w:ascii="Arial" w:hAnsi="Arial" w:cs="Arial"/>
          <w:lang w:val="en-GB"/>
        </w:rPr>
        <w:t>Bidder</w:t>
      </w:r>
      <w:r w:rsidR="001D3B6E" w:rsidRPr="002D4852">
        <w:rPr>
          <w:rFonts w:ascii="Arial" w:hAnsi="Arial" w:cs="Arial"/>
          <w:lang w:val="en-GB"/>
        </w:rPr>
        <w:t xml:space="preserve">s may obtain further information from </w:t>
      </w:r>
      <w:r w:rsidR="001D3B6E" w:rsidRPr="002D4852">
        <w:rPr>
          <w:rFonts w:ascii="Arial" w:hAnsi="Arial" w:cs="Arial"/>
          <w:i/>
          <w:lang w:val="en-GB"/>
        </w:rPr>
        <w:t xml:space="preserve">[insert name of </w:t>
      </w:r>
      <w:r w:rsidR="00B138AB" w:rsidRPr="002D4852">
        <w:rPr>
          <w:rFonts w:ascii="Arial" w:hAnsi="Arial" w:cs="Arial"/>
          <w:i/>
          <w:lang w:val="en-GB"/>
        </w:rPr>
        <w:t>Employer</w:t>
      </w:r>
      <w:r w:rsidR="001D3B6E" w:rsidRPr="002D4852">
        <w:rPr>
          <w:rFonts w:ascii="Arial" w:hAnsi="Arial" w:cs="Arial"/>
          <w:i/>
          <w:lang w:val="en-GB"/>
        </w:rPr>
        <w:t>, insert name and e-mail of officer in charge]</w:t>
      </w:r>
      <w:r w:rsidR="001D3B6E" w:rsidRPr="002D4852">
        <w:rPr>
          <w:rFonts w:ascii="Arial" w:hAnsi="Arial" w:cs="Arial"/>
          <w:lang w:val="en-GB"/>
        </w:rPr>
        <w:t>.</w:t>
      </w:r>
    </w:p>
    <w:p w14:paraId="048777BF" w14:textId="77777777" w:rsidR="00BF58BC" w:rsidRPr="002D4852" w:rsidRDefault="001D3B6E" w:rsidP="00AE1D68">
      <w:pPr>
        <w:spacing w:after="180"/>
        <w:rPr>
          <w:rFonts w:ascii="Arial" w:hAnsi="Arial" w:cs="Arial"/>
          <w:lang w:val="en-GB"/>
        </w:rPr>
      </w:pPr>
      <w:r w:rsidRPr="002D4852">
        <w:rPr>
          <w:rFonts w:ascii="Arial" w:hAnsi="Arial" w:cs="Arial"/>
          <w:lang w:val="en-GB"/>
        </w:rPr>
        <w:t xml:space="preserve">A complete set of bidding documents </w:t>
      </w:r>
      <w:r w:rsidR="00BF58BC" w:rsidRPr="002D4852">
        <w:rPr>
          <w:rFonts w:ascii="Arial" w:hAnsi="Arial" w:cs="Arial"/>
          <w:lang w:val="en-GB"/>
        </w:rPr>
        <w:t xml:space="preserve">is available to </w:t>
      </w:r>
      <w:r w:rsidR="001E3556" w:rsidRPr="002D4852">
        <w:rPr>
          <w:rFonts w:ascii="Arial" w:hAnsi="Arial" w:cs="Arial"/>
          <w:lang w:val="en-GB"/>
        </w:rPr>
        <w:t>interested</w:t>
      </w:r>
      <w:r w:rsidRPr="002D4852">
        <w:rPr>
          <w:rFonts w:ascii="Arial" w:hAnsi="Arial" w:cs="Arial"/>
          <w:lang w:val="en-GB"/>
        </w:rPr>
        <w:t xml:space="preserve"> </w:t>
      </w:r>
      <w:r w:rsidR="00134507" w:rsidRPr="002D4852">
        <w:rPr>
          <w:rFonts w:ascii="Arial" w:hAnsi="Arial" w:cs="Arial"/>
          <w:lang w:val="en-GB"/>
        </w:rPr>
        <w:t>Bidder</w:t>
      </w:r>
      <w:r w:rsidR="00FB104D" w:rsidRPr="002D4852">
        <w:rPr>
          <w:rFonts w:ascii="Arial" w:hAnsi="Arial" w:cs="Arial"/>
          <w:lang w:val="en-GB"/>
        </w:rPr>
        <w:t xml:space="preserve">s at </w:t>
      </w:r>
      <w:r w:rsidR="00BF58BC" w:rsidRPr="002D4852">
        <w:rPr>
          <w:rFonts w:ascii="Arial" w:hAnsi="Arial" w:cs="Arial"/>
          <w:i/>
          <w:lang w:val="en-GB"/>
        </w:rPr>
        <w:t xml:space="preserve">[insert the description of how the </w:t>
      </w:r>
      <w:r w:rsidR="00134507" w:rsidRPr="002D4852">
        <w:rPr>
          <w:rFonts w:ascii="Arial" w:hAnsi="Arial" w:cs="Arial"/>
          <w:i/>
          <w:lang w:val="en-GB"/>
        </w:rPr>
        <w:t>Bidder</w:t>
      </w:r>
      <w:r w:rsidR="00BF58BC" w:rsidRPr="002D4852">
        <w:rPr>
          <w:rFonts w:ascii="Arial" w:hAnsi="Arial" w:cs="Arial"/>
          <w:i/>
          <w:lang w:val="en-GB"/>
        </w:rPr>
        <w:t>s may access the tender document, for example enclosed with the Invitation for Bids or downloadable as an electronic file].</w:t>
      </w:r>
    </w:p>
    <w:p w14:paraId="5C098A6A" w14:textId="4BEF778F" w:rsidR="00F00BBE" w:rsidRPr="002D4852" w:rsidRDefault="005C7DE7" w:rsidP="00AE1D68">
      <w:pPr>
        <w:spacing w:after="180"/>
        <w:rPr>
          <w:rFonts w:ascii="Arial" w:hAnsi="Arial" w:cs="Arial"/>
          <w:lang w:val="en-GB"/>
        </w:rPr>
      </w:pPr>
      <w:r w:rsidRPr="008C03D8">
        <w:rPr>
          <w:rFonts w:ascii="Arial" w:hAnsi="Arial" w:cs="Arial"/>
          <w:lang w:val="en-GB"/>
        </w:rPr>
        <w:t>Quali</w:t>
      </w:r>
      <w:r w:rsidR="00E14653" w:rsidRPr="008C03D8">
        <w:rPr>
          <w:rFonts w:ascii="Arial" w:hAnsi="Arial" w:cs="Arial"/>
          <w:lang w:val="en-GB"/>
        </w:rPr>
        <w:t>fi</w:t>
      </w:r>
      <w:r w:rsidRPr="008C03D8">
        <w:rPr>
          <w:rFonts w:ascii="Arial" w:hAnsi="Arial" w:cs="Arial"/>
          <w:lang w:val="en-GB"/>
        </w:rPr>
        <w:t xml:space="preserve">cation Documents and </w:t>
      </w:r>
      <w:r w:rsidR="001D3B6E" w:rsidRPr="008C03D8">
        <w:rPr>
          <w:rFonts w:ascii="Arial" w:hAnsi="Arial" w:cs="Arial"/>
          <w:lang w:val="en-GB"/>
        </w:rPr>
        <w:t xml:space="preserve">Bids must be delivered to the address </w:t>
      </w:r>
      <w:r w:rsidR="00BF58BC" w:rsidRPr="008C03D8">
        <w:rPr>
          <w:rFonts w:ascii="Arial" w:hAnsi="Arial" w:cs="Arial"/>
          <w:lang w:val="en-GB"/>
        </w:rPr>
        <w:t>indicated in the clause ITB 22.1 of the bidding document</w:t>
      </w:r>
      <w:r w:rsidR="001D3B6E" w:rsidRPr="008C03D8">
        <w:rPr>
          <w:rFonts w:ascii="Arial" w:hAnsi="Arial" w:cs="Arial"/>
          <w:lang w:val="en-GB"/>
        </w:rPr>
        <w:t xml:space="preserve"> on or before </w:t>
      </w:r>
      <w:r w:rsidR="001D3B6E" w:rsidRPr="008C03D8">
        <w:rPr>
          <w:rFonts w:ascii="Arial" w:hAnsi="Arial" w:cs="Arial"/>
          <w:i/>
          <w:lang w:val="en-GB"/>
        </w:rPr>
        <w:t>[insert time and date]</w:t>
      </w:r>
      <w:r w:rsidR="001D3B6E" w:rsidRPr="008C03D8">
        <w:rPr>
          <w:rFonts w:ascii="Arial" w:hAnsi="Arial" w:cs="Arial"/>
          <w:lang w:val="en-GB"/>
        </w:rPr>
        <w:t xml:space="preserve">. Late </w:t>
      </w:r>
      <w:r w:rsidRPr="008C03D8">
        <w:rPr>
          <w:rFonts w:ascii="Arial" w:hAnsi="Arial" w:cs="Arial"/>
          <w:lang w:val="en-GB"/>
        </w:rPr>
        <w:t xml:space="preserve">Qualification Document and </w:t>
      </w:r>
      <w:r w:rsidR="00634C7A" w:rsidRPr="008C03D8">
        <w:rPr>
          <w:rFonts w:ascii="Arial" w:hAnsi="Arial" w:cs="Arial"/>
          <w:lang w:val="en-GB"/>
        </w:rPr>
        <w:t>Bid</w:t>
      </w:r>
      <w:r w:rsidR="001D3B6E" w:rsidRPr="008C03D8">
        <w:rPr>
          <w:rFonts w:ascii="Arial" w:hAnsi="Arial" w:cs="Arial"/>
          <w:lang w:val="en-GB"/>
        </w:rPr>
        <w:t>s will be rejected.</w:t>
      </w:r>
      <w:r w:rsidR="001D3B6E" w:rsidRPr="002D4852">
        <w:rPr>
          <w:rFonts w:ascii="Arial" w:hAnsi="Arial" w:cs="Arial"/>
          <w:lang w:val="en-GB"/>
        </w:rPr>
        <w:t xml:space="preserve"> </w:t>
      </w:r>
    </w:p>
    <w:p w14:paraId="750FEEE7" w14:textId="77777777" w:rsidR="001E3556" w:rsidRPr="002D4852" w:rsidRDefault="008F79DE" w:rsidP="00AE1D68">
      <w:pPr>
        <w:spacing w:after="180"/>
        <w:rPr>
          <w:rFonts w:ascii="Arial" w:hAnsi="Arial" w:cs="Arial"/>
          <w:lang w:val="en-GB"/>
        </w:rPr>
      </w:pPr>
      <w:r w:rsidRPr="002D4852">
        <w:rPr>
          <w:rFonts w:ascii="Arial" w:hAnsi="Arial" w:cs="Arial"/>
          <w:lang w:val="en-GB"/>
        </w:rPr>
        <w:t>In the first public session</w:t>
      </w:r>
      <w:r w:rsidR="001E3556" w:rsidRPr="002D4852">
        <w:rPr>
          <w:rFonts w:ascii="Arial" w:hAnsi="Arial" w:cs="Arial"/>
          <w:lang w:val="en-GB"/>
        </w:rPr>
        <w:t>,</w:t>
      </w:r>
      <w:r w:rsidRPr="002D4852">
        <w:rPr>
          <w:rFonts w:ascii="Arial" w:hAnsi="Arial" w:cs="Arial"/>
          <w:lang w:val="en-GB"/>
        </w:rPr>
        <w:t xml:space="preserve"> only the </w:t>
      </w:r>
      <w:r w:rsidR="00101E0F" w:rsidRPr="002D4852">
        <w:rPr>
          <w:rFonts w:ascii="Arial" w:hAnsi="Arial" w:cs="Arial"/>
          <w:lang w:val="en-GB"/>
        </w:rPr>
        <w:t>Qualification Documents</w:t>
      </w:r>
      <w:r w:rsidR="001D3B6E" w:rsidRPr="002D4852">
        <w:rPr>
          <w:rFonts w:ascii="Arial" w:hAnsi="Arial" w:cs="Arial"/>
          <w:lang w:val="en-GB"/>
        </w:rPr>
        <w:t xml:space="preserve"> will be opened in the presence of the </w:t>
      </w:r>
      <w:r w:rsidR="00134507" w:rsidRPr="002D4852">
        <w:rPr>
          <w:rFonts w:ascii="Arial" w:hAnsi="Arial" w:cs="Arial"/>
          <w:lang w:val="en-GB"/>
        </w:rPr>
        <w:t>Bidder</w:t>
      </w:r>
      <w:r w:rsidR="001D3B6E" w:rsidRPr="002D4852">
        <w:rPr>
          <w:rFonts w:ascii="Arial" w:hAnsi="Arial" w:cs="Arial"/>
          <w:lang w:val="en-GB"/>
        </w:rPr>
        <w:t>s’ designated representatives.</w:t>
      </w:r>
      <w:r w:rsidRPr="002D4852">
        <w:rPr>
          <w:rFonts w:ascii="Arial" w:hAnsi="Arial" w:cs="Arial"/>
          <w:lang w:val="en-GB"/>
        </w:rPr>
        <w:t xml:space="preserve"> </w:t>
      </w:r>
      <w:r w:rsidR="001E3556" w:rsidRPr="002D4852">
        <w:rPr>
          <w:rFonts w:ascii="Arial" w:hAnsi="Arial" w:cs="Arial"/>
          <w:szCs w:val="24"/>
          <w:lang w:val="en-GB"/>
        </w:rPr>
        <w:t>In the second public session o</w:t>
      </w:r>
      <w:r w:rsidR="00101E0F" w:rsidRPr="002D4852">
        <w:rPr>
          <w:rFonts w:ascii="Arial" w:hAnsi="Arial" w:cs="Arial"/>
          <w:szCs w:val="24"/>
          <w:lang w:val="en-GB"/>
        </w:rPr>
        <w:t>nly the B</w:t>
      </w:r>
      <w:r w:rsidRPr="002D4852">
        <w:rPr>
          <w:rFonts w:ascii="Arial" w:hAnsi="Arial" w:cs="Arial"/>
          <w:szCs w:val="24"/>
          <w:lang w:val="en-GB"/>
        </w:rPr>
        <w:t xml:space="preserve">ids of those </w:t>
      </w:r>
      <w:r w:rsidR="00134507" w:rsidRPr="002D4852">
        <w:rPr>
          <w:rFonts w:ascii="Arial" w:hAnsi="Arial" w:cs="Arial"/>
          <w:szCs w:val="24"/>
          <w:lang w:val="en-GB"/>
        </w:rPr>
        <w:t>Bidder</w:t>
      </w:r>
      <w:r w:rsidRPr="002D4852">
        <w:rPr>
          <w:rFonts w:ascii="Arial" w:hAnsi="Arial" w:cs="Arial"/>
          <w:szCs w:val="24"/>
          <w:lang w:val="en-GB"/>
        </w:rPr>
        <w:t xml:space="preserve">s who have fulfilled the qualification criteria will be opened </w:t>
      </w:r>
    </w:p>
    <w:p w14:paraId="5EE82F1D" w14:textId="77777777" w:rsidR="00F23378" w:rsidRDefault="001D3B6E" w:rsidP="00F23378">
      <w:pPr>
        <w:spacing w:after="200"/>
        <w:rPr>
          <w:rFonts w:ascii="Arial" w:hAnsi="Arial" w:cs="Arial"/>
          <w:lang w:val="en-GB"/>
        </w:rPr>
      </w:pPr>
      <w:r w:rsidRPr="002D4852">
        <w:rPr>
          <w:rFonts w:ascii="Arial" w:hAnsi="Arial" w:cs="Arial"/>
          <w:lang w:val="en-GB"/>
        </w:rPr>
        <w:t xml:space="preserve">All </w:t>
      </w:r>
      <w:r w:rsidR="00101E0F" w:rsidRPr="002D4852">
        <w:rPr>
          <w:rFonts w:ascii="Arial" w:hAnsi="Arial" w:cs="Arial"/>
          <w:lang w:val="en-GB"/>
        </w:rPr>
        <w:t>B</w:t>
      </w:r>
      <w:r w:rsidRPr="002D4852">
        <w:rPr>
          <w:rFonts w:ascii="Arial" w:hAnsi="Arial" w:cs="Arial"/>
          <w:lang w:val="en-GB"/>
        </w:rPr>
        <w:t>ids must be accompanied by a Bid Security</w:t>
      </w:r>
      <w:r w:rsidR="00556F0D" w:rsidRPr="002D4852">
        <w:rPr>
          <w:rFonts w:ascii="Arial" w:hAnsi="Arial" w:cs="Arial"/>
          <w:lang w:val="en-GB"/>
        </w:rPr>
        <w:t>.</w:t>
      </w:r>
    </w:p>
    <w:p w14:paraId="7F4D116B" w14:textId="0C644A79" w:rsidR="00645D89" w:rsidRPr="002D4852" w:rsidRDefault="00271E90" w:rsidP="00B6285C">
      <w:pPr>
        <w:spacing w:after="200"/>
        <w:jc w:val="center"/>
        <w:rPr>
          <w:caps/>
          <w:sz w:val="32"/>
          <w:u w:val="single"/>
          <w:lang w:val="en-GB"/>
        </w:rPr>
      </w:pPr>
      <w:r w:rsidRPr="002D4852">
        <w:rPr>
          <w:lang w:val="en-GB"/>
        </w:rPr>
        <w:br w:type="page"/>
      </w:r>
      <w:bookmarkStart w:id="0" w:name="_Toc469665282"/>
      <w:r w:rsidR="00645D89" w:rsidRPr="006C3F91">
        <w:rPr>
          <w:rFonts w:ascii="Arial" w:hAnsi="Arial" w:cs="Arial"/>
          <w:caps/>
          <w:sz w:val="32"/>
          <w:u w:val="single"/>
          <w:lang w:val="en-GB"/>
        </w:rPr>
        <w:lastRenderedPageBreak/>
        <w:t>SAMPLE COVER PAGE</w:t>
      </w:r>
      <w:bookmarkEnd w:id="0"/>
    </w:p>
    <w:p w14:paraId="4AA23FAA" w14:textId="77777777" w:rsidR="00645D89" w:rsidRPr="002D4852" w:rsidRDefault="00645D89" w:rsidP="00645D89">
      <w:pPr>
        <w:pStyle w:val="Style7"/>
        <w:spacing w:line="240" w:lineRule="auto"/>
        <w:rPr>
          <w:rFonts w:ascii="Arial" w:hAnsi="Arial" w:cs="Arial"/>
          <w:b/>
          <w:sz w:val="34"/>
          <w:szCs w:val="34"/>
          <w:lang w:val="en-GB"/>
        </w:rPr>
      </w:pPr>
    </w:p>
    <w:p w14:paraId="4D713818" w14:textId="77777777" w:rsidR="00645D89" w:rsidRPr="002D4852" w:rsidRDefault="00645D89" w:rsidP="00645D89">
      <w:pPr>
        <w:pStyle w:val="Style7"/>
        <w:spacing w:line="240" w:lineRule="auto"/>
        <w:rPr>
          <w:rFonts w:ascii="Arial" w:hAnsi="Arial" w:cs="Arial"/>
          <w:b/>
          <w:sz w:val="34"/>
          <w:szCs w:val="34"/>
          <w:lang w:val="en-GB"/>
        </w:rPr>
      </w:pPr>
      <w:r w:rsidRPr="002D4852">
        <w:rPr>
          <w:rFonts w:ascii="Arial" w:hAnsi="Arial" w:cs="Arial"/>
          <w:b/>
          <w:sz w:val="34"/>
          <w:szCs w:val="34"/>
          <w:lang w:val="en-GB"/>
        </w:rPr>
        <w:t xml:space="preserve">German Financial Cooperation with </w:t>
      </w:r>
      <w:r w:rsidRPr="002D4852">
        <w:rPr>
          <w:rFonts w:ascii="Arial" w:hAnsi="Arial" w:cs="Arial"/>
          <w:i/>
          <w:sz w:val="34"/>
          <w:szCs w:val="34"/>
          <w:lang w:val="en-GB"/>
        </w:rPr>
        <w:t>[insert partner country]</w:t>
      </w:r>
    </w:p>
    <w:p w14:paraId="0B81DAAC" w14:textId="77777777" w:rsidR="00645D89" w:rsidRPr="002D4852" w:rsidRDefault="00645D89" w:rsidP="00645D89">
      <w:pPr>
        <w:pStyle w:val="Style7"/>
        <w:spacing w:line="240" w:lineRule="auto"/>
        <w:rPr>
          <w:rFonts w:ascii="Arial" w:hAnsi="Arial" w:cs="Arial"/>
          <w:b/>
          <w:sz w:val="34"/>
          <w:szCs w:val="34"/>
          <w:lang w:val="en-GB"/>
        </w:rPr>
      </w:pPr>
    </w:p>
    <w:p w14:paraId="0FAEA5D2" w14:textId="77777777" w:rsidR="00645D89" w:rsidRPr="002D4852" w:rsidRDefault="00645D89" w:rsidP="00645D89">
      <w:pPr>
        <w:pStyle w:val="Style7"/>
        <w:spacing w:line="240" w:lineRule="auto"/>
        <w:rPr>
          <w:rFonts w:ascii="Arial" w:hAnsi="Arial" w:cs="Arial"/>
          <w:b/>
          <w:sz w:val="34"/>
          <w:szCs w:val="34"/>
          <w:lang w:val="en-GB"/>
        </w:rPr>
      </w:pPr>
    </w:p>
    <w:p w14:paraId="3A1C18A5" w14:textId="77777777" w:rsidR="00645D89" w:rsidRPr="002D4852" w:rsidRDefault="00645D89" w:rsidP="00645D89">
      <w:pPr>
        <w:pStyle w:val="Style7"/>
        <w:spacing w:line="240" w:lineRule="auto"/>
        <w:rPr>
          <w:rFonts w:ascii="Arial" w:hAnsi="Arial" w:cs="Arial"/>
          <w:b/>
          <w:sz w:val="34"/>
          <w:szCs w:val="34"/>
          <w:lang w:val="en-GB"/>
        </w:rPr>
      </w:pPr>
    </w:p>
    <w:p w14:paraId="62EA43FC" w14:textId="77777777" w:rsidR="00645D89" w:rsidRPr="002D4852" w:rsidRDefault="00645D89" w:rsidP="00645D89">
      <w:pPr>
        <w:pStyle w:val="Style7"/>
        <w:spacing w:line="240" w:lineRule="auto"/>
        <w:rPr>
          <w:rFonts w:ascii="Arial" w:hAnsi="Arial" w:cs="Arial"/>
          <w:i/>
          <w:sz w:val="34"/>
          <w:szCs w:val="34"/>
          <w:lang w:val="en-GB"/>
        </w:rPr>
      </w:pPr>
      <w:r w:rsidRPr="002D4852">
        <w:rPr>
          <w:rFonts w:ascii="Arial" w:hAnsi="Arial" w:cs="Arial"/>
          <w:i/>
          <w:sz w:val="34"/>
          <w:szCs w:val="34"/>
          <w:lang w:val="en-GB"/>
        </w:rPr>
        <w:t>[Insert project title]</w:t>
      </w:r>
    </w:p>
    <w:p w14:paraId="503F16C7" w14:textId="77777777" w:rsidR="00645D89" w:rsidRPr="002D4852" w:rsidRDefault="00645D89" w:rsidP="00645D89">
      <w:pPr>
        <w:pStyle w:val="Style7"/>
        <w:spacing w:line="240" w:lineRule="auto"/>
        <w:rPr>
          <w:rFonts w:ascii="Arial" w:hAnsi="Arial" w:cs="Arial"/>
          <w:b/>
          <w:sz w:val="34"/>
          <w:szCs w:val="34"/>
          <w:lang w:val="en-GB"/>
        </w:rPr>
      </w:pPr>
    </w:p>
    <w:p w14:paraId="1F59B047" w14:textId="77777777" w:rsidR="00645D89" w:rsidRPr="002D4852" w:rsidRDefault="00645D89" w:rsidP="00645D89">
      <w:pPr>
        <w:pStyle w:val="Style7"/>
        <w:spacing w:line="240" w:lineRule="auto"/>
        <w:rPr>
          <w:rFonts w:ascii="Arial" w:hAnsi="Arial" w:cs="Arial"/>
          <w:b/>
          <w:sz w:val="34"/>
          <w:szCs w:val="34"/>
          <w:lang w:val="en-GB"/>
        </w:rPr>
      </w:pPr>
    </w:p>
    <w:p w14:paraId="4ECC616B" w14:textId="77777777" w:rsidR="00645D89" w:rsidRPr="002D4852" w:rsidRDefault="00645D89" w:rsidP="00645D89">
      <w:pPr>
        <w:pStyle w:val="Style7"/>
        <w:spacing w:line="240" w:lineRule="auto"/>
        <w:rPr>
          <w:rFonts w:ascii="Arial" w:hAnsi="Arial" w:cs="Arial"/>
          <w:b/>
          <w:sz w:val="34"/>
          <w:szCs w:val="34"/>
          <w:lang w:val="en-GB"/>
        </w:rPr>
      </w:pPr>
      <w:r w:rsidRPr="002D4852">
        <w:rPr>
          <w:rFonts w:ascii="Arial" w:hAnsi="Arial" w:cs="Arial"/>
          <w:b/>
          <w:sz w:val="34"/>
          <w:szCs w:val="34"/>
          <w:lang w:val="en-GB"/>
        </w:rPr>
        <w:t>Bidding Documents</w:t>
      </w:r>
    </w:p>
    <w:p w14:paraId="11C2269B" w14:textId="77777777" w:rsidR="00645D89" w:rsidRPr="002D4852" w:rsidRDefault="00645D89" w:rsidP="00645D89">
      <w:pPr>
        <w:pStyle w:val="Style7"/>
        <w:spacing w:line="240" w:lineRule="auto"/>
        <w:rPr>
          <w:rFonts w:ascii="Arial" w:hAnsi="Arial" w:cs="Arial"/>
          <w:b/>
          <w:sz w:val="34"/>
          <w:szCs w:val="34"/>
          <w:lang w:val="en-GB"/>
        </w:rPr>
      </w:pPr>
    </w:p>
    <w:p w14:paraId="604FCEE4" w14:textId="77777777" w:rsidR="00645D89" w:rsidRPr="002D4852" w:rsidRDefault="00645D89" w:rsidP="00645D89">
      <w:pPr>
        <w:pStyle w:val="Style7"/>
        <w:spacing w:line="240" w:lineRule="auto"/>
        <w:rPr>
          <w:rFonts w:ascii="Arial" w:hAnsi="Arial" w:cs="Arial"/>
          <w:b/>
          <w:sz w:val="34"/>
          <w:szCs w:val="34"/>
          <w:lang w:val="en-GB"/>
        </w:rPr>
      </w:pPr>
      <w:r w:rsidRPr="002D4852">
        <w:rPr>
          <w:rFonts w:ascii="Arial" w:hAnsi="Arial" w:cs="Arial"/>
          <w:b/>
          <w:sz w:val="34"/>
          <w:szCs w:val="34"/>
          <w:lang w:val="en-GB"/>
        </w:rPr>
        <w:t>for</w:t>
      </w:r>
    </w:p>
    <w:p w14:paraId="70C0DEB6" w14:textId="77777777" w:rsidR="00645D89" w:rsidRPr="002D4852" w:rsidRDefault="00645D89" w:rsidP="00645D89">
      <w:pPr>
        <w:pStyle w:val="Style7"/>
        <w:spacing w:line="240" w:lineRule="auto"/>
        <w:rPr>
          <w:rFonts w:ascii="Arial" w:hAnsi="Arial" w:cs="Arial"/>
          <w:b/>
          <w:sz w:val="34"/>
          <w:szCs w:val="34"/>
          <w:lang w:val="en-GB"/>
        </w:rPr>
      </w:pPr>
    </w:p>
    <w:p w14:paraId="322CDCCF" w14:textId="77777777" w:rsidR="00645D89" w:rsidRPr="002D4852" w:rsidRDefault="00645D89" w:rsidP="00645D89">
      <w:pPr>
        <w:pStyle w:val="Style7"/>
        <w:spacing w:line="240" w:lineRule="auto"/>
        <w:rPr>
          <w:rFonts w:ascii="Arial" w:hAnsi="Arial" w:cs="Arial"/>
          <w:b/>
          <w:sz w:val="34"/>
          <w:szCs w:val="34"/>
          <w:lang w:val="en-GB"/>
        </w:rPr>
      </w:pPr>
      <w:r w:rsidRPr="002D4852">
        <w:rPr>
          <w:rFonts w:ascii="Arial" w:hAnsi="Arial" w:cs="Arial"/>
          <w:b/>
          <w:sz w:val="34"/>
          <w:szCs w:val="34"/>
          <w:lang w:val="en-GB"/>
        </w:rPr>
        <w:t xml:space="preserve">Procurement of </w:t>
      </w:r>
      <w:r w:rsidRPr="002D4852">
        <w:rPr>
          <w:rFonts w:ascii="Arial" w:hAnsi="Arial" w:cs="Arial"/>
          <w:i/>
          <w:sz w:val="34"/>
          <w:szCs w:val="34"/>
          <w:lang w:val="en-GB"/>
        </w:rPr>
        <w:t>[Insert project/phase title]</w:t>
      </w:r>
    </w:p>
    <w:p w14:paraId="7E1FD23A" w14:textId="77777777" w:rsidR="00645D89" w:rsidRPr="002D4852" w:rsidRDefault="00645D89" w:rsidP="00645D89">
      <w:pPr>
        <w:pStyle w:val="Style7"/>
        <w:spacing w:line="240" w:lineRule="auto"/>
        <w:rPr>
          <w:rFonts w:ascii="Arial" w:hAnsi="Arial" w:cs="Arial"/>
          <w:b/>
          <w:sz w:val="34"/>
          <w:szCs w:val="34"/>
          <w:lang w:val="en-GB"/>
        </w:rPr>
      </w:pPr>
    </w:p>
    <w:p w14:paraId="25D103E4" w14:textId="77777777" w:rsidR="00645D89" w:rsidRPr="002D4852" w:rsidRDefault="00645D89" w:rsidP="00645D89">
      <w:pPr>
        <w:pStyle w:val="Style7"/>
        <w:spacing w:line="240" w:lineRule="auto"/>
        <w:rPr>
          <w:rFonts w:ascii="Arial" w:hAnsi="Arial" w:cs="Arial"/>
          <w:b/>
          <w:sz w:val="34"/>
          <w:szCs w:val="34"/>
          <w:lang w:val="en-GB"/>
        </w:rPr>
      </w:pPr>
    </w:p>
    <w:p w14:paraId="5E8F0F61" w14:textId="77777777" w:rsidR="00645D89" w:rsidRPr="002D4852" w:rsidRDefault="00645D89" w:rsidP="00645D89">
      <w:pPr>
        <w:pStyle w:val="Style7"/>
        <w:spacing w:line="240" w:lineRule="auto"/>
        <w:rPr>
          <w:rFonts w:ascii="Arial" w:hAnsi="Arial" w:cs="Arial"/>
          <w:b/>
          <w:sz w:val="34"/>
          <w:szCs w:val="34"/>
          <w:lang w:val="en-GB"/>
        </w:rPr>
      </w:pPr>
    </w:p>
    <w:p w14:paraId="314DD601" w14:textId="77777777" w:rsidR="00645D89" w:rsidRPr="002D4852" w:rsidRDefault="00645D89" w:rsidP="00645D89">
      <w:pPr>
        <w:pStyle w:val="Style7"/>
        <w:spacing w:line="240" w:lineRule="auto"/>
        <w:rPr>
          <w:rFonts w:ascii="Arial" w:hAnsi="Arial" w:cs="Arial"/>
          <w:b/>
          <w:i/>
          <w:sz w:val="34"/>
          <w:szCs w:val="34"/>
          <w:lang w:val="en-GB"/>
        </w:rPr>
      </w:pPr>
      <w:r w:rsidRPr="002D4852">
        <w:rPr>
          <w:rFonts w:ascii="Arial" w:hAnsi="Arial" w:cs="Arial"/>
          <w:b/>
          <w:sz w:val="34"/>
          <w:szCs w:val="34"/>
          <w:lang w:val="en-GB"/>
        </w:rPr>
        <w:t xml:space="preserve">Employer: </w:t>
      </w:r>
      <w:r w:rsidRPr="002D4852">
        <w:rPr>
          <w:rFonts w:ascii="Arial" w:hAnsi="Arial" w:cs="Arial"/>
          <w:i/>
          <w:sz w:val="34"/>
          <w:szCs w:val="34"/>
          <w:lang w:val="en-GB"/>
        </w:rPr>
        <w:t>[Insert name and address of the Employer]</w:t>
      </w:r>
    </w:p>
    <w:p w14:paraId="1217AF12" w14:textId="77777777" w:rsidR="00645D89" w:rsidRPr="002D4852" w:rsidRDefault="00645D89" w:rsidP="00645D89">
      <w:pPr>
        <w:pStyle w:val="Style7"/>
        <w:spacing w:line="240" w:lineRule="auto"/>
        <w:rPr>
          <w:rFonts w:ascii="Arial" w:hAnsi="Arial" w:cs="Arial"/>
          <w:b/>
          <w:sz w:val="34"/>
          <w:szCs w:val="34"/>
          <w:lang w:val="en-GB"/>
        </w:rPr>
      </w:pPr>
    </w:p>
    <w:p w14:paraId="31A3FCB0" w14:textId="77777777" w:rsidR="00645D89" w:rsidRPr="002D4852" w:rsidRDefault="00645D89" w:rsidP="00645D89">
      <w:pPr>
        <w:pStyle w:val="Style7"/>
        <w:spacing w:line="240" w:lineRule="auto"/>
        <w:rPr>
          <w:rFonts w:ascii="Arial" w:hAnsi="Arial" w:cs="Arial"/>
          <w:b/>
          <w:sz w:val="34"/>
          <w:szCs w:val="34"/>
          <w:lang w:val="en-GB"/>
        </w:rPr>
      </w:pPr>
    </w:p>
    <w:p w14:paraId="7B21B9C9" w14:textId="77777777" w:rsidR="00645D89" w:rsidRPr="002D4852" w:rsidRDefault="00645D89" w:rsidP="00645D89">
      <w:pPr>
        <w:pStyle w:val="Style7"/>
        <w:spacing w:line="240" w:lineRule="auto"/>
        <w:rPr>
          <w:rFonts w:ascii="Arial" w:hAnsi="Arial" w:cs="Arial"/>
          <w:i/>
          <w:sz w:val="34"/>
          <w:szCs w:val="34"/>
          <w:lang w:val="en-GB"/>
        </w:rPr>
      </w:pPr>
      <w:r w:rsidRPr="002D4852">
        <w:rPr>
          <w:rFonts w:ascii="Arial" w:hAnsi="Arial" w:cs="Arial"/>
          <w:i/>
          <w:sz w:val="34"/>
          <w:szCs w:val="34"/>
          <w:lang w:val="en-GB"/>
        </w:rPr>
        <w:t>[Insert month and year]</w:t>
      </w:r>
    </w:p>
    <w:p w14:paraId="57E149A8" w14:textId="77777777" w:rsidR="00645D89" w:rsidRPr="002D4852" w:rsidRDefault="00645D89" w:rsidP="00645D89">
      <w:pPr>
        <w:pStyle w:val="Style7"/>
        <w:spacing w:line="240" w:lineRule="auto"/>
        <w:rPr>
          <w:rFonts w:ascii="Arial" w:hAnsi="Arial" w:cs="Arial"/>
          <w:b/>
          <w:sz w:val="34"/>
          <w:szCs w:val="34"/>
          <w:lang w:val="en-GB"/>
        </w:rPr>
      </w:pPr>
    </w:p>
    <w:p w14:paraId="78D392C3" w14:textId="77777777" w:rsidR="00645D89" w:rsidRPr="002D4852" w:rsidRDefault="00645D89" w:rsidP="00645D89">
      <w:pPr>
        <w:pStyle w:val="Style7"/>
        <w:spacing w:line="240" w:lineRule="auto"/>
        <w:rPr>
          <w:rFonts w:ascii="Arial" w:hAnsi="Arial" w:cs="Arial"/>
          <w:b/>
          <w:sz w:val="34"/>
          <w:szCs w:val="34"/>
          <w:lang w:val="en-GB"/>
        </w:rPr>
      </w:pPr>
    </w:p>
    <w:p w14:paraId="67B22FC9" w14:textId="7A70663E" w:rsidR="00645D89" w:rsidRPr="002D4852" w:rsidRDefault="006C3F91" w:rsidP="00645D89">
      <w:pPr>
        <w:pStyle w:val="Style7"/>
        <w:spacing w:before="2376" w:line="240" w:lineRule="auto"/>
        <w:rPr>
          <w:rFonts w:ascii="Arial" w:hAnsi="Arial" w:cs="Arial"/>
          <w:i/>
          <w:sz w:val="34"/>
          <w:szCs w:val="34"/>
          <w:lang w:val="en-GB"/>
        </w:rPr>
      </w:pPr>
      <w:r>
        <w:rPr>
          <w:rFonts w:ascii="Arial" w:hAnsi="Arial" w:cs="Arial"/>
          <w:i/>
          <w:sz w:val="34"/>
          <w:szCs w:val="34"/>
          <w:lang w:val="en-GB"/>
        </w:rPr>
        <w:t>[Insert project ICB No</w:t>
      </w:r>
      <w:r w:rsidR="00645D89" w:rsidRPr="002D4852">
        <w:rPr>
          <w:rFonts w:ascii="Arial" w:hAnsi="Arial" w:cs="Arial"/>
          <w:i/>
          <w:sz w:val="34"/>
          <w:szCs w:val="34"/>
          <w:lang w:val="en-GB"/>
        </w:rPr>
        <w:t>]</w:t>
      </w:r>
    </w:p>
    <w:p w14:paraId="39E0100E" w14:textId="77777777" w:rsidR="00271E90" w:rsidRPr="002D4852" w:rsidRDefault="00271E90" w:rsidP="00645D89">
      <w:pPr>
        <w:jc w:val="left"/>
        <w:rPr>
          <w:rFonts w:ascii="Arial" w:hAnsi="Arial" w:cs="Arial"/>
          <w:color w:val="000000"/>
          <w:sz w:val="40"/>
          <w:szCs w:val="40"/>
          <w:lang w:val="en-GB"/>
        </w:rPr>
      </w:pPr>
      <w:r w:rsidRPr="002D4852">
        <w:rPr>
          <w:rFonts w:ascii="Arial" w:hAnsi="Arial" w:cs="Arial"/>
          <w:b/>
          <w:color w:val="000000"/>
          <w:sz w:val="40"/>
          <w:szCs w:val="40"/>
          <w:lang w:val="en-GB"/>
        </w:rPr>
        <w:br w:type="page"/>
      </w:r>
    </w:p>
    <w:p w14:paraId="63D4C159" w14:textId="77777777" w:rsidR="00271E90" w:rsidRPr="002D4852" w:rsidRDefault="00271E90" w:rsidP="00D6574E">
      <w:pPr>
        <w:pStyle w:val="Subtitle2"/>
        <w:rPr>
          <w:lang w:val="en-GB"/>
        </w:rPr>
      </w:pPr>
      <w:r w:rsidRPr="002D4852">
        <w:rPr>
          <w:lang w:val="en-GB"/>
        </w:rPr>
        <w:lastRenderedPageBreak/>
        <w:t>Table of Contents</w:t>
      </w:r>
    </w:p>
    <w:p w14:paraId="740A727C" w14:textId="77777777" w:rsidR="00271E90" w:rsidRPr="002D4852" w:rsidRDefault="00271E90" w:rsidP="00271E90">
      <w:pPr>
        <w:rPr>
          <w:rFonts w:ascii="Arial" w:hAnsi="Arial" w:cs="Arial"/>
          <w:i/>
          <w:color w:val="000000"/>
          <w:lang w:val="en-GB"/>
        </w:rPr>
      </w:pPr>
    </w:p>
    <w:p w14:paraId="3C216F03" w14:textId="13E6B16B" w:rsidR="00FD2DA4" w:rsidRPr="00FD2DA4" w:rsidRDefault="005F040B" w:rsidP="00FD2DA4">
      <w:pPr>
        <w:pStyle w:val="Verzeichnis1"/>
        <w:spacing w:after="120"/>
        <w:rPr>
          <w:rFonts w:eastAsiaTheme="minorEastAsia" w:cs="Arial"/>
          <w:b w:val="0"/>
          <w:noProof/>
          <w:sz w:val="22"/>
          <w:szCs w:val="22"/>
          <w:lang w:val="de-DE" w:eastAsia="de-DE"/>
        </w:rPr>
      </w:pPr>
      <w:r w:rsidRPr="0071115D">
        <w:rPr>
          <w:rFonts w:cs="Arial"/>
          <w:b w:val="0"/>
          <w:color w:val="000000"/>
          <w:lang w:val="en-GB"/>
        </w:rPr>
        <w:fldChar w:fldCharType="begin"/>
      </w:r>
      <w:r w:rsidR="00DD0BFE" w:rsidRPr="0071115D">
        <w:rPr>
          <w:rFonts w:cs="Arial"/>
          <w:b w:val="0"/>
          <w:color w:val="000000"/>
          <w:lang w:val="en-GB"/>
        </w:rPr>
        <w:instrText xml:space="preserve"> TOC \h \z \t "Parts;1;Section;2" </w:instrText>
      </w:r>
      <w:r w:rsidRPr="0071115D">
        <w:rPr>
          <w:rFonts w:cs="Arial"/>
          <w:b w:val="0"/>
          <w:color w:val="000000"/>
          <w:lang w:val="en-GB"/>
        </w:rPr>
        <w:fldChar w:fldCharType="separate"/>
      </w:r>
      <w:hyperlink w:anchor="_Toc528925129" w:history="1">
        <w:r w:rsidR="00FD2DA4" w:rsidRPr="00FD2DA4">
          <w:rPr>
            <w:rStyle w:val="Hyperlink"/>
            <w:rFonts w:cs="Arial"/>
            <w:noProof/>
            <w:lang w:val="en-GB"/>
          </w:rPr>
          <w:t>PART 1 – Bidding Procedures</w:t>
        </w:r>
        <w:r w:rsidR="00FD2DA4" w:rsidRPr="00FD2DA4">
          <w:rPr>
            <w:rFonts w:cs="Arial"/>
            <w:noProof/>
            <w:webHidden/>
          </w:rPr>
          <w:tab/>
        </w:r>
        <w:r w:rsidR="00FD2DA4" w:rsidRPr="00FD2DA4">
          <w:rPr>
            <w:rFonts w:cs="Arial"/>
            <w:noProof/>
            <w:webHidden/>
          </w:rPr>
          <w:fldChar w:fldCharType="begin"/>
        </w:r>
        <w:r w:rsidR="00FD2DA4" w:rsidRPr="00FD2DA4">
          <w:rPr>
            <w:rFonts w:cs="Arial"/>
            <w:noProof/>
            <w:webHidden/>
          </w:rPr>
          <w:instrText xml:space="preserve"> PAGEREF _Toc528925129 \h </w:instrText>
        </w:r>
        <w:r w:rsidR="00FD2DA4" w:rsidRPr="00FD2DA4">
          <w:rPr>
            <w:rFonts w:cs="Arial"/>
            <w:noProof/>
            <w:webHidden/>
          </w:rPr>
        </w:r>
        <w:r w:rsidR="00FD2DA4" w:rsidRPr="00FD2DA4">
          <w:rPr>
            <w:rFonts w:cs="Arial"/>
            <w:noProof/>
            <w:webHidden/>
          </w:rPr>
          <w:fldChar w:fldCharType="separate"/>
        </w:r>
        <w:r w:rsidR="003F0597">
          <w:rPr>
            <w:rFonts w:cs="Arial"/>
            <w:noProof/>
            <w:webHidden/>
          </w:rPr>
          <w:t>6</w:t>
        </w:r>
        <w:r w:rsidR="00FD2DA4" w:rsidRPr="00FD2DA4">
          <w:rPr>
            <w:rFonts w:cs="Arial"/>
            <w:noProof/>
            <w:webHidden/>
          </w:rPr>
          <w:fldChar w:fldCharType="end"/>
        </w:r>
      </w:hyperlink>
    </w:p>
    <w:p w14:paraId="69ACA206" w14:textId="29D9B944"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30" w:history="1">
        <w:r w:rsidR="00FD2DA4" w:rsidRPr="00FD2DA4">
          <w:rPr>
            <w:rStyle w:val="Hyperlink"/>
            <w:rFonts w:ascii="Arial" w:hAnsi="Arial" w:cs="Arial"/>
            <w:noProof/>
            <w:lang w:val="en-GB"/>
          </w:rPr>
          <w:t>Section I. Instructions to Bidders</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_Toc528925130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9</w:t>
        </w:r>
        <w:r w:rsidR="00FD2DA4" w:rsidRPr="00FD2DA4">
          <w:rPr>
            <w:rFonts w:ascii="Arial" w:hAnsi="Arial" w:cs="Arial"/>
            <w:noProof/>
            <w:webHidden/>
          </w:rPr>
          <w:fldChar w:fldCharType="end"/>
        </w:r>
      </w:hyperlink>
    </w:p>
    <w:p w14:paraId="1ED0BB84" w14:textId="78283D73"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31" w:history="1">
        <w:r w:rsidR="00FD2DA4" w:rsidRPr="00FD2DA4">
          <w:rPr>
            <w:rStyle w:val="Hyperlink"/>
            <w:rFonts w:ascii="Arial" w:hAnsi="Arial" w:cs="Arial"/>
            <w:noProof/>
            <w:lang w:val="en-GB"/>
          </w:rPr>
          <w:t>Section II. Qualification and Bid Data Sheet</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_Toc528925131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37</w:t>
        </w:r>
        <w:r w:rsidR="00FD2DA4" w:rsidRPr="00FD2DA4">
          <w:rPr>
            <w:rFonts w:ascii="Arial" w:hAnsi="Arial" w:cs="Arial"/>
            <w:noProof/>
            <w:webHidden/>
          </w:rPr>
          <w:fldChar w:fldCharType="end"/>
        </w:r>
      </w:hyperlink>
    </w:p>
    <w:p w14:paraId="48B669AE" w14:textId="4CC7F6D3"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32" w:history="1">
        <w:r w:rsidR="00FD2DA4" w:rsidRPr="00FD2DA4">
          <w:rPr>
            <w:rStyle w:val="Hyperlink"/>
            <w:rFonts w:ascii="Arial" w:hAnsi="Arial" w:cs="Arial"/>
            <w:noProof/>
            <w:lang w:val="en-GB"/>
          </w:rPr>
          <w:t>Section III. Qualification and Evaluation Criteria</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_Toc528925132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43</w:t>
        </w:r>
        <w:r w:rsidR="00FD2DA4" w:rsidRPr="00FD2DA4">
          <w:rPr>
            <w:rFonts w:ascii="Arial" w:hAnsi="Arial" w:cs="Arial"/>
            <w:noProof/>
            <w:webHidden/>
          </w:rPr>
          <w:fldChar w:fldCharType="end"/>
        </w:r>
      </w:hyperlink>
    </w:p>
    <w:p w14:paraId="190110EE" w14:textId="07B28912"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33" w:history="1">
        <w:r w:rsidR="00FD2DA4" w:rsidRPr="00FD2DA4">
          <w:rPr>
            <w:rStyle w:val="Hyperlink"/>
            <w:rFonts w:ascii="Arial" w:hAnsi="Arial" w:cs="Arial"/>
            <w:noProof/>
            <w:lang w:val="en-GB"/>
          </w:rPr>
          <w:t>Section IV. Qualification and Bidding Forms</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_Toc528925133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55</w:t>
        </w:r>
        <w:r w:rsidR="00FD2DA4" w:rsidRPr="00FD2DA4">
          <w:rPr>
            <w:rFonts w:ascii="Arial" w:hAnsi="Arial" w:cs="Arial"/>
            <w:noProof/>
            <w:webHidden/>
          </w:rPr>
          <w:fldChar w:fldCharType="end"/>
        </w:r>
      </w:hyperlink>
    </w:p>
    <w:p w14:paraId="58F33055" w14:textId="192FE79C"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34" w:history="1">
        <w:r w:rsidR="00FD2DA4" w:rsidRPr="00FD2DA4">
          <w:rPr>
            <w:rStyle w:val="Hyperlink"/>
            <w:rFonts w:ascii="Arial" w:hAnsi="Arial" w:cs="Arial"/>
            <w:noProof/>
            <w:lang w:val="en-GB"/>
          </w:rPr>
          <w:t>Section V. Eligibility Criteria</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_Toc528925134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111</w:t>
        </w:r>
        <w:r w:rsidR="00FD2DA4" w:rsidRPr="00FD2DA4">
          <w:rPr>
            <w:rFonts w:ascii="Arial" w:hAnsi="Arial" w:cs="Arial"/>
            <w:noProof/>
            <w:webHidden/>
          </w:rPr>
          <w:fldChar w:fldCharType="end"/>
        </w:r>
      </w:hyperlink>
    </w:p>
    <w:p w14:paraId="04921DBA" w14:textId="3038BDA3"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35" w:history="1">
        <w:r w:rsidR="00FD2DA4" w:rsidRPr="00FD2DA4">
          <w:rPr>
            <w:rStyle w:val="Hyperlink"/>
            <w:rFonts w:ascii="Arial" w:hAnsi="Arial" w:cs="Arial"/>
            <w:noProof/>
            <w:lang w:val="en-GB"/>
          </w:rPr>
          <w:t>Section VI. KfW Policy – Sanctionable Practice – Social and Environmental Responsibility</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_Toc528925135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113</w:t>
        </w:r>
        <w:r w:rsidR="00FD2DA4" w:rsidRPr="00FD2DA4">
          <w:rPr>
            <w:rFonts w:ascii="Arial" w:hAnsi="Arial" w:cs="Arial"/>
            <w:noProof/>
            <w:webHidden/>
          </w:rPr>
          <w:fldChar w:fldCharType="end"/>
        </w:r>
      </w:hyperlink>
    </w:p>
    <w:p w14:paraId="748B0ACF" w14:textId="4B787E6E" w:rsidR="00FD2DA4" w:rsidRPr="00FD2DA4" w:rsidRDefault="00841994" w:rsidP="00FD2DA4">
      <w:pPr>
        <w:pStyle w:val="Verzeichnis1"/>
        <w:spacing w:after="120"/>
        <w:rPr>
          <w:rFonts w:eastAsiaTheme="minorEastAsia" w:cs="Arial"/>
          <w:b w:val="0"/>
          <w:noProof/>
          <w:sz w:val="22"/>
          <w:szCs w:val="22"/>
          <w:lang w:val="de-DE" w:eastAsia="de-DE"/>
        </w:rPr>
      </w:pPr>
      <w:hyperlink w:anchor="_Toc528925136" w:history="1">
        <w:r w:rsidR="00FD2DA4" w:rsidRPr="00FD2DA4">
          <w:rPr>
            <w:rStyle w:val="Hyperlink"/>
            <w:rFonts w:cs="Arial"/>
            <w:noProof/>
            <w:lang w:val="en-GB"/>
          </w:rPr>
          <w:t xml:space="preserve">PART 2 – </w:t>
        </w:r>
        <w:r w:rsidR="00FD2DA4" w:rsidRPr="00FD2DA4">
          <w:rPr>
            <w:rStyle w:val="Hyperlink"/>
            <w:rFonts w:cs="Arial"/>
            <w:iCs/>
            <w:noProof/>
            <w:lang w:val="en-GB"/>
          </w:rPr>
          <w:t>Works</w:t>
        </w:r>
        <w:r w:rsidR="00FD2DA4" w:rsidRPr="00FD2DA4">
          <w:rPr>
            <w:rStyle w:val="Hyperlink"/>
            <w:rFonts w:cs="Arial"/>
            <w:noProof/>
            <w:lang w:val="en-GB"/>
          </w:rPr>
          <w:t xml:space="preserve"> Requirements</w:t>
        </w:r>
        <w:r w:rsidR="00FD2DA4" w:rsidRPr="00FD2DA4">
          <w:rPr>
            <w:rFonts w:cs="Arial"/>
            <w:noProof/>
            <w:webHidden/>
          </w:rPr>
          <w:tab/>
        </w:r>
        <w:r w:rsidR="00FD2DA4" w:rsidRPr="00FD2DA4">
          <w:rPr>
            <w:rFonts w:cs="Arial"/>
            <w:noProof/>
            <w:webHidden/>
          </w:rPr>
          <w:fldChar w:fldCharType="begin"/>
        </w:r>
        <w:r w:rsidR="00FD2DA4" w:rsidRPr="00FD2DA4">
          <w:rPr>
            <w:rFonts w:cs="Arial"/>
            <w:noProof/>
            <w:webHidden/>
          </w:rPr>
          <w:instrText xml:space="preserve"> PAGEREF _Toc528925136 \h </w:instrText>
        </w:r>
        <w:r w:rsidR="00FD2DA4" w:rsidRPr="00FD2DA4">
          <w:rPr>
            <w:rFonts w:cs="Arial"/>
            <w:noProof/>
            <w:webHidden/>
          </w:rPr>
        </w:r>
        <w:r w:rsidR="00FD2DA4" w:rsidRPr="00FD2DA4">
          <w:rPr>
            <w:rFonts w:cs="Arial"/>
            <w:noProof/>
            <w:webHidden/>
          </w:rPr>
          <w:fldChar w:fldCharType="separate"/>
        </w:r>
        <w:r w:rsidR="003F0597">
          <w:rPr>
            <w:rFonts w:cs="Arial"/>
            <w:noProof/>
            <w:webHidden/>
          </w:rPr>
          <w:t>116</w:t>
        </w:r>
        <w:r w:rsidR="00FD2DA4" w:rsidRPr="00FD2DA4">
          <w:rPr>
            <w:rFonts w:cs="Arial"/>
            <w:noProof/>
            <w:webHidden/>
          </w:rPr>
          <w:fldChar w:fldCharType="end"/>
        </w:r>
      </w:hyperlink>
    </w:p>
    <w:p w14:paraId="152AA7C7" w14:textId="73D53F9A"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37" w:history="1">
        <w:r w:rsidR="00FD2DA4" w:rsidRPr="00FD2DA4">
          <w:rPr>
            <w:rStyle w:val="Hyperlink"/>
            <w:rFonts w:ascii="Arial" w:hAnsi="Arial" w:cs="Arial"/>
            <w:noProof/>
            <w:kern w:val="28"/>
            <w:lang w:val="en-GB"/>
          </w:rPr>
          <w:t>Section VII. Works Requirements</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_Toc528925137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117</w:t>
        </w:r>
        <w:r w:rsidR="00FD2DA4" w:rsidRPr="00FD2DA4">
          <w:rPr>
            <w:rFonts w:ascii="Arial" w:hAnsi="Arial" w:cs="Arial"/>
            <w:noProof/>
            <w:webHidden/>
          </w:rPr>
          <w:fldChar w:fldCharType="end"/>
        </w:r>
      </w:hyperlink>
    </w:p>
    <w:p w14:paraId="20734B72" w14:textId="6DEA7759" w:rsidR="00FD2DA4" w:rsidRPr="00FD2DA4" w:rsidRDefault="00841994" w:rsidP="00FD2DA4">
      <w:pPr>
        <w:pStyle w:val="Verzeichnis1"/>
        <w:spacing w:after="120"/>
        <w:rPr>
          <w:rFonts w:eastAsiaTheme="minorEastAsia" w:cs="Arial"/>
          <w:b w:val="0"/>
          <w:noProof/>
          <w:sz w:val="22"/>
          <w:szCs w:val="22"/>
          <w:lang w:val="de-DE" w:eastAsia="de-DE"/>
        </w:rPr>
      </w:pPr>
      <w:hyperlink w:anchor="_Toc528925138" w:history="1">
        <w:r w:rsidR="00FD2DA4" w:rsidRPr="00FD2DA4">
          <w:rPr>
            <w:rStyle w:val="Hyperlink"/>
            <w:rFonts w:cs="Arial"/>
            <w:noProof/>
            <w:lang w:val="en-GB"/>
          </w:rPr>
          <w:t>PART 3 – Conditions of Contract (CC) and Contract Forms</w:t>
        </w:r>
        <w:r w:rsidR="00FD2DA4" w:rsidRPr="00FD2DA4">
          <w:rPr>
            <w:rFonts w:cs="Arial"/>
            <w:noProof/>
            <w:webHidden/>
          </w:rPr>
          <w:tab/>
        </w:r>
        <w:r w:rsidR="00FD2DA4" w:rsidRPr="00FD2DA4">
          <w:rPr>
            <w:rFonts w:cs="Arial"/>
            <w:noProof/>
            <w:webHidden/>
          </w:rPr>
          <w:fldChar w:fldCharType="begin"/>
        </w:r>
        <w:r w:rsidR="00FD2DA4" w:rsidRPr="00FD2DA4">
          <w:rPr>
            <w:rFonts w:cs="Arial"/>
            <w:noProof/>
            <w:webHidden/>
          </w:rPr>
          <w:instrText xml:space="preserve"> PAGEREF _Toc528925138 \h </w:instrText>
        </w:r>
        <w:r w:rsidR="00FD2DA4" w:rsidRPr="00FD2DA4">
          <w:rPr>
            <w:rFonts w:cs="Arial"/>
            <w:noProof/>
            <w:webHidden/>
          </w:rPr>
        </w:r>
        <w:r w:rsidR="00FD2DA4" w:rsidRPr="00FD2DA4">
          <w:rPr>
            <w:rFonts w:cs="Arial"/>
            <w:noProof/>
            <w:webHidden/>
          </w:rPr>
          <w:fldChar w:fldCharType="separate"/>
        </w:r>
        <w:r w:rsidR="003F0597">
          <w:rPr>
            <w:rFonts w:cs="Arial"/>
            <w:noProof/>
            <w:webHidden/>
          </w:rPr>
          <w:t>186</w:t>
        </w:r>
        <w:r w:rsidR="00FD2DA4" w:rsidRPr="00FD2DA4">
          <w:rPr>
            <w:rFonts w:cs="Arial"/>
            <w:noProof/>
            <w:webHidden/>
          </w:rPr>
          <w:fldChar w:fldCharType="end"/>
        </w:r>
      </w:hyperlink>
    </w:p>
    <w:p w14:paraId="02221934" w14:textId="53930030"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39" w:history="1">
        <w:r w:rsidR="00FD2DA4" w:rsidRPr="00FD2DA4">
          <w:rPr>
            <w:rStyle w:val="Hyperlink"/>
            <w:rFonts w:ascii="Arial" w:hAnsi="Arial" w:cs="Arial"/>
            <w:noProof/>
            <w:lang w:val="en-GB"/>
          </w:rPr>
          <w:t>Section VIII. General Conditions (GC)</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_Toc528925139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192</w:t>
        </w:r>
        <w:r w:rsidR="00FD2DA4" w:rsidRPr="00FD2DA4">
          <w:rPr>
            <w:rFonts w:ascii="Arial" w:hAnsi="Arial" w:cs="Arial"/>
            <w:noProof/>
            <w:webHidden/>
          </w:rPr>
          <w:fldChar w:fldCharType="end"/>
        </w:r>
      </w:hyperlink>
    </w:p>
    <w:p w14:paraId="712D899F" w14:textId="52FDC6F7"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40" w:history="1">
        <w:r w:rsidR="00FD2DA4" w:rsidRPr="00FD2DA4">
          <w:rPr>
            <w:rStyle w:val="Hyperlink"/>
            <w:rFonts w:ascii="Arial" w:hAnsi="Arial" w:cs="Arial"/>
            <w:noProof/>
            <w:kern w:val="28"/>
            <w:lang w:val="fr-FR"/>
          </w:rPr>
          <w:t>Section IX. Particular Conditions (PC)</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_Toc528925140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275</w:t>
        </w:r>
        <w:r w:rsidR="00FD2DA4" w:rsidRPr="00FD2DA4">
          <w:rPr>
            <w:rFonts w:ascii="Arial" w:hAnsi="Arial" w:cs="Arial"/>
            <w:noProof/>
            <w:webHidden/>
          </w:rPr>
          <w:fldChar w:fldCharType="end"/>
        </w:r>
      </w:hyperlink>
    </w:p>
    <w:p w14:paraId="7B059FA2" w14:textId="3DC5D543" w:rsidR="00FD2DA4" w:rsidRPr="00FD2DA4" w:rsidRDefault="00841994" w:rsidP="00FD2DA4">
      <w:pPr>
        <w:pStyle w:val="Verzeichnis2"/>
        <w:spacing w:after="120"/>
        <w:rPr>
          <w:rFonts w:ascii="Arial" w:eastAsiaTheme="minorEastAsia" w:hAnsi="Arial" w:cs="Arial"/>
          <w:noProof/>
          <w:sz w:val="22"/>
          <w:szCs w:val="22"/>
          <w:lang w:val="de-DE" w:eastAsia="de-DE"/>
        </w:rPr>
      </w:pPr>
      <w:hyperlink w:anchor="_Toc528925141" w:history="1">
        <w:r w:rsidR="00FD2DA4" w:rsidRPr="00FD2DA4">
          <w:rPr>
            <w:rStyle w:val="Hyperlink"/>
            <w:rFonts w:ascii="Arial" w:hAnsi="Arial" w:cs="Arial"/>
            <w:noProof/>
            <w:lang w:val="en-GB"/>
          </w:rPr>
          <w:t>Section X. Contract Forms</w:t>
        </w:r>
        <w:r w:rsidR="00FD2DA4" w:rsidRPr="00FD2DA4">
          <w:rPr>
            <w:rFonts w:ascii="Arial" w:hAnsi="Arial" w:cs="Arial"/>
            <w:noProof/>
            <w:webHidden/>
          </w:rPr>
          <w:tab/>
        </w:r>
        <w:r w:rsidR="00FD2DA4" w:rsidRPr="00FD2DA4">
          <w:rPr>
            <w:rFonts w:ascii="Arial" w:hAnsi="Arial" w:cs="Arial"/>
            <w:noProof/>
            <w:webHidden/>
          </w:rPr>
          <w:fldChar w:fldCharType="begin"/>
        </w:r>
        <w:r w:rsidR="00FD2DA4" w:rsidRPr="00FD2DA4">
          <w:rPr>
            <w:rFonts w:ascii="Arial" w:hAnsi="Arial" w:cs="Arial"/>
            <w:noProof/>
            <w:webHidden/>
          </w:rPr>
          <w:instrText xml:space="preserve"> PAGEREF _Toc528925141 \h </w:instrText>
        </w:r>
        <w:r w:rsidR="00FD2DA4" w:rsidRPr="00FD2DA4">
          <w:rPr>
            <w:rFonts w:ascii="Arial" w:hAnsi="Arial" w:cs="Arial"/>
            <w:noProof/>
            <w:webHidden/>
          </w:rPr>
        </w:r>
        <w:r w:rsidR="00FD2DA4" w:rsidRPr="00FD2DA4">
          <w:rPr>
            <w:rFonts w:ascii="Arial" w:hAnsi="Arial" w:cs="Arial"/>
            <w:noProof/>
            <w:webHidden/>
          </w:rPr>
          <w:fldChar w:fldCharType="separate"/>
        </w:r>
        <w:r w:rsidR="003F0597">
          <w:rPr>
            <w:rFonts w:ascii="Arial" w:hAnsi="Arial" w:cs="Arial"/>
            <w:noProof/>
            <w:webHidden/>
          </w:rPr>
          <w:t>288</w:t>
        </w:r>
        <w:r w:rsidR="00FD2DA4" w:rsidRPr="00FD2DA4">
          <w:rPr>
            <w:rFonts w:ascii="Arial" w:hAnsi="Arial" w:cs="Arial"/>
            <w:noProof/>
            <w:webHidden/>
          </w:rPr>
          <w:fldChar w:fldCharType="end"/>
        </w:r>
      </w:hyperlink>
    </w:p>
    <w:p w14:paraId="7B97A1F5" w14:textId="682F17D1" w:rsidR="00271E90" w:rsidRPr="0071115D" w:rsidRDefault="005F040B" w:rsidP="00F85071">
      <w:pPr>
        <w:spacing w:line="360" w:lineRule="auto"/>
        <w:rPr>
          <w:rFonts w:ascii="Arial" w:hAnsi="Arial" w:cs="Arial"/>
          <w:color w:val="000000"/>
          <w:lang w:val="en-GB"/>
        </w:rPr>
      </w:pPr>
      <w:r w:rsidRPr="0071115D">
        <w:rPr>
          <w:rFonts w:ascii="Arial" w:hAnsi="Arial" w:cs="Arial"/>
          <w:b/>
          <w:color w:val="000000"/>
          <w:lang w:val="en-GB"/>
        </w:rPr>
        <w:fldChar w:fldCharType="end"/>
      </w:r>
    </w:p>
    <w:p w14:paraId="032D3A81" w14:textId="77777777" w:rsidR="00271E90" w:rsidRPr="002D4852" w:rsidRDefault="00271E90" w:rsidP="00271E90">
      <w:pPr>
        <w:rPr>
          <w:rFonts w:ascii="Arial" w:hAnsi="Arial" w:cs="Arial"/>
          <w:color w:val="000000"/>
          <w:lang w:val="en-GB"/>
        </w:rPr>
      </w:pPr>
      <w:r w:rsidRPr="002D4852">
        <w:rPr>
          <w:rFonts w:ascii="Arial" w:hAnsi="Arial" w:cs="Arial"/>
          <w:color w:val="000000"/>
          <w:lang w:val="en-GB"/>
        </w:rPr>
        <w:br w:type="page"/>
      </w:r>
    </w:p>
    <w:p w14:paraId="792A1C22" w14:textId="77777777" w:rsidR="00271E90" w:rsidRPr="002D4852" w:rsidRDefault="00271E90" w:rsidP="00271E90">
      <w:pPr>
        <w:rPr>
          <w:rFonts w:ascii="Arial" w:hAnsi="Arial" w:cs="Arial"/>
          <w:color w:val="000000"/>
          <w:lang w:val="en-GB"/>
        </w:rPr>
      </w:pPr>
    </w:p>
    <w:p w14:paraId="5F864A2D" w14:textId="77777777" w:rsidR="00271E90" w:rsidRPr="002D4852" w:rsidRDefault="00271E90" w:rsidP="00271E90">
      <w:pPr>
        <w:rPr>
          <w:rFonts w:ascii="Arial" w:hAnsi="Arial" w:cs="Arial"/>
          <w:color w:val="000000"/>
          <w:lang w:val="en-GB"/>
        </w:rPr>
      </w:pPr>
    </w:p>
    <w:p w14:paraId="3DD87AA3" w14:textId="77777777" w:rsidR="00271E90" w:rsidRPr="002D4852" w:rsidRDefault="00271E90" w:rsidP="00271E90">
      <w:pPr>
        <w:rPr>
          <w:rFonts w:ascii="Arial" w:hAnsi="Arial" w:cs="Arial"/>
          <w:color w:val="000000"/>
          <w:lang w:val="en-GB"/>
        </w:rPr>
      </w:pPr>
    </w:p>
    <w:p w14:paraId="34E59456" w14:textId="77777777" w:rsidR="00271E90" w:rsidRPr="002D4852" w:rsidRDefault="00271E90" w:rsidP="00271E90">
      <w:pPr>
        <w:rPr>
          <w:rFonts w:ascii="Arial" w:hAnsi="Arial" w:cs="Arial"/>
          <w:color w:val="000000"/>
          <w:lang w:val="en-GB"/>
        </w:rPr>
      </w:pPr>
    </w:p>
    <w:p w14:paraId="667867E7" w14:textId="77777777" w:rsidR="00271E90" w:rsidRPr="002D4852" w:rsidRDefault="00271E90" w:rsidP="00271E90">
      <w:pPr>
        <w:rPr>
          <w:rFonts w:ascii="Arial" w:hAnsi="Arial" w:cs="Arial"/>
          <w:color w:val="000000"/>
          <w:lang w:val="en-GB"/>
        </w:rPr>
      </w:pPr>
    </w:p>
    <w:p w14:paraId="3436FFC1" w14:textId="77777777" w:rsidR="00271E90" w:rsidRPr="002D4852" w:rsidRDefault="00271E90" w:rsidP="00271E90">
      <w:pPr>
        <w:rPr>
          <w:rFonts w:ascii="Arial" w:hAnsi="Arial" w:cs="Arial"/>
          <w:color w:val="000000"/>
          <w:lang w:val="en-GB"/>
        </w:rPr>
      </w:pPr>
    </w:p>
    <w:p w14:paraId="3CFE6C1A" w14:textId="77777777" w:rsidR="00271E90" w:rsidRPr="002D4852" w:rsidRDefault="00271E90" w:rsidP="00271E90">
      <w:pPr>
        <w:rPr>
          <w:rFonts w:ascii="Arial" w:hAnsi="Arial" w:cs="Arial"/>
          <w:color w:val="000000"/>
          <w:lang w:val="en-GB"/>
        </w:rPr>
      </w:pPr>
    </w:p>
    <w:p w14:paraId="0785E4E2" w14:textId="77777777" w:rsidR="00271E90" w:rsidRPr="002D4852" w:rsidRDefault="00271E90" w:rsidP="00271E90">
      <w:pPr>
        <w:rPr>
          <w:rFonts w:ascii="Arial" w:hAnsi="Arial" w:cs="Arial"/>
          <w:color w:val="000000"/>
          <w:lang w:val="en-GB"/>
        </w:rPr>
      </w:pPr>
    </w:p>
    <w:p w14:paraId="36AA77DC" w14:textId="77777777" w:rsidR="00271E90" w:rsidRPr="002D4852" w:rsidRDefault="00271E90" w:rsidP="00271E90">
      <w:pPr>
        <w:rPr>
          <w:rFonts w:ascii="Arial" w:hAnsi="Arial" w:cs="Arial"/>
          <w:color w:val="000000"/>
          <w:lang w:val="en-GB"/>
        </w:rPr>
      </w:pPr>
    </w:p>
    <w:p w14:paraId="44C510E2" w14:textId="77777777" w:rsidR="00271E90" w:rsidRPr="002D4852" w:rsidRDefault="00271E90" w:rsidP="00271E90">
      <w:pPr>
        <w:rPr>
          <w:rFonts w:ascii="Arial" w:hAnsi="Arial" w:cs="Arial"/>
          <w:color w:val="000000"/>
          <w:lang w:val="en-GB"/>
        </w:rPr>
      </w:pPr>
    </w:p>
    <w:p w14:paraId="57257F66" w14:textId="77777777" w:rsidR="00271E90" w:rsidRPr="002D4852" w:rsidRDefault="00271E90" w:rsidP="00271E90">
      <w:pPr>
        <w:rPr>
          <w:rFonts w:ascii="Arial" w:hAnsi="Arial" w:cs="Arial"/>
          <w:color w:val="000000"/>
          <w:lang w:val="en-GB"/>
        </w:rPr>
      </w:pPr>
    </w:p>
    <w:p w14:paraId="549548F7" w14:textId="77777777" w:rsidR="00271E90" w:rsidRPr="002D4852" w:rsidRDefault="00271E90" w:rsidP="00271E90">
      <w:pPr>
        <w:rPr>
          <w:rFonts w:ascii="Arial" w:hAnsi="Arial" w:cs="Arial"/>
          <w:color w:val="000000"/>
          <w:lang w:val="en-GB"/>
        </w:rPr>
      </w:pPr>
    </w:p>
    <w:p w14:paraId="7E1D0E8F" w14:textId="77777777" w:rsidR="00271E90" w:rsidRPr="002D4852" w:rsidRDefault="00271E90" w:rsidP="00271E90">
      <w:pPr>
        <w:rPr>
          <w:rFonts w:ascii="Arial" w:hAnsi="Arial" w:cs="Arial"/>
          <w:color w:val="000000"/>
          <w:lang w:val="en-GB"/>
        </w:rPr>
      </w:pPr>
    </w:p>
    <w:p w14:paraId="3BC47431" w14:textId="77777777" w:rsidR="00271E90" w:rsidRPr="002D4852" w:rsidRDefault="00271E90" w:rsidP="00271E90">
      <w:pPr>
        <w:rPr>
          <w:rFonts w:ascii="Arial" w:hAnsi="Arial" w:cs="Arial"/>
          <w:color w:val="000000"/>
          <w:lang w:val="en-GB"/>
        </w:rPr>
      </w:pPr>
    </w:p>
    <w:p w14:paraId="7AAA5988" w14:textId="77777777" w:rsidR="00271E90" w:rsidRPr="002D4852" w:rsidRDefault="00271E90" w:rsidP="00271E90">
      <w:pPr>
        <w:rPr>
          <w:rFonts w:ascii="Arial" w:hAnsi="Arial" w:cs="Arial"/>
          <w:color w:val="000000"/>
          <w:lang w:val="en-GB"/>
        </w:rPr>
      </w:pPr>
    </w:p>
    <w:p w14:paraId="7439BF86" w14:textId="77777777" w:rsidR="00271E90" w:rsidRPr="002D4852" w:rsidRDefault="00271E90" w:rsidP="00271E90">
      <w:pPr>
        <w:rPr>
          <w:rFonts w:ascii="Arial" w:hAnsi="Arial" w:cs="Arial"/>
          <w:color w:val="000000"/>
          <w:lang w:val="en-GB"/>
        </w:rPr>
      </w:pPr>
    </w:p>
    <w:p w14:paraId="6675611A" w14:textId="77777777" w:rsidR="00271E90" w:rsidRPr="002D4852" w:rsidRDefault="00271E90" w:rsidP="00271E90">
      <w:pPr>
        <w:pStyle w:val="Parts"/>
        <w:rPr>
          <w:rFonts w:ascii="Arial" w:hAnsi="Arial" w:cs="Arial"/>
          <w:color w:val="000000"/>
          <w:lang w:val="en-GB"/>
        </w:rPr>
      </w:pPr>
      <w:bookmarkStart w:id="1" w:name="_Toc438529596"/>
      <w:bookmarkStart w:id="2" w:name="_Toc438725752"/>
      <w:bookmarkStart w:id="3" w:name="_Toc438817747"/>
      <w:bookmarkStart w:id="4" w:name="_Toc438954441"/>
      <w:bookmarkStart w:id="5" w:name="_Toc461939615"/>
      <w:bookmarkStart w:id="6" w:name="_Toc528925129"/>
      <w:r w:rsidRPr="002D4852">
        <w:rPr>
          <w:rFonts w:ascii="Arial" w:hAnsi="Arial" w:cs="Arial"/>
          <w:color w:val="000000"/>
          <w:lang w:val="en-GB"/>
        </w:rPr>
        <w:t>PART 1 – Bidding Procedures</w:t>
      </w:r>
      <w:bookmarkEnd w:id="1"/>
      <w:bookmarkEnd w:id="2"/>
      <w:bookmarkEnd w:id="3"/>
      <w:bookmarkEnd w:id="4"/>
      <w:bookmarkEnd w:id="5"/>
      <w:bookmarkEnd w:id="6"/>
    </w:p>
    <w:p w14:paraId="401B122A" w14:textId="77777777" w:rsidR="00271E90" w:rsidRPr="002D4852" w:rsidRDefault="00271E90" w:rsidP="00271E90">
      <w:pPr>
        <w:jc w:val="left"/>
        <w:rPr>
          <w:rFonts w:ascii="Arial" w:hAnsi="Arial" w:cs="Arial"/>
          <w:color w:val="000000"/>
          <w:lang w:val="en-GB"/>
        </w:rPr>
      </w:pPr>
    </w:p>
    <w:p w14:paraId="6994A86D" w14:textId="77777777" w:rsidR="00271E90" w:rsidRPr="002D4852" w:rsidRDefault="00271E90" w:rsidP="00271E90">
      <w:pPr>
        <w:jc w:val="left"/>
        <w:rPr>
          <w:rFonts w:ascii="Arial" w:hAnsi="Arial" w:cs="Arial"/>
          <w:color w:val="000000"/>
          <w:lang w:val="en-GB"/>
        </w:rPr>
      </w:pPr>
    </w:p>
    <w:p w14:paraId="070E4F45" w14:textId="77777777" w:rsidR="00271E90" w:rsidRPr="002D4852" w:rsidRDefault="00271E90" w:rsidP="00271E90">
      <w:pPr>
        <w:jc w:val="left"/>
        <w:rPr>
          <w:rFonts w:ascii="Arial" w:hAnsi="Arial" w:cs="Arial"/>
          <w:color w:val="000000"/>
          <w:lang w:val="en-GB"/>
        </w:rPr>
      </w:pPr>
    </w:p>
    <w:p w14:paraId="4B03AC3C" w14:textId="77777777" w:rsidR="00382F6D" w:rsidRPr="002D4852" w:rsidRDefault="00382F6D" w:rsidP="00271E90">
      <w:pPr>
        <w:jc w:val="left"/>
        <w:rPr>
          <w:rFonts w:ascii="Arial" w:hAnsi="Arial" w:cs="Arial"/>
          <w:color w:val="000000"/>
          <w:lang w:val="en-GB"/>
        </w:rPr>
        <w:sectPr w:rsidR="00382F6D" w:rsidRPr="002D4852" w:rsidSect="00690FFF">
          <w:headerReference w:type="even" r:id="rId9"/>
          <w:headerReference w:type="default" r:id="rId10"/>
          <w:footerReference w:type="even" r:id="rId11"/>
          <w:footerReference w:type="default" r:id="rId12"/>
          <w:footerReference w:type="first" r:id="rId13"/>
          <w:endnotePr>
            <w:numFmt w:val="decimal"/>
          </w:endnotePr>
          <w:pgSz w:w="11906" w:h="16837" w:code="9"/>
          <w:pgMar w:top="1440" w:right="1440" w:bottom="1440" w:left="1797" w:header="1009"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271E90" w:rsidRPr="002D4852" w14:paraId="6362A3F0" w14:textId="77777777" w:rsidTr="00271E90">
        <w:trPr>
          <w:trHeight w:val="801"/>
        </w:trPr>
        <w:tc>
          <w:tcPr>
            <w:tcW w:w="9198" w:type="dxa"/>
            <w:vAlign w:val="center"/>
          </w:tcPr>
          <w:p w14:paraId="66F34D0A" w14:textId="77777777" w:rsidR="00DE610A" w:rsidRPr="002D4852" w:rsidRDefault="00DE610A" w:rsidP="00271E90">
            <w:pPr>
              <w:pStyle w:val="Untertitel"/>
              <w:rPr>
                <w:rFonts w:ascii="Arial" w:hAnsi="Arial" w:cs="Arial"/>
                <w:b w:val="0"/>
                <w:i/>
                <w:color w:val="000000"/>
                <w:lang w:val="en-GB"/>
              </w:rPr>
            </w:pPr>
            <w:bookmarkStart w:id="7" w:name="_Toc101929319"/>
            <w:bookmarkStart w:id="8" w:name="_Toc376768053"/>
            <w:bookmarkStart w:id="9" w:name="_Toc376781234"/>
            <w:bookmarkStart w:id="10" w:name="_Toc376782088"/>
            <w:bookmarkStart w:id="11" w:name="_Toc376791619"/>
            <w:r w:rsidRPr="002D4852">
              <w:rPr>
                <w:rFonts w:ascii="Arial" w:hAnsi="Arial" w:cs="Arial"/>
                <w:b w:val="0"/>
                <w:i/>
                <w:color w:val="000000"/>
                <w:lang w:val="en-GB"/>
              </w:rPr>
              <w:lastRenderedPageBreak/>
              <w:t xml:space="preserve">[This section should not be modified and any modification </w:t>
            </w:r>
            <w:r w:rsidR="00FD3B75" w:rsidRPr="002D4852">
              <w:rPr>
                <w:rFonts w:ascii="Arial" w:hAnsi="Arial" w:cs="Arial"/>
                <w:b w:val="0"/>
                <w:i/>
                <w:color w:val="000000"/>
                <w:lang w:val="en-GB"/>
              </w:rPr>
              <w:t>permitted in</w:t>
            </w:r>
            <w:r w:rsidRPr="002D4852">
              <w:rPr>
                <w:rFonts w:ascii="Arial" w:hAnsi="Arial" w:cs="Arial"/>
                <w:b w:val="0"/>
                <w:i/>
                <w:color w:val="000000"/>
                <w:lang w:val="en-GB"/>
              </w:rPr>
              <w:t xml:space="preserve"> the Instructions to </w:t>
            </w:r>
            <w:r w:rsidR="00A82DBC" w:rsidRPr="002D4852">
              <w:rPr>
                <w:rFonts w:ascii="Arial" w:hAnsi="Arial" w:cs="Arial"/>
                <w:b w:val="0"/>
                <w:i/>
                <w:color w:val="000000"/>
                <w:lang w:val="en-GB"/>
              </w:rPr>
              <w:t>Bidder</w:t>
            </w:r>
            <w:r w:rsidRPr="002D4852">
              <w:rPr>
                <w:rFonts w:ascii="Arial" w:hAnsi="Arial" w:cs="Arial"/>
                <w:b w:val="0"/>
                <w:i/>
                <w:color w:val="000000"/>
                <w:lang w:val="en-GB"/>
              </w:rPr>
              <w:t>s should be specified in Section II – Bid Data Sheet]</w:t>
            </w:r>
          </w:p>
          <w:p w14:paraId="1EDF7145" w14:textId="77777777" w:rsidR="00DE610A" w:rsidRPr="002D4852" w:rsidRDefault="00DE610A" w:rsidP="00271E90">
            <w:pPr>
              <w:pStyle w:val="Untertitel"/>
              <w:rPr>
                <w:rFonts w:ascii="Arial" w:hAnsi="Arial" w:cs="Arial"/>
                <w:color w:val="000000"/>
                <w:lang w:val="en-GB"/>
              </w:rPr>
            </w:pPr>
          </w:p>
          <w:p w14:paraId="7D092879" w14:textId="77777777" w:rsidR="00271E90" w:rsidRPr="002D4852" w:rsidRDefault="00B82323" w:rsidP="00271E90">
            <w:pPr>
              <w:pStyle w:val="Untertitel"/>
              <w:rPr>
                <w:rFonts w:ascii="Arial" w:hAnsi="Arial" w:cs="Arial"/>
                <w:color w:val="000000"/>
                <w:lang w:val="en-GB"/>
              </w:rPr>
            </w:pPr>
            <w:r w:rsidRPr="002D4852">
              <w:rPr>
                <w:rFonts w:ascii="Arial" w:hAnsi="Arial" w:cs="Arial"/>
                <w:color w:val="000000"/>
                <w:lang w:val="en-GB"/>
              </w:rPr>
              <w:t xml:space="preserve">Section I. </w:t>
            </w:r>
            <w:r w:rsidR="00271E90" w:rsidRPr="002D4852">
              <w:rPr>
                <w:rFonts w:ascii="Arial" w:hAnsi="Arial" w:cs="Arial"/>
                <w:color w:val="000000"/>
                <w:lang w:val="en-GB"/>
              </w:rPr>
              <w:t xml:space="preserve">Instructions to </w:t>
            </w:r>
            <w:r w:rsidR="00A82DBC" w:rsidRPr="002D4852">
              <w:rPr>
                <w:rFonts w:ascii="Arial" w:hAnsi="Arial" w:cs="Arial"/>
                <w:color w:val="000000"/>
                <w:lang w:val="en-GB"/>
              </w:rPr>
              <w:t>Bidder</w:t>
            </w:r>
            <w:r w:rsidR="00271E90" w:rsidRPr="002D4852">
              <w:rPr>
                <w:rFonts w:ascii="Arial" w:hAnsi="Arial" w:cs="Arial"/>
                <w:color w:val="000000"/>
                <w:lang w:val="en-GB"/>
              </w:rPr>
              <w:t>s</w:t>
            </w:r>
            <w:bookmarkEnd w:id="7"/>
            <w:bookmarkEnd w:id="8"/>
            <w:bookmarkEnd w:id="9"/>
            <w:bookmarkEnd w:id="10"/>
            <w:bookmarkEnd w:id="11"/>
          </w:p>
        </w:tc>
      </w:tr>
    </w:tbl>
    <w:p w14:paraId="5A38234D" w14:textId="77777777" w:rsidR="00271E90" w:rsidRPr="002D4852" w:rsidRDefault="00271E90" w:rsidP="00271E90">
      <w:pPr>
        <w:rPr>
          <w:rFonts w:ascii="Arial" w:hAnsi="Arial" w:cs="Arial"/>
          <w:color w:val="000000"/>
          <w:lang w:val="en-GB"/>
        </w:rPr>
      </w:pPr>
    </w:p>
    <w:p w14:paraId="36AF1724" w14:textId="77777777" w:rsidR="00271E90" w:rsidRPr="002D4852" w:rsidRDefault="00271E90" w:rsidP="00271E90">
      <w:pPr>
        <w:rPr>
          <w:rFonts w:ascii="Arial" w:hAnsi="Arial" w:cs="Arial"/>
          <w:color w:val="000000"/>
          <w:lang w:val="en-GB"/>
        </w:rPr>
      </w:pPr>
    </w:p>
    <w:p w14:paraId="76179591" w14:textId="77777777" w:rsidR="00271E90" w:rsidRPr="002D4852" w:rsidRDefault="00271E90" w:rsidP="00D6574E">
      <w:pPr>
        <w:pStyle w:val="Subtitle2"/>
        <w:rPr>
          <w:lang w:val="en-GB"/>
        </w:rPr>
      </w:pPr>
      <w:r w:rsidRPr="002D4852">
        <w:rPr>
          <w:lang w:val="en-GB"/>
        </w:rPr>
        <w:t>Table of Clauses</w:t>
      </w:r>
    </w:p>
    <w:p w14:paraId="4629113C" w14:textId="77777777" w:rsidR="007C1C2D" w:rsidRPr="00FD2DA4" w:rsidRDefault="005F040B">
      <w:pPr>
        <w:pStyle w:val="Verzeichnis1"/>
        <w:rPr>
          <w:rFonts w:eastAsiaTheme="minorEastAsia" w:cs="Arial"/>
          <w:b w:val="0"/>
          <w:noProof/>
          <w:sz w:val="22"/>
          <w:szCs w:val="22"/>
          <w:lang w:val="de-DE" w:eastAsia="de-DE"/>
        </w:rPr>
      </w:pPr>
      <w:r w:rsidRPr="00A16B53">
        <w:rPr>
          <w:rFonts w:cs="Arial"/>
          <w:szCs w:val="24"/>
          <w:lang w:val="en-GB"/>
        </w:rPr>
        <w:fldChar w:fldCharType="begin"/>
      </w:r>
      <w:r w:rsidR="006E5879" w:rsidRPr="00A16B53">
        <w:rPr>
          <w:rFonts w:cs="Arial"/>
          <w:szCs w:val="24"/>
          <w:lang w:val="en-GB"/>
        </w:rPr>
        <w:instrText xml:space="preserve"> TOC \b TOC9 </w:instrText>
      </w:r>
      <w:r w:rsidR="00753283" w:rsidRPr="00A16B53">
        <w:rPr>
          <w:rFonts w:cs="Arial"/>
          <w:szCs w:val="24"/>
          <w:lang w:val="en-GB"/>
        </w:rPr>
        <w:instrText>\h</w:instrText>
      </w:r>
      <w:r w:rsidRPr="00A16B53">
        <w:rPr>
          <w:rFonts w:cs="Arial"/>
          <w:szCs w:val="24"/>
          <w:lang w:val="en-GB"/>
        </w:rPr>
        <w:fldChar w:fldCharType="separate"/>
      </w:r>
      <w:hyperlink w:anchor="_Toc527649621" w:history="1">
        <w:r w:rsidR="007C1C2D" w:rsidRPr="00FD2DA4">
          <w:rPr>
            <w:rStyle w:val="Hyperlink"/>
            <w:rFonts w:cs="Arial"/>
            <w:noProof/>
            <w:lang w:val="en-GB"/>
          </w:rPr>
          <w:t>A. General</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_Toc527649621 \h </w:instrText>
        </w:r>
        <w:r w:rsidR="007C1C2D" w:rsidRPr="00FD2DA4">
          <w:rPr>
            <w:rFonts w:cs="Arial"/>
            <w:noProof/>
          </w:rPr>
        </w:r>
        <w:r w:rsidR="007C1C2D" w:rsidRPr="00FD2DA4">
          <w:rPr>
            <w:rFonts w:cs="Arial"/>
            <w:noProof/>
          </w:rPr>
          <w:fldChar w:fldCharType="separate"/>
        </w:r>
        <w:r w:rsidR="00F41D56">
          <w:rPr>
            <w:rFonts w:cs="Arial"/>
            <w:noProof/>
          </w:rPr>
          <w:t>9</w:t>
        </w:r>
        <w:r w:rsidR="007C1C2D" w:rsidRPr="00FD2DA4">
          <w:rPr>
            <w:rFonts w:cs="Arial"/>
            <w:noProof/>
          </w:rPr>
          <w:fldChar w:fldCharType="end"/>
        </w:r>
      </w:hyperlink>
    </w:p>
    <w:p w14:paraId="30871353"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22" w:history="1">
        <w:r w:rsidR="007C1C2D" w:rsidRPr="00FD2DA4">
          <w:rPr>
            <w:rStyle w:val="Hyperlink"/>
            <w:rFonts w:ascii="Arial" w:hAnsi="Arial" w:cs="Arial"/>
            <w:noProof/>
            <w:lang w:val="en-GB"/>
          </w:rPr>
          <w:t>1. Scope of Bid</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_Toc527649622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9</w:t>
        </w:r>
        <w:r w:rsidR="007C1C2D" w:rsidRPr="00FD2DA4">
          <w:rPr>
            <w:rFonts w:ascii="Arial" w:hAnsi="Arial" w:cs="Arial"/>
            <w:noProof/>
          </w:rPr>
          <w:fldChar w:fldCharType="end"/>
        </w:r>
      </w:hyperlink>
    </w:p>
    <w:p w14:paraId="48FD198A"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23" w:history="1">
        <w:r w:rsidR="007C1C2D" w:rsidRPr="00FD2DA4">
          <w:rPr>
            <w:rStyle w:val="Hyperlink"/>
            <w:rFonts w:ascii="Arial" w:hAnsi="Arial" w:cs="Arial"/>
            <w:noProof/>
            <w:lang w:val="en-GB"/>
          </w:rPr>
          <w:t>2. Source of Funds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_Toc527649623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9</w:t>
        </w:r>
        <w:r w:rsidR="007C1C2D" w:rsidRPr="00FD2DA4">
          <w:rPr>
            <w:rFonts w:ascii="Arial" w:hAnsi="Arial" w:cs="Arial"/>
            <w:noProof/>
          </w:rPr>
          <w:fldChar w:fldCharType="end"/>
        </w:r>
      </w:hyperlink>
    </w:p>
    <w:p w14:paraId="30C99A6D"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24" w:history="1">
        <w:r w:rsidR="007C1C2D" w:rsidRPr="00FD2DA4">
          <w:rPr>
            <w:rStyle w:val="Hyperlink"/>
            <w:rFonts w:ascii="Arial" w:hAnsi="Arial" w:cs="Arial"/>
            <w:noProof/>
            <w:lang w:val="en-GB"/>
          </w:rPr>
          <w:t>3. Corrupt and Fraudulent Practices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_Toc527649624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9</w:t>
        </w:r>
        <w:r w:rsidR="007C1C2D" w:rsidRPr="00FD2DA4">
          <w:rPr>
            <w:rFonts w:ascii="Arial" w:hAnsi="Arial" w:cs="Arial"/>
            <w:noProof/>
          </w:rPr>
          <w:fldChar w:fldCharType="end"/>
        </w:r>
      </w:hyperlink>
    </w:p>
    <w:p w14:paraId="41361287"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25" w:history="1">
        <w:r w:rsidR="007C1C2D" w:rsidRPr="00FD2DA4">
          <w:rPr>
            <w:rStyle w:val="Hyperlink"/>
            <w:rFonts w:ascii="Arial" w:hAnsi="Arial" w:cs="Arial"/>
            <w:noProof/>
            <w:lang w:val="en-GB"/>
          </w:rPr>
          <w:t>4. Eligible Bidders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_Toc527649625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10</w:t>
        </w:r>
        <w:r w:rsidR="007C1C2D" w:rsidRPr="00FD2DA4">
          <w:rPr>
            <w:rFonts w:ascii="Arial" w:hAnsi="Arial" w:cs="Arial"/>
            <w:noProof/>
          </w:rPr>
          <w:fldChar w:fldCharType="end"/>
        </w:r>
      </w:hyperlink>
    </w:p>
    <w:p w14:paraId="52719118"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26" w:history="1">
        <w:r w:rsidR="007C1C2D" w:rsidRPr="00FD2DA4">
          <w:rPr>
            <w:rStyle w:val="Hyperlink"/>
            <w:rFonts w:ascii="Arial" w:hAnsi="Arial" w:cs="Arial"/>
            <w:noProof/>
            <w:lang w:val="en-GB"/>
          </w:rPr>
          <w:t>5. Eligible Materials, Equipment, and Services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_Toc527649626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11</w:t>
        </w:r>
        <w:r w:rsidR="007C1C2D" w:rsidRPr="00FD2DA4">
          <w:rPr>
            <w:rFonts w:ascii="Arial" w:hAnsi="Arial" w:cs="Arial"/>
            <w:noProof/>
          </w:rPr>
          <w:fldChar w:fldCharType="end"/>
        </w:r>
      </w:hyperlink>
    </w:p>
    <w:p w14:paraId="69D82D91" w14:textId="77777777" w:rsidR="007C1C2D" w:rsidRPr="00FD2DA4" w:rsidRDefault="00841994">
      <w:pPr>
        <w:pStyle w:val="Verzeichnis1"/>
        <w:rPr>
          <w:rFonts w:eastAsiaTheme="minorEastAsia" w:cs="Arial"/>
          <w:b w:val="0"/>
          <w:noProof/>
          <w:sz w:val="22"/>
          <w:szCs w:val="22"/>
          <w:lang w:val="de-DE" w:eastAsia="de-DE"/>
        </w:rPr>
      </w:pPr>
      <w:hyperlink w:anchor="_Toc527649627" w:history="1">
        <w:r w:rsidR="007C1C2D" w:rsidRPr="00FD2DA4">
          <w:rPr>
            <w:rStyle w:val="Hyperlink"/>
            <w:rFonts w:cs="Arial"/>
            <w:noProof/>
            <w:lang w:val="en-GB"/>
          </w:rPr>
          <w:t>B. Contents of Qualification and Bidding Documents</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_Toc527649627 \h </w:instrText>
        </w:r>
        <w:r w:rsidR="007C1C2D" w:rsidRPr="00FD2DA4">
          <w:rPr>
            <w:rFonts w:cs="Arial"/>
            <w:noProof/>
          </w:rPr>
        </w:r>
        <w:r w:rsidR="007C1C2D" w:rsidRPr="00FD2DA4">
          <w:rPr>
            <w:rFonts w:cs="Arial"/>
            <w:noProof/>
          </w:rPr>
          <w:fldChar w:fldCharType="separate"/>
        </w:r>
        <w:r w:rsidR="00F41D56">
          <w:rPr>
            <w:rFonts w:cs="Arial"/>
            <w:noProof/>
          </w:rPr>
          <w:t>11</w:t>
        </w:r>
        <w:r w:rsidR="007C1C2D" w:rsidRPr="00FD2DA4">
          <w:rPr>
            <w:rFonts w:cs="Arial"/>
            <w:noProof/>
          </w:rPr>
          <w:fldChar w:fldCharType="end"/>
        </w:r>
      </w:hyperlink>
    </w:p>
    <w:p w14:paraId="25590A70"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28" w:history="1">
        <w:r w:rsidR="007C1C2D" w:rsidRPr="00FD2DA4">
          <w:rPr>
            <w:rStyle w:val="Hyperlink"/>
            <w:rFonts w:ascii="Arial" w:hAnsi="Arial" w:cs="Arial"/>
            <w:noProof/>
            <w:lang w:val="en-GB"/>
          </w:rPr>
          <w:t>6. Sections of Qualification and Bidding Documents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_Toc527649628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12</w:t>
        </w:r>
        <w:r w:rsidR="007C1C2D" w:rsidRPr="00FD2DA4">
          <w:rPr>
            <w:rFonts w:ascii="Arial" w:hAnsi="Arial" w:cs="Arial"/>
            <w:noProof/>
          </w:rPr>
          <w:fldChar w:fldCharType="end"/>
        </w:r>
      </w:hyperlink>
    </w:p>
    <w:p w14:paraId="63F240B4"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29" w:history="1">
        <w:r w:rsidR="007C1C2D" w:rsidRPr="00FD2DA4">
          <w:rPr>
            <w:rStyle w:val="Hyperlink"/>
            <w:rFonts w:ascii="Arial" w:hAnsi="Arial" w:cs="Arial"/>
            <w:noProof/>
            <w:lang w:val="en-GB"/>
          </w:rPr>
          <w:t>7. Clarification of Qualification and Bidding Documents, Site Visit, Pre-Bid Meeting</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_Toc527649629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13</w:t>
        </w:r>
        <w:r w:rsidR="007C1C2D" w:rsidRPr="00FD2DA4">
          <w:rPr>
            <w:rFonts w:ascii="Arial" w:hAnsi="Arial" w:cs="Arial"/>
            <w:noProof/>
          </w:rPr>
          <w:fldChar w:fldCharType="end"/>
        </w:r>
      </w:hyperlink>
    </w:p>
    <w:p w14:paraId="5FA9274F"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30" w:history="1">
        <w:r w:rsidR="007C1C2D" w:rsidRPr="00FD2DA4">
          <w:rPr>
            <w:rStyle w:val="Hyperlink"/>
            <w:rFonts w:ascii="Arial" w:hAnsi="Arial" w:cs="Arial"/>
            <w:noProof/>
            <w:lang w:val="en-GB"/>
          </w:rPr>
          <w:t>8. Amendment of Qualification and Bidding Documents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_Toc527649630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14</w:t>
        </w:r>
        <w:r w:rsidR="007C1C2D" w:rsidRPr="00FD2DA4">
          <w:rPr>
            <w:rFonts w:ascii="Arial" w:hAnsi="Arial" w:cs="Arial"/>
            <w:noProof/>
          </w:rPr>
          <w:fldChar w:fldCharType="end"/>
        </w:r>
      </w:hyperlink>
    </w:p>
    <w:p w14:paraId="7755ED71" w14:textId="77777777" w:rsidR="007C1C2D" w:rsidRPr="00FD2DA4" w:rsidRDefault="00841994">
      <w:pPr>
        <w:pStyle w:val="Verzeichnis1"/>
        <w:rPr>
          <w:rFonts w:eastAsiaTheme="minorEastAsia" w:cs="Arial"/>
          <w:b w:val="0"/>
          <w:noProof/>
          <w:sz w:val="22"/>
          <w:szCs w:val="22"/>
          <w:lang w:val="de-DE" w:eastAsia="de-DE"/>
        </w:rPr>
      </w:pPr>
      <w:hyperlink w:anchor="_Toc527649631" w:history="1">
        <w:r w:rsidR="007C1C2D" w:rsidRPr="00FD2DA4">
          <w:rPr>
            <w:rStyle w:val="Hyperlink"/>
            <w:rFonts w:cs="Arial"/>
            <w:noProof/>
            <w:lang w:val="en-GB"/>
          </w:rPr>
          <w:t>C. Preparation of Qualification Documents and Bids</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_Toc527649631 \h </w:instrText>
        </w:r>
        <w:r w:rsidR="007C1C2D" w:rsidRPr="00FD2DA4">
          <w:rPr>
            <w:rFonts w:cs="Arial"/>
            <w:noProof/>
          </w:rPr>
        </w:r>
        <w:r w:rsidR="007C1C2D" w:rsidRPr="00FD2DA4">
          <w:rPr>
            <w:rFonts w:cs="Arial"/>
            <w:noProof/>
          </w:rPr>
          <w:fldChar w:fldCharType="separate"/>
        </w:r>
        <w:r w:rsidR="00F41D56">
          <w:rPr>
            <w:rFonts w:cs="Arial"/>
            <w:noProof/>
          </w:rPr>
          <w:t>14</w:t>
        </w:r>
        <w:r w:rsidR="007C1C2D" w:rsidRPr="00FD2DA4">
          <w:rPr>
            <w:rFonts w:cs="Arial"/>
            <w:noProof/>
          </w:rPr>
          <w:fldChar w:fldCharType="end"/>
        </w:r>
      </w:hyperlink>
    </w:p>
    <w:p w14:paraId="36830FE6"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32" w:history="1">
        <w:r w:rsidR="007C1C2D" w:rsidRPr="00FD2DA4">
          <w:rPr>
            <w:rStyle w:val="Hyperlink"/>
            <w:rFonts w:ascii="Arial" w:hAnsi="Arial" w:cs="Arial"/>
            <w:noProof/>
            <w:lang w:val="en-GB"/>
          </w:rPr>
          <w:t>9. Cost of Bidding</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_Toc527649632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14</w:t>
        </w:r>
        <w:r w:rsidR="007C1C2D" w:rsidRPr="00FD2DA4">
          <w:rPr>
            <w:rFonts w:ascii="Arial" w:hAnsi="Arial" w:cs="Arial"/>
            <w:noProof/>
          </w:rPr>
          <w:fldChar w:fldCharType="end"/>
        </w:r>
      </w:hyperlink>
    </w:p>
    <w:p w14:paraId="5D05AA2B"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33" w:history="1">
        <w:r w:rsidR="007C1C2D" w:rsidRPr="00FD2DA4">
          <w:rPr>
            <w:rStyle w:val="Hyperlink"/>
            <w:rFonts w:ascii="Arial" w:hAnsi="Arial" w:cs="Arial"/>
            <w:noProof/>
            <w:lang w:val="en-GB"/>
          </w:rPr>
          <w:t>10. Language of Qualification Document and Bid</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_Toc527649633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14</w:t>
        </w:r>
        <w:r w:rsidR="007C1C2D" w:rsidRPr="00FD2DA4">
          <w:rPr>
            <w:rFonts w:ascii="Arial" w:hAnsi="Arial" w:cs="Arial"/>
            <w:noProof/>
          </w:rPr>
          <w:fldChar w:fldCharType="end"/>
        </w:r>
      </w:hyperlink>
    </w:p>
    <w:p w14:paraId="3D5E15A1"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34" w:history="1">
        <w:r w:rsidR="007C1C2D" w:rsidRPr="00FD2DA4">
          <w:rPr>
            <w:rStyle w:val="Hyperlink"/>
            <w:rFonts w:ascii="Arial" w:hAnsi="Arial" w:cs="Arial"/>
            <w:noProof/>
            <w:lang w:val="en-GB"/>
          </w:rPr>
          <w:t>11. Documents Comprising the Qualification Document and the Bid</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_Toc527649634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15</w:t>
        </w:r>
        <w:r w:rsidR="007C1C2D" w:rsidRPr="00FD2DA4">
          <w:rPr>
            <w:rFonts w:ascii="Arial" w:hAnsi="Arial" w:cs="Arial"/>
            <w:noProof/>
          </w:rPr>
          <w:fldChar w:fldCharType="end"/>
        </w:r>
      </w:hyperlink>
    </w:p>
    <w:p w14:paraId="5D708B71"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35" w:history="1">
        <w:r w:rsidR="007C1C2D" w:rsidRPr="00FD2DA4">
          <w:rPr>
            <w:rStyle w:val="Hyperlink"/>
            <w:rFonts w:ascii="Arial" w:hAnsi="Arial" w:cs="Arial"/>
            <w:noProof/>
            <w:lang w:val="en-GB"/>
          </w:rPr>
          <w:t>12. Letter of Qualification, Declaration of Undertaking, Qualification Forms, Letter of Bid, Bidding Forms and Schedules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_Toc527649635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17</w:t>
        </w:r>
        <w:r w:rsidR="007C1C2D" w:rsidRPr="00FD2DA4">
          <w:rPr>
            <w:rFonts w:ascii="Arial" w:hAnsi="Arial" w:cs="Arial"/>
            <w:noProof/>
          </w:rPr>
          <w:fldChar w:fldCharType="end"/>
        </w:r>
      </w:hyperlink>
    </w:p>
    <w:p w14:paraId="41A2529B"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36" w:history="1">
        <w:r w:rsidR="007C1C2D" w:rsidRPr="00FD2DA4">
          <w:rPr>
            <w:rStyle w:val="Hyperlink"/>
            <w:rFonts w:ascii="Arial" w:hAnsi="Arial" w:cs="Arial"/>
            <w:noProof/>
            <w:lang w:val="en-GB"/>
          </w:rPr>
          <w:t>13. Alternative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_Toc527649636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18</w:t>
        </w:r>
        <w:r w:rsidR="007C1C2D" w:rsidRPr="00FD2DA4">
          <w:rPr>
            <w:rFonts w:ascii="Arial" w:hAnsi="Arial" w:cs="Arial"/>
            <w:noProof/>
          </w:rPr>
          <w:fldChar w:fldCharType="end"/>
        </w:r>
      </w:hyperlink>
    </w:p>
    <w:p w14:paraId="0B47D503"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37" w:history="1">
        <w:r w:rsidR="007C1C2D" w:rsidRPr="00FD2DA4">
          <w:rPr>
            <w:rStyle w:val="Hyperlink"/>
            <w:rFonts w:ascii="Arial" w:hAnsi="Arial" w:cs="Arial"/>
            <w:noProof/>
            <w:lang w:val="en-GB"/>
          </w:rPr>
          <w:t>14. Bid Prices and Discounts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_Toc527649637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18</w:t>
        </w:r>
        <w:r w:rsidR="007C1C2D" w:rsidRPr="00FD2DA4">
          <w:rPr>
            <w:rFonts w:ascii="Arial" w:hAnsi="Arial" w:cs="Arial"/>
            <w:noProof/>
          </w:rPr>
          <w:fldChar w:fldCharType="end"/>
        </w:r>
      </w:hyperlink>
    </w:p>
    <w:p w14:paraId="5DC37941"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38" w:history="1">
        <w:r w:rsidR="007C1C2D" w:rsidRPr="00FD2DA4">
          <w:rPr>
            <w:rStyle w:val="Hyperlink"/>
            <w:rFonts w:ascii="Arial" w:hAnsi="Arial" w:cs="Arial"/>
            <w:noProof/>
            <w:lang w:val="en-GB"/>
          </w:rPr>
          <w:t>15. Currencies of Bid and Payment</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_Toc527649638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20</w:t>
        </w:r>
        <w:r w:rsidR="007C1C2D" w:rsidRPr="00FD2DA4">
          <w:rPr>
            <w:rFonts w:ascii="Arial" w:hAnsi="Arial" w:cs="Arial"/>
            <w:noProof/>
          </w:rPr>
          <w:fldChar w:fldCharType="end"/>
        </w:r>
      </w:hyperlink>
    </w:p>
    <w:p w14:paraId="2F0F900D"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39" w:history="1">
        <w:r w:rsidR="007C1C2D" w:rsidRPr="00FD2DA4">
          <w:rPr>
            <w:rStyle w:val="Hyperlink"/>
            <w:rFonts w:ascii="Arial" w:hAnsi="Arial" w:cs="Arial"/>
            <w:noProof/>
            <w:lang w:val="en-GB"/>
          </w:rPr>
          <w:t>16. Documents Establishing the Qualifications of the Bidder</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_Toc527649639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20</w:t>
        </w:r>
        <w:r w:rsidR="007C1C2D" w:rsidRPr="00FD2DA4">
          <w:rPr>
            <w:rFonts w:ascii="Arial" w:hAnsi="Arial" w:cs="Arial"/>
            <w:noProof/>
          </w:rPr>
          <w:fldChar w:fldCharType="end"/>
        </w:r>
      </w:hyperlink>
    </w:p>
    <w:p w14:paraId="0316099C"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40" w:history="1">
        <w:r w:rsidR="007C1C2D" w:rsidRPr="00FD2DA4">
          <w:rPr>
            <w:rStyle w:val="Hyperlink"/>
            <w:rFonts w:ascii="Arial" w:hAnsi="Arial" w:cs="Arial"/>
            <w:noProof/>
            <w:lang w:val="en-GB"/>
          </w:rPr>
          <w:t>17. Documents Comprising the Technical Proposal</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_Toc527649640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20</w:t>
        </w:r>
        <w:r w:rsidR="007C1C2D" w:rsidRPr="00FD2DA4">
          <w:rPr>
            <w:rFonts w:ascii="Arial" w:hAnsi="Arial" w:cs="Arial"/>
            <w:noProof/>
          </w:rPr>
          <w:fldChar w:fldCharType="end"/>
        </w:r>
      </w:hyperlink>
    </w:p>
    <w:p w14:paraId="7F7B52B3"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41" w:history="1">
        <w:r w:rsidR="007C1C2D" w:rsidRPr="00FD2DA4">
          <w:rPr>
            <w:rStyle w:val="Hyperlink"/>
            <w:rFonts w:ascii="Arial" w:hAnsi="Arial" w:cs="Arial"/>
            <w:noProof/>
            <w:lang w:val="en-GB"/>
          </w:rPr>
          <w:t>18. Period of Validity of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_Toc527649641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20</w:t>
        </w:r>
        <w:r w:rsidR="007C1C2D" w:rsidRPr="00FD2DA4">
          <w:rPr>
            <w:rFonts w:ascii="Arial" w:hAnsi="Arial" w:cs="Arial"/>
            <w:noProof/>
          </w:rPr>
          <w:fldChar w:fldCharType="end"/>
        </w:r>
      </w:hyperlink>
    </w:p>
    <w:p w14:paraId="3920A39A"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42" w:history="1">
        <w:r w:rsidR="007C1C2D" w:rsidRPr="00FD2DA4">
          <w:rPr>
            <w:rStyle w:val="Hyperlink"/>
            <w:rFonts w:ascii="Arial" w:hAnsi="Arial" w:cs="Arial"/>
            <w:noProof/>
            <w:lang w:val="en-GB"/>
          </w:rPr>
          <w:t>19. Bid Security</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_Toc527649642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21</w:t>
        </w:r>
        <w:r w:rsidR="007C1C2D" w:rsidRPr="00FD2DA4">
          <w:rPr>
            <w:rFonts w:ascii="Arial" w:hAnsi="Arial" w:cs="Arial"/>
            <w:noProof/>
          </w:rPr>
          <w:fldChar w:fldCharType="end"/>
        </w:r>
      </w:hyperlink>
    </w:p>
    <w:p w14:paraId="34311E0B"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43" w:history="1">
        <w:r w:rsidR="007C1C2D" w:rsidRPr="00FD2DA4">
          <w:rPr>
            <w:rStyle w:val="Hyperlink"/>
            <w:rFonts w:ascii="Arial" w:hAnsi="Arial" w:cs="Arial"/>
            <w:noProof/>
            <w:lang w:val="en-GB"/>
          </w:rPr>
          <w:t>20. Format and Signing of Bid</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_Toc527649643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22</w:t>
        </w:r>
        <w:r w:rsidR="007C1C2D" w:rsidRPr="00FD2DA4">
          <w:rPr>
            <w:rFonts w:ascii="Arial" w:hAnsi="Arial" w:cs="Arial"/>
            <w:noProof/>
          </w:rPr>
          <w:fldChar w:fldCharType="end"/>
        </w:r>
      </w:hyperlink>
    </w:p>
    <w:p w14:paraId="5B5A5054" w14:textId="77777777" w:rsidR="007C1C2D" w:rsidRPr="00FD2DA4" w:rsidRDefault="00841994">
      <w:pPr>
        <w:pStyle w:val="Verzeichnis1"/>
        <w:rPr>
          <w:rFonts w:eastAsiaTheme="minorEastAsia" w:cs="Arial"/>
          <w:b w:val="0"/>
          <w:noProof/>
          <w:sz w:val="22"/>
          <w:szCs w:val="22"/>
          <w:lang w:val="de-DE" w:eastAsia="de-DE"/>
        </w:rPr>
      </w:pPr>
      <w:hyperlink w:anchor="_Toc527649644" w:history="1">
        <w:r w:rsidR="007C1C2D" w:rsidRPr="00FD2DA4">
          <w:rPr>
            <w:rStyle w:val="Hyperlink"/>
            <w:rFonts w:cs="Arial"/>
            <w:noProof/>
            <w:lang w:val="en-GB"/>
          </w:rPr>
          <w:t>D. Submission and Opening of Qualification Documents and Bids</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_Toc527649644 \h </w:instrText>
        </w:r>
        <w:r w:rsidR="007C1C2D" w:rsidRPr="00FD2DA4">
          <w:rPr>
            <w:rFonts w:cs="Arial"/>
            <w:noProof/>
          </w:rPr>
        </w:r>
        <w:r w:rsidR="007C1C2D" w:rsidRPr="00FD2DA4">
          <w:rPr>
            <w:rFonts w:cs="Arial"/>
            <w:noProof/>
          </w:rPr>
          <w:fldChar w:fldCharType="separate"/>
        </w:r>
        <w:r w:rsidR="00F41D56">
          <w:rPr>
            <w:rFonts w:cs="Arial"/>
            <w:noProof/>
          </w:rPr>
          <w:t>23</w:t>
        </w:r>
        <w:r w:rsidR="007C1C2D" w:rsidRPr="00FD2DA4">
          <w:rPr>
            <w:rFonts w:cs="Arial"/>
            <w:noProof/>
          </w:rPr>
          <w:fldChar w:fldCharType="end"/>
        </w:r>
      </w:hyperlink>
    </w:p>
    <w:p w14:paraId="32C89988"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45" w:history="1">
        <w:r w:rsidR="007C1C2D" w:rsidRPr="00FD2DA4">
          <w:rPr>
            <w:rStyle w:val="Hyperlink"/>
            <w:rFonts w:ascii="Arial" w:hAnsi="Arial" w:cs="Arial"/>
            <w:noProof/>
            <w:lang w:val="en-GB"/>
          </w:rPr>
          <w:t>21. Sealing and Marking of Qualification Documents and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_Toc527649645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23</w:t>
        </w:r>
        <w:r w:rsidR="007C1C2D" w:rsidRPr="00FD2DA4">
          <w:rPr>
            <w:rFonts w:ascii="Arial" w:hAnsi="Arial" w:cs="Arial"/>
            <w:noProof/>
          </w:rPr>
          <w:fldChar w:fldCharType="end"/>
        </w:r>
      </w:hyperlink>
    </w:p>
    <w:p w14:paraId="54B6C947"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46" w:history="1">
        <w:r w:rsidR="007C1C2D" w:rsidRPr="00FD2DA4">
          <w:rPr>
            <w:rStyle w:val="Hyperlink"/>
            <w:rFonts w:ascii="Arial" w:hAnsi="Arial" w:cs="Arial"/>
            <w:noProof/>
            <w:lang w:val="en-GB"/>
          </w:rPr>
          <w:t>22. Deadline for Submission of Qualification Documents and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_Toc527649646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24</w:t>
        </w:r>
        <w:r w:rsidR="007C1C2D" w:rsidRPr="00FD2DA4">
          <w:rPr>
            <w:rFonts w:ascii="Arial" w:hAnsi="Arial" w:cs="Arial"/>
            <w:noProof/>
          </w:rPr>
          <w:fldChar w:fldCharType="end"/>
        </w:r>
      </w:hyperlink>
    </w:p>
    <w:p w14:paraId="03547E97"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47" w:history="1">
        <w:r w:rsidR="007C1C2D" w:rsidRPr="00FD2DA4">
          <w:rPr>
            <w:rStyle w:val="Hyperlink"/>
            <w:rFonts w:ascii="Arial" w:hAnsi="Arial" w:cs="Arial"/>
            <w:noProof/>
            <w:lang w:val="en-GB"/>
          </w:rPr>
          <w:t>23. Late Submissions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_Toc527649647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24</w:t>
        </w:r>
        <w:r w:rsidR="007C1C2D" w:rsidRPr="00FD2DA4">
          <w:rPr>
            <w:rFonts w:ascii="Arial" w:hAnsi="Arial" w:cs="Arial"/>
            <w:noProof/>
          </w:rPr>
          <w:fldChar w:fldCharType="end"/>
        </w:r>
      </w:hyperlink>
    </w:p>
    <w:p w14:paraId="5B891981"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48" w:history="1">
        <w:r w:rsidR="007C1C2D" w:rsidRPr="00FD2DA4">
          <w:rPr>
            <w:rStyle w:val="Hyperlink"/>
            <w:rFonts w:ascii="Arial" w:hAnsi="Arial" w:cs="Arial"/>
            <w:noProof/>
            <w:lang w:val="en-GB"/>
          </w:rPr>
          <w:t>24. Withdrawal, Substitution, and Modification of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_Toc527649648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24</w:t>
        </w:r>
        <w:r w:rsidR="007C1C2D" w:rsidRPr="00FD2DA4">
          <w:rPr>
            <w:rFonts w:ascii="Arial" w:hAnsi="Arial" w:cs="Arial"/>
            <w:noProof/>
          </w:rPr>
          <w:fldChar w:fldCharType="end"/>
        </w:r>
      </w:hyperlink>
    </w:p>
    <w:p w14:paraId="35A461FA"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49" w:history="1">
        <w:r w:rsidR="007C1C2D" w:rsidRPr="00FD2DA4">
          <w:rPr>
            <w:rStyle w:val="Hyperlink"/>
            <w:rFonts w:ascii="Arial" w:hAnsi="Arial" w:cs="Arial"/>
            <w:noProof/>
            <w:lang w:val="en-GB"/>
          </w:rPr>
          <w:t>25. Opening of Qualification Documents and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_Toc527649649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25</w:t>
        </w:r>
        <w:r w:rsidR="007C1C2D" w:rsidRPr="00FD2DA4">
          <w:rPr>
            <w:rFonts w:ascii="Arial" w:hAnsi="Arial" w:cs="Arial"/>
            <w:noProof/>
          </w:rPr>
          <w:fldChar w:fldCharType="end"/>
        </w:r>
      </w:hyperlink>
    </w:p>
    <w:p w14:paraId="7E4F84D0" w14:textId="77777777" w:rsidR="007C1C2D" w:rsidRPr="00FD2DA4" w:rsidRDefault="00841994">
      <w:pPr>
        <w:pStyle w:val="Verzeichnis1"/>
        <w:rPr>
          <w:rFonts w:eastAsiaTheme="minorEastAsia" w:cs="Arial"/>
          <w:b w:val="0"/>
          <w:noProof/>
          <w:sz w:val="22"/>
          <w:szCs w:val="22"/>
          <w:lang w:val="de-DE" w:eastAsia="de-DE"/>
        </w:rPr>
      </w:pPr>
      <w:hyperlink w:anchor="_Toc527649650" w:history="1">
        <w:r w:rsidR="007C1C2D" w:rsidRPr="00FD2DA4">
          <w:rPr>
            <w:rStyle w:val="Hyperlink"/>
            <w:rFonts w:cs="Arial"/>
            <w:noProof/>
            <w:lang w:val="en-GB"/>
          </w:rPr>
          <w:t>E. Evaluation of Qualification Documents</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_Toc527649650 \h </w:instrText>
        </w:r>
        <w:r w:rsidR="007C1C2D" w:rsidRPr="00FD2DA4">
          <w:rPr>
            <w:rFonts w:cs="Arial"/>
            <w:noProof/>
          </w:rPr>
        </w:r>
        <w:r w:rsidR="007C1C2D" w:rsidRPr="00FD2DA4">
          <w:rPr>
            <w:rFonts w:cs="Arial"/>
            <w:noProof/>
          </w:rPr>
          <w:fldChar w:fldCharType="separate"/>
        </w:r>
        <w:r w:rsidR="00F41D56">
          <w:rPr>
            <w:rFonts w:cs="Arial"/>
            <w:noProof/>
          </w:rPr>
          <w:t>27</w:t>
        </w:r>
        <w:r w:rsidR="007C1C2D" w:rsidRPr="00FD2DA4">
          <w:rPr>
            <w:rFonts w:cs="Arial"/>
            <w:noProof/>
          </w:rPr>
          <w:fldChar w:fldCharType="end"/>
        </w:r>
      </w:hyperlink>
    </w:p>
    <w:p w14:paraId="4BA72D54"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51" w:history="1">
        <w:r w:rsidR="007C1C2D" w:rsidRPr="00FD2DA4">
          <w:rPr>
            <w:rStyle w:val="Hyperlink"/>
            <w:rFonts w:ascii="Arial" w:hAnsi="Arial" w:cs="Arial"/>
            <w:noProof/>
            <w:lang w:val="en-GB"/>
          </w:rPr>
          <w:t>26. Qualification Responsiveness, Evaluation of Qualification</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_Toc527649651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27</w:t>
        </w:r>
        <w:r w:rsidR="007C1C2D" w:rsidRPr="00FD2DA4">
          <w:rPr>
            <w:rFonts w:ascii="Arial" w:hAnsi="Arial" w:cs="Arial"/>
            <w:noProof/>
          </w:rPr>
          <w:fldChar w:fldCharType="end"/>
        </w:r>
      </w:hyperlink>
    </w:p>
    <w:p w14:paraId="6782BC77" w14:textId="77777777" w:rsidR="007C1C2D" w:rsidRPr="00FD2DA4" w:rsidRDefault="00841994">
      <w:pPr>
        <w:pStyle w:val="Verzeichnis1"/>
        <w:rPr>
          <w:rFonts w:eastAsiaTheme="minorEastAsia" w:cs="Arial"/>
          <w:b w:val="0"/>
          <w:noProof/>
          <w:sz w:val="22"/>
          <w:szCs w:val="22"/>
          <w:lang w:val="de-DE" w:eastAsia="de-DE"/>
        </w:rPr>
      </w:pPr>
      <w:hyperlink w:anchor="_Toc527649652" w:history="1">
        <w:r w:rsidR="007C1C2D" w:rsidRPr="00FD2DA4">
          <w:rPr>
            <w:rStyle w:val="Hyperlink"/>
            <w:rFonts w:cs="Arial"/>
            <w:noProof/>
            <w:lang w:val="en-GB"/>
          </w:rPr>
          <w:t>F. Evaluation and Comparison of Bids</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_Toc527649652 \h </w:instrText>
        </w:r>
        <w:r w:rsidR="007C1C2D" w:rsidRPr="00FD2DA4">
          <w:rPr>
            <w:rFonts w:cs="Arial"/>
            <w:noProof/>
          </w:rPr>
        </w:r>
        <w:r w:rsidR="007C1C2D" w:rsidRPr="00FD2DA4">
          <w:rPr>
            <w:rFonts w:cs="Arial"/>
            <w:noProof/>
          </w:rPr>
          <w:fldChar w:fldCharType="separate"/>
        </w:r>
        <w:r w:rsidR="00F41D56">
          <w:rPr>
            <w:rFonts w:cs="Arial"/>
            <w:noProof/>
          </w:rPr>
          <w:t>29</w:t>
        </w:r>
        <w:r w:rsidR="007C1C2D" w:rsidRPr="00FD2DA4">
          <w:rPr>
            <w:rFonts w:cs="Arial"/>
            <w:noProof/>
          </w:rPr>
          <w:fldChar w:fldCharType="end"/>
        </w:r>
      </w:hyperlink>
    </w:p>
    <w:p w14:paraId="1D850FFA"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53" w:history="1">
        <w:r w:rsidR="007C1C2D" w:rsidRPr="00FD2DA4">
          <w:rPr>
            <w:rStyle w:val="Hyperlink"/>
            <w:rFonts w:ascii="Arial" w:hAnsi="Arial" w:cs="Arial"/>
            <w:noProof/>
            <w:lang w:val="en-GB"/>
          </w:rPr>
          <w:t>27. Confidentiality</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_Toc527649653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29</w:t>
        </w:r>
        <w:r w:rsidR="007C1C2D" w:rsidRPr="00FD2DA4">
          <w:rPr>
            <w:rFonts w:ascii="Arial" w:hAnsi="Arial" w:cs="Arial"/>
            <w:noProof/>
          </w:rPr>
          <w:fldChar w:fldCharType="end"/>
        </w:r>
      </w:hyperlink>
    </w:p>
    <w:p w14:paraId="14C2AF22"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54" w:history="1">
        <w:r w:rsidR="007C1C2D" w:rsidRPr="00FD2DA4">
          <w:rPr>
            <w:rStyle w:val="Hyperlink"/>
            <w:rFonts w:ascii="Arial" w:hAnsi="Arial" w:cs="Arial"/>
            <w:noProof/>
            <w:lang w:val="en-GB"/>
          </w:rPr>
          <w:t>28. Clarification of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_Toc527649654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30</w:t>
        </w:r>
        <w:r w:rsidR="007C1C2D" w:rsidRPr="00FD2DA4">
          <w:rPr>
            <w:rFonts w:ascii="Arial" w:hAnsi="Arial" w:cs="Arial"/>
            <w:noProof/>
          </w:rPr>
          <w:fldChar w:fldCharType="end"/>
        </w:r>
      </w:hyperlink>
    </w:p>
    <w:p w14:paraId="0BC55F81"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55" w:history="1">
        <w:r w:rsidR="007C1C2D" w:rsidRPr="00FD2DA4">
          <w:rPr>
            <w:rStyle w:val="Hyperlink"/>
            <w:rFonts w:ascii="Arial" w:hAnsi="Arial" w:cs="Arial"/>
            <w:noProof/>
            <w:lang w:val="en-GB"/>
          </w:rPr>
          <w:t>29. Deviations, Reservations, and Omissions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_Toc527649655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30</w:t>
        </w:r>
        <w:r w:rsidR="007C1C2D" w:rsidRPr="00FD2DA4">
          <w:rPr>
            <w:rFonts w:ascii="Arial" w:hAnsi="Arial" w:cs="Arial"/>
            <w:noProof/>
          </w:rPr>
          <w:fldChar w:fldCharType="end"/>
        </w:r>
      </w:hyperlink>
    </w:p>
    <w:p w14:paraId="2DED9B86"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56" w:history="1">
        <w:r w:rsidR="007C1C2D" w:rsidRPr="00FD2DA4">
          <w:rPr>
            <w:rStyle w:val="Hyperlink"/>
            <w:rFonts w:ascii="Arial" w:hAnsi="Arial" w:cs="Arial"/>
            <w:noProof/>
            <w:lang w:val="en-GB"/>
          </w:rPr>
          <w:t>30. Determination of Responsiveness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_Toc527649656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31</w:t>
        </w:r>
        <w:r w:rsidR="007C1C2D" w:rsidRPr="00FD2DA4">
          <w:rPr>
            <w:rFonts w:ascii="Arial" w:hAnsi="Arial" w:cs="Arial"/>
            <w:noProof/>
          </w:rPr>
          <w:fldChar w:fldCharType="end"/>
        </w:r>
      </w:hyperlink>
    </w:p>
    <w:p w14:paraId="0F743E59"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57" w:history="1">
        <w:r w:rsidR="007C1C2D" w:rsidRPr="00FD2DA4">
          <w:rPr>
            <w:rStyle w:val="Hyperlink"/>
            <w:rFonts w:ascii="Arial" w:hAnsi="Arial" w:cs="Arial"/>
            <w:noProof/>
            <w:lang w:val="en-GB"/>
          </w:rPr>
          <w:t>31. Nonmaterial Nonconformities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_Toc527649657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31</w:t>
        </w:r>
        <w:r w:rsidR="007C1C2D" w:rsidRPr="00FD2DA4">
          <w:rPr>
            <w:rFonts w:ascii="Arial" w:hAnsi="Arial" w:cs="Arial"/>
            <w:noProof/>
          </w:rPr>
          <w:fldChar w:fldCharType="end"/>
        </w:r>
      </w:hyperlink>
    </w:p>
    <w:p w14:paraId="79888790"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58" w:history="1">
        <w:r w:rsidR="007C1C2D" w:rsidRPr="00FD2DA4">
          <w:rPr>
            <w:rStyle w:val="Hyperlink"/>
            <w:rFonts w:ascii="Arial" w:hAnsi="Arial" w:cs="Arial"/>
            <w:noProof/>
            <w:lang w:val="en-GB"/>
          </w:rPr>
          <w:t>32. Correction of Arithmetical Errors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_Toc527649658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32</w:t>
        </w:r>
        <w:r w:rsidR="007C1C2D" w:rsidRPr="00FD2DA4">
          <w:rPr>
            <w:rFonts w:ascii="Arial" w:hAnsi="Arial" w:cs="Arial"/>
            <w:noProof/>
          </w:rPr>
          <w:fldChar w:fldCharType="end"/>
        </w:r>
      </w:hyperlink>
    </w:p>
    <w:p w14:paraId="05C5981A"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59" w:history="1">
        <w:r w:rsidR="007C1C2D" w:rsidRPr="00FD2DA4">
          <w:rPr>
            <w:rStyle w:val="Hyperlink"/>
            <w:rFonts w:ascii="Arial" w:hAnsi="Arial" w:cs="Arial"/>
            <w:noProof/>
            <w:lang w:val="en-GB"/>
          </w:rPr>
          <w:t>33. Conversion to Single Currency</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_Toc527649659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32</w:t>
        </w:r>
        <w:r w:rsidR="007C1C2D" w:rsidRPr="00FD2DA4">
          <w:rPr>
            <w:rFonts w:ascii="Arial" w:hAnsi="Arial" w:cs="Arial"/>
            <w:noProof/>
          </w:rPr>
          <w:fldChar w:fldCharType="end"/>
        </w:r>
      </w:hyperlink>
    </w:p>
    <w:p w14:paraId="0868C96F"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60" w:history="1">
        <w:r w:rsidR="007C1C2D" w:rsidRPr="00FD2DA4">
          <w:rPr>
            <w:rStyle w:val="Hyperlink"/>
            <w:rFonts w:ascii="Arial" w:hAnsi="Arial" w:cs="Arial"/>
            <w:noProof/>
            <w:lang w:val="en-GB"/>
          </w:rPr>
          <w:t>34. Margin of Preference</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_Toc527649660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32</w:t>
        </w:r>
        <w:r w:rsidR="007C1C2D" w:rsidRPr="00FD2DA4">
          <w:rPr>
            <w:rFonts w:ascii="Arial" w:hAnsi="Arial" w:cs="Arial"/>
            <w:noProof/>
          </w:rPr>
          <w:fldChar w:fldCharType="end"/>
        </w:r>
      </w:hyperlink>
    </w:p>
    <w:p w14:paraId="37044C57"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61" w:history="1">
        <w:r w:rsidR="007C1C2D" w:rsidRPr="00FD2DA4">
          <w:rPr>
            <w:rStyle w:val="Hyperlink"/>
            <w:rFonts w:ascii="Arial" w:hAnsi="Arial" w:cs="Arial"/>
            <w:noProof/>
            <w:lang w:val="en-GB"/>
          </w:rPr>
          <w:t>35. Subcontractors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_Toc527649661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32</w:t>
        </w:r>
        <w:r w:rsidR="007C1C2D" w:rsidRPr="00FD2DA4">
          <w:rPr>
            <w:rFonts w:ascii="Arial" w:hAnsi="Arial" w:cs="Arial"/>
            <w:noProof/>
          </w:rPr>
          <w:fldChar w:fldCharType="end"/>
        </w:r>
      </w:hyperlink>
    </w:p>
    <w:p w14:paraId="3AF1751B"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62" w:history="1">
        <w:r w:rsidR="007C1C2D" w:rsidRPr="00FD2DA4">
          <w:rPr>
            <w:rStyle w:val="Hyperlink"/>
            <w:rFonts w:ascii="Arial" w:hAnsi="Arial" w:cs="Arial"/>
            <w:noProof/>
            <w:lang w:val="en-GB"/>
          </w:rPr>
          <w:t>36. Evaluation of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_Toc527649662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33</w:t>
        </w:r>
        <w:r w:rsidR="007C1C2D" w:rsidRPr="00FD2DA4">
          <w:rPr>
            <w:rFonts w:ascii="Arial" w:hAnsi="Arial" w:cs="Arial"/>
            <w:noProof/>
          </w:rPr>
          <w:fldChar w:fldCharType="end"/>
        </w:r>
      </w:hyperlink>
    </w:p>
    <w:p w14:paraId="5C265BEE"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63" w:history="1">
        <w:r w:rsidR="007C1C2D" w:rsidRPr="00FD2DA4">
          <w:rPr>
            <w:rStyle w:val="Hyperlink"/>
            <w:rFonts w:ascii="Arial" w:hAnsi="Arial" w:cs="Arial"/>
            <w:noProof/>
            <w:lang w:val="en-GB"/>
          </w:rPr>
          <w:t>37. Comparison of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_Toc527649663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34</w:t>
        </w:r>
        <w:r w:rsidR="007C1C2D" w:rsidRPr="00FD2DA4">
          <w:rPr>
            <w:rFonts w:ascii="Arial" w:hAnsi="Arial" w:cs="Arial"/>
            <w:noProof/>
          </w:rPr>
          <w:fldChar w:fldCharType="end"/>
        </w:r>
      </w:hyperlink>
    </w:p>
    <w:p w14:paraId="46A1B278"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64" w:history="1">
        <w:r w:rsidR="007C1C2D" w:rsidRPr="00FD2DA4">
          <w:rPr>
            <w:rStyle w:val="Hyperlink"/>
            <w:rFonts w:ascii="Arial" w:hAnsi="Arial" w:cs="Arial"/>
            <w:noProof/>
            <w:lang w:val="en-GB"/>
          </w:rPr>
          <w:t>38. Employer’s Right to Reject All Bids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_Toc527649664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34</w:t>
        </w:r>
        <w:r w:rsidR="007C1C2D" w:rsidRPr="00FD2DA4">
          <w:rPr>
            <w:rFonts w:ascii="Arial" w:hAnsi="Arial" w:cs="Arial"/>
            <w:noProof/>
          </w:rPr>
          <w:fldChar w:fldCharType="end"/>
        </w:r>
      </w:hyperlink>
    </w:p>
    <w:p w14:paraId="44488CD8" w14:textId="77777777" w:rsidR="007C1C2D" w:rsidRPr="00FD2DA4" w:rsidRDefault="00841994">
      <w:pPr>
        <w:pStyle w:val="Verzeichnis1"/>
        <w:rPr>
          <w:rFonts w:eastAsiaTheme="minorEastAsia" w:cs="Arial"/>
          <w:b w:val="0"/>
          <w:noProof/>
          <w:sz w:val="22"/>
          <w:szCs w:val="22"/>
          <w:lang w:val="de-DE" w:eastAsia="de-DE"/>
        </w:rPr>
      </w:pPr>
      <w:hyperlink w:anchor="_Toc527649665" w:history="1">
        <w:r w:rsidR="007C1C2D" w:rsidRPr="00FD2DA4">
          <w:rPr>
            <w:rStyle w:val="Hyperlink"/>
            <w:rFonts w:cs="Arial"/>
            <w:noProof/>
            <w:lang w:val="en-GB"/>
          </w:rPr>
          <w:t>G. Award of Contract</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_Toc527649665 \h </w:instrText>
        </w:r>
        <w:r w:rsidR="007C1C2D" w:rsidRPr="00FD2DA4">
          <w:rPr>
            <w:rFonts w:cs="Arial"/>
            <w:noProof/>
          </w:rPr>
        </w:r>
        <w:r w:rsidR="007C1C2D" w:rsidRPr="00FD2DA4">
          <w:rPr>
            <w:rFonts w:cs="Arial"/>
            <w:noProof/>
          </w:rPr>
          <w:fldChar w:fldCharType="separate"/>
        </w:r>
        <w:r w:rsidR="00F41D56">
          <w:rPr>
            <w:rFonts w:cs="Arial"/>
            <w:noProof/>
          </w:rPr>
          <w:t>34</w:t>
        </w:r>
        <w:r w:rsidR="007C1C2D" w:rsidRPr="00FD2DA4">
          <w:rPr>
            <w:rFonts w:cs="Arial"/>
            <w:noProof/>
          </w:rPr>
          <w:fldChar w:fldCharType="end"/>
        </w:r>
      </w:hyperlink>
    </w:p>
    <w:p w14:paraId="2E501FD9"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66" w:history="1">
        <w:r w:rsidR="007C1C2D" w:rsidRPr="00FD2DA4">
          <w:rPr>
            <w:rStyle w:val="Hyperlink"/>
            <w:rFonts w:ascii="Arial" w:hAnsi="Arial" w:cs="Arial"/>
            <w:noProof/>
            <w:lang w:val="en-GB"/>
          </w:rPr>
          <w:t>39. Award Criteria</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_Toc527649666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34</w:t>
        </w:r>
        <w:r w:rsidR="007C1C2D" w:rsidRPr="00FD2DA4">
          <w:rPr>
            <w:rFonts w:ascii="Arial" w:hAnsi="Arial" w:cs="Arial"/>
            <w:noProof/>
          </w:rPr>
          <w:fldChar w:fldCharType="end"/>
        </w:r>
      </w:hyperlink>
    </w:p>
    <w:p w14:paraId="52E29874"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67" w:history="1">
        <w:r w:rsidR="007C1C2D" w:rsidRPr="00FD2DA4">
          <w:rPr>
            <w:rStyle w:val="Hyperlink"/>
            <w:rFonts w:ascii="Arial" w:hAnsi="Arial" w:cs="Arial"/>
            <w:noProof/>
            <w:lang w:val="en-GB"/>
          </w:rPr>
          <w:t>40. Notification of Award</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_Toc527649667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34</w:t>
        </w:r>
        <w:r w:rsidR="007C1C2D" w:rsidRPr="00FD2DA4">
          <w:rPr>
            <w:rFonts w:ascii="Arial" w:hAnsi="Arial" w:cs="Arial"/>
            <w:noProof/>
          </w:rPr>
          <w:fldChar w:fldCharType="end"/>
        </w:r>
      </w:hyperlink>
    </w:p>
    <w:p w14:paraId="59FF8510"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68" w:history="1">
        <w:r w:rsidR="007C1C2D" w:rsidRPr="00FD2DA4">
          <w:rPr>
            <w:rStyle w:val="Hyperlink"/>
            <w:rFonts w:ascii="Arial" w:hAnsi="Arial" w:cs="Arial"/>
            <w:noProof/>
            <w:lang w:val="en-GB"/>
          </w:rPr>
          <w:t>41. Signing of Contract</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_Toc527649668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35</w:t>
        </w:r>
        <w:r w:rsidR="007C1C2D" w:rsidRPr="00FD2DA4">
          <w:rPr>
            <w:rFonts w:ascii="Arial" w:hAnsi="Arial" w:cs="Arial"/>
            <w:noProof/>
          </w:rPr>
          <w:fldChar w:fldCharType="end"/>
        </w:r>
      </w:hyperlink>
    </w:p>
    <w:p w14:paraId="3AA0985F"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669" w:history="1">
        <w:r w:rsidR="007C1C2D" w:rsidRPr="00FD2DA4">
          <w:rPr>
            <w:rStyle w:val="Hyperlink"/>
            <w:rFonts w:ascii="Arial" w:hAnsi="Arial" w:cs="Arial"/>
            <w:noProof/>
            <w:lang w:val="en-GB"/>
          </w:rPr>
          <w:t>42. Performance Security</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_Toc527649669 \h </w:instrText>
        </w:r>
        <w:r w:rsidR="007C1C2D" w:rsidRPr="00FD2DA4">
          <w:rPr>
            <w:rFonts w:ascii="Arial" w:hAnsi="Arial" w:cs="Arial"/>
            <w:noProof/>
          </w:rPr>
        </w:r>
        <w:r w:rsidR="007C1C2D" w:rsidRPr="00FD2DA4">
          <w:rPr>
            <w:rFonts w:ascii="Arial" w:hAnsi="Arial" w:cs="Arial"/>
            <w:noProof/>
          </w:rPr>
          <w:fldChar w:fldCharType="separate"/>
        </w:r>
        <w:r w:rsidR="00F41D56">
          <w:rPr>
            <w:rFonts w:ascii="Arial" w:hAnsi="Arial" w:cs="Arial"/>
            <w:noProof/>
          </w:rPr>
          <w:t>35</w:t>
        </w:r>
        <w:r w:rsidR="007C1C2D" w:rsidRPr="00FD2DA4">
          <w:rPr>
            <w:rFonts w:ascii="Arial" w:hAnsi="Arial" w:cs="Arial"/>
            <w:noProof/>
          </w:rPr>
          <w:fldChar w:fldCharType="end"/>
        </w:r>
      </w:hyperlink>
    </w:p>
    <w:p w14:paraId="7839C4B1" w14:textId="77777777" w:rsidR="00271E90" w:rsidRPr="002D4852" w:rsidRDefault="005F040B" w:rsidP="00AC6F07">
      <w:pPr>
        <w:pStyle w:val="berschrift3"/>
        <w:jc w:val="left"/>
        <w:rPr>
          <w:rFonts w:ascii="Arial" w:hAnsi="Arial" w:cs="Arial"/>
          <w:color w:val="000000"/>
          <w:sz w:val="24"/>
          <w:szCs w:val="24"/>
          <w:lang w:val="en-GB"/>
        </w:rPr>
      </w:pPr>
      <w:r w:rsidRPr="00A16B53">
        <w:rPr>
          <w:rFonts w:ascii="Arial" w:hAnsi="Arial" w:cs="Arial"/>
          <w:sz w:val="24"/>
          <w:szCs w:val="24"/>
          <w:lang w:val="en-GB"/>
        </w:rPr>
        <w:fldChar w:fldCharType="end"/>
      </w:r>
    </w:p>
    <w:p w14:paraId="436AA643" w14:textId="77777777" w:rsidR="00271E90" w:rsidRPr="0067233A" w:rsidRDefault="00271E90" w:rsidP="00271E90">
      <w:pPr>
        <w:spacing w:after="120"/>
        <w:rPr>
          <w:rFonts w:ascii="Arial" w:hAnsi="Arial" w:cs="Arial"/>
          <w:color w:val="000000"/>
          <w:lang w:val="de-DE"/>
        </w:rPr>
      </w:pPr>
    </w:p>
    <w:p w14:paraId="6D793BEB" w14:textId="77777777" w:rsidR="00271E90" w:rsidRPr="0067233A" w:rsidRDefault="00271E90" w:rsidP="00271E90">
      <w:pPr>
        <w:rPr>
          <w:rFonts w:ascii="Arial" w:hAnsi="Arial" w:cs="Arial"/>
          <w:color w:val="000000"/>
          <w:lang w:val="de-DE"/>
        </w:rPr>
      </w:pPr>
      <w:r w:rsidRPr="0067233A">
        <w:rPr>
          <w:rFonts w:ascii="Arial" w:hAnsi="Arial" w:cs="Arial"/>
          <w:color w:val="000000"/>
          <w:lang w:val="de-DE"/>
        </w:rPr>
        <w:br w:type="page"/>
      </w:r>
    </w:p>
    <w:tbl>
      <w:tblPr>
        <w:tblW w:w="8823" w:type="dxa"/>
        <w:tblInd w:w="-34" w:type="dxa"/>
        <w:tblLayout w:type="fixed"/>
        <w:tblLook w:val="0000" w:firstRow="0" w:lastRow="0" w:firstColumn="0" w:lastColumn="0" w:noHBand="0" w:noVBand="0"/>
      </w:tblPr>
      <w:tblGrid>
        <w:gridCol w:w="2610"/>
        <w:gridCol w:w="6213"/>
      </w:tblGrid>
      <w:tr w:rsidR="00271E90" w:rsidRPr="002D4852" w14:paraId="1A1CAEC8" w14:textId="77777777" w:rsidTr="00713D1F">
        <w:trPr>
          <w:cantSplit/>
        </w:trPr>
        <w:tc>
          <w:tcPr>
            <w:tcW w:w="8823" w:type="dxa"/>
            <w:gridSpan w:val="2"/>
            <w:vAlign w:val="center"/>
          </w:tcPr>
          <w:p w14:paraId="5EFC8F92" w14:textId="77777777" w:rsidR="00271E90" w:rsidRPr="002D4852" w:rsidRDefault="00271E90" w:rsidP="00AA1994">
            <w:pPr>
              <w:pStyle w:val="Section"/>
              <w:rPr>
                <w:rFonts w:ascii="Arial" w:hAnsi="Arial"/>
                <w:lang w:val="en-GB"/>
              </w:rPr>
            </w:pPr>
            <w:r w:rsidRPr="006C3F91">
              <w:rPr>
                <w:rFonts w:ascii="Arial" w:hAnsi="Arial"/>
                <w:u w:val="single"/>
              </w:rPr>
              <w:lastRenderedPageBreak/>
              <w:br w:type="page"/>
            </w:r>
            <w:r w:rsidRPr="006C3F91">
              <w:rPr>
                <w:rFonts w:ascii="Arial" w:hAnsi="Arial"/>
              </w:rPr>
              <w:br w:type="page"/>
            </w:r>
            <w:bookmarkStart w:id="12" w:name="_Hlt438532663"/>
            <w:bookmarkStart w:id="13" w:name="_Toc438266923"/>
            <w:bookmarkStart w:id="14" w:name="_Toc438267877"/>
            <w:bookmarkStart w:id="15" w:name="_Toc438366664"/>
            <w:bookmarkStart w:id="16" w:name="_Toc528925130"/>
            <w:bookmarkEnd w:id="12"/>
            <w:r w:rsidR="00CC7F73" w:rsidRPr="002D4852">
              <w:rPr>
                <w:rFonts w:ascii="Arial" w:hAnsi="Arial"/>
                <w:lang w:val="en-GB"/>
              </w:rPr>
              <w:t>Section I.</w:t>
            </w:r>
            <w:r w:rsidRPr="002D4852">
              <w:rPr>
                <w:rFonts w:ascii="Arial" w:hAnsi="Arial"/>
                <w:lang w:val="en-GB"/>
              </w:rPr>
              <w:t xml:space="preserve"> Instructions to </w:t>
            </w:r>
            <w:r w:rsidR="00A82DBC" w:rsidRPr="002D4852">
              <w:rPr>
                <w:rFonts w:ascii="Arial" w:hAnsi="Arial"/>
                <w:lang w:val="en-GB"/>
              </w:rPr>
              <w:t>Bidder</w:t>
            </w:r>
            <w:r w:rsidRPr="002D4852">
              <w:rPr>
                <w:rFonts w:ascii="Arial" w:hAnsi="Arial"/>
                <w:lang w:val="en-GB"/>
              </w:rPr>
              <w:t>s</w:t>
            </w:r>
            <w:bookmarkEnd w:id="13"/>
            <w:bookmarkEnd w:id="14"/>
            <w:bookmarkEnd w:id="15"/>
            <w:bookmarkEnd w:id="16"/>
          </w:p>
        </w:tc>
      </w:tr>
      <w:tr w:rsidR="00271E90" w:rsidRPr="002D4852" w14:paraId="449B2B6E" w14:textId="77777777" w:rsidTr="00713D1F">
        <w:tc>
          <w:tcPr>
            <w:tcW w:w="2610" w:type="dxa"/>
            <w:vAlign w:val="center"/>
          </w:tcPr>
          <w:p w14:paraId="5969E0DB" w14:textId="77777777" w:rsidR="00271E90" w:rsidRPr="002D4852" w:rsidRDefault="00271E90" w:rsidP="00271E90">
            <w:pPr>
              <w:spacing w:before="120" w:after="120"/>
              <w:rPr>
                <w:rFonts w:ascii="Arial" w:hAnsi="Arial" w:cs="Arial"/>
                <w:color w:val="000000"/>
                <w:lang w:val="en-GB"/>
              </w:rPr>
            </w:pPr>
            <w:bookmarkStart w:id="17" w:name="TOC8"/>
            <w:bookmarkStart w:id="18" w:name="TOC9" w:colFirst="1" w:colLast="2"/>
          </w:p>
        </w:tc>
        <w:tc>
          <w:tcPr>
            <w:tcW w:w="6213" w:type="dxa"/>
            <w:vAlign w:val="center"/>
          </w:tcPr>
          <w:p w14:paraId="4DE42639" w14:textId="77777777" w:rsidR="00271E90" w:rsidRPr="002D4852" w:rsidRDefault="006E5879" w:rsidP="00B65829">
            <w:pPr>
              <w:pStyle w:val="berschrift1"/>
              <w:jc w:val="both"/>
              <w:rPr>
                <w:rFonts w:ascii="Arial" w:hAnsi="Arial" w:cs="Arial"/>
                <w:lang w:val="en-GB"/>
              </w:rPr>
            </w:pPr>
            <w:bookmarkStart w:id="19" w:name="_Toc438438819"/>
            <w:bookmarkStart w:id="20" w:name="_Toc438532553"/>
            <w:bookmarkStart w:id="21" w:name="_Toc438733963"/>
            <w:bookmarkStart w:id="22" w:name="_Toc438962045"/>
            <w:bookmarkStart w:id="23" w:name="_Toc461939616"/>
            <w:bookmarkStart w:id="24" w:name="_Toc100032288"/>
            <w:bookmarkStart w:id="25" w:name="_Toc164491528"/>
            <w:bookmarkStart w:id="26" w:name="_Toc376530916"/>
            <w:bookmarkStart w:id="27" w:name="_Toc380408850"/>
            <w:bookmarkStart w:id="28" w:name="_Toc475612984"/>
            <w:bookmarkStart w:id="29" w:name="_Toc477423685"/>
            <w:bookmarkStart w:id="30" w:name="_Toc527649621"/>
            <w:r w:rsidRPr="002D4852">
              <w:rPr>
                <w:rFonts w:ascii="Arial" w:hAnsi="Arial" w:cs="Arial"/>
                <w:sz w:val="28"/>
                <w:szCs w:val="28"/>
                <w:lang w:val="en-GB"/>
              </w:rPr>
              <w:t xml:space="preserve">A. </w:t>
            </w:r>
            <w:r w:rsidR="00271E90" w:rsidRPr="002D4852">
              <w:rPr>
                <w:rFonts w:ascii="Arial" w:hAnsi="Arial" w:cs="Arial"/>
                <w:sz w:val="28"/>
                <w:szCs w:val="28"/>
                <w:lang w:val="en-GB"/>
              </w:rPr>
              <w:t>General</w:t>
            </w:r>
            <w:bookmarkEnd w:id="19"/>
            <w:bookmarkEnd w:id="20"/>
            <w:bookmarkEnd w:id="21"/>
            <w:bookmarkEnd w:id="22"/>
            <w:bookmarkEnd w:id="23"/>
            <w:bookmarkEnd w:id="24"/>
            <w:bookmarkEnd w:id="25"/>
            <w:bookmarkEnd w:id="26"/>
            <w:bookmarkEnd w:id="27"/>
            <w:bookmarkEnd w:id="28"/>
            <w:bookmarkEnd w:id="29"/>
            <w:bookmarkEnd w:id="30"/>
          </w:p>
        </w:tc>
      </w:tr>
      <w:tr w:rsidR="00271E90" w:rsidRPr="002D4852" w14:paraId="6CC4D512" w14:textId="77777777" w:rsidTr="00713D1F">
        <w:tc>
          <w:tcPr>
            <w:tcW w:w="2610" w:type="dxa"/>
          </w:tcPr>
          <w:p w14:paraId="0FDDE2D2" w14:textId="77777777" w:rsidR="00271E90" w:rsidRPr="002D4852" w:rsidRDefault="003725FE" w:rsidP="00B65829">
            <w:pPr>
              <w:pStyle w:val="berschrift3"/>
              <w:rPr>
                <w:rFonts w:ascii="Arial" w:hAnsi="Arial" w:cs="Arial"/>
                <w:sz w:val="24"/>
                <w:szCs w:val="24"/>
                <w:lang w:val="en-GB"/>
              </w:rPr>
            </w:pPr>
            <w:bookmarkStart w:id="31" w:name="_Toc100032289"/>
            <w:bookmarkStart w:id="32" w:name="_Toc376530917"/>
            <w:bookmarkStart w:id="33" w:name="_Toc380408851"/>
            <w:bookmarkStart w:id="34" w:name="_Toc475612985"/>
            <w:bookmarkStart w:id="35" w:name="_Toc477423686"/>
            <w:bookmarkStart w:id="36" w:name="_Toc527649622"/>
            <w:r w:rsidRPr="002D4852">
              <w:rPr>
                <w:rFonts w:ascii="Arial" w:hAnsi="Arial" w:cs="Arial"/>
                <w:sz w:val="24"/>
                <w:szCs w:val="24"/>
                <w:lang w:val="en-GB"/>
              </w:rPr>
              <w:t xml:space="preserve">1. </w:t>
            </w:r>
            <w:r w:rsidR="00271E90" w:rsidRPr="002D4852">
              <w:rPr>
                <w:rFonts w:ascii="Arial" w:hAnsi="Arial" w:cs="Arial"/>
                <w:sz w:val="24"/>
                <w:szCs w:val="24"/>
                <w:lang w:val="en-GB"/>
              </w:rPr>
              <w:t>Scope of Bid</w:t>
            </w:r>
            <w:bookmarkEnd w:id="31"/>
            <w:bookmarkEnd w:id="32"/>
            <w:bookmarkEnd w:id="33"/>
            <w:bookmarkEnd w:id="34"/>
            <w:bookmarkEnd w:id="35"/>
            <w:bookmarkEnd w:id="36"/>
          </w:p>
        </w:tc>
        <w:tc>
          <w:tcPr>
            <w:tcW w:w="6213" w:type="dxa"/>
          </w:tcPr>
          <w:p w14:paraId="4E534D2F" w14:textId="77777777" w:rsidR="00271E90" w:rsidRPr="002D4852" w:rsidRDefault="00271E90" w:rsidP="00DC1132">
            <w:pPr>
              <w:pStyle w:val="Heading21"/>
              <w:rPr>
                <w:rFonts w:ascii="Arial" w:hAnsi="Arial" w:cs="Arial"/>
                <w:spacing w:val="0"/>
                <w:szCs w:val="24"/>
                <w:lang w:val="en-GB"/>
              </w:rPr>
            </w:pPr>
            <w:r w:rsidRPr="002D4852">
              <w:rPr>
                <w:rFonts w:ascii="Arial" w:hAnsi="Arial" w:cs="Arial"/>
                <w:spacing w:val="0"/>
                <w:szCs w:val="24"/>
                <w:lang w:val="en-GB"/>
              </w:rPr>
              <w:t>1.1</w:t>
            </w:r>
            <w:r w:rsidRPr="002D4852">
              <w:rPr>
                <w:rFonts w:ascii="Arial" w:hAnsi="Arial" w:cs="Arial"/>
                <w:spacing w:val="0"/>
                <w:szCs w:val="24"/>
                <w:lang w:val="en-GB"/>
              </w:rPr>
              <w:tab/>
              <w:t xml:space="preserve">In connection with the Invitation for Bids </w:t>
            </w:r>
            <w:r w:rsidRPr="002D4852">
              <w:rPr>
                <w:rStyle w:val="StyleHeader2-SubClausesBoldChar"/>
                <w:rFonts w:ascii="Arial" w:hAnsi="Arial" w:cs="Arial"/>
                <w:b w:val="0"/>
                <w:color w:val="000000"/>
                <w:spacing w:val="0"/>
                <w:szCs w:val="24"/>
                <w:lang w:val="en-GB"/>
              </w:rPr>
              <w:t xml:space="preserve">specified in the </w:t>
            </w:r>
            <w:r w:rsidR="00DC1132" w:rsidRPr="002D4852">
              <w:rPr>
                <w:rStyle w:val="StyleHeader2-SubClausesBoldChar"/>
                <w:rFonts w:ascii="Arial" w:hAnsi="Arial" w:cs="Arial"/>
                <w:b w:val="0"/>
                <w:color w:val="000000"/>
                <w:spacing w:val="0"/>
                <w:szCs w:val="24"/>
                <w:lang w:val="en-GB"/>
              </w:rPr>
              <w:t xml:space="preserve">Qualification and </w:t>
            </w:r>
            <w:r w:rsidRPr="002D4852">
              <w:rPr>
                <w:rStyle w:val="StyleHeader2-SubClausesBoldChar"/>
                <w:rFonts w:ascii="Arial" w:hAnsi="Arial" w:cs="Arial"/>
                <w:b w:val="0"/>
                <w:color w:val="000000"/>
                <w:spacing w:val="0"/>
                <w:szCs w:val="24"/>
                <w:lang w:val="en-GB"/>
              </w:rPr>
              <w:t>Bid Data Sheet (</w:t>
            </w:r>
            <w:r w:rsidR="00DC1132" w:rsidRPr="002D4852">
              <w:rPr>
                <w:rStyle w:val="StyleHeader2-SubClausesBoldChar"/>
                <w:rFonts w:ascii="Arial" w:hAnsi="Arial" w:cs="Arial"/>
                <w:b w:val="0"/>
                <w:color w:val="000000"/>
                <w:spacing w:val="0"/>
                <w:szCs w:val="24"/>
                <w:lang w:val="en-GB"/>
              </w:rPr>
              <w:t>Q</w:t>
            </w:r>
            <w:r w:rsidRPr="002D4852">
              <w:rPr>
                <w:rStyle w:val="StyleHeader2-SubClausesBoldChar"/>
                <w:rFonts w:ascii="Arial" w:hAnsi="Arial" w:cs="Arial"/>
                <w:b w:val="0"/>
                <w:color w:val="000000"/>
                <w:spacing w:val="0"/>
                <w:szCs w:val="24"/>
                <w:lang w:val="en-GB"/>
              </w:rPr>
              <w:t>BDS)</w:t>
            </w:r>
            <w:r w:rsidRPr="002D4852">
              <w:rPr>
                <w:rFonts w:ascii="Arial" w:hAnsi="Arial" w:cs="Arial"/>
                <w:spacing w:val="0"/>
                <w:szCs w:val="24"/>
                <w:lang w:val="en-GB"/>
              </w:rPr>
              <w:t xml:space="preserve">, the Employer, as </w:t>
            </w:r>
            <w:r w:rsidRPr="002D4852">
              <w:rPr>
                <w:rStyle w:val="StyleHeader2-SubClausesBoldChar"/>
                <w:rFonts w:ascii="Arial" w:hAnsi="Arial" w:cs="Arial"/>
                <w:b w:val="0"/>
                <w:color w:val="000000"/>
                <w:spacing w:val="0"/>
                <w:szCs w:val="24"/>
                <w:lang w:val="en-GB"/>
              </w:rPr>
              <w:t xml:space="preserve">specified in the </w:t>
            </w:r>
            <w:r w:rsidR="00DC1132"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spacing w:val="0"/>
                <w:szCs w:val="24"/>
                <w:lang w:val="en-GB"/>
              </w:rPr>
              <w:t xml:space="preserve">, issues these Bidding Documents </w:t>
            </w:r>
            <w:r w:rsidR="00DF7883" w:rsidRPr="002D4852">
              <w:rPr>
                <w:rFonts w:ascii="Arial" w:hAnsi="Arial" w:cs="Arial"/>
                <w:spacing w:val="0"/>
                <w:szCs w:val="24"/>
                <w:lang w:val="en-GB"/>
              </w:rPr>
              <w:t xml:space="preserve">(“Bidding Documents”) </w:t>
            </w:r>
            <w:r w:rsidR="002818EF" w:rsidRPr="002D4852">
              <w:rPr>
                <w:rFonts w:ascii="Arial" w:hAnsi="Arial" w:cs="Arial"/>
                <w:spacing w:val="0"/>
                <w:szCs w:val="24"/>
                <w:lang w:val="en-GB"/>
              </w:rPr>
              <w:t xml:space="preserve">to </w:t>
            </w:r>
            <w:r w:rsidR="00134507" w:rsidRPr="002D4852">
              <w:rPr>
                <w:rFonts w:ascii="Arial" w:hAnsi="Arial" w:cs="Arial"/>
                <w:spacing w:val="0"/>
                <w:szCs w:val="24"/>
                <w:lang w:val="en-GB"/>
              </w:rPr>
              <w:t>Bidder</w:t>
            </w:r>
            <w:r w:rsidR="002818EF" w:rsidRPr="002D4852">
              <w:rPr>
                <w:rFonts w:ascii="Arial" w:hAnsi="Arial" w:cs="Arial"/>
                <w:spacing w:val="0"/>
                <w:szCs w:val="24"/>
                <w:lang w:val="en-GB"/>
              </w:rPr>
              <w:t xml:space="preserve">s (“Bidders”) interested in submitting bids (“Bids”) for the </w:t>
            </w:r>
            <w:r w:rsidRPr="002D4852">
              <w:rPr>
                <w:rFonts w:ascii="Arial" w:hAnsi="Arial" w:cs="Arial"/>
                <w:spacing w:val="0"/>
                <w:szCs w:val="24"/>
                <w:lang w:val="en-GB"/>
              </w:rPr>
              <w:t xml:space="preserve">Works </w:t>
            </w:r>
            <w:r w:rsidR="002818EF" w:rsidRPr="002D4852">
              <w:rPr>
                <w:rFonts w:ascii="Arial" w:hAnsi="Arial" w:cs="Arial"/>
                <w:spacing w:val="0"/>
                <w:szCs w:val="24"/>
                <w:lang w:val="en-GB"/>
              </w:rPr>
              <w:t>described</w:t>
            </w:r>
            <w:r w:rsidRPr="002D4852">
              <w:rPr>
                <w:rFonts w:ascii="Arial" w:hAnsi="Arial" w:cs="Arial"/>
                <w:spacing w:val="0"/>
                <w:szCs w:val="24"/>
                <w:lang w:val="en-GB"/>
              </w:rPr>
              <w:t xml:space="preserve"> in Se</w:t>
            </w:r>
            <w:r w:rsidR="00CC7F73" w:rsidRPr="002D4852">
              <w:rPr>
                <w:rFonts w:ascii="Arial" w:hAnsi="Arial" w:cs="Arial"/>
                <w:spacing w:val="0"/>
                <w:szCs w:val="24"/>
                <w:lang w:val="en-GB"/>
              </w:rPr>
              <w:t xml:space="preserve">ction VII, Works Requirements. </w:t>
            </w:r>
            <w:r w:rsidR="002818EF" w:rsidRPr="002D4852">
              <w:rPr>
                <w:rFonts w:ascii="Arial" w:hAnsi="Arial"/>
                <w:spacing w:val="-2"/>
                <w:szCs w:val="24"/>
                <w:lang w:val="en-GB"/>
              </w:rPr>
              <w:t xml:space="preserve">In case the Works are to be bid as individual contracts (i.e. the slice and package procedure), these are listed in the </w:t>
            </w:r>
            <w:r w:rsidR="00DC1132" w:rsidRPr="002D4852">
              <w:rPr>
                <w:rFonts w:ascii="Arial" w:hAnsi="Arial"/>
                <w:b/>
                <w:spacing w:val="-2"/>
                <w:szCs w:val="24"/>
                <w:lang w:val="en-GB"/>
              </w:rPr>
              <w:t>Q</w:t>
            </w:r>
            <w:r w:rsidR="002818EF" w:rsidRPr="002D4852">
              <w:rPr>
                <w:rFonts w:ascii="Arial" w:hAnsi="Arial"/>
                <w:b/>
                <w:spacing w:val="-2"/>
                <w:szCs w:val="24"/>
                <w:lang w:val="en-GB"/>
              </w:rPr>
              <w:t>BDS</w:t>
            </w:r>
            <w:r w:rsidR="002818EF" w:rsidRPr="002D4852">
              <w:rPr>
                <w:rFonts w:ascii="Arial" w:hAnsi="Arial"/>
                <w:spacing w:val="-2"/>
                <w:szCs w:val="24"/>
                <w:lang w:val="en-GB"/>
              </w:rPr>
              <w:t xml:space="preserve">. The International </w:t>
            </w:r>
            <w:r w:rsidR="002818EF" w:rsidRPr="002D4852">
              <w:rPr>
                <w:rFonts w:ascii="Arial" w:hAnsi="Arial" w:cs="Arial"/>
                <w:spacing w:val="-2"/>
                <w:szCs w:val="24"/>
                <w:lang w:val="en-GB"/>
              </w:rPr>
              <w:t>Competitive Bidding (“ICB</w:t>
            </w:r>
            <w:r w:rsidR="002818EF" w:rsidRPr="002D4852">
              <w:rPr>
                <w:rFonts w:ascii="Arial" w:hAnsi="Arial"/>
                <w:spacing w:val="-2"/>
                <w:szCs w:val="24"/>
                <w:lang w:val="en-GB"/>
              </w:rPr>
              <w:t xml:space="preserve">”) number corresponding to this bidding process is also provided in the </w:t>
            </w:r>
            <w:r w:rsidR="00DC1132" w:rsidRPr="002D4852">
              <w:rPr>
                <w:rFonts w:ascii="Arial" w:hAnsi="Arial"/>
                <w:b/>
                <w:spacing w:val="-2"/>
                <w:szCs w:val="24"/>
                <w:lang w:val="en-GB"/>
              </w:rPr>
              <w:t>Q</w:t>
            </w:r>
            <w:r w:rsidR="002818EF" w:rsidRPr="002D4852">
              <w:rPr>
                <w:rFonts w:ascii="Arial" w:hAnsi="Arial"/>
                <w:b/>
                <w:spacing w:val="-2"/>
                <w:szCs w:val="24"/>
                <w:lang w:val="en-GB"/>
              </w:rPr>
              <w:t>BDS.</w:t>
            </w:r>
          </w:p>
        </w:tc>
      </w:tr>
      <w:tr w:rsidR="00271E90" w:rsidRPr="002D4852" w14:paraId="465C41DF" w14:textId="77777777" w:rsidTr="00713D1F">
        <w:tc>
          <w:tcPr>
            <w:tcW w:w="2610" w:type="dxa"/>
          </w:tcPr>
          <w:p w14:paraId="562EFAF0" w14:textId="77777777" w:rsidR="00271E90" w:rsidRPr="002D4852" w:rsidRDefault="00271E90" w:rsidP="00271E90">
            <w:pPr>
              <w:spacing w:before="120" w:after="120"/>
              <w:rPr>
                <w:rFonts w:ascii="Arial" w:hAnsi="Arial" w:cs="Arial"/>
                <w:color w:val="000000"/>
                <w:szCs w:val="24"/>
                <w:lang w:val="en-GB"/>
              </w:rPr>
            </w:pPr>
            <w:bookmarkStart w:id="37" w:name="_Toc438530847"/>
            <w:bookmarkStart w:id="38" w:name="_Toc438532555"/>
            <w:bookmarkEnd w:id="37"/>
            <w:bookmarkEnd w:id="38"/>
          </w:p>
        </w:tc>
        <w:tc>
          <w:tcPr>
            <w:tcW w:w="6213" w:type="dxa"/>
          </w:tcPr>
          <w:p w14:paraId="635DBC80"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1.2</w:t>
            </w:r>
            <w:r w:rsidRPr="002D4852">
              <w:rPr>
                <w:rFonts w:ascii="Arial" w:hAnsi="Arial" w:cs="Arial"/>
                <w:spacing w:val="0"/>
                <w:szCs w:val="24"/>
                <w:lang w:val="en-GB"/>
              </w:rPr>
              <w:tab/>
              <w:t>Throughout these Bidding Documents:</w:t>
            </w:r>
          </w:p>
          <w:p w14:paraId="1E15693F" w14:textId="77777777" w:rsidR="00271E90" w:rsidRPr="002D4852" w:rsidRDefault="00A02128" w:rsidP="008F499E">
            <w:pPr>
              <w:pStyle w:val="StyleP3Header1-ClausesAfter12pt"/>
              <w:numPr>
                <w:ilvl w:val="2"/>
                <w:numId w:val="4"/>
              </w:numPr>
              <w:tabs>
                <w:tab w:val="clear" w:pos="567"/>
                <w:tab w:val="clear" w:pos="864"/>
                <w:tab w:val="clear" w:pos="972"/>
                <w:tab w:val="clear" w:pos="1008"/>
                <w:tab w:val="left" w:pos="1148"/>
              </w:tabs>
              <w:ind w:left="1148" w:hanging="567"/>
              <w:rPr>
                <w:rFonts w:ascii="Arial" w:hAnsi="Arial" w:cs="Arial"/>
                <w:smallCaps/>
                <w:color w:val="000000"/>
                <w:szCs w:val="24"/>
                <w:lang w:val="en-GB"/>
              </w:rPr>
            </w:pPr>
            <w:r w:rsidRPr="002D4852">
              <w:rPr>
                <w:rFonts w:ascii="Arial" w:hAnsi="Arial" w:cs="Arial"/>
                <w:color w:val="000000"/>
                <w:szCs w:val="24"/>
                <w:lang w:val="en-GB"/>
              </w:rPr>
              <w:t>T</w:t>
            </w:r>
            <w:r w:rsidR="00271E90" w:rsidRPr="002D4852">
              <w:rPr>
                <w:rFonts w:ascii="Arial" w:hAnsi="Arial" w:cs="Arial"/>
                <w:color w:val="000000"/>
                <w:szCs w:val="24"/>
                <w:lang w:val="en-GB"/>
              </w:rPr>
              <w:t>he term “in writing” means communicated in written form and delivered against receipt;</w:t>
            </w:r>
          </w:p>
          <w:p w14:paraId="36735B32" w14:textId="77777777" w:rsidR="00271E90" w:rsidRPr="002D4852" w:rsidRDefault="00A02128" w:rsidP="008F499E">
            <w:pPr>
              <w:pStyle w:val="StyleP3Header1-ClausesAfter12pt"/>
              <w:numPr>
                <w:ilvl w:val="2"/>
                <w:numId w:val="4"/>
              </w:numPr>
              <w:tabs>
                <w:tab w:val="clear" w:pos="567"/>
                <w:tab w:val="clear" w:pos="864"/>
                <w:tab w:val="clear" w:pos="972"/>
                <w:tab w:val="clear" w:pos="1008"/>
                <w:tab w:val="left" w:pos="1148"/>
              </w:tabs>
              <w:ind w:left="1148" w:hanging="567"/>
              <w:rPr>
                <w:rFonts w:ascii="Arial" w:hAnsi="Arial" w:cs="Arial"/>
                <w:smallCaps/>
                <w:color w:val="000000"/>
                <w:szCs w:val="24"/>
                <w:lang w:val="en-GB"/>
              </w:rPr>
            </w:pPr>
            <w:r w:rsidRPr="002D4852">
              <w:rPr>
                <w:rFonts w:ascii="Arial" w:hAnsi="Arial" w:cs="Arial"/>
                <w:color w:val="000000"/>
                <w:szCs w:val="24"/>
                <w:lang w:val="en-GB"/>
              </w:rPr>
              <w:t>E</w:t>
            </w:r>
            <w:r w:rsidR="00271E90" w:rsidRPr="002D4852">
              <w:rPr>
                <w:rFonts w:ascii="Arial" w:hAnsi="Arial" w:cs="Arial"/>
                <w:color w:val="000000"/>
                <w:szCs w:val="24"/>
                <w:lang w:val="en-GB"/>
              </w:rPr>
              <w:t>xcept where the context requires otherwise, words indicating the singular also include the plural and words indicating the plural also include the singular; and</w:t>
            </w:r>
          </w:p>
          <w:p w14:paraId="027E67AE" w14:textId="77777777" w:rsidR="00271E90" w:rsidRPr="002D4852" w:rsidRDefault="00271E90" w:rsidP="008F499E">
            <w:pPr>
              <w:pStyle w:val="StyleP3Header1-ClausesAfter12pt"/>
              <w:numPr>
                <w:ilvl w:val="2"/>
                <w:numId w:val="4"/>
              </w:numPr>
              <w:tabs>
                <w:tab w:val="clear" w:pos="567"/>
                <w:tab w:val="clear" w:pos="864"/>
                <w:tab w:val="clear" w:pos="972"/>
                <w:tab w:val="clear" w:pos="1008"/>
                <w:tab w:val="left" w:pos="1148"/>
              </w:tabs>
              <w:ind w:left="1148" w:hanging="567"/>
              <w:rPr>
                <w:rFonts w:ascii="Arial" w:hAnsi="Arial" w:cs="Arial"/>
                <w:smallCaps/>
                <w:color w:val="000000"/>
                <w:szCs w:val="24"/>
                <w:lang w:val="en-GB"/>
              </w:rPr>
            </w:pPr>
            <w:r w:rsidRPr="002D4852">
              <w:rPr>
                <w:rFonts w:ascii="Arial" w:hAnsi="Arial" w:cs="Arial"/>
                <w:color w:val="000000"/>
                <w:szCs w:val="24"/>
                <w:lang w:val="en-GB"/>
              </w:rPr>
              <w:t>“</w:t>
            </w:r>
            <w:r w:rsidR="00A02128" w:rsidRPr="002D4852">
              <w:rPr>
                <w:rFonts w:ascii="Arial" w:hAnsi="Arial" w:cs="Arial"/>
                <w:color w:val="000000"/>
                <w:szCs w:val="24"/>
                <w:lang w:val="en-GB"/>
              </w:rPr>
              <w:t>D</w:t>
            </w:r>
            <w:r w:rsidRPr="002D4852">
              <w:rPr>
                <w:rFonts w:ascii="Arial" w:hAnsi="Arial" w:cs="Arial"/>
                <w:color w:val="000000"/>
                <w:szCs w:val="24"/>
                <w:lang w:val="en-GB"/>
              </w:rPr>
              <w:t>ay” means calendar day.</w:t>
            </w:r>
          </w:p>
        </w:tc>
      </w:tr>
      <w:tr w:rsidR="00271E90" w:rsidRPr="002D4852" w14:paraId="3CB1D822" w14:textId="77777777" w:rsidTr="00713D1F">
        <w:tc>
          <w:tcPr>
            <w:tcW w:w="2610" w:type="dxa"/>
          </w:tcPr>
          <w:p w14:paraId="5C57E2AD" w14:textId="77777777" w:rsidR="00271E90" w:rsidRPr="002D4852" w:rsidRDefault="003725FE" w:rsidP="00B65829">
            <w:pPr>
              <w:pStyle w:val="berschrift3"/>
              <w:jc w:val="left"/>
              <w:rPr>
                <w:rFonts w:ascii="Arial" w:hAnsi="Arial" w:cs="Arial"/>
                <w:sz w:val="24"/>
                <w:szCs w:val="24"/>
                <w:lang w:val="en-GB"/>
              </w:rPr>
            </w:pPr>
            <w:bookmarkStart w:id="39" w:name="_Toc438438821"/>
            <w:bookmarkStart w:id="40" w:name="_Toc438532556"/>
            <w:bookmarkStart w:id="41" w:name="_Toc438733965"/>
            <w:bookmarkStart w:id="42" w:name="_Toc438907006"/>
            <w:bookmarkStart w:id="43" w:name="_Toc438907205"/>
            <w:bookmarkStart w:id="44" w:name="_Toc100032290"/>
            <w:bookmarkStart w:id="45" w:name="_Toc376530918"/>
            <w:bookmarkStart w:id="46" w:name="_Toc380408852"/>
            <w:bookmarkStart w:id="47" w:name="_Toc475612986"/>
            <w:bookmarkStart w:id="48" w:name="_Toc477423687"/>
            <w:bookmarkStart w:id="49" w:name="_Toc527649623"/>
            <w:r w:rsidRPr="002D4852">
              <w:rPr>
                <w:rFonts w:ascii="Arial" w:hAnsi="Arial" w:cs="Arial"/>
                <w:sz w:val="24"/>
                <w:szCs w:val="24"/>
                <w:lang w:val="en-GB"/>
              </w:rPr>
              <w:t xml:space="preserve">2. </w:t>
            </w:r>
            <w:r w:rsidR="00271E90" w:rsidRPr="002D4852">
              <w:rPr>
                <w:rFonts w:ascii="Arial" w:hAnsi="Arial" w:cs="Arial"/>
                <w:sz w:val="24"/>
                <w:szCs w:val="24"/>
                <w:lang w:val="en-GB"/>
              </w:rPr>
              <w:t>Source of Funds</w:t>
            </w:r>
            <w:bookmarkEnd w:id="39"/>
            <w:bookmarkEnd w:id="40"/>
            <w:bookmarkEnd w:id="41"/>
            <w:bookmarkEnd w:id="42"/>
            <w:bookmarkEnd w:id="43"/>
            <w:bookmarkEnd w:id="44"/>
            <w:bookmarkEnd w:id="45"/>
            <w:bookmarkEnd w:id="46"/>
            <w:bookmarkEnd w:id="47"/>
            <w:bookmarkEnd w:id="48"/>
            <w:bookmarkEnd w:id="49"/>
          </w:p>
        </w:tc>
        <w:tc>
          <w:tcPr>
            <w:tcW w:w="6213" w:type="dxa"/>
          </w:tcPr>
          <w:p w14:paraId="329FEF73" w14:textId="77777777" w:rsidR="00271E90" w:rsidRPr="002D4852" w:rsidRDefault="00271E90" w:rsidP="004402D0">
            <w:pPr>
              <w:pStyle w:val="Heading21"/>
              <w:rPr>
                <w:rFonts w:ascii="Arial" w:hAnsi="Arial" w:cs="Arial"/>
                <w:spacing w:val="0"/>
                <w:szCs w:val="24"/>
                <w:lang w:val="en-GB"/>
              </w:rPr>
            </w:pPr>
            <w:r w:rsidRPr="002D4852">
              <w:rPr>
                <w:rFonts w:ascii="Arial" w:hAnsi="Arial" w:cs="Arial"/>
                <w:spacing w:val="0"/>
                <w:szCs w:val="24"/>
                <w:lang w:val="en-GB"/>
              </w:rPr>
              <w:t>2.1</w:t>
            </w:r>
            <w:r w:rsidRPr="002D4852">
              <w:rPr>
                <w:rFonts w:ascii="Arial" w:hAnsi="Arial" w:cs="Arial"/>
                <w:spacing w:val="0"/>
                <w:szCs w:val="24"/>
                <w:lang w:val="en-GB"/>
              </w:rPr>
              <w:tab/>
              <w:t xml:space="preserve">The Employer </w:t>
            </w:r>
            <w:r w:rsidR="002818EF" w:rsidRPr="002D4852">
              <w:rPr>
                <w:rStyle w:val="StyleHeader2-SubClausesBoldChar"/>
                <w:rFonts w:ascii="Arial" w:hAnsi="Arial" w:cs="Arial"/>
                <w:b w:val="0"/>
                <w:color w:val="000000"/>
                <w:spacing w:val="0"/>
                <w:szCs w:val="24"/>
                <w:lang w:val="en-GB"/>
              </w:rPr>
              <w:t xml:space="preserve">as indicated </w:t>
            </w:r>
            <w:r w:rsidRPr="002D4852">
              <w:rPr>
                <w:rStyle w:val="StyleHeader2-SubClausesBoldChar"/>
                <w:rFonts w:ascii="Arial" w:hAnsi="Arial" w:cs="Arial"/>
                <w:b w:val="0"/>
                <w:color w:val="000000"/>
                <w:spacing w:val="0"/>
                <w:szCs w:val="24"/>
                <w:lang w:val="en-GB"/>
              </w:rPr>
              <w:t>in the</w:t>
            </w:r>
            <w:r w:rsidRPr="002D4852">
              <w:rPr>
                <w:rStyle w:val="StyleHeader2-SubClausesBoldChar"/>
                <w:rFonts w:ascii="Arial" w:hAnsi="Arial" w:cs="Arial"/>
                <w:color w:val="000000"/>
                <w:spacing w:val="0"/>
                <w:szCs w:val="24"/>
                <w:lang w:val="en-GB"/>
              </w:rPr>
              <w:t xml:space="preserve"> </w:t>
            </w:r>
            <w:r w:rsidR="00DC1132"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spacing w:val="0"/>
                <w:szCs w:val="24"/>
                <w:lang w:val="en-GB"/>
              </w:rPr>
              <w:t xml:space="preserve"> has </w:t>
            </w:r>
            <w:r w:rsidR="002818EF" w:rsidRPr="002D4852">
              <w:rPr>
                <w:rFonts w:ascii="Arial" w:hAnsi="Arial" w:cs="Arial"/>
                <w:spacing w:val="0"/>
                <w:szCs w:val="24"/>
                <w:lang w:val="en-GB"/>
              </w:rPr>
              <w:t xml:space="preserve">applied or </w:t>
            </w:r>
            <w:r w:rsidRPr="002D4852">
              <w:rPr>
                <w:rFonts w:ascii="Arial" w:hAnsi="Arial" w:cs="Arial"/>
                <w:spacing w:val="0"/>
                <w:szCs w:val="24"/>
                <w:lang w:val="en-GB"/>
              </w:rPr>
              <w:t xml:space="preserve">received financing (hereinafter called “funds”) from </w:t>
            </w:r>
            <w:r w:rsidR="00C67F13" w:rsidRPr="002D4852">
              <w:rPr>
                <w:rFonts w:ascii="Arial" w:hAnsi="Arial" w:cs="Arial"/>
                <w:spacing w:val="0"/>
                <w:szCs w:val="24"/>
                <w:lang w:val="en-GB"/>
              </w:rPr>
              <w:t>KfW Development Bank</w:t>
            </w:r>
            <w:r w:rsidRPr="002D4852">
              <w:rPr>
                <w:rFonts w:ascii="Arial" w:hAnsi="Arial" w:cs="Arial"/>
                <w:spacing w:val="0"/>
                <w:szCs w:val="24"/>
                <w:lang w:val="en-GB"/>
              </w:rPr>
              <w:t xml:space="preserve"> (hereinafter called “</w:t>
            </w:r>
            <w:r w:rsidR="00645D89" w:rsidRPr="002D4852">
              <w:rPr>
                <w:rFonts w:ascii="Arial" w:hAnsi="Arial" w:cs="Arial"/>
                <w:spacing w:val="0"/>
                <w:szCs w:val="24"/>
                <w:lang w:val="en-GB"/>
              </w:rPr>
              <w:t>K</w:t>
            </w:r>
            <w:r w:rsidR="009F3666" w:rsidRPr="002D4852">
              <w:rPr>
                <w:rFonts w:ascii="Arial" w:hAnsi="Arial" w:cs="Arial"/>
                <w:spacing w:val="0"/>
                <w:szCs w:val="24"/>
                <w:lang w:val="en-GB"/>
              </w:rPr>
              <w:t>f</w:t>
            </w:r>
            <w:r w:rsidR="00645D89" w:rsidRPr="002D4852">
              <w:rPr>
                <w:rFonts w:ascii="Arial" w:hAnsi="Arial" w:cs="Arial"/>
                <w:spacing w:val="0"/>
                <w:szCs w:val="24"/>
                <w:lang w:val="en-GB"/>
              </w:rPr>
              <w:t>W</w:t>
            </w:r>
            <w:r w:rsidRPr="002D4852">
              <w:rPr>
                <w:rFonts w:ascii="Arial" w:hAnsi="Arial" w:cs="Arial"/>
                <w:spacing w:val="0"/>
                <w:szCs w:val="24"/>
                <w:lang w:val="en-GB"/>
              </w:rPr>
              <w:t>”) toward</w:t>
            </w:r>
            <w:r w:rsidR="002818EF" w:rsidRPr="002D4852">
              <w:rPr>
                <w:rFonts w:ascii="Arial" w:hAnsi="Arial" w:cs="Arial"/>
                <w:spacing w:val="0"/>
                <w:szCs w:val="24"/>
                <w:lang w:val="en-GB"/>
              </w:rPr>
              <w:t>s the cost of</w:t>
            </w:r>
            <w:r w:rsidRPr="002D4852">
              <w:rPr>
                <w:rFonts w:ascii="Arial" w:hAnsi="Arial" w:cs="Arial"/>
                <w:spacing w:val="0"/>
                <w:szCs w:val="24"/>
                <w:lang w:val="en-GB"/>
              </w:rPr>
              <w:t xml:space="preserve"> the project named in the</w:t>
            </w:r>
            <w:r w:rsidRPr="002D4852">
              <w:rPr>
                <w:rFonts w:ascii="Arial" w:hAnsi="Arial" w:cs="Arial"/>
                <w:b/>
                <w:spacing w:val="0"/>
                <w:szCs w:val="24"/>
                <w:lang w:val="en-GB"/>
              </w:rPr>
              <w:t xml:space="preserve"> </w:t>
            </w:r>
            <w:r w:rsidR="00DC1132" w:rsidRPr="002D4852">
              <w:rPr>
                <w:rFonts w:ascii="Arial" w:hAnsi="Arial" w:cs="Arial"/>
                <w:b/>
                <w:spacing w:val="0"/>
                <w:szCs w:val="24"/>
                <w:lang w:val="en-GB"/>
              </w:rPr>
              <w:t>Q</w:t>
            </w:r>
            <w:r w:rsidRPr="002D4852">
              <w:rPr>
                <w:rFonts w:ascii="Arial" w:hAnsi="Arial" w:cs="Arial"/>
                <w:b/>
                <w:spacing w:val="0"/>
                <w:szCs w:val="24"/>
                <w:lang w:val="en-GB"/>
              </w:rPr>
              <w:t>BDS</w:t>
            </w:r>
            <w:r w:rsidRPr="002D4852">
              <w:rPr>
                <w:rFonts w:ascii="Arial" w:hAnsi="Arial" w:cs="Arial"/>
                <w:spacing w:val="0"/>
                <w:szCs w:val="24"/>
                <w:lang w:val="en-GB"/>
              </w:rPr>
              <w:t xml:space="preserve">. The Employer intends to apply a portion of the funds to eligible payments under the contract(s) </w:t>
            </w:r>
            <w:r w:rsidR="004402D0" w:rsidRPr="002D4852">
              <w:rPr>
                <w:rFonts w:ascii="Arial" w:hAnsi="Arial" w:cs="Arial"/>
                <w:spacing w:val="0"/>
                <w:szCs w:val="24"/>
                <w:lang w:val="en-GB"/>
              </w:rPr>
              <w:t>resulting from this bidding process</w:t>
            </w:r>
            <w:r w:rsidRPr="002D4852">
              <w:rPr>
                <w:rFonts w:ascii="Arial" w:hAnsi="Arial" w:cs="Arial"/>
                <w:spacing w:val="0"/>
                <w:szCs w:val="24"/>
                <w:lang w:val="en-GB"/>
              </w:rPr>
              <w:t>.</w:t>
            </w:r>
          </w:p>
        </w:tc>
      </w:tr>
      <w:tr w:rsidR="00271E90" w:rsidRPr="002D4852" w14:paraId="42B1B483" w14:textId="77777777" w:rsidTr="00713D1F">
        <w:tc>
          <w:tcPr>
            <w:tcW w:w="2610" w:type="dxa"/>
          </w:tcPr>
          <w:p w14:paraId="0DBD6386" w14:textId="77777777" w:rsidR="00271E90" w:rsidRPr="002D4852" w:rsidRDefault="00271E90" w:rsidP="00B65829">
            <w:pPr>
              <w:pStyle w:val="berschrift3"/>
              <w:jc w:val="left"/>
              <w:rPr>
                <w:rFonts w:ascii="Arial" w:hAnsi="Arial" w:cs="Arial"/>
                <w:color w:val="000000"/>
                <w:sz w:val="24"/>
                <w:szCs w:val="24"/>
                <w:lang w:val="en-GB"/>
              </w:rPr>
            </w:pPr>
            <w:bookmarkStart w:id="50" w:name="_Toc438532557"/>
            <w:bookmarkStart w:id="51" w:name="_Toc438532558"/>
            <w:bookmarkStart w:id="52" w:name="_Toc438002631"/>
            <w:bookmarkEnd w:id="50"/>
            <w:bookmarkEnd w:id="51"/>
            <w:r w:rsidRPr="002D4852">
              <w:rPr>
                <w:rFonts w:ascii="Arial" w:hAnsi="Arial"/>
                <w:color w:val="000000"/>
                <w:sz w:val="24"/>
                <w:szCs w:val="24"/>
                <w:lang w:val="en-GB"/>
              </w:rPr>
              <w:br w:type="page"/>
            </w:r>
            <w:bookmarkStart w:id="53" w:name="_Toc438438822"/>
            <w:bookmarkStart w:id="54" w:name="_Toc438532559"/>
            <w:bookmarkStart w:id="55" w:name="_Toc438733966"/>
            <w:bookmarkStart w:id="56" w:name="_Toc438907007"/>
            <w:bookmarkStart w:id="57" w:name="_Toc438907206"/>
            <w:bookmarkStart w:id="58" w:name="_Toc100032291"/>
            <w:bookmarkStart w:id="59" w:name="_Toc376530919"/>
            <w:bookmarkStart w:id="60" w:name="_Toc380408853"/>
            <w:bookmarkStart w:id="61" w:name="_Toc477423688"/>
            <w:bookmarkStart w:id="62" w:name="_Toc527649624"/>
            <w:r w:rsidR="003725FE" w:rsidRPr="002D4852">
              <w:rPr>
                <w:rFonts w:ascii="Arial" w:hAnsi="Arial" w:cs="Arial"/>
                <w:sz w:val="24"/>
                <w:szCs w:val="24"/>
                <w:lang w:val="en-GB"/>
              </w:rPr>
              <w:t xml:space="preserve">3. </w:t>
            </w:r>
            <w:r w:rsidRPr="002D4852">
              <w:rPr>
                <w:rFonts w:ascii="Arial" w:hAnsi="Arial" w:cs="Arial"/>
                <w:sz w:val="24"/>
                <w:szCs w:val="24"/>
                <w:lang w:val="en-GB"/>
              </w:rPr>
              <w:t xml:space="preserve">Corrupt and Fraudulent </w:t>
            </w:r>
            <w:bookmarkEnd w:id="52"/>
            <w:bookmarkEnd w:id="53"/>
            <w:bookmarkEnd w:id="54"/>
            <w:bookmarkEnd w:id="55"/>
            <w:bookmarkEnd w:id="56"/>
            <w:bookmarkEnd w:id="57"/>
            <w:bookmarkEnd w:id="58"/>
            <w:r w:rsidRPr="002D4852">
              <w:rPr>
                <w:rFonts w:ascii="Arial" w:hAnsi="Arial" w:cs="Arial"/>
                <w:sz w:val="24"/>
                <w:szCs w:val="24"/>
                <w:lang w:val="en-GB"/>
              </w:rPr>
              <w:t>Practices</w:t>
            </w:r>
            <w:bookmarkEnd w:id="59"/>
            <w:bookmarkEnd w:id="60"/>
            <w:bookmarkEnd w:id="61"/>
            <w:bookmarkEnd w:id="62"/>
          </w:p>
        </w:tc>
        <w:tc>
          <w:tcPr>
            <w:tcW w:w="6213" w:type="dxa"/>
          </w:tcPr>
          <w:p w14:paraId="359FD6FC"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3.1</w:t>
            </w:r>
            <w:r w:rsidRPr="002D4852">
              <w:rPr>
                <w:rFonts w:ascii="Arial" w:hAnsi="Arial" w:cs="Arial"/>
                <w:spacing w:val="0"/>
                <w:szCs w:val="24"/>
                <w:lang w:val="en-GB"/>
              </w:rPr>
              <w:tab/>
            </w:r>
            <w:r w:rsidR="00645D89" w:rsidRPr="002D4852">
              <w:rPr>
                <w:rFonts w:ascii="Arial" w:hAnsi="Arial" w:cs="Arial"/>
                <w:spacing w:val="0"/>
                <w:szCs w:val="24"/>
                <w:lang w:val="en-GB"/>
              </w:rPr>
              <w:t>K</w:t>
            </w:r>
            <w:r w:rsidR="009F3666" w:rsidRPr="002D4852">
              <w:rPr>
                <w:rFonts w:ascii="Arial" w:hAnsi="Arial" w:cs="Arial"/>
                <w:spacing w:val="0"/>
                <w:szCs w:val="24"/>
                <w:lang w:val="en-GB"/>
              </w:rPr>
              <w:t>f</w:t>
            </w:r>
            <w:r w:rsidR="00645D89" w:rsidRPr="002D4852">
              <w:rPr>
                <w:rFonts w:ascii="Arial" w:hAnsi="Arial" w:cs="Arial"/>
                <w:spacing w:val="0"/>
                <w:szCs w:val="24"/>
                <w:lang w:val="en-GB"/>
              </w:rPr>
              <w:t>W</w:t>
            </w:r>
            <w:r w:rsidR="00CA6EF2" w:rsidRPr="002D4852">
              <w:rPr>
                <w:rFonts w:ascii="Arial" w:hAnsi="Arial" w:cs="Arial"/>
                <w:spacing w:val="0"/>
                <w:szCs w:val="24"/>
                <w:lang w:val="en-GB"/>
              </w:rPr>
              <w:t xml:space="preserve"> </w:t>
            </w:r>
            <w:r w:rsidRPr="002D4852">
              <w:rPr>
                <w:rFonts w:ascii="Arial" w:hAnsi="Arial" w:cs="Arial"/>
                <w:spacing w:val="0"/>
                <w:szCs w:val="24"/>
                <w:lang w:val="en-GB"/>
              </w:rPr>
              <w:t xml:space="preserve">requires compliance with its policy </w:t>
            </w:r>
            <w:r w:rsidR="004402D0" w:rsidRPr="002D4852">
              <w:rPr>
                <w:rFonts w:ascii="Arial" w:hAnsi="Arial" w:cs="Arial"/>
                <w:spacing w:val="0"/>
                <w:szCs w:val="24"/>
                <w:lang w:val="en-GB"/>
              </w:rPr>
              <w:t xml:space="preserve">in </w:t>
            </w:r>
            <w:r w:rsidR="002D73DB" w:rsidRPr="002D4852">
              <w:rPr>
                <w:rFonts w:ascii="Arial" w:hAnsi="Arial" w:cs="Arial"/>
                <w:spacing w:val="0"/>
                <w:szCs w:val="24"/>
                <w:lang w:val="en-GB"/>
              </w:rPr>
              <w:t>regard</w:t>
            </w:r>
            <w:r w:rsidR="004402D0" w:rsidRPr="002D4852">
              <w:rPr>
                <w:rFonts w:ascii="Arial" w:hAnsi="Arial" w:cs="Arial"/>
                <w:spacing w:val="0"/>
                <w:szCs w:val="24"/>
                <w:lang w:val="en-GB"/>
              </w:rPr>
              <w:t xml:space="preserve"> to</w:t>
            </w:r>
            <w:r w:rsidRPr="002D4852">
              <w:rPr>
                <w:rFonts w:ascii="Arial" w:hAnsi="Arial" w:cs="Arial"/>
                <w:spacing w:val="0"/>
                <w:szCs w:val="24"/>
                <w:lang w:val="en-GB"/>
              </w:rPr>
              <w:t xml:space="preserve"> corrupt and fraudulent practices as set forth in Section VI.</w:t>
            </w:r>
          </w:p>
          <w:p w14:paraId="50074A14" w14:textId="77777777" w:rsidR="00271E90" w:rsidRPr="002D4852" w:rsidRDefault="00B04643" w:rsidP="00AA7B40">
            <w:pPr>
              <w:pStyle w:val="Heading21"/>
              <w:rPr>
                <w:rFonts w:ascii="Arial" w:hAnsi="Arial" w:cs="Arial"/>
                <w:spacing w:val="0"/>
                <w:szCs w:val="24"/>
                <w:lang w:val="en-GB"/>
              </w:rPr>
            </w:pPr>
            <w:r w:rsidRPr="002D4852">
              <w:rPr>
                <w:rFonts w:ascii="Arial" w:hAnsi="Arial" w:cs="Arial"/>
                <w:spacing w:val="0"/>
                <w:szCs w:val="24"/>
                <w:lang w:val="en-GB"/>
              </w:rPr>
              <w:t>3.2</w:t>
            </w:r>
            <w:r w:rsidRPr="002D4852">
              <w:rPr>
                <w:rFonts w:ascii="Arial" w:hAnsi="Arial" w:cs="Arial"/>
                <w:spacing w:val="0"/>
                <w:szCs w:val="24"/>
                <w:lang w:val="en-GB"/>
              </w:rPr>
              <w:tab/>
            </w:r>
            <w:r w:rsidR="00271E90" w:rsidRPr="002D4852">
              <w:rPr>
                <w:rFonts w:ascii="Arial" w:hAnsi="Arial" w:cs="Arial"/>
                <w:spacing w:val="0"/>
                <w:szCs w:val="24"/>
                <w:lang w:val="en-GB"/>
              </w:rPr>
              <w:t xml:space="preserve">In further pursuance of this policy, </w:t>
            </w:r>
            <w:r w:rsidR="00A82DBC" w:rsidRPr="002D4852">
              <w:rPr>
                <w:rFonts w:ascii="Arial" w:hAnsi="Arial" w:cs="Arial"/>
                <w:spacing w:val="0"/>
                <w:szCs w:val="24"/>
                <w:lang w:val="en-GB"/>
              </w:rPr>
              <w:t>Bidder</w:t>
            </w:r>
            <w:r w:rsidR="00271E90" w:rsidRPr="002D4852">
              <w:rPr>
                <w:rFonts w:ascii="Arial" w:hAnsi="Arial" w:cs="Arial"/>
                <w:spacing w:val="0"/>
                <w:szCs w:val="24"/>
                <w:lang w:val="en-GB"/>
              </w:rPr>
              <w:t xml:space="preserve">s shall permit and shall cause its </w:t>
            </w:r>
            <w:r w:rsidR="004402D0" w:rsidRPr="002D4852">
              <w:rPr>
                <w:rFonts w:ascii="Arial" w:hAnsi="Arial" w:cs="Arial"/>
                <w:spacing w:val="0"/>
                <w:szCs w:val="24"/>
                <w:lang w:val="en-GB"/>
              </w:rPr>
              <w:t>agents to provide information and</w:t>
            </w:r>
            <w:r w:rsidR="00271E90" w:rsidRPr="002D4852">
              <w:rPr>
                <w:rFonts w:ascii="Arial" w:hAnsi="Arial" w:cs="Arial"/>
                <w:spacing w:val="0"/>
                <w:szCs w:val="24"/>
                <w:lang w:val="en-GB"/>
              </w:rPr>
              <w:t xml:space="preserve"> permit </w:t>
            </w:r>
            <w:r w:rsidR="00645D89" w:rsidRPr="002D4852">
              <w:rPr>
                <w:rFonts w:ascii="Arial" w:hAnsi="Arial" w:cs="Arial"/>
                <w:spacing w:val="0"/>
                <w:szCs w:val="24"/>
                <w:lang w:val="en-GB"/>
              </w:rPr>
              <w:t>K</w:t>
            </w:r>
            <w:r w:rsidR="009F3666" w:rsidRPr="002D4852">
              <w:rPr>
                <w:rFonts w:ascii="Arial" w:hAnsi="Arial" w:cs="Arial"/>
                <w:spacing w:val="0"/>
                <w:szCs w:val="24"/>
                <w:lang w:val="en-GB"/>
              </w:rPr>
              <w:t>f</w:t>
            </w:r>
            <w:r w:rsidR="00645D89" w:rsidRPr="002D4852">
              <w:rPr>
                <w:rFonts w:ascii="Arial" w:hAnsi="Arial" w:cs="Arial"/>
                <w:spacing w:val="0"/>
                <w:szCs w:val="24"/>
                <w:lang w:val="en-GB"/>
              </w:rPr>
              <w:t>W</w:t>
            </w:r>
            <w:r w:rsidR="00CA6EF2" w:rsidRPr="002D4852">
              <w:rPr>
                <w:rFonts w:ascii="Arial" w:hAnsi="Arial" w:cs="Arial"/>
                <w:spacing w:val="0"/>
                <w:szCs w:val="24"/>
                <w:lang w:val="en-GB"/>
              </w:rPr>
              <w:t xml:space="preserve"> </w:t>
            </w:r>
            <w:r w:rsidR="004402D0" w:rsidRPr="002D4852">
              <w:rPr>
                <w:rFonts w:ascii="Arial" w:hAnsi="Arial" w:cs="Arial"/>
                <w:spacing w:val="0"/>
                <w:szCs w:val="24"/>
                <w:lang w:val="en-GB"/>
              </w:rPr>
              <w:t xml:space="preserve">or an agent appointed by KfW </w:t>
            </w:r>
            <w:r w:rsidR="00271E90" w:rsidRPr="002D4852">
              <w:rPr>
                <w:rFonts w:ascii="Arial" w:hAnsi="Arial" w:cs="Arial"/>
                <w:spacing w:val="0"/>
                <w:szCs w:val="24"/>
                <w:lang w:val="en-GB"/>
              </w:rPr>
              <w:t xml:space="preserve">to inspect </w:t>
            </w:r>
            <w:r w:rsidR="004402D0" w:rsidRPr="002D4852">
              <w:rPr>
                <w:rFonts w:ascii="Arial" w:hAnsi="Arial" w:cs="Arial"/>
                <w:spacing w:val="0"/>
                <w:szCs w:val="24"/>
                <w:lang w:val="en-GB"/>
              </w:rPr>
              <w:t xml:space="preserve">on site </w:t>
            </w:r>
            <w:r w:rsidR="00271E90" w:rsidRPr="002D4852">
              <w:rPr>
                <w:rFonts w:ascii="Arial" w:hAnsi="Arial" w:cs="Arial"/>
                <w:spacing w:val="0"/>
                <w:szCs w:val="24"/>
                <w:lang w:val="en-GB"/>
              </w:rPr>
              <w:t xml:space="preserve">all accounts, records and other documents relating to bid submission and contract performance (in the case of award), and to have them audited by auditors </w:t>
            </w:r>
            <w:r w:rsidR="00AA7B40" w:rsidRPr="002D4852">
              <w:rPr>
                <w:rFonts w:ascii="Arial" w:hAnsi="Arial" w:cs="Arial"/>
                <w:spacing w:val="0"/>
                <w:szCs w:val="24"/>
                <w:lang w:val="en-GB"/>
              </w:rPr>
              <w:t xml:space="preserve">or agents </w:t>
            </w:r>
            <w:r w:rsidR="00271E90" w:rsidRPr="002D4852">
              <w:rPr>
                <w:rFonts w:ascii="Arial" w:hAnsi="Arial" w:cs="Arial"/>
                <w:spacing w:val="0"/>
                <w:szCs w:val="24"/>
                <w:lang w:val="en-GB"/>
              </w:rPr>
              <w:t xml:space="preserve">appointed </w:t>
            </w:r>
            <w:r w:rsidR="00271E90" w:rsidRPr="002D4852">
              <w:rPr>
                <w:rFonts w:ascii="Arial" w:hAnsi="Arial" w:cs="Arial"/>
                <w:spacing w:val="0"/>
                <w:szCs w:val="24"/>
                <w:lang w:val="en-GB"/>
              </w:rPr>
              <w:lastRenderedPageBreak/>
              <w:t xml:space="preserve">by </w:t>
            </w:r>
            <w:r w:rsidR="00645D89" w:rsidRPr="002D4852">
              <w:rPr>
                <w:rFonts w:ascii="Arial" w:hAnsi="Arial" w:cs="Arial"/>
                <w:spacing w:val="0"/>
                <w:szCs w:val="24"/>
                <w:lang w:val="en-GB"/>
              </w:rPr>
              <w:t>K</w:t>
            </w:r>
            <w:r w:rsidR="009F3666" w:rsidRPr="002D4852">
              <w:rPr>
                <w:rFonts w:ascii="Arial" w:hAnsi="Arial" w:cs="Arial"/>
                <w:spacing w:val="0"/>
                <w:szCs w:val="24"/>
                <w:lang w:val="en-GB"/>
              </w:rPr>
              <w:t>f</w:t>
            </w:r>
            <w:r w:rsidR="00645D89" w:rsidRPr="002D4852">
              <w:rPr>
                <w:rFonts w:ascii="Arial" w:hAnsi="Arial" w:cs="Arial"/>
                <w:spacing w:val="0"/>
                <w:szCs w:val="24"/>
                <w:lang w:val="en-GB"/>
              </w:rPr>
              <w:t>W</w:t>
            </w:r>
            <w:r w:rsidR="00271E90" w:rsidRPr="002D4852">
              <w:rPr>
                <w:rFonts w:ascii="Arial" w:hAnsi="Arial" w:cs="Arial"/>
                <w:spacing w:val="0"/>
                <w:szCs w:val="24"/>
                <w:lang w:val="en-GB"/>
              </w:rPr>
              <w:t>.</w:t>
            </w:r>
          </w:p>
        </w:tc>
      </w:tr>
      <w:tr w:rsidR="00271E90" w:rsidRPr="002D4852" w14:paraId="56D86948" w14:textId="77777777" w:rsidTr="00713D1F">
        <w:trPr>
          <w:trHeight w:val="4640"/>
        </w:trPr>
        <w:tc>
          <w:tcPr>
            <w:tcW w:w="2610" w:type="dxa"/>
          </w:tcPr>
          <w:p w14:paraId="3666D7DD" w14:textId="77777777" w:rsidR="00271E90" w:rsidRPr="002D4852" w:rsidRDefault="003725FE" w:rsidP="00B65829">
            <w:pPr>
              <w:pStyle w:val="berschrift3"/>
              <w:jc w:val="left"/>
              <w:rPr>
                <w:rFonts w:ascii="Arial" w:hAnsi="Arial" w:cs="Arial"/>
                <w:sz w:val="24"/>
                <w:szCs w:val="24"/>
                <w:lang w:val="en-GB"/>
              </w:rPr>
            </w:pPr>
            <w:bookmarkStart w:id="63" w:name="_Toc438438823"/>
            <w:bookmarkStart w:id="64" w:name="_Toc438532560"/>
            <w:bookmarkStart w:id="65" w:name="_Toc438733967"/>
            <w:bookmarkStart w:id="66" w:name="_Toc438907008"/>
            <w:bookmarkStart w:id="67" w:name="_Toc438907207"/>
            <w:bookmarkStart w:id="68" w:name="_Toc100032292"/>
            <w:bookmarkStart w:id="69" w:name="_Toc376530920"/>
            <w:bookmarkStart w:id="70" w:name="_Toc380408854"/>
            <w:bookmarkStart w:id="71" w:name="_Toc475612987"/>
            <w:bookmarkStart w:id="72" w:name="_Toc477423689"/>
            <w:bookmarkStart w:id="73" w:name="_Toc527649625"/>
            <w:r w:rsidRPr="002D4852">
              <w:rPr>
                <w:rFonts w:ascii="Arial" w:hAnsi="Arial" w:cs="Arial"/>
                <w:sz w:val="24"/>
                <w:szCs w:val="24"/>
                <w:lang w:val="en-GB"/>
              </w:rPr>
              <w:lastRenderedPageBreak/>
              <w:t xml:space="preserve">4. </w:t>
            </w:r>
            <w:r w:rsidR="00271E90" w:rsidRPr="002D4852">
              <w:rPr>
                <w:rFonts w:ascii="Arial" w:hAnsi="Arial" w:cs="Arial"/>
                <w:sz w:val="24"/>
                <w:szCs w:val="24"/>
                <w:lang w:val="en-GB"/>
              </w:rPr>
              <w:t xml:space="preserve">Eligible </w:t>
            </w:r>
            <w:r w:rsidR="00A82DBC" w:rsidRPr="002D4852">
              <w:rPr>
                <w:rFonts w:ascii="Arial" w:hAnsi="Arial" w:cs="Arial"/>
                <w:sz w:val="24"/>
                <w:szCs w:val="24"/>
                <w:lang w:val="en-GB"/>
              </w:rPr>
              <w:t>Bidder</w:t>
            </w:r>
            <w:r w:rsidR="00271E90" w:rsidRPr="002D4852">
              <w:rPr>
                <w:rFonts w:ascii="Arial" w:hAnsi="Arial" w:cs="Arial"/>
                <w:sz w:val="24"/>
                <w:szCs w:val="24"/>
                <w:lang w:val="en-GB"/>
              </w:rPr>
              <w:t>s</w:t>
            </w:r>
            <w:bookmarkEnd w:id="63"/>
            <w:bookmarkEnd w:id="64"/>
            <w:bookmarkEnd w:id="65"/>
            <w:bookmarkEnd w:id="66"/>
            <w:bookmarkEnd w:id="67"/>
            <w:bookmarkEnd w:id="68"/>
            <w:bookmarkEnd w:id="69"/>
            <w:bookmarkEnd w:id="70"/>
            <w:bookmarkEnd w:id="71"/>
            <w:bookmarkEnd w:id="72"/>
            <w:bookmarkEnd w:id="73"/>
          </w:p>
        </w:tc>
        <w:tc>
          <w:tcPr>
            <w:tcW w:w="6213" w:type="dxa"/>
          </w:tcPr>
          <w:p w14:paraId="2273FDB2" w14:textId="77777777" w:rsidR="00271E90" w:rsidRPr="002D4852" w:rsidRDefault="00271E90" w:rsidP="0042751C">
            <w:pPr>
              <w:pStyle w:val="Heading21"/>
              <w:rPr>
                <w:rFonts w:ascii="Arial" w:hAnsi="Arial" w:cs="Arial"/>
                <w:color w:val="000000"/>
                <w:spacing w:val="0"/>
                <w:szCs w:val="24"/>
                <w:lang w:val="en-GB"/>
              </w:rPr>
            </w:pPr>
            <w:r w:rsidRPr="002D4852">
              <w:rPr>
                <w:rFonts w:ascii="Arial" w:hAnsi="Arial" w:cs="Arial"/>
                <w:color w:val="000000"/>
                <w:spacing w:val="0"/>
                <w:szCs w:val="24"/>
                <w:lang w:val="en-GB"/>
              </w:rPr>
              <w:t>4.1</w:t>
            </w:r>
            <w:r w:rsidRPr="002D4852">
              <w:rPr>
                <w:rFonts w:ascii="Arial" w:hAnsi="Arial" w:cs="Arial"/>
                <w:color w:val="000000"/>
                <w:spacing w:val="0"/>
                <w:szCs w:val="24"/>
                <w:lang w:val="en-GB"/>
              </w:rPr>
              <w:tab/>
            </w:r>
            <w:r w:rsidR="00757BFA" w:rsidRPr="002D4852">
              <w:rPr>
                <w:rFonts w:ascii="Arial" w:hAnsi="Arial" w:cs="Arial"/>
                <w:spacing w:val="0"/>
                <w:szCs w:val="24"/>
                <w:lang w:val="en-GB"/>
              </w:rPr>
              <w:t xml:space="preserve">A Bidder may be a firm that is a private entity, a government-owned entity — subject to ITB 4.3 </w:t>
            </w:r>
            <w:r w:rsidR="003A149E" w:rsidRPr="002D4852">
              <w:rPr>
                <w:rFonts w:ascii="Arial" w:hAnsi="Arial" w:cs="Arial"/>
                <w:spacing w:val="0"/>
                <w:szCs w:val="24"/>
                <w:lang w:val="en-GB"/>
              </w:rPr>
              <w:t>—</w:t>
            </w:r>
            <w:r w:rsidR="00757BFA" w:rsidRPr="002D4852">
              <w:rPr>
                <w:rFonts w:ascii="Arial" w:hAnsi="Arial" w:cs="Arial"/>
                <w:spacing w:val="0"/>
                <w:szCs w:val="24"/>
                <w:lang w:val="en-GB"/>
              </w:rPr>
              <w:t xml:space="preserve"> or a combination of such entities in the form of a joint venture (“JV”) under an existing JV Agreement or with the intent to enter into such an agreement supported by </w:t>
            </w:r>
            <w:r w:rsidR="0042751C" w:rsidRPr="002D4852">
              <w:rPr>
                <w:rFonts w:ascii="Arial" w:hAnsi="Arial" w:cs="Arial"/>
                <w:spacing w:val="0"/>
                <w:szCs w:val="24"/>
                <w:lang w:val="en-GB"/>
              </w:rPr>
              <w:t>a Letter of Intent to execute a JV Agreement, in accordance with ITB 11.2</w:t>
            </w:r>
            <w:r w:rsidR="00757BFA" w:rsidRPr="002D4852">
              <w:rPr>
                <w:rFonts w:ascii="Arial" w:hAnsi="Arial" w:cs="Arial"/>
                <w:spacing w:val="0"/>
                <w:szCs w:val="24"/>
                <w:lang w:val="en-GB"/>
              </w:rPr>
              <w:t>. In the case of a JV, all members shall be jointly and severally liable for the execution of the Contract in accordance with the Contract terms. The Bidder shall nominate an authorized representative who shall have the authority to conduct all business for and on behalf of the Bidder and any and all its members, if the Bidder is a JV, during bidding and contract execution (in the event the Bidder is awarded the Contract).</w:t>
            </w:r>
            <w:r w:rsidR="00757BFA" w:rsidRPr="002D4852">
              <w:rPr>
                <w:rFonts w:ascii="Arial" w:hAnsi="Arial" w:cs="Arial"/>
                <w:b/>
                <w:spacing w:val="0"/>
                <w:szCs w:val="24"/>
                <w:lang w:val="en-GB"/>
              </w:rPr>
              <w:t xml:space="preserve"> </w:t>
            </w:r>
            <w:r w:rsidR="00757BFA" w:rsidRPr="002D4852">
              <w:rPr>
                <w:rFonts w:ascii="Arial" w:hAnsi="Arial" w:cs="Arial"/>
                <w:spacing w:val="0"/>
                <w:szCs w:val="24"/>
                <w:lang w:val="en-GB"/>
              </w:rPr>
              <w:t>Unless specified</w:t>
            </w:r>
            <w:r w:rsidR="00757BFA" w:rsidRPr="002D4852">
              <w:rPr>
                <w:rFonts w:ascii="Arial" w:hAnsi="Arial" w:cs="Arial"/>
                <w:b/>
                <w:spacing w:val="0"/>
                <w:szCs w:val="24"/>
                <w:lang w:val="en-GB"/>
              </w:rPr>
              <w:t xml:space="preserve"> </w:t>
            </w:r>
            <w:r w:rsidR="00757BFA" w:rsidRPr="002D4852">
              <w:rPr>
                <w:rFonts w:ascii="Arial" w:hAnsi="Arial" w:cs="Arial"/>
                <w:spacing w:val="0"/>
                <w:szCs w:val="24"/>
                <w:lang w:val="en-GB"/>
              </w:rPr>
              <w:t xml:space="preserve">in the </w:t>
            </w:r>
            <w:r w:rsidR="00DC1132" w:rsidRPr="002D4852">
              <w:rPr>
                <w:rFonts w:ascii="Arial" w:hAnsi="Arial" w:cs="Arial"/>
                <w:b/>
                <w:spacing w:val="0"/>
                <w:szCs w:val="24"/>
                <w:lang w:val="en-GB"/>
              </w:rPr>
              <w:t>Q</w:t>
            </w:r>
            <w:r w:rsidR="00A35707" w:rsidRPr="002D4852">
              <w:rPr>
                <w:rFonts w:ascii="Arial" w:hAnsi="Arial" w:cs="Arial"/>
                <w:b/>
                <w:spacing w:val="0"/>
                <w:szCs w:val="24"/>
                <w:lang w:val="en-GB"/>
              </w:rPr>
              <w:t>BDS</w:t>
            </w:r>
            <w:r w:rsidR="00757BFA" w:rsidRPr="002D4852">
              <w:rPr>
                <w:rFonts w:ascii="Arial" w:hAnsi="Arial" w:cs="Arial"/>
                <w:spacing w:val="0"/>
                <w:szCs w:val="24"/>
                <w:lang w:val="en-GB"/>
              </w:rPr>
              <w:t>, there is no limit on the number of members in a JV.</w:t>
            </w:r>
          </w:p>
        </w:tc>
      </w:tr>
      <w:tr w:rsidR="00271E90" w:rsidRPr="002D4852" w14:paraId="2D0B5359" w14:textId="77777777" w:rsidTr="00713D1F">
        <w:tc>
          <w:tcPr>
            <w:tcW w:w="2610" w:type="dxa"/>
          </w:tcPr>
          <w:p w14:paraId="474BE445" w14:textId="77777777" w:rsidR="00271E90" w:rsidRPr="002D4852" w:rsidRDefault="00271E90" w:rsidP="00271E90">
            <w:pPr>
              <w:rPr>
                <w:rFonts w:ascii="Arial" w:hAnsi="Arial" w:cs="Arial"/>
                <w:color w:val="000000"/>
                <w:szCs w:val="24"/>
                <w:lang w:val="en-GB"/>
              </w:rPr>
            </w:pPr>
          </w:p>
        </w:tc>
        <w:tc>
          <w:tcPr>
            <w:tcW w:w="6213" w:type="dxa"/>
          </w:tcPr>
          <w:p w14:paraId="4581013C"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4.2</w:t>
            </w:r>
            <w:r w:rsidRPr="002D4852">
              <w:rPr>
                <w:rFonts w:ascii="Arial" w:hAnsi="Arial" w:cs="Arial"/>
                <w:spacing w:val="0"/>
                <w:szCs w:val="24"/>
                <w:lang w:val="en-GB"/>
              </w:rPr>
              <w:tab/>
              <w:t xml:space="preserve">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not have a conflict of interest. Any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found to have a conflict of interest shall be disqualified. 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may be considered to have a conflict of interest for the purpose of this </w:t>
            </w:r>
            <w:r w:rsidR="00FD3B75" w:rsidRPr="002D4852">
              <w:rPr>
                <w:rFonts w:ascii="Arial" w:hAnsi="Arial" w:cs="Arial"/>
                <w:spacing w:val="0"/>
                <w:szCs w:val="24"/>
                <w:lang w:val="en-GB"/>
              </w:rPr>
              <w:t>procurement</w:t>
            </w:r>
            <w:r w:rsidRPr="002D4852">
              <w:rPr>
                <w:rFonts w:ascii="Arial" w:hAnsi="Arial" w:cs="Arial"/>
                <w:spacing w:val="0"/>
                <w:szCs w:val="24"/>
                <w:lang w:val="en-GB"/>
              </w:rPr>
              <w:t xml:space="preserve"> process, if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w:t>
            </w:r>
          </w:p>
          <w:p w14:paraId="0119304B" w14:textId="77777777" w:rsidR="00271E90" w:rsidRPr="002D4852"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GB"/>
              </w:rPr>
            </w:pPr>
            <w:r w:rsidRPr="002D4852">
              <w:rPr>
                <w:rFonts w:ascii="Arial" w:hAnsi="Arial" w:cs="Arial"/>
                <w:color w:val="000000"/>
                <w:szCs w:val="24"/>
                <w:lang w:val="en-GB"/>
              </w:rPr>
              <w:t>D</w:t>
            </w:r>
            <w:r w:rsidR="00271E90" w:rsidRPr="002D4852">
              <w:rPr>
                <w:rFonts w:ascii="Arial" w:hAnsi="Arial" w:cs="Arial"/>
                <w:color w:val="000000"/>
                <w:szCs w:val="24"/>
                <w:lang w:val="en-GB"/>
              </w:rPr>
              <w:t xml:space="preserve">irectly or indirectly controls, is controlled by or is under common control with another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or</w:t>
            </w:r>
          </w:p>
          <w:p w14:paraId="3E5E6A63" w14:textId="77777777" w:rsidR="00271E90" w:rsidRPr="002D4852"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GB"/>
              </w:rPr>
            </w:pPr>
            <w:r w:rsidRPr="002D4852">
              <w:rPr>
                <w:rFonts w:ascii="Arial" w:hAnsi="Arial" w:cs="Arial"/>
                <w:color w:val="000000"/>
                <w:szCs w:val="24"/>
                <w:lang w:val="en-GB"/>
              </w:rPr>
              <w:t>R</w:t>
            </w:r>
            <w:r w:rsidR="00271E90" w:rsidRPr="002D4852">
              <w:rPr>
                <w:rFonts w:ascii="Arial" w:hAnsi="Arial" w:cs="Arial"/>
                <w:color w:val="000000"/>
                <w:szCs w:val="24"/>
                <w:lang w:val="en-GB"/>
              </w:rPr>
              <w:t xml:space="preserve">eceives or has received any direct or indirect subsidy from another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or</w:t>
            </w:r>
          </w:p>
          <w:p w14:paraId="47243A32" w14:textId="77777777" w:rsidR="00271E90" w:rsidRPr="002D4852"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GB"/>
              </w:rPr>
            </w:pPr>
            <w:r w:rsidRPr="002D4852">
              <w:rPr>
                <w:rFonts w:ascii="Arial" w:hAnsi="Arial" w:cs="Arial"/>
                <w:color w:val="000000"/>
                <w:szCs w:val="24"/>
                <w:lang w:val="en-GB"/>
              </w:rPr>
              <w:t>H</w:t>
            </w:r>
            <w:r w:rsidR="00271E90" w:rsidRPr="002D4852">
              <w:rPr>
                <w:rFonts w:ascii="Arial" w:hAnsi="Arial" w:cs="Arial"/>
                <w:color w:val="000000"/>
                <w:szCs w:val="24"/>
                <w:lang w:val="en-GB"/>
              </w:rPr>
              <w:t xml:space="preserve">as the same legal representative as another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or</w:t>
            </w:r>
          </w:p>
          <w:p w14:paraId="53D97A7D" w14:textId="77777777" w:rsidR="00271E90" w:rsidRPr="002D4852"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GB"/>
              </w:rPr>
            </w:pPr>
            <w:r w:rsidRPr="002D4852">
              <w:rPr>
                <w:rFonts w:ascii="Arial" w:hAnsi="Arial" w:cs="Arial"/>
                <w:color w:val="000000"/>
                <w:szCs w:val="24"/>
                <w:lang w:val="en-GB"/>
              </w:rPr>
              <w:t>H</w:t>
            </w:r>
            <w:r w:rsidR="00271E90" w:rsidRPr="002D4852">
              <w:rPr>
                <w:rFonts w:ascii="Arial" w:hAnsi="Arial" w:cs="Arial"/>
                <w:color w:val="000000"/>
                <w:szCs w:val="24"/>
                <w:lang w:val="en-GB"/>
              </w:rPr>
              <w:t xml:space="preserve">as a relationship with another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xml:space="preserve">, directly or through common third parties, that puts it in a position to influence the bid of another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or influence the decisions of the Employer regarding this bidding process; or</w:t>
            </w:r>
          </w:p>
          <w:p w14:paraId="593CDD95" w14:textId="77777777" w:rsidR="00271E90" w:rsidRPr="002D4852"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GB"/>
              </w:rPr>
            </w:pPr>
            <w:r w:rsidRPr="002D4852">
              <w:rPr>
                <w:rFonts w:ascii="Arial" w:hAnsi="Arial" w:cs="Arial"/>
                <w:color w:val="000000"/>
                <w:szCs w:val="24"/>
                <w:lang w:val="en-GB"/>
              </w:rPr>
              <w:t>P</w:t>
            </w:r>
            <w:r w:rsidR="00271E90" w:rsidRPr="002D4852">
              <w:rPr>
                <w:rFonts w:ascii="Arial" w:hAnsi="Arial" w:cs="Arial"/>
                <w:color w:val="000000"/>
                <w:szCs w:val="24"/>
                <w:lang w:val="en-GB"/>
              </w:rPr>
              <w:t>articipates in more than one bid in this bidding process</w:t>
            </w:r>
            <w:r w:rsidR="00757BFA" w:rsidRPr="002D4852">
              <w:rPr>
                <w:rFonts w:ascii="Arial" w:hAnsi="Arial" w:cs="Arial"/>
                <w:color w:val="000000"/>
                <w:szCs w:val="24"/>
                <w:lang w:val="en-GB"/>
              </w:rPr>
              <w:t>, both as an individual firm and as a JV member</w:t>
            </w:r>
            <w:r w:rsidR="00271E90" w:rsidRPr="002D4852">
              <w:rPr>
                <w:rFonts w:ascii="Arial" w:hAnsi="Arial" w:cs="Arial"/>
                <w:color w:val="000000"/>
                <w:szCs w:val="24"/>
                <w:lang w:val="en-GB"/>
              </w:rPr>
              <w:t xml:space="preserve">. Participation by a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xml:space="preserve"> in more than one Bid will result in the disqualification of all Bids in </w:t>
            </w:r>
            <w:r w:rsidR="00CC7F73" w:rsidRPr="002D4852">
              <w:rPr>
                <w:rFonts w:ascii="Arial" w:hAnsi="Arial" w:cs="Arial"/>
                <w:color w:val="000000"/>
                <w:szCs w:val="24"/>
                <w:lang w:val="en-GB"/>
              </w:rPr>
              <w:t xml:space="preserve">which such </w:t>
            </w:r>
            <w:r w:rsidR="00A82DBC" w:rsidRPr="002D4852">
              <w:rPr>
                <w:rFonts w:ascii="Arial" w:hAnsi="Arial" w:cs="Arial"/>
                <w:color w:val="000000"/>
                <w:szCs w:val="24"/>
                <w:lang w:val="en-GB"/>
              </w:rPr>
              <w:t>Bidder</w:t>
            </w:r>
            <w:r w:rsidR="00CC7F73" w:rsidRPr="002D4852">
              <w:rPr>
                <w:rFonts w:ascii="Arial" w:hAnsi="Arial" w:cs="Arial"/>
                <w:color w:val="000000"/>
                <w:szCs w:val="24"/>
                <w:lang w:val="en-GB"/>
              </w:rPr>
              <w:t xml:space="preserve"> is involved. </w:t>
            </w:r>
            <w:r w:rsidR="00271E90" w:rsidRPr="002D4852">
              <w:rPr>
                <w:rFonts w:ascii="Arial" w:hAnsi="Arial" w:cs="Arial"/>
                <w:color w:val="000000"/>
                <w:szCs w:val="24"/>
                <w:lang w:val="en-GB"/>
              </w:rPr>
              <w:t xml:space="preserve">However, this does not limit the inclusion of the same subcontractor </w:t>
            </w:r>
            <w:r w:rsidR="00271E90" w:rsidRPr="002D4852">
              <w:rPr>
                <w:rFonts w:ascii="Arial" w:hAnsi="Arial" w:cs="Arial"/>
                <w:color w:val="000000"/>
                <w:szCs w:val="24"/>
                <w:lang w:val="en-GB"/>
              </w:rPr>
              <w:lastRenderedPageBreak/>
              <w:t xml:space="preserve">in more than one </w:t>
            </w:r>
            <w:r w:rsidR="00634C7A" w:rsidRPr="002D4852">
              <w:rPr>
                <w:rFonts w:ascii="Arial" w:hAnsi="Arial" w:cs="Arial"/>
                <w:color w:val="000000"/>
                <w:szCs w:val="24"/>
                <w:lang w:val="en-GB"/>
              </w:rPr>
              <w:t>Bid</w:t>
            </w:r>
            <w:r w:rsidR="00271E90" w:rsidRPr="002D4852">
              <w:rPr>
                <w:rFonts w:ascii="Arial" w:hAnsi="Arial" w:cs="Arial"/>
                <w:color w:val="000000"/>
                <w:szCs w:val="24"/>
                <w:lang w:val="en-GB"/>
              </w:rPr>
              <w:t xml:space="preserve">; or </w:t>
            </w:r>
          </w:p>
          <w:p w14:paraId="0F0D849C" w14:textId="77777777" w:rsidR="00271E90" w:rsidRPr="002D4852"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i/>
                <w:iCs/>
                <w:smallCaps/>
                <w:color w:val="000000"/>
                <w:szCs w:val="24"/>
                <w:lang w:val="en-GB"/>
              </w:rPr>
            </w:pPr>
            <w:r w:rsidRPr="002D4852">
              <w:rPr>
                <w:rFonts w:ascii="Arial" w:hAnsi="Arial" w:cs="Arial"/>
                <w:color w:val="000000"/>
                <w:szCs w:val="24"/>
                <w:lang w:val="en-GB"/>
              </w:rPr>
              <w:t>A</w:t>
            </w:r>
            <w:r w:rsidR="00271E90" w:rsidRPr="002D4852">
              <w:rPr>
                <w:rFonts w:ascii="Arial" w:hAnsi="Arial" w:cs="Arial"/>
                <w:color w:val="000000"/>
                <w:szCs w:val="24"/>
                <w:lang w:val="en-GB"/>
              </w:rPr>
              <w:t xml:space="preserve">ny of its affiliates participated as a consultant in the preparation of the design or technical specifications of the works that are the subject of the </w:t>
            </w:r>
            <w:r w:rsidR="00634C7A" w:rsidRPr="002D4852">
              <w:rPr>
                <w:rFonts w:ascii="Arial" w:hAnsi="Arial" w:cs="Arial"/>
                <w:color w:val="000000"/>
                <w:szCs w:val="24"/>
                <w:lang w:val="en-GB"/>
              </w:rPr>
              <w:t>Bid</w:t>
            </w:r>
            <w:r w:rsidR="00271E90" w:rsidRPr="002D4852">
              <w:rPr>
                <w:rFonts w:ascii="Arial" w:hAnsi="Arial" w:cs="Arial"/>
                <w:color w:val="000000"/>
                <w:szCs w:val="24"/>
                <w:lang w:val="en-GB"/>
              </w:rPr>
              <w:t>; or</w:t>
            </w:r>
          </w:p>
          <w:p w14:paraId="14A5023B" w14:textId="77777777" w:rsidR="00271E90" w:rsidRPr="002D4852"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i/>
                <w:iCs/>
                <w:smallCaps/>
                <w:color w:val="000000"/>
                <w:szCs w:val="24"/>
                <w:lang w:val="en-GB"/>
              </w:rPr>
            </w:pPr>
            <w:r w:rsidRPr="002D4852">
              <w:rPr>
                <w:rFonts w:ascii="Arial" w:hAnsi="Arial" w:cs="Arial"/>
                <w:bCs/>
                <w:color w:val="000000"/>
                <w:szCs w:val="24"/>
                <w:lang w:val="en-GB"/>
              </w:rPr>
              <w:t>A</w:t>
            </w:r>
            <w:r w:rsidR="00271E90" w:rsidRPr="002D4852">
              <w:rPr>
                <w:rFonts w:ascii="Arial" w:hAnsi="Arial" w:cs="Arial"/>
                <w:bCs/>
                <w:color w:val="000000"/>
                <w:szCs w:val="24"/>
                <w:lang w:val="en-GB"/>
              </w:rPr>
              <w:t>ny of its affiliates has been hired (or is proposed to be hired) by the Employer as Engineer for the Contract implementation; or</w:t>
            </w:r>
          </w:p>
          <w:p w14:paraId="195355B2" w14:textId="77777777" w:rsidR="00271E90" w:rsidRPr="002D4852"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i/>
                <w:iCs/>
                <w:smallCaps/>
                <w:color w:val="000000"/>
                <w:szCs w:val="24"/>
                <w:lang w:val="en-GB"/>
              </w:rPr>
            </w:pPr>
            <w:r w:rsidRPr="002D4852">
              <w:rPr>
                <w:rFonts w:ascii="Arial" w:hAnsi="Arial" w:cs="Arial"/>
                <w:color w:val="000000"/>
                <w:szCs w:val="24"/>
                <w:lang w:val="en-GB"/>
              </w:rPr>
              <w:t>Ha</w:t>
            </w:r>
            <w:r w:rsidR="00271E90" w:rsidRPr="002D4852">
              <w:rPr>
                <w:rFonts w:ascii="Arial" w:hAnsi="Arial" w:cs="Arial"/>
                <w:color w:val="000000"/>
                <w:szCs w:val="24"/>
                <w:lang w:val="en-GB"/>
              </w:rPr>
              <w:t xml:space="preserve">s a close business or family relationship with a professional staff of the Employer (or of the project </w:t>
            </w:r>
            <w:r w:rsidR="00FB53BF" w:rsidRPr="002D4852">
              <w:rPr>
                <w:rFonts w:ascii="Arial" w:hAnsi="Arial" w:cs="Arial"/>
                <w:iCs/>
                <w:color w:val="000000"/>
                <w:szCs w:val="24"/>
                <w:lang w:val="en-GB"/>
              </w:rPr>
              <w:t>implementing</w:t>
            </w:r>
            <w:r w:rsidR="00FB53BF" w:rsidRPr="002D4852">
              <w:rPr>
                <w:rFonts w:ascii="Arial" w:hAnsi="Arial" w:cs="Arial"/>
                <w:color w:val="000000"/>
                <w:szCs w:val="24"/>
                <w:lang w:val="en-GB"/>
              </w:rPr>
              <w:t xml:space="preserve"> </w:t>
            </w:r>
            <w:r w:rsidR="00271E90" w:rsidRPr="002D4852">
              <w:rPr>
                <w:rFonts w:ascii="Arial" w:hAnsi="Arial" w:cs="Arial"/>
                <w:color w:val="000000"/>
                <w:szCs w:val="24"/>
                <w:lang w:val="en-GB"/>
              </w:rPr>
              <w:t xml:space="preserve">agency, or of a recipient of a part of the </w:t>
            </w:r>
            <w:r w:rsidR="00CC654E" w:rsidRPr="002D4852">
              <w:rPr>
                <w:rFonts w:ascii="Arial" w:hAnsi="Arial" w:cs="Arial"/>
                <w:color w:val="000000"/>
                <w:szCs w:val="24"/>
                <w:lang w:val="en-GB"/>
              </w:rPr>
              <w:t>funds</w:t>
            </w:r>
            <w:r w:rsidR="00271E90" w:rsidRPr="002D4852">
              <w:rPr>
                <w:rFonts w:ascii="Arial" w:hAnsi="Arial" w:cs="Arial"/>
                <w:color w:val="000000"/>
                <w:szCs w:val="24"/>
                <w:lang w:val="en-GB"/>
              </w:rPr>
              <w:t>) who: (i) are directly or indirectly involved in the preparation of the bidding documents or specifications of the contract, and/or the bid evaluation process of such contract; or (ii) would be involved in the implementation or supervision of such contract unless</w:t>
            </w:r>
            <w:r w:rsidR="00271E90" w:rsidRPr="002D4852">
              <w:rPr>
                <w:rFonts w:ascii="Arial" w:hAnsi="Arial" w:cs="Arial"/>
                <w:b/>
                <w:color w:val="000000"/>
                <w:szCs w:val="24"/>
                <w:lang w:val="en-GB"/>
              </w:rPr>
              <w:t xml:space="preserve"> </w:t>
            </w:r>
            <w:r w:rsidR="00271E90" w:rsidRPr="002D4852">
              <w:rPr>
                <w:rFonts w:ascii="Arial" w:hAnsi="Arial" w:cs="Arial"/>
                <w:color w:val="000000"/>
                <w:szCs w:val="24"/>
                <w:lang w:val="en-GB"/>
              </w:rPr>
              <w:t xml:space="preserve">the conflict stemming from such relationship has been resolved in a manner acceptable to the </w:t>
            </w:r>
            <w:r w:rsidR="00645D89" w:rsidRPr="002D4852">
              <w:rPr>
                <w:rFonts w:ascii="Arial" w:hAnsi="Arial" w:cs="Arial"/>
                <w:color w:val="000000"/>
                <w:szCs w:val="24"/>
                <w:lang w:val="en-GB"/>
              </w:rPr>
              <w:t>K</w:t>
            </w:r>
            <w:r w:rsidR="009F3666" w:rsidRPr="002D4852">
              <w:rPr>
                <w:rFonts w:ascii="Arial" w:hAnsi="Arial" w:cs="Arial"/>
                <w:color w:val="000000"/>
                <w:szCs w:val="24"/>
                <w:lang w:val="en-GB"/>
              </w:rPr>
              <w:t>f</w:t>
            </w:r>
            <w:r w:rsidR="00645D89" w:rsidRPr="002D4852">
              <w:rPr>
                <w:rFonts w:ascii="Arial" w:hAnsi="Arial" w:cs="Arial"/>
                <w:color w:val="000000"/>
                <w:szCs w:val="24"/>
                <w:lang w:val="en-GB"/>
              </w:rPr>
              <w:t>W</w:t>
            </w:r>
            <w:r w:rsidR="00636C01" w:rsidRPr="002D4852">
              <w:rPr>
                <w:rFonts w:ascii="Arial" w:hAnsi="Arial" w:cs="Arial"/>
                <w:color w:val="000000"/>
                <w:szCs w:val="24"/>
                <w:lang w:val="en-GB"/>
              </w:rPr>
              <w:t xml:space="preserve"> </w:t>
            </w:r>
            <w:r w:rsidR="00271E90" w:rsidRPr="002D4852">
              <w:rPr>
                <w:rFonts w:ascii="Arial" w:hAnsi="Arial" w:cs="Arial"/>
                <w:color w:val="000000"/>
                <w:szCs w:val="24"/>
                <w:lang w:val="en-GB"/>
              </w:rPr>
              <w:t>throughout the procurement process and execution of the contract</w:t>
            </w:r>
            <w:r w:rsidR="00271E90" w:rsidRPr="002D4852">
              <w:rPr>
                <w:rFonts w:ascii="Arial" w:hAnsi="Arial" w:cs="Arial"/>
                <w:bCs/>
                <w:color w:val="000000"/>
                <w:szCs w:val="24"/>
                <w:lang w:val="en-GB"/>
              </w:rPr>
              <w:t>.</w:t>
            </w:r>
          </w:p>
        </w:tc>
      </w:tr>
      <w:tr w:rsidR="00271E90" w:rsidRPr="002D4852" w14:paraId="0465C294" w14:textId="77777777" w:rsidTr="00713D1F">
        <w:tc>
          <w:tcPr>
            <w:tcW w:w="2610" w:type="dxa"/>
          </w:tcPr>
          <w:p w14:paraId="26895453" w14:textId="77777777" w:rsidR="00271E90" w:rsidRPr="002D4852" w:rsidRDefault="00271E90" w:rsidP="00271E90">
            <w:pPr>
              <w:rPr>
                <w:rFonts w:ascii="Arial" w:hAnsi="Arial" w:cs="Arial"/>
                <w:color w:val="000000"/>
                <w:szCs w:val="24"/>
                <w:lang w:val="en-GB"/>
              </w:rPr>
            </w:pPr>
          </w:p>
        </w:tc>
        <w:tc>
          <w:tcPr>
            <w:tcW w:w="6213" w:type="dxa"/>
          </w:tcPr>
          <w:p w14:paraId="7D74C991" w14:textId="77777777" w:rsidR="00271E90" w:rsidRPr="002D4852" w:rsidRDefault="00271E90" w:rsidP="009F3666">
            <w:pPr>
              <w:pStyle w:val="Heading21"/>
              <w:rPr>
                <w:rFonts w:ascii="Arial" w:hAnsi="Arial" w:cs="Arial"/>
                <w:i/>
                <w:spacing w:val="0"/>
                <w:szCs w:val="24"/>
                <w:lang w:val="en-GB"/>
              </w:rPr>
            </w:pPr>
            <w:r w:rsidRPr="002D4852">
              <w:rPr>
                <w:rFonts w:ascii="Arial" w:hAnsi="Arial" w:cs="Arial"/>
                <w:spacing w:val="0"/>
                <w:szCs w:val="24"/>
                <w:lang w:val="en-GB"/>
              </w:rPr>
              <w:t>4.3</w:t>
            </w:r>
            <w:r w:rsidRPr="002D4852">
              <w:rPr>
                <w:rFonts w:ascii="Arial" w:hAnsi="Arial" w:cs="Arial"/>
                <w:spacing w:val="0"/>
                <w:szCs w:val="24"/>
                <w:lang w:val="en-GB"/>
              </w:rPr>
              <w:tab/>
              <w:t xml:space="preserve">The </w:t>
            </w:r>
            <w:r w:rsidR="00645D89" w:rsidRPr="002D4852">
              <w:rPr>
                <w:rFonts w:ascii="Arial" w:hAnsi="Arial" w:cs="Arial"/>
                <w:spacing w:val="0"/>
                <w:szCs w:val="24"/>
                <w:lang w:val="en-GB"/>
              </w:rPr>
              <w:t>K</w:t>
            </w:r>
            <w:r w:rsidR="009F3666" w:rsidRPr="002D4852">
              <w:rPr>
                <w:rFonts w:ascii="Arial" w:hAnsi="Arial" w:cs="Arial"/>
                <w:spacing w:val="0"/>
                <w:szCs w:val="24"/>
                <w:lang w:val="en-GB"/>
              </w:rPr>
              <w:t>f</w:t>
            </w:r>
            <w:r w:rsidR="00645D89" w:rsidRPr="002D4852">
              <w:rPr>
                <w:rFonts w:ascii="Arial" w:hAnsi="Arial" w:cs="Arial"/>
                <w:spacing w:val="0"/>
                <w:szCs w:val="24"/>
                <w:lang w:val="en-GB"/>
              </w:rPr>
              <w:t>W</w:t>
            </w:r>
            <w:r w:rsidR="00CA6EF2" w:rsidRPr="002D4852">
              <w:rPr>
                <w:rFonts w:ascii="Arial" w:hAnsi="Arial" w:cs="Arial"/>
                <w:spacing w:val="0"/>
                <w:szCs w:val="24"/>
                <w:lang w:val="en-GB"/>
              </w:rPr>
              <w:t xml:space="preserve">’s </w:t>
            </w:r>
            <w:r w:rsidRPr="002D4852">
              <w:rPr>
                <w:rFonts w:ascii="Arial" w:hAnsi="Arial" w:cs="Arial"/>
                <w:spacing w:val="0"/>
                <w:szCs w:val="24"/>
                <w:lang w:val="en-GB"/>
              </w:rPr>
              <w:t>eligibility criteria to</w:t>
            </w:r>
            <w:r w:rsidR="00946CB5" w:rsidRPr="002D4852">
              <w:rPr>
                <w:rFonts w:ascii="Arial" w:hAnsi="Arial" w:cs="Arial"/>
                <w:spacing w:val="0"/>
                <w:szCs w:val="24"/>
                <w:lang w:val="en-GB"/>
              </w:rPr>
              <w:t xml:space="preserve"> bid are described in Section V,</w:t>
            </w:r>
            <w:r w:rsidRPr="002D4852">
              <w:rPr>
                <w:rFonts w:ascii="Arial" w:hAnsi="Arial" w:cs="Arial"/>
                <w:spacing w:val="0"/>
                <w:szCs w:val="24"/>
                <w:lang w:val="en-GB"/>
              </w:rPr>
              <w:t xml:space="preserve"> Eligibility </w:t>
            </w:r>
            <w:r w:rsidR="002D73DB" w:rsidRPr="002D4852">
              <w:rPr>
                <w:rFonts w:ascii="Arial" w:hAnsi="Arial" w:cs="Arial"/>
                <w:spacing w:val="0"/>
                <w:szCs w:val="24"/>
                <w:lang w:val="en-GB"/>
              </w:rPr>
              <w:t>Criteria</w:t>
            </w:r>
            <w:r w:rsidRPr="002D4852">
              <w:rPr>
                <w:rFonts w:ascii="Arial" w:hAnsi="Arial" w:cs="Arial"/>
                <w:spacing w:val="0"/>
                <w:szCs w:val="24"/>
                <w:lang w:val="en-GB"/>
              </w:rPr>
              <w:t>.</w:t>
            </w:r>
          </w:p>
        </w:tc>
      </w:tr>
      <w:tr w:rsidR="00271E90" w:rsidRPr="002D4852" w14:paraId="696AF42D" w14:textId="77777777" w:rsidTr="00713D1F">
        <w:tc>
          <w:tcPr>
            <w:tcW w:w="2610" w:type="dxa"/>
          </w:tcPr>
          <w:p w14:paraId="4EE667D4" w14:textId="77777777" w:rsidR="00271E90" w:rsidRPr="002D4852" w:rsidRDefault="00271E90" w:rsidP="00271E90">
            <w:pPr>
              <w:rPr>
                <w:rFonts w:ascii="Arial" w:hAnsi="Arial" w:cs="Arial"/>
                <w:color w:val="000000"/>
                <w:szCs w:val="24"/>
                <w:lang w:val="en-GB"/>
              </w:rPr>
            </w:pPr>
          </w:p>
        </w:tc>
        <w:tc>
          <w:tcPr>
            <w:tcW w:w="6213" w:type="dxa"/>
          </w:tcPr>
          <w:p w14:paraId="782A1577"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4.4</w:t>
            </w:r>
            <w:r w:rsidRPr="002D4852">
              <w:rPr>
                <w:rFonts w:ascii="Arial" w:hAnsi="Arial" w:cs="Arial"/>
                <w:spacing w:val="0"/>
                <w:szCs w:val="24"/>
                <w:lang w:val="en-GB"/>
              </w:rPr>
              <w:tab/>
              <w:t xml:space="preserve">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not be under suspension from bidding by the Employer as the result of the </w:t>
            </w:r>
            <w:r w:rsidR="002D73DB" w:rsidRPr="002D4852">
              <w:rPr>
                <w:rFonts w:ascii="Arial" w:hAnsi="Arial" w:cs="Arial"/>
                <w:spacing w:val="0"/>
                <w:szCs w:val="24"/>
                <w:lang w:val="en-GB"/>
              </w:rPr>
              <w:t xml:space="preserve">execution </w:t>
            </w:r>
            <w:r w:rsidRPr="002D4852">
              <w:rPr>
                <w:rFonts w:ascii="Arial" w:hAnsi="Arial" w:cs="Arial"/>
                <w:spacing w:val="0"/>
                <w:szCs w:val="24"/>
                <w:lang w:val="en-GB"/>
              </w:rPr>
              <w:t>of a Bid–Securing Declaration.</w:t>
            </w:r>
          </w:p>
          <w:p w14:paraId="01867430"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4.5</w:t>
            </w:r>
            <w:r w:rsidRPr="002D4852">
              <w:rPr>
                <w:rFonts w:ascii="Arial" w:hAnsi="Arial" w:cs="Arial"/>
                <w:spacing w:val="0"/>
                <w:szCs w:val="24"/>
                <w:lang w:val="en-GB"/>
              </w:rPr>
              <w:tab/>
              <w:t xml:space="preserve">This bidding is open only to </w:t>
            </w:r>
            <w:r w:rsidR="00BC7E60" w:rsidRPr="002D4852">
              <w:rPr>
                <w:rFonts w:ascii="Arial" w:hAnsi="Arial" w:cs="Arial"/>
                <w:spacing w:val="0"/>
                <w:szCs w:val="24"/>
                <w:lang w:val="en-GB"/>
              </w:rPr>
              <w:t>eligible</w:t>
            </w:r>
            <w:r w:rsidRPr="002D4852">
              <w:rPr>
                <w:rFonts w:ascii="Arial" w:hAnsi="Arial" w:cs="Arial"/>
                <w:spacing w:val="0"/>
                <w:szCs w:val="24"/>
                <w:lang w:val="en-GB"/>
              </w:rPr>
              <w:t xml:space="preserve"> </w:t>
            </w:r>
            <w:r w:rsidR="00A82DBC" w:rsidRPr="002D4852">
              <w:rPr>
                <w:rFonts w:ascii="Arial" w:hAnsi="Arial" w:cs="Arial"/>
                <w:spacing w:val="0"/>
                <w:szCs w:val="24"/>
                <w:lang w:val="en-GB"/>
              </w:rPr>
              <w:t>Bidder</w:t>
            </w:r>
            <w:r w:rsidRPr="002D4852">
              <w:rPr>
                <w:rFonts w:ascii="Arial" w:hAnsi="Arial" w:cs="Arial"/>
                <w:spacing w:val="0"/>
                <w:szCs w:val="24"/>
                <w:lang w:val="en-GB"/>
              </w:rPr>
              <w:t>s</w:t>
            </w:r>
            <w:r w:rsidR="002A0166" w:rsidRPr="002D4852">
              <w:rPr>
                <w:rFonts w:ascii="Arial" w:hAnsi="Arial" w:cs="Arial"/>
                <w:spacing w:val="0"/>
                <w:szCs w:val="24"/>
                <w:lang w:val="en-GB"/>
              </w:rPr>
              <w:t>, who wil</w:t>
            </w:r>
            <w:r w:rsidR="000B5AB3" w:rsidRPr="002D4852">
              <w:rPr>
                <w:rFonts w:ascii="Arial" w:hAnsi="Arial" w:cs="Arial"/>
                <w:spacing w:val="0"/>
                <w:szCs w:val="24"/>
                <w:lang w:val="en-GB"/>
              </w:rPr>
              <w:t>l</w:t>
            </w:r>
            <w:r w:rsidR="002A0166" w:rsidRPr="002D4852">
              <w:rPr>
                <w:rFonts w:ascii="Arial" w:hAnsi="Arial" w:cs="Arial"/>
                <w:spacing w:val="0"/>
                <w:szCs w:val="24"/>
                <w:lang w:val="en-GB"/>
              </w:rPr>
              <w:t xml:space="preserve"> be subject to qualification</w:t>
            </w:r>
            <w:r w:rsidRPr="002D4852">
              <w:rPr>
                <w:rFonts w:ascii="Arial" w:hAnsi="Arial" w:cs="Arial"/>
                <w:spacing w:val="0"/>
                <w:szCs w:val="24"/>
                <w:lang w:val="en-GB"/>
              </w:rPr>
              <w:t>.</w:t>
            </w:r>
          </w:p>
          <w:p w14:paraId="1E2415F4"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4.6</w:t>
            </w:r>
            <w:r w:rsidRPr="002D4852">
              <w:rPr>
                <w:rFonts w:ascii="Arial" w:hAnsi="Arial" w:cs="Arial"/>
                <w:spacing w:val="0"/>
                <w:szCs w:val="24"/>
                <w:lang w:val="en-GB"/>
              </w:rPr>
              <w:tab/>
              <w:t xml:space="preserve">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provide such evidence of eligibility satisfactory to the Employer, </w:t>
            </w:r>
            <w:r w:rsidR="00757BFA" w:rsidRPr="002D4852">
              <w:rPr>
                <w:rFonts w:ascii="Arial" w:hAnsi="Arial" w:cs="Arial"/>
                <w:spacing w:val="0"/>
                <w:szCs w:val="24"/>
                <w:lang w:val="en-GB"/>
              </w:rPr>
              <w:t xml:space="preserve">as specified in ITB 17.1 or </w:t>
            </w:r>
            <w:r w:rsidRPr="002D4852">
              <w:rPr>
                <w:rFonts w:ascii="Arial" w:hAnsi="Arial" w:cs="Arial"/>
                <w:spacing w:val="0"/>
                <w:szCs w:val="24"/>
                <w:lang w:val="en-GB"/>
              </w:rPr>
              <w:t>as the Employer shall reasonably request.</w:t>
            </w:r>
          </w:p>
        </w:tc>
      </w:tr>
      <w:tr w:rsidR="00271E90" w:rsidRPr="002D4852" w14:paraId="5E220C18" w14:textId="77777777" w:rsidTr="00713D1F">
        <w:tc>
          <w:tcPr>
            <w:tcW w:w="2610" w:type="dxa"/>
          </w:tcPr>
          <w:p w14:paraId="47265314" w14:textId="77777777" w:rsidR="00271E90" w:rsidRPr="002D4852" w:rsidRDefault="003725FE" w:rsidP="00B65829">
            <w:pPr>
              <w:pStyle w:val="berschrift3"/>
              <w:jc w:val="left"/>
              <w:rPr>
                <w:rFonts w:ascii="Arial" w:hAnsi="Arial" w:cs="Arial"/>
                <w:sz w:val="24"/>
                <w:szCs w:val="24"/>
                <w:lang w:val="en-GB"/>
              </w:rPr>
            </w:pPr>
            <w:bookmarkStart w:id="74" w:name="_Toc438532561"/>
            <w:bookmarkStart w:id="75" w:name="_Toc438532562"/>
            <w:bookmarkStart w:id="76" w:name="_Toc438532563"/>
            <w:bookmarkStart w:id="77" w:name="_Toc438532564"/>
            <w:bookmarkStart w:id="78" w:name="_Toc438532565"/>
            <w:bookmarkStart w:id="79" w:name="_Toc438532567"/>
            <w:bookmarkStart w:id="80" w:name="_Toc438438824"/>
            <w:bookmarkStart w:id="81" w:name="_Toc438532568"/>
            <w:bookmarkStart w:id="82" w:name="_Toc438733968"/>
            <w:bookmarkStart w:id="83" w:name="_Toc438907009"/>
            <w:bookmarkStart w:id="84" w:name="_Toc438907208"/>
            <w:bookmarkStart w:id="85" w:name="_Toc100032293"/>
            <w:bookmarkStart w:id="86" w:name="_Toc376530921"/>
            <w:bookmarkStart w:id="87" w:name="_Toc380408855"/>
            <w:bookmarkStart w:id="88" w:name="_Toc475612988"/>
            <w:bookmarkStart w:id="89" w:name="_Toc477423690"/>
            <w:bookmarkStart w:id="90" w:name="_Toc527649626"/>
            <w:bookmarkEnd w:id="74"/>
            <w:bookmarkEnd w:id="75"/>
            <w:bookmarkEnd w:id="76"/>
            <w:bookmarkEnd w:id="77"/>
            <w:bookmarkEnd w:id="78"/>
            <w:bookmarkEnd w:id="79"/>
            <w:r w:rsidRPr="002D4852">
              <w:rPr>
                <w:rFonts w:ascii="Arial" w:hAnsi="Arial" w:cs="Arial"/>
                <w:sz w:val="24"/>
                <w:szCs w:val="24"/>
                <w:lang w:val="en-GB"/>
              </w:rPr>
              <w:t xml:space="preserve">5. </w:t>
            </w:r>
            <w:r w:rsidR="00271E90" w:rsidRPr="002D4852">
              <w:rPr>
                <w:rFonts w:ascii="Arial" w:hAnsi="Arial" w:cs="Arial"/>
                <w:sz w:val="24"/>
                <w:szCs w:val="24"/>
                <w:lang w:val="en-GB"/>
              </w:rPr>
              <w:t>Eligible Materials, Equipment, and Services</w:t>
            </w:r>
            <w:bookmarkEnd w:id="80"/>
            <w:bookmarkEnd w:id="81"/>
            <w:bookmarkEnd w:id="82"/>
            <w:bookmarkEnd w:id="83"/>
            <w:bookmarkEnd w:id="84"/>
            <w:bookmarkEnd w:id="85"/>
            <w:bookmarkEnd w:id="86"/>
            <w:bookmarkEnd w:id="87"/>
            <w:bookmarkEnd w:id="88"/>
            <w:bookmarkEnd w:id="89"/>
            <w:bookmarkEnd w:id="90"/>
          </w:p>
        </w:tc>
        <w:tc>
          <w:tcPr>
            <w:tcW w:w="6213" w:type="dxa"/>
          </w:tcPr>
          <w:p w14:paraId="244DF7A4" w14:textId="77777777" w:rsidR="003D4054" w:rsidRPr="002D4852" w:rsidRDefault="00CA6137" w:rsidP="00C9247C">
            <w:pPr>
              <w:pStyle w:val="Heading21"/>
              <w:rPr>
                <w:rFonts w:ascii="Arial" w:hAnsi="Arial" w:cs="Arial"/>
                <w:spacing w:val="0"/>
                <w:szCs w:val="24"/>
                <w:lang w:val="en-GB"/>
              </w:rPr>
            </w:pPr>
            <w:r w:rsidRPr="002D4852">
              <w:rPr>
                <w:rFonts w:ascii="Arial" w:hAnsi="Arial" w:cs="Arial"/>
                <w:spacing w:val="0"/>
                <w:szCs w:val="24"/>
                <w:lang w:val="en-GB"/>
              </w:rPr>
              <w:t xml:space="preserve">5.1 </w:t>
            </w:r>
            <w:r w:rsidR="00271E90" w:rsidRPr="002D4852">
              <w:rPr>
                <w:rFonts w:ascii="Arial" w:hAnsi="Arial" w:cs="Arial"/>
                <w:spacing w:val="0"/>
                <w:szCs w:val="24"/>
                <w:lang w:val="en-GB"/>
              </w:rPr>
              <w:t xml:space="preserve">The materials, equipment and services to be supplied under the Contract and financed by the </w:t>
            </w:r>
            <w:r w:rsidR="00645D89" w:rsidRPr="002D4852">
              <w:rPr>
                <w:rFonts w:ascii="Arial" w:hAnsi="Arial" w:cs="Arial"/>
                <w:spacing w:val="0"/>
                <w:szCs w:val="24"/>
                <w:lang w:val="en-GB"/>
              </w:rPr>
              <w:t>K</w:t>
            </w:r>
            <w:r w:rsidR="009F3666" w:rsidRPr="002D4852">
              <w:rPr>
                <w:rFonts w:ascii="Arial" w:hAnsi="Arial" w:cs="Arial"/>
                <w:spacing w:val="0"/>
                <w:szCs w:val="24"/>
                <w:lang w:val="en-GB"/>
              </w:rPr>
              <w:t>f</w:t>
            </w:r>
            <w:r w:rsidR="00645D89" w:rsidRPr="002D4852">
              <w:rPr>
                <w:rFonts w:ascii="Arial" w:hAnsi="Arial" w:cs="Arial"/>
                <w:spacing w:val="0"/>
                <w:szCs w:val="24"/>
                <w:lang w:val="en-GB"/>
              </w:rPr>
              <w:t>W</w:t>
            </w:r>
            <w:r w:rsidR="00CA6EF2" w:rsidRPr="002D4852">
              <w:rPr>
                <w:rFonts w:ascii="Arial" w:hAnsi="Arial" w:cs="Arial"/>
                <w:spacing w:val="0"/>
                <w:szCs w:val="24"/>
                <w:lang w:val="en-GB"/>
              </w:rPr>
              <w:t xml:space="preserve"> </w:t>
            </w:r>
            <w:r w:rsidR="00271E90" w:rsidRPr="002D4852">
              <w:rPr>
                <w:rFonts w:ascii="Arial" w:hAnsi="Arial" w:cs="Arial"/>
                <w:spacing w:val="0"/>
                <w:szCs w:val="24"/>
                <w:lang w:val="en-GB"/>
              </w:rPr>
              <w:t xml:space="preserve">may have their origin in any country subject to the restrictions specified in Section V, Eligibility </w:t>
            </w:r>
            <w:r w:rsidR="002D73DB" w:rsidRPr="002D4852">
              <w:rPr>
                <w:rFonts w:ascii="Arial" w:hAnsi="Arial" w:cs="Arial"/>
                <w:spacing w:val="0"/>
                <w:szCs w:val="24"/>
                <w:lang w:val="en-GB"/>
              </w:rPr>
              <w:t>Criteria</w:t>
            </w:r>
            <w:r w:rsidR="00271E90" w:rsidRPr="002D4852">
              <w:rPr>
                <w:rFonts w:ascii="Arial" w:hAnsi="Arial" w:cs="Arial"/>
                <w:spacing w:val="0"/>
                <w:szCs w:val="24"/>
                <w:lang w:val="en-GB"/>
              </w:rPr>
              <w:t xml:space="preserve">, and all expenditures under the Contract will not contravene such restrictions. At the Employer’s request, </w:t>
            </w:r>
            <w:r w:rsidR="00A82DBC" w:rsidRPr="002D4852">
              <w:rPr>
                <w:rFonts w:ascii="Arial" w:hAnsi="Arial" w:cs="Arial"/>
                <w:spacing w:val="0"/>
                <w:szCs w:val="24"/>
                <w:lang w:val="en-GB"/>
              </w:rPr>
              <w:t>Bidder</w:t>
            </w:r>
            <w:r w:rsidR="00271E90" w:rsidRPr="002D4852">
              <w:rPr>
                <w:rFonts w:ascii="Arial" w:hAnsi="Arial" w:cs="Arial"/>
                <w:spacing w:val="0"/>
                <w:szCs w:val="24"/>
                <w:lang w:val="en-GB"/>
              </w:rPr>
              <w:t>s may be required to provide evidence of the origin of materials, equipment and services.</w:t>
            </w:r>
          </w:p>
        </w:tc>
      </w:tr>
      <w:tr w:rsidR="00271E90" w:rsidRPr="002D4852" w14:paraId="51EE310B" w14:textId="77777777" w:rsidTr="00713D1F">
        <w:tc>
          <w:tcPr>
            <w:tcW w:w="2610" w:type="dxa"/>
          </w:tcPr>
          <w:p w14:paraId="5B36D36D" w14:textId="77777777" w:rsidR="00271E90" w:rsidRPr="002D4852" w:rsidRDefault="00271E90" w:rsidP="00271E90">
            <w:pPr>
              <w:rPr>
                <w:rFonts w:ascii="Arial" w:hAnsi="Arial" w:cs="Arial"/>
                <w:color w:val="000000"/>
                <w:lang w:val="en-GB"/>
              </w:rPr>
            </w:pPr>
            <w:bookmarkStart w:id="91" w:name="_Toc438532569"/>
            <w:bookmarkStart w:id="92" w:name="_Toc438532572"/>
            <w:bookmarkEnd w:id="91"/>
            <w:bookmarkEnd w:id="92"/>
          </w:p>
        </w:tc>
        <w:tc>
          <w:tcPr>
            <w:tcW w:w="6213" w:type="dxa"/>
          </w:tcPr>
          <w:p w14:paraId="6159ED37" w14:textId="77777777" w:rsidR="00271E90" w:rsidRPr="002D4852" w:rsidRDefault="00C95840" w:rsidP="00B65829">
            <w:pPr>
              <w:pStyle w:val="berschrift1"/>
              <w:jc w:val="both"/>
              <w:rPr>
                <w:rFonts w:ascii="Arial" w:hAnsi="Arial" w:cs="Arial"/>
                <w:szCs w:val="28"/>
                <w:lang w:val="en-GB"/>
              </w:rPr>
            </w:pPr>
            <w:bookmarkStart w:id="93" w:name="_Toc438438825"/>
            <w:bookmarkStart w:id="94" w:name="_Toc438532573"/>
            <w:bookmarkStart w:id="95" w:name="_Toc438733969"/>
            <w:bookmarkStart w:id="96" w:name="_Toc438962051"/>
            <w:bookmarkStart w:id="97" w:name="_Toc461939617"/>
            <w:bookmarkStart w:id="98" w:name="_Toc100032294"/>
            <w:bookmarkStart w:id="99" w:name="_Toc164491529"/>
            <w:bookmarkStart w:id="100" w:name="_Toc380408856"/>
            <w:bookmarkStart w:id="101" w:name="_Toc475612989"/>
            <w:bookmarkStart w:id="102" w:name="_Toc477423691"/>
            <w:bookmarkStart w:id="103" w:name="_Toc527649627"/>
            <w:r w:rsidRPr="002D4852">
              <w:rPr>
                <w:rFonts w:ascii="Arial" w:hAnsi="Arial" w:cs="Arial"/>
                <w:sz w:val="28"/>
                <w:szCs w:val="28"/>
                <w:lang w:val="en-GB"/>
              </w:rPr>
              <w:t xml:space="preserve">B. </w:t>
            </w:r>
            <w:r w:rsidR="00271E90" w:rsidRPr="002D4852">
              <w:rPr>
                <w:rFonts w:ascii="Arial" w:hAnsi="Arial" w:cs="Arial"/>
                <w:sz w:val="28"/>
                <w:szCs w:val="28"/>
                <w:lang w:val="en-GB"/>
              </w:rPr>
              <w:t xml:space="preserve">Contents of </w:t>
            </w:r>
            <w:r w:rsidR="00093003" w:rsidRPr="002D4852">
              <w:rPr>
                <w:rFonts w:ascii="Arial" w:hAnsi="Arial" w:cs="Arial"/>
                <w:sz w:val="28"/>
                <w:szCs w:val="28"/>
                <w:lang w:val="en-GB"/>
              </w:rPr>
              <w:t xml:space="preserve">Qualification and </w:t>
            </w:r>
            <w:r w:rsidR="00271E90" w:rsidRPr="002D4852">
              <w:rPr>
                <w:rFonts w:ascii="Arial" w:hAnsi="Arial" w:cs="Arial"/>
                <w:sz w:val="28"/>
                <w:szCs w:val="28"/>
                <w:lang w:val="en-GB"/>
              </w:rPr>
              <w:t xml:space="preserve">Bidding </w:t>
            </w:r>
            <w:r w:rsidR="00271E90" w:rsidRPr="002D4852">
              <w:rPr>
                <w:rFonts w:ascii="Arial" w:hAnsi="Arial" w:cs="Arial"/>
                <w:sz w:val="28"/>
                <w:szCs w:val="28"/>
                <w:lang w:val="en-GB"/>
              </w:rPr>
              <w:lastRenderedPageBreak/>
              <w:t>Document</w:t>
            </w:r>
            <w:bookmarkEnd w:id="93"/>
            <w:bookmarkEnd w:id="94"/>
            <w:bookmarkEnd w:id="95"/>
            <w:bookmarkEnd w:id="96"/>
            <w:bookmarkEnd w:id="97"/>
            <w:bookmarkEnd w:id="98"/>
            <w:r w:rsidR="00271E90" w:rsidRPr="002D4852">
              <w:rPr>
                <w:rFonts w:ascii="Arial" w:hAnsi="Arial" w:cs="Arial"/>
                <w:sz w:val="28"/>
                <w:szCs w:val="28"/>
                <w:lang w:val="en-GB"/>
              </w:rPr>
              <w:t>s</w:t>
            </w:r>
            <w:bookmarkEnd w:id="99"/>
            <w:bookmarkEnd w:id="100"/>
            <w:bookmarkEnd w:id="101"/>
            <w:bookmarkEnd w:id="102"/>
            <w:bookmarkEnd w:id="103"/>
          </w:p>
        </w:tc>
      </w:tr>
      <w:tr w:rsidR="00271E90" w:rsidRPr="002D4852" w14:paraId="2F0D630D" w14:textId="77777777" w:rsidTr="00713D1F">
        <w:tc>
          <w:tcPr>
            <w:tcW w:w="2610" w:type="dxa"/>
          </w:tcPr>
          <w:p w14:paraId="39DC5993" w14:textId="77777777" w:rsidR="00271E90" w:rsidRPr="002D4852" w:rsidRDefault="003725FE" w:rsidP="00B65829">
            <w:pPr>
              <w:pStyle w:val="berschrift3"/>
              <w:jc w:val="left"/>
              <w:rPr>
                <w:rFonts w:ascii="Arial" w:hAnsi="Arial" w:cs="Arial"/>
                <w:sz w:val="24"/>
                <w:szCs w:val="24"/>
                <w:lang w:val="en-GB"/>
              </w:rPr>
            </w:pPr>
            <w:bookmarkStart w:id="104" w:name="_Toc438438826"/>
            <w:bookmarkStart w:id="105" w:name="_Toc438532574"/>
            <w:bookmarkStart w:id="106" w:name="_Toc438733970"/>
            <w:bookmarkStart w:id="107" w:name="_Toc438907010"/>
            <w:bookmarkStart w:id="108" w:name="_Toc438907209"/>
            <w:bookmarkStart w:id="109" w:name="_Toc100032295"/>
            <w:bookmarkStart w:id="110" w:name="_Toc376530922"/>
            <w:bookmarkStart w:id="111" w:name="_Toc380408857"/>
            <w:bookmarkStart w:id="112" w:name="_Toc475612990"/>
            <w:bookmarkStart w:id="113" w:name="_Toc477423692"/>
            <w:bookmarkStart w:id="114" w:name="_Toc527649628"/>
            <w:r w:rsidRPr="002D4852">
              <w:rPr>
                <w:rFonts w:ascii="Arial" w:hAnsi="Arial" w:cs="Arial"/>
                <w:sz w:val="24"/>
                <w:szCs w:val="24"/>
                <w:lang w:val="en-GB"/>
              </w:rPr>
              <w:lastRenderedPageBreak/>
              <w:t xml:space="preserve">6. </w:t>
            </w:r>
            <w:r w:rsidR="00271E90" w:rsidRPr="002D4852">
              <w:rPr>
                <w:rFonts w:ascii="Arial" w:hAnsi="Arial" w:cs="Arial"/>
                <w:sz w:val="24"/>
                <w:szCs w:val="24"/>
                <w:lang w:val="en-GB"/>
              </w:rPr>
              <w:t xml:space="preserve">Sections of </w:t>
            </w:r>
            <w:r w:rsidR="00093003" w:rsidRPr="002D4852">
              <w:rPr>
                <w:rFonts w:ascii="Arial" w:hAnsi="Arial" w:cs="Arial"/>
                <w:sz w:val="24"/>
                <w:szCs w:val="24"/>
                <w:lang w:val="en-GB"/>
              </w:rPr>
              <w:t xml:space="preserve">Qualification and </w:t>
            </w:r>
            <w:r w:rsidR="00271E90" w:rsidRPr="002D4852">
              <w:rPr>
                <w:rFonts w:ascii="Arial" w:hAnsi="Arial" w:cs="Arial"/>
                <w:sz w:val="24"/>
                <w:szCs w:val="24"/>
                <w:lang w:val="en-GB"/>
              </w:rPr>
              <w:t>Bidding Document</w:t>
            </w:r>
            <w:bookmarkEnd w:id="104"/>
            <w:bookmarkEnd w:id="105"/>
            <w:bookmarkEnd w:id="106"/>
            <w:bookmarkEnd w:id="107"/>
            <w:bookmarkEnd w:id="108"/>
            <w:bookmarkEnd w:id="109"/>
            <w:r w:rsidR="00271E90" w:rsidRPr="002D4852">
              <w:rPr>
                <w:rFonts w:ascii="Arial" w:hAnsi="Arial" w:cs="Arial"/>
                <w:sz w:val="24"/>
                <w:szCs w:val="24"/>
                <w:lang w:val="en-GB"/>
              </w:rPr>
              <w:t>s</w:t>
            </w:r>
            <w:bookmarkEnd w:id="110"/>
            <w:bookmarkEnd w:id="111"/>
            <w:bookmarkEnd w:id="112"/>
            <w:bookmarkEnd w:id="113"/>
            <w:bookmarkEnd w:id="114"/>
          </w:p>
        </w:tc>
        <w:tc>
          <w:tcPr>
            <w:tcW w:w="6213" w:type="dxa"/>
          </w:tcPr>
          <w:p w14:paraId="5565296D" w14:textId="77777777" w:rsidR="00055CD7" w:rsidRPr="00713D1F" w:rsidRDefault="00271E90" w:rsidP="00713D1F">
            <w:pPr>
              <w:pStyle w:val="Heading21"/>
              <w:rPr>
                <w:rFonts w:ascii="Arial" w:hAnsi="Arial" w:cs="Arial"/>
                <w:spacing w:val="0"/>
                <w:szCs w:val="24"/>
                <w:lang w:val="en-GB"/>
              </w:rPr>
            </w:pPr>
            <w:r w:rsidRPr="002D4852">
              <w:rPr>
                <w:rFonts w:ascii="Arial" w:hAnsi="Arial" w:cs="Arial"/>
                <w:spacing w:val="0"/>
                <w:szCs w:val="24"/>
                <w:lang w:val="en-GB"/>
              </w:rPr>
              <w:t>6.1</w:t>
            </w:r>
            <w:r w:rsidRPr="002D4852">
              <w:rPr>
                <w:rFonts w:ascii="Arial" w:hAnsi="Arial" w:cs="Arial"/>
                <w:spacing w:val="0"/>
                <w:szCs w:val="24"/>
                <w:lang w:val="en-GB"/>
              </w:rPr>
              <w:tab/>
              <w:t xml:space="preserve">The </w:t>
            </w:r>
            <w:r w:rsidR="00093003" w:rsidRPr="002D4852">
              <w:rPr>
                <w:rFonts w:ascii="Arial" w:hAnsi="Arial" w:cs="Arial"/>
                <w:spacing w:val="0"/>
                <w:szCs w:val="24"/>
                <w:lang w:val="en-GB"/>
              </w:rPr>
              <w:t xml:space="preserve">Qualification and </w:t>
            </w:r>
            <w:r w:rsidRPr="002D4852">
              <w:rPr>
                <w:rFonts w:ascii="Arial" w:hAnsi="Arial" w:cs="Arial"/>
                <w:spacing w:val="0"/>
                <w:szCs w:val="24"/>
                <w:lang w:val="en-GB"/>
              </w:rPr>
              <w:t>Bidding Documents consist of Parts 1, 2, and 3, which include all the Sections specified below, and which should be read in conjunction with any Addenda issued in accordance with ITB 8.</w:t>
            </w:r>
          </w:p>
          <w:p w14:paraId="24F33050" w14:textId="77777777" w:rsidR="00271E90" w:rsidRPr="002D4852" w:rsidRDefault="003D4054" w:rsidP="00FB53BF">
            <w:pPr>
              <w:keepNext/>
              <w:keepLines/>
              <w:pageBreakBefore/>
              <w:tabs>
                <w:tab w:val="left" w:pos="1152"/>
                <w:tab w:val="left" w:pos="1857"/>
              </w:tabs>
              <w:spacing w:after="120"/>
              <w:ind w:left="578"/>
              <w:rPr>
                <w:rFonts w:ascii="Arial" w:hAnsi="Arial" w:cs="Arial"/>
                <w:b/>
                <w:color w:val="000000"/>
                <w:szCs w:val="24"/>
                <w:lang w:val="en-GB"/>
              </w:rPr>
            </w:pPr>
            <w:r w:rsidRPr="002D4852">
              <w:rPr>
                <w:rFonts w:ascii="Arial" w:hAnsi="Arial" w:cs="Arial"/>
                <w:b/>
                <w:color w:val="000000"/>
                <w:szCs w:val="24"/>
                <w:lang w:val="en-GB"/>
              </w:rPr>
              <w:t>PART 1</w:t>
            </w:r>
            <w:r w:rsidRPr="002D4852">
              <w:rPr>
                <w:rFonts w:ascii="Arial" w:hAnsi="Arial" w:cs="Arial"/>
                <w:b/>
                <w:color w:val="000000"/>
                <w:szCs w:val="24"/>
                <w:lang w:val="en-GB"/>
              </w:rPr>
              <w:tab/>
            </w:r>
            <w:r w:rsidR="00093003" w:rsidRPr="002D4852">
              <w:rPr>
                <w:rFonts w:ascii="Arial" w:hAnsi="Arial" w:cs="Arial"/>
                <w:b/>
                <w:color w:val="000000"/>
                <w:szCs w:val="24"/>
                <w:lang w:val="en-GB"/>
              </w:rPr>
              <w:t xml:space="preserve">Qualification and </w:t>
            </w:r>
            <w:r w:rsidR="00271E90" w:rsidRPr="002D4852">
              <w:rPr>
                <w:rFonts w:ascii="Arial" w:hAnsi="Arial" w:cs="Arial"/>
                <w:b/>
                <w:color w:val="000000"/>
                <w:szCs w:val="24"/>
                <w:lang w:val="en-GB"/>
              </w:rPr>
              <w:t>Bidding Procedures</w:t>
            </w:r>
          </w:p>
          <w:p w14:paraId="20912E41" w14:textId="77777777" w:rsidR="00271E90" w:rsidRPr="002D4852" w:rsidRDefault="00271E90" w:rsidP="003F0597">
            <w:pPr>
              <w:pStyle w:val="P3Header1-Clauses"/>
              <w:numPr>
                <w:ilvl w:val="0"/>
                <w:numId w:val="205"/>
              </w:numPr>
              <w:tabs>
                <w:tab w:val="clear" w:pos="972"/>
              </w:tabs>
              <w:spacing w:after="140"/>
              <w:rPr>
                <w:rFonts w:ascii="Arial" w:hAnsi="Arial" w:cs="Arial"/>
                <w:color w:val="000000"/>
                <w:szCs w:val="24"/>
                <w:lang w:val="en-GB"/>
              </w:rPr>
            </w:pPr>
            <w:r w:rsidRPr="002D4852">
              <w:rPr>
                <w:rFonts w:ascii="Arial" w:hAnsi="Arial" w:cs="Arial"/>
                <w:color w:val="000000"/>
                <w:szCs w:val="24"/>
                <w:lang w:val="en-GB"/>
              </w:rPr>
              <w:t xml:space="preserve">Section I. Instructions to </w:t>
            </w:r>
            <w:r w:rsidR="00A82DBC" w:rsidRPr="002D4852">
              <w:rPr>
                <w:rFonts w:ascii="Arial" w:hAnsi="Arial" w:cs="Arial"/>
                <w:color w:val="000000"/>
                <w:szCs w:val="24"/>
                <w:lang w:val="en-GB"/>
              </w:rPr>
              <w:t>Bidder</w:t>
            </w:r>
            <w:r w:rsidRPr="002D4852">
              <w:rPr>
                <w:rFonts w:ascii="Arial" w:hAnsi="Arial" w:cs="Arial"/>
                <w:color w:val="000000"/>
                <w:szCs w:val="24"/>
                <w:lang w:val="en-GB"/>
              </w:rPr>
              <w:t>s (ITB)</w:t>
            </w:r>
            <w:r w:rsidR="00A02128" w:rsidRPr="002D4852">
              <w:rPr>
                <w:rFonts w:ascii="Arial" w:hAnsi="Arial" w:cs="Arial"/>
                <w:color w:val="000000"/>
                <w:szCs w:val="24"/>
                <w:lang w:val="en-GB"/>
              </w:rPr>
              <w:t>;</w:t>
            </w:r>
          </w:p>
          <w:p w14:paraId="7CA82822" w14:textId="77777777" w:rsidR="00271E90" w:rsidRPr="002D4852" w:rsidRDefault="00271E90" w:rsidP="003F0597">
            <w:pPr>
              <w:pStyle w:val="P3Header1-Clauses"/>
              <w:numPr>
                <w:ilvl w:val="0"/>
                <w:numId w:val="205"/>
              </w:numPr>
              <w:tabs>
                <w:tab w:val="clear" w:pos="972"/>
              </w:tabs>
              <w:spacing w:after="140"/>
              <w:rPr>
                <w:rFonts w:ascii="Arial" w:hAnsi="Arial" w:cs="Arial"/>
                <w:color w:val="000000"/>
                <w:szCs w:val="24"/>
                <w:lang w:val="en-GB"/>
              </w:rPr>
            </w:pPr>
            <w:r w:rsidRPr="002D4852">
              <w:rPr>
                <w:rFonts w:ascii="Arial" w:hAnsi="Arial" w:cs="Arial"/>
                <w:color w:val="000000"/>
                <w:szCs w:val="24"/>
                <w:lang w:val="en-GB"/>
              </w:rPr>
              <w:t>Section II.</w:t>
            </w:r>
            <w:r w:rsidR="00DC1132" w:rsidRPr="002D4852">
              <w:rPr>
                <w:rFonts w:ascii="Arial" w:hAnsi="Arial" w:cs="Arial"/>
                <w:color w:val="000000"/>
                <w:szCs w:val="24"/>
                <w:lang w:val="en-GB"/>
              </w:rPr>
              <w:t xml:space="preserve"> Qualification and </w:t>
            </w:r>
            <w:r w:rsidRPr="002D4852">
              <w:rPr>
                <w:rFonts w:ascii="Arial" w:hAnsi="Arial" w:cs="Arial"/>
                <w:color w:val="000000"/>
                <w:szCs w:val="24"/>
                <w:lang w:val="en-GB"/>
              </w:rPr>
              <w:t>Bid Data Sheet (</w:t>
            </w:r>
            <w:r w:rsidR="00DC1132" w:rsidRPr="002D4852">
              <w:rPr>
                <w:rFonts w:ascii="Arial" w:hAnsi="Arial" w:cs="Arial"/>
                <w:color w:val="000000"/>
                <w:szCs w:val="24"/>
                <w:lang w:val="en-GB"/>
              </w:rPr>
              <w:t>Q</w:t>
            </w:r>
            <w:r w:rsidRPr="002D4852">
              <w:rPr>
                <w:rFonts w:ascii="Arial" w:hAnsi="Arial" w:cs="Arial"/>
                <w:color w:val="000000"/>
                <w:szCs w:val="24"/>
                <w:lang w:val="en-GB"/>
              </w:rPr>
              <w:t>BDS)</w:t>
            </w:r>
            <w:r w:rsidR="00A02128" w:rsidRPr="002D4852">
              <w:rPr>
                <w:rFonts w:ascii="Arial" w:hAnsi="Arial" w:cs="Arial"/>
                <w:color w:val="000000"/>
                <w:szCs w:val="24"/>
                <w:lang w:val="en-GB"/>
              </w:rPr>
              <w:t>;</w:t>
            </w:r>
          </w:p>
          <w:p w14:paraId="5A18AD37" w14:textId="77777777" w:rsidR="00271E90" w:rsidRPr="002D4852" w:rsidRDefault="00271E90" w:rsidP="003F0597">
            <w:pPr>
              <w:pStyle w:val="P3Header1-Clauses"/>
              <w:numPr>
                <w:ilvl w:val="0"/>
                <w:numId w:val="205"/>
              </w:numPr>
              <w:tabs>
                <w:tab w:val="clear" w:pos="972"/>
              </w:tabs>
              <w:spacing w:after="140"/>
              <w:rPr>
                <w:rFonts w:ascii="Arial" w:hAnsi="Arial" w:cs="Arial"/>
                <w:color w:val="000000"/>
                <w:szCs w:val="24"/>
                <w:lang w:val="en-GB"/>
              </w:rPr>
            </w:pPr>
            <w:r w:rsidRPr="002D4852">
              <w:rPr>
                <w:rFonts w:ascii="Arial" w:hAnsi="Arial" w:cs="Arial"/>
                <w:color w:val="000000"/>
                <w:szCs w:val="24"/>
                <w:lang w:val="en-GB"/>
              </w:rPr>
              <w:t xml:space="preserve">Section III. </w:t>
            </w:r>
            <w:r w:rsidR="00DC1132" w:rsidRPr="002D4852">
              <w:rPr>
                <w:rFonts w:ascii="Arial" w:hAnsi="Arial" w:cs="Arial"/>
                <w:color w:val="000000"/>
                <w:szCs w:val="24"/>
                <w:lang w:val="en-GB"/>
              </w:rPr>
              <w:t xml:space="preserve">Qualification and </w:t>
            </w:r>
            <w:r w:rsidRPr="002D4852">
              <w:rPr>
                <w:rFonts w:ascii="Arial" w:hAnsi="Arial" w:cs="Arial"/>
                <w:color w:val="000000"/>
                <w:szCs w:val="24"/>
                <w:lang w:val="en-GB"/>
              </w:rPr>
              <w:t>Evaluation Criteria</w:t>
            </w:r>
            <w:r w:rsidR="00A02128" w:rsidRPr="002D4852">
              <w:rPr>
                <w:rFonts w:ascii="Arial" w:hAnsi="Arial" w:cs="Arial"/>
                <w:color w:val="000000"/>
                <w:szCs w:val="24"/>
                <w:lang w:val="en-GB"/>
              </w:rPr>
              <w:t>;</w:t>
            </w:r>
          </w:p>
          <w:p w14:paraId="7FBA0366" w14:textId="77777777" w:rsidR="00271E90" w:rsidRPr="002D4852" w:rsidRDefault="00271E90" w:rsidP="003F0597">
            <w:pPr>
              <w:pStyle w:val="P3Header1-Clauses"/>
              <w:numPr>
                <w:ilvl w:val="0"/>
                <w:numId w:val="205"/>
              </w:numPr>
              <w:tabs>
                <w:tab w:val="clear" w:pos="972"/>
              </w:tabs>
              <w:spacing w:after="140"/>
              <w:rPr>
                <w:rFonts w:ascii="Arial" w:hAnsi="Arial" w:cs="Arial"/>
                <w:color w:val="000000"/>
                <w:szCs w:val="24"/>
                <w:lang w:val="en-GB"/>
              </w:rPr>
            </w:pPr>
            <w:r w:rsidRPr="002D4852">
              <w:rPr>
                <w:rFonts w:ascii="Arial" w:hAnsi="Arial" w:cs="Arial"/>
                <w:color w:val="000000"/>
                <w:szCs w:val="24"/>
                <w:lang w:val="en-GB"/>
              </w:rPr>
              <w:t xml:space="preserve">Section IV. </w:t>
            </w:r>
            <w:r w:rsidR="00DC1132" w:rsidRPr="002D4852">
              <w:rPr>
                <w:rFonts w:ascii="Arial" w:hAnsi="Arial" w:cs="Arial"/>
                <w:color w:val="000000"/>
                <w:szCs w:val="24"/>
                <w:lang w:val="en-GB"/>
              </w:rPr>
              <w:t xml:space="preserve">Qualification and </w:t>
            </w:r>
            <w:r w:rsidRPr="002D4852">
              <w:rPr>
                <w:rFonts w:ascii="Arial" w:hAnsi="Arial" w:cs="Arial"/>
                <w:color w:val="000000"/>
                <w:szCs w:val="24"/>
                <w:lang w:val="en-GB"/>
              </w:rPr>
              <w:t>Bidding Forms</w:t>
            </w:r>
            <w:r w:rsidR="00A02128" w:rsidRPr="002D4852">
              <w:rPr>
                <w:rFonts w:ascii="Arial" w:hAnsi="Arial" w:cs="Arial"/>
                <w:color w:val="000000"/>
                <w:szCs w:val="24"/>
                <w:lang w:val="en-GB"/>
              </w:rPr>
              <w:t>;</w:t>
            </w:r>
          </w:p>
          <w:p w14:paraId="1E2159E4" w14:textId="77777777" w:rsidR="007F4EE0" w:rsidRPr="002D4852" w:rsidRDefault="00271E90" w:rsidP="003F0597">
            <w:pPr>
              <w:pStyle w:val="P3Header1-Clauses"/>
              <w:numPr>
                <w:ilvl w:val="0"/>
                <w:numId w:val="205"/>
              </w:numPr>
              <w:tabs>
                <w:tab w:val="clear" w:pos="972"/>
              </w:tabs>
              <w:spacing w:after="140"/>
              <w:rPr>
                <w:rFonts w:ascii="Arial" w:hAnsi="Arial" w:cs="Arial"/>
                <w:color w:val="000000"/>
                <w:szCs w:val="24"/>
                <w:lang w:val="en-GB"/>
              </w:rPr>
            </w:pPr>
            <w:r w:rsidRPr="002D4852">
              <w:rPr>
                <w:rFonts w:ascii="Arial" w:hAnsi="Arial" w:cs="Arial"/>
                <w:color w:val="000000"/>
                <w:szCs w:val="24"/>
                <w:lang w:val="en-GB"/>
              </w:rPr>
              <w:t xml:space="preserve">Section V. Eligibility </w:t>
            </w:r>
            <w:r w:rsidR="006F393B" w:rsidRPr="002D4852">
              <w:rPr>
                <w:rFonts w:ascii="Arial" w:hAnsi="Arial" w:cs="Arial"/>
                <w:color w:val="000000"/>
                <w:szCs w:val="24"/>
                <w:lang w:val="en-GB"/>
              </w:rPr>
              <w:t>C</w:t>
            </w:r>
            <w:r w:rsidRPr="002D4852">
              <w:rPr>
                <w:rFonts w:ascii="Arial" w:hAnsi="Arial" w:cs="Arial"/>
                <w:color w:val="000000"/>
                <w:szCs w:val="24"/>
                <w:lang w:val="en-GB"/>
              </w:rPr>
              <w:t>riteria</w:t>
            </w:r>
            <w:r w:rsidR="002D73DB" w:rsidRPr="002D4852">
              <w:rPr>
                <w:rFonts w:ascii="Arial" w:hAnsi="Arial" w:cs="Arial"/>
                <w:color w:val="000000"/>
                <w:szCs w:val="24"/>
                <w:lang w:val="en-GB"/>
              </w:rPr>
              <w:t>;</w:t>
            </w:r>
            <w:r w:rsidRPr="002D4852">
              <w:rPr>
                <w:rFonts w:ascii="Arial" w:hAnsi="Arial" w:cs="Arial"/>
                <w:color w:val="000000"/>
                <w:szCs w:val="24"/>
                <w:lang w:val="en-GB"/>
              </w:rPr>
              <w:t xml:space="preserve"> </w:t>
            </w:r>
          </w:p>
          <w:p w14:paraId="008240CC" w14:textId="77777777" w:rsidR="00271E90" w:rsidRPr="002D4852" w:rsidRDefault="00271E90" w:rsidP="003F0597">
            <w:pPr>
              <w:pStyle w:val="P3Header1-Clauses"/>
              <w:numPr>
                <w:ilvl w:val="0"/>
                <w:numId w:val="205"/>
              </w:numPr>
              <w:tabs>
                <w:tab w:val="clear" w:pos="972"/>
              </w:tabs>
              <w:spacing w:after="140"/>
              <w:rPr>
                <w:rFonts w:ascii="Arial" w:hAnsi="Arial" w:cs="Arial"/>
                <w:color w:val="000000"/>
                <w:szCs w:val="24"/>
                <w:lang w:val="en-GB"/>
              </w:rPr>
            </w:pPr>
            <w:r w:rsidRPr="002D4852">
              <w:rPr>
                <w:rFonts w:ascii="Arial" w:hAnsi="Arial" w:cs="Arial"/>
                <w:color w:val="000000"/>
                <w:szCs w:val="24"/>
                <w:lang w:val="en-GB"/>
              </w:rPr>
              <w:t xml:space="preserve">Section VI. </w:t>
            </w:r>
            <w:r w:rsidR="00645D89" w:rsidRPr="002D4852">
              <w:rPr>
                <w:rFonts w:ascii="Arial" w:hAnsi="Arial" w:cs="Arial"/>
                <w:color w:val="000000"/>
                <w:szCs w:val="24"/>
                <w:lang w:val="en-GB"/>
              </w:rPr>
              <w:t>K</w:t>
            </w:r>
            <w:r w:rsidR="009F3666" w:rsidRPr="002D4852">
              <w:rPr>
                <w:rFonts w:ascii="Arial" w:hAnsi="Arial" w:cs="Arial"/>
                <w:color w:val="000000"/>
                <w:szCs w:val="24"/>
                <w:lang w:val="en-GB"/>
              </w:rPr>
              <w:t>f</w:t>
            </w:r>
            <w:r w:rsidR="00645D89" w:rsidRPr="002D4852">
              <w:rPr>
                <w:rFonts w:ascii="Arial" w:hAnsi="Arial" w:cs="Arial"/>
                <w:color w:val="000000"/>
                <w:szCs w:val="24"/>
                <w:lang w:val="en-GB"/>
              </w:rPr>
              <w:t>W</w:t>
            </w:r>
            <w:r w:rsidR="00636C01" w:rsidRPr="002D4852">
              <w:rPr>
                <w:rFonts w:ascii="Arial" w:hAnsi="Arial" w:cs="Arial"/>
                <w:color w:val="000000"/>
                <w:szCs w:val="24"/>
                <w:lang w:val="en-GB"/>
              </w:rPr>
              <w:t xml:space="preserve"> </w:t>
            </w:r>
            <w:r w:rsidRPr="002D4852">
              <w:rPr>
                <w:rFonts w:ascii="Arial" w:hAnsi="Arial" w:cs="Arial"/>
                <w:color w:val="000000"/>
                <w:szCs w:val="24"/>
                <w:lang w:val="en-GB"/>
              </w:rPr>
              <w:t>Policy</w:t>
            </w:r>
            <w:r w:rsidR="00384799" w:rsidRPr="002D4852">
              <w:rPr>
                <w:rFonts w:ascii="Arial" w:hAnsi="Arial" w:cs="Arial"/>
                <w:color w:val="000000"/>
                <w:szCs w:val="24"/>
                <w:lang w:val="en-GB"/>
              </w:rPr>
              <w:t xml:space="preserve"> </w:t>
            </w:r>
            <w:r w:rsidRPr="002D4852">
              <w:rPr>
                <w:rFonts w:ascii="Arial" w:hAnsi="Arial" w:cs="Arial"/>
                <w:color w:val="000000"/>
                <w:szCs w:val="24"/>
                <w:lang w:val="en-GB"/>
              </w:rPr>
              <w:t>-</w:t>
            </w:r>
            <w:r w:rsidR="00384799" w:rsidRPr="002D4852">
              <w:rPr>
                <w:rFonts w:ascii="Arial" w:hAnsi="Arial" w:cs="Arial"/>
                <w:color w:val="000000"/>
                <w:szCs w:val="24"/>
                <w:lang w:val="en-GB"/>
              </w:rPr>
              <w:t xml:space="preserve"> </w:t>
            </w:r>
            <w:r w:rsidRPr="002D4852">
              <w:rPr>
                <w:rFonts w:ascii="Arial" w:hAnsi="Arial" w:cs="Arial"/>
                <w:color w:val="000000"/>
                <w:szCs w:val="24"/>
                <w:lang w:val="en-GB"/>
              </w:rPr>
              <w:t>Corrupt and Fraudulent Practices</w:t>
            </w:r>
            <w:r w:rsidR="007B67C4" w:rsidRPr="002D4852">
              <w:rPr>
                <w:rFonts w:ascii="Arial" w:hAnsi="Arial" w:cs="Arial"/>
                <w:color w:val="000000"/>
                <w:szCs w:val="24"/>
                <w:lang w:val="en-GB"/>
              </w:rPr>
              <w:t xml:space="preserve"> </w:t>
            </w:r>
            <w:r w:rsidR="009265BD" w:rsidRPr="002D4852">
              <w:rPr>
                <w:rFonts w:ascii="Arial" w:hAnsi="Arial" w:cs="Arial"/>
                <w:color w:val="000000"/>
                <w:szCs w:val="24"/>
                <w:lang w:val="en-GB"/>
              </w:rPr>
              <w:t>-</w:t>
            </w:r>
            <w:r w:rsidR="007B67C4" w:rsidRPr="002D4852">
              <w:rPr>
                <w:rFonts w:ascii="Arial" w:hAnsi="Arial" w:cs="Arial"/>
                <w:color w:val="000000"/>
                <w:szCs w:val="24"/>
                <w:lang w:val="en-GB"/>
              </w:rPr>
              <w:t xml:space="preserve"> Social and Environmental Responsibility</w:t>
            </w:r>
            <w:r w:rsidR="00A02128" w:rsidRPr="002D4852">
              <w:rPr>
                <w:rFonts w:ascii="Arial" w:hAnsi="Arial" w:cs="Arial"/>
                <w:color w:val="000000"/>
                <w:szCs w:val="24"/>
                <w:lang w:val="en-GB"/>
              </w:rPr>
              <w:t>;</w:t>
            </w:r>
          </w:p>
          <w:p w14:paraId="1FFC71BB" w14:textId="77777777" w:rsidR="00271E90" w:rsidRPr="002D4852" w:rsidRDefault="003D4054" w:rsidP="003D4054">
            <w:pPr>
              <w:tabs>
                <w:tab w:val="left" w:pos="1152"/>
                <w:tab w:val="left" w:pos="1857"/>
              </w:tabs>
              <w:spacing w:after="120"/>
              <w:ind w:left="581"/>
              <w:rPr>
                <w:rFonts w:ascii="Arial" w:hAnsi="Arial" w:cs="Arial"/>
                <w:b/>
                <w:iCs/>
                <w:color w:val="000000"/>
                <w:szCs w:val="24"/>
                <w:lang w:val="en-GB"/>
              </w:rPr>
            </w:pPr>
            <w:r w:rsidRPr="002D4852">
              <w:rPr>
                <w:rFonts w:ascii="Arial" w:hAnsi="Arial" w:cs="Arial"/>
                <w:b/>
                <w:color w:val="000000"/>
                <w:szCs w:val="24"/>
                <w:lang w:val="en-GB"/>
              </w:rPr>
              <w:t>PART 2</w:t>
            </w:r>
            <w:r w:rsidRPr="002D4852">
              <w:rPr>
                <w:rFonts w:ascii="Arial" w:hAnsi="Arial" w:cs="Arial"/>
                <w:b/>
                <w:color w:val="000000"/>
                <w:szCs w:val="24"/>
                <w:lang w:val="en-GB"/>
              </w:rPr>
              <w:tab/>
            </w:r>
            <w:r w:rsidR="00271E90" w:rsidRPr="002D4852">
              <w:rPr>
                <w:rFonts w:ascii="Arial" w:hAnsi="Arial" w:cs="Arial"/>
                <w:b/>
                <w:color w:val="000000"/>
                <w:szCs w:val="24"/>
                <w:lang w:val="en-GB"/>
              </w:rPr>
              <w:t xml:space="preserve">Works </w:t>
            </w:r>
            <w:r w:rsidR="00271E90" w:rsidRPr="002D4852">
              <w:rPr>
                <w:rFonts w:ascii="Arial" w:hAnsi="Arial" w:cs="Arial"/>
                <w:b/>
                <w:iCs/>
                <w:color w:val="000000"/>
                <w:szCs w:val="24"/>
                <w:lang w:val="en-GB"/>
              </w:rPr>
              <w:t>Requirements</w:t>
            </w:r>
          </w:p>
          <w:p w14:paraId="32A3DF70" w14:textId="77777777" w:rsidR="00271E90" w:rsidRPr="002D4852" w:rsidRDefault="00CC7F73" w:rsidP="003F0597">
            <w:pPr>
              <w:pStyle w:val="P3Header1-Clauses"/>
              <w:numPr>
                <w:ilvl w:val="0"/>
                <w:numId w:val="205"/>
              </w:numPr>
              <w:tabs>
                <w:tab w:val="clear" w:pos="972"/>
              </w:tabs>
              <w:spacing w:after="140"/>
              <w:rPr>
                <w:rFonts w:ascii="Arial" w:hAnsi="Arial" w:cs="Arial"/>
                <w:color w:val="000000"/>
                <w:szCs w:val="24"/>
                <w:lang w:val="en-GB"/>
              </w:rPr>
            </w:pPr>
            <w:r w:rsidRPr="002D4852">
              <w:rPr>
                <w:rFonts w:ascii="Arial" w:hAnsi="Arial" w:cs="Arial"/>
                <w:color w:val="000000"/>
                <w:szCs w:val="24"/>
                <w:lang w:val="en-GB"/>
              </w:rPr>
              <w:t xml:space="preserve">Section VII. </w:t>
            </w:r>
            <w:r w:rsidR="00271E90" w:rsidRPr="002D4852">
              <w:rPr>
                <w:rFonts w:ascii="Arial" w:hAnsi="Arial" w:cs="Arial"/>
                <w:color w:val="000000"/>
                <w:szCs w:val="24"/>
                <w:lang w:val="en-GB"/>
              </w:rPr>
              <w:t>Works Requirements</w:t>
            </w:r>
            <w:r w:rsidR="008C44B1" w:rsidRPr="002D4852">
              <w:rPr>
                <w:rFonts w:ascii="Arial" w:hAnsi="Arial" w:cs="Arial"/>
                <w:color w:val="000000"/>
                <w:szCs w:val="24"/>
                <w:lang w:val="en-GB"/>
              </w:rPr>
              <w:t>;</w:t>
            </w:r>
          </w:p>
          <w:p w14:paraId="53BF9C1F" w14:textId="77777777" w:rsidR="00271E90" w:rsidRPr="002D4852" w:rsidRDefault="003D4054" w:rsidP="003D4054">
            <w:pPr>
              <w:tabs>
                <w:tab w:val="left" w:pos="1152"/>
                <w:tab w:val="left" w:pos="1857"/>
              </w:tabs>
              <w:spacing w:after="120"/>
              <w:ind w:left="581"/>
              <w:rPr>
                <w:rFonts w:ascii="Arial" w:hAnsi="Arial" w:cs="Arial"/>
                <w:b/>
                <w:i/>
                <w:color w:val="000000"/>
                <w:szCs w:val="24"/>
                <w:lang w:val="en-GB"/>
              </w:rPr>
            </w:pPr>
            <w:r w:rsidRPr="002D4852">
              <w:rPr>
                <w:rFonts w:ascii="Arial" w:hAnsi="Arial" w:cs="Arial"/>
                <w:b/>
                <w:color w:val="000000"/>
                <w:szCs w:val="24"/>
                <w:lang w:val="en-GB"/>
              </w:rPr>
              <w:t>PART 3</w:t>
            </w:r>
            <w:r w:rsidRPr="002D4852">
              <w:rPr>
                <w:rFonts w:ascii="Arial" w:hAnsi="Arial" w:cs="Arial"/>
                <w:b/>
                <w:color w:val="000000"/>
                <w:szCs w:val="24"/>
                <w:lang w:val="en-GB"/>
              </w:rPr>
              <w:tab/>
            </w:r>
            <w:r w:rsidR="00271E90" w:rsidRPr="002D4852">
              <w:rPr>
                <w:rFonts w:ascii="Arial" w:hAnsi="Arial" w:cs="Arial"/>
                <w:b/>
                <w:iCs/>
                <w:color w:val="000000"/>
                <w:szCs w:val="24"/>
                <w:lang w:val="en-GB"/>
              </w:rPr>
              <w:t>Conditions of Contract and Contract Forms</w:t>
            </w:r>
          </w:p>
          <w:p w14:paraId="78D53DF1" w14:textId="77777777" w:rsidR="00271E90" w:rsidRPr="002D4852" w:rsidRDefault="00271E90" w:rsidP="003F0597">
            <w:pPr>
              <w:pStyle w:val="P3Header1-Clauses"/>
              <w:numPr>
                <w:ilvl w:val="0"/>
                <w:numId w:val="205"/>
              </w:numPr>
              <w:tabs>
                <w:tab w:val="clear" w:pos="972"/>
              </w:tabs>
              <w:spacing w:after="140"/>
              <w:rPr>
                <w:rFonts w:ascii="Arial" w:hAnsi="Arial" w:cs="Arial"/>
                <w:color w:val="000000"/>
                <w:szCs w:val="24"/>
                <w:lang w:val="en-GB"/>
              </w:rPr>
            </w:pPr>
            <w:r w:rsidRPr="002D4852">
              <w:rPr>
                <w:rFonts w:ascii="Arial" w:hAnsi="Arial" w:cs="Arial"/>
                <w:color w:val="000000"/>
                <w:szCs w:val="24"/>
                <w:lang w:val="en-GB"/>
              </w:rPr>
              <w:t>Section VIII. General Conditions (GC)</w:t>
            </w:r>
            <w:r w:rsidR="008C44B1" w:rsidRPr="002D4852">
              <w:rPr>
                <w:rFonts w:ascii="Arial" w:hAnsi="Arial" w:cs="Arial"/>
                <w:color w:val="000000"/>
                <w:szCs w:val="24"/>
                <w:lang w:val="en-GB"/>
              </w:rPr>
              <w:t>;</w:t>
            </w:r>
          </w:p>
          <w:p w14:paraId="27B645A2" w14:textId="77777777" w:rsidR="00271E90" w:rsidRPr="005C7DE7" w:rsidRDefault="00271E90" w:rsidP="003F0597">
            <w:pPr>
              <w:pStyle w:val="P3Header1-Clauses"/>
              <w:numPr>
                <w:ilvl w:val="0"/>
                <w:numId w:val="205"/>
              </w:numPr>
              <w:tabs>
                <w:tab w:val="clear" w:pos="972"/>
              </w:tabs>
              <w:spacing w:after="140"/>
              <w:rPr>
                <w:rFonts w:ascii="Arial" w:hAnsi="Arial" w:cs="Arial"/>
                <w:color w:val="000000"/>
                <w:szCs w:val="24"/>
                <w:lang w:val="fr-FR"/>
              </w:rPr>
            </w:pPr>
            <w:r w:rsidRPr="005C7DE7">
              <w:rPr>
                <w:rFonts w:ascii="Arial" w:hAnsi="Arial" w:cs="Arial"/>
                <w:color w:val="000000"/>
                <w:szCs w:val="24"/>
                <w:lang w:val="fr-FR"/>
              </w:rPr>
              <w:t>Section IX. Particular Conditions (PC)</w:t>
            </w:r>
            <w:r w:rsidR="008C44B1" w:rsidRPr="005C7DE7">
              <w:rPr>
                <w:rFonts w:ascii="Arial" w:hAnsi="Arial" w:cs="Arial"/>
                <w:color w:val="000000"/>
                <w:szCs w:val="24"/>
                <w:lang w:val="fr-FR"/>
              </w:rPr>
              <w:t>;</w:t>
            </w:r>
          </w:p>
          <w:p w14:paraId="169A0DBA" w14:textId="77777777" w:rsidR="003D4054" w:rsidRPr="002D4852" w:rsidRDefault="00271E90" w:rsidP="003F0597">
            <w:pPr>
              <w:pStyle w:val="P3Header1-Clauses"/>
              <w:numPr>
                <w:ilvl w:val="0"/>
                <w:numId w:val="205"/>
              </w:numPr>
              <w:tabs>
                <w:tab w:val="clear" w:pos="972"/>
              </w:tabs>
              <w:spacing w:after="140"/>
              <w:rPr>
                <w:rFonts w:ascii="Arial" w:hAnsi="Arial" w:cs="Arial"/>
                <w:b/>
                <w:smallCaps/>
                <w:color w:val="000000"/>
                <w:szCs w:val="24"/>
                <w:lang w:val="en-GB"/>
              </w:rPr>
            </w:pPr>
            <w:r w:rsidRPr="002D4852">
              <w:rPr>
                <w:rFonts w:ascii="Arial" w:hAnsi="Arial" w:cs="Arial"/>
                <w:color w:val="000000"/>
                <w:szCs w:val="24"/>
                <w:lang w:val="en-GB"/>
              </w:rPr>
              <w:t>Section X. Contract Forms</w:t>
            </w:r>
            <w:r w:rsidR="008C44B1" w:rsidRPr="002D4852">
              <w:rPr>
                <w:rFonts w:ascii="Arial" w:hAnsi="Arial" w:cs="Arial"/>
                <w:color w:val="000000"/>
                <w:szCs w:val="24"/>
                <w:lang w:val="en-GB"/>
              </w:rPr>
              <w:t>.</w:t>
            </w:r>
          </w:p>
        </w:tc>
      </w:tr>
      <w:tr w:rsidR="00271E90" w:rsidRPr="002D4852" w14:paraId="57414615" w14:textId="77777777" w:rsidTr="00713D1F">
        <w:tc>
          <w:tcPr>
            <w:tcW w:w="2610" w:type="dxa"/>
          </w:tcPr>
          <w:p w14:paraId="2F9DB254"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4FCF1ABB"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6.2</w:t>
            </w:r>
            <w:r w:rsidRPr="002D4852">
              <w:rPr>
                <w:rFonts w:ascii="Arial" w:hAnsi="Arial" w:cs="Arial"/>
                <w:spacing w:val="0"/>
                <w:szCs w:val="24"/>
                <w:lang w:val="en-GB"/>
              </w:rPr>
              <w:tab/>
              <w:t xml:space="preserve">The Invitation for Bids issued by the Employer is not part of the </w:t>
            </w:r>
            <w:r w:rsidR="00093003" w:rsidRPr="002D4852">
              <w:rPr>
                <w:rFonts w:ascii="Arial" w:hAnsi="Arial" w:cs="Arial"/>
                <w:spacing w:val="0"/>
                <w:szCs w:val="24"/>
                <w:lang w:val="en-GB"/>
              </w:rPr>
              <w:t xml:space="preserve">Qualification and </w:t>
            </w:r>
            <w:r w:rsidRPr="002D4852">
              <w:rPr>
                <w:rFonts w:ascii="Arial" w:hAnsi="Arial" w:cs="Arial"/>
                <w:spacing w:val="0"/>
                <w:szCs w:val="24"/>
                <w:lang w:val="en-GB"/>
              </w:rPr>
              <w:t>Bidding Documents.</w:t>
            </w:r>
          </w:p>
        </w:tc>
      </w:tr>
      <w:tr w:rsidR="00271E90" w:rsidRPr="002D4852" w14:paraId="3E07A4E9" w14:textId="77777777" w:rsidTr="00713D1F">
        <w:tc>
          <w:tcPr>
            <w:tcW w:w="2610" w:type="dxa"/>
          </w:tcPr>
          <w:p w14:paraId="7E2A7EC6"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3F4E6864" w14:textId="77777777" w:rsidR="00271E90" w:rsidRPr="002D4852" w:rsidRDefault="00271E90" w:rsidP="00644D01">
            <w:pPr>
              <w:pStyle w:val="Heading21"/>
              <w:rPr>
                <w:rFonts w:ascii="Arial" w:hAnsi="Arial" w:cs="Arial"/>
                <w:spacing w:val="0"/>
                <w:szCs w:val="24"/>
                <w:lang w:val="en-GB"/>
              </w:rPr>
            </w:pPr>
            <w:r w:rsidRPr="002D4852">
              <w:rPr>
                <w:rFonts w:ascii="Arial" w:hAnsi="Arial" w:cs="Arial"/>
                <w:spacing w:val="0"/>
                <w:szCs w:val="24"/>
                <w:lang w:val="en-GB"/>
              </w:rPr>
              <w:t>6.3</w:t>
            </w:r>
            <w:r w:rsidRPr="002D4852">
              <w:rPr>
                <w:rFonts w:ascii="Arial" w:hAnsi="Arial" w:cs="Arial"/>
                <w:spacing w:val="0"/>
                <w:szCs w:val="24"/>
                <w:lang w:val="en-GB"/>
              </w:rPr>
              <w:tab/>
              <w:t xml:space="preserve">Unless obtained directly from the Employer, the Employer is not responsible for the completeness of the </w:t>
            </w:r>
            <w:r w:rsidR="00093003" w:rsidRPr="002D4852">
              <w:rPr>
                <w:rFonts w:ascii="Arial" w:hAnsi="Arial" w:cs="Arial"/>
                <w:spacing w:val="0"/>
                <w:szCs w:val="24"/>
                <w:lang w:val="en-GB"/>
              </w:rPr>
              <w:t xml:space="preserve">Qualification and </w:t>
            </w:r>
            <w:r w:rsidRPr="002D4852">
              <w:rPr>
                <w:rFonts w:ascii="Arial" w:hAnsi="Arial" w:cs="Arial"/>
                <w:spacing w:val="0"/>
                <w:szCs w:val="24"/>
                <w:lang w:val="en-GB"/>
              </w:rPr>
              <w:t xml:space="preserve">Bidding Documents, responses to requests for clarification, minutes of the pre-Bid meeting (if any), or </w:t>
            </w:r>
            <w:r w:rsidR="00644D01" w:rsidRPr="002D4852">
              <w:rPr>
                <w:rFonts w:ascii="Arial" w:hAnsi="Arial" w:cs="Arial"/>
                <w:spacing w:val="0"/>
                <w:szCs w:val="24"/>
                <w:lang w:val="en-GB"/>
              </w:rPr>
              <w:t>Addenda</w:t>
            </w:r>
            <w:r w:rsidRPr="002D4852">
              <w:rPr>
                <w:rFonts w:ascii="Arial" w:hAnsi="Arial" w:cs="Arial"/>
                <w:spacing w:val="0"/>
                <w:szCs w:val="24"/>
                <w:lang w:val="en-GB"/>
              </w:rPr>
              <w:t xml:space="preserve"> in accordance with ITB 8. In case of any contradiction, documents obtained directly from the Employer shall prevail.</w:t>
            </w:r>
          </w:p>
        </w:tc>
      </w:tr>
      <w:tr w:rsidR="00271E90" w:rsidRPr="002D4852" w14:paraId="0A2A1CB1" w14:textId="77777777" w:rsidTr="00713D1F">
        <w:tc>
          <w:tcPr>
            <w:tcW w:w="2610" w:type="dxa"/>
          </w:tcPr>
          <w:p w14:paraId="464E5DA7"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476BB5CC"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6.4</w:t>
            </w:r>
            <w:r w:rsidRPr="002D4852">
              <w:rPr>
                <w:rFonts w:ascii="Arial" w:hAnsi="Arial" w:cs="Arial"/>
                <w:spacing w:val="0"/>
                <w:szCs w:val="24"/>
                <w:lang w:val="en-GB"/>
              </w:rPr>
              <w:tab/>
              <w:t xml:space="preserve">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is expected to examine all instructions, forms, terms, and specifications in the </w:t>
            </w:r>
            <w:r w:rsidR="00093003" w:rsidRPr="002D4852">
              <w:rPr>
                <w:rFonts w:ascii="Arial" w:hAnsi="Arial" w:cs="Arial"/>
                <w:spacing w:val="0"/>
                <w:szCs w:val="24"/>
                <w:lang w:val="en-GB"/>
              </w:rPr>
              <w:t xml:space="preserve">Qualification and </w:t>
            </w:r>
            <w:r w:rsidRPr="002D4852">
              <w:rPr>
                <w:rFonts w:ascii="Arial" w:hAnsi="Arial" w:cs="Arial"/>
                <w:spacing w:val="0"/>
                <w:szCs w:val="24"/>
                <w:lang w:val="en-GB"/>
              </w:rPr>
              <w:t xml:space="preserve">Bidding Documents and to furnish with its </w:t>
            </w:r>
            <w:r w:rsidR="00634C7A" w:rsidRPr="002D4852">
              <w:rPr>
                <w:rFonts w:ascii="Arial" w:hAnsi="Arial" w:cs="Arial"/>
                <w:spacing w:val="0"/>
                <w:szCs w:val="24"/>
                <w:lang w:val="en-GB"/>
              </w:rPr>
              <w:t>Bid</w:t>
            </w:r>
            <w:r w:rsidRPr="002D4852">
              <w:rPr>
                <w:rFonts w:ascii="Arial" w:hAnsi="Arial" w:cs="Arial"/>
                <w:spacing w:val="0"/>
                <w:szCs w:val="24"/>
                <w:lang w:val="en-GB"/>
              </w:rPr>
              <w:t xml:space="preserve"> all information and documentation as is required by </w:t>
            </w:r>
            <w:r w:rsidRPr="002D4852">
              <w:rPr>
                <w:rFonts w:ascii="Arial" w:hAnsi="Arial" w:cs="Arial"/>
                <w:spacing w:val="0"/>
                <w:szCs w:val="24"/>
                <w:lang w:val="en-GB"/>
              </w:rPr>
              <w:lastRenderedPageBreak/>
              <w:t xml:space="preserve">the </w:t>
            </w:r>
            <w:r w:rsidR="00093003" w:rsidRPr="002D4852">
              <w:rPr>
                <w:rFonts w:ascii="Arial" w:hAnsi="Arial" w:cs="Arial"/>
                <w:spacing w:val="0"/>
                <w:szCs w:val="24"/>
                <w:lang w:val="en-GB"/>
              </w:rPr>
              <w:t>Qualification and Bidding Documents</w:t>
            </w:r>
            <w:r w:rsidRPr="002D4852">
              <w:rPr>
                <w:rFonts w:ascii="Arial" w:hAnsi="Arial" w:cs="Arial"/>
                <w:spacing w:val="0"/>
                <w:szCs w:val="24"/>
                <w:lang w:val="en-GB"/>
              </w:rPr>
              <w:t>.</w:t>
            </w:r>
          </w:p>
        </w:tc>
      </w:tr>
      <w:tr w:rsidR="00271E90" w:rsidRPr="002D4852" w14:paraId="20B6F859" w14:textId="77777777" w:rsidTr="00713D1F">
        <w:tc>
          <w:tcPr>
            <w:tcW w:w="2610" w:type="dxa"/>
          </w:tcPr>
          <w:p w14:paraId="0C9B7404" w14:textId="77777777" w:rsidR="00271E90" w:rsidRPr="002D4852" w:rsidRDefault="003725FE" w:rsidP="00B65829">
            <w:pPr>
              <w:pStyle w:val="berschrift3"/>
              <w:jc w:val="left"/>
              <w:rPr>
                <w:rFonts w:ascii="Arial" w:hAnsi="Arial" w:cs="Arial"/>
                <w:sz w:val="24"/>
                <w:szCs w:val="24"/>
                <w:lang w:val="en-GB"/>
              </w:rPr>
            </w:pPr>
            <w:bookmarkStart w:id="115" w:name="_Toc438438827"/>
            <w:bookmarkStart w:id="116" w:name="_Toc438532575"/>
            <w:bookmarkStart w:id="117" w:name="_Toc438733971"/>
            <w:bookmarkStart w:id="118" w:name="_Toc438907011"/>
            <w:bookmarkStart w:id="119" w:name="_Toc438907210"/>
            <w:bookmarkStart w:id="120" w:name="_Toc100032296"/>
            <w:bookmarkStart w:id="121" w:name="_Toc376530923"/>
            <w:bookmarkStart w:id="122" w:name="_Toc380408858"/>
            <w:bookmarkStart w:id="123" w:name="_Toc475612991"/>
            <w:bookmarkStart w:id="124" w:name="_Toc477423693"/>
            <w:bookmarkStart w:id="125" w:name="_Toc527649629"/>
            <w:r w:rsidRPr="002D4852">
              <w:rPr>
                <w:rFonts w:ascii="Arial" w:hAnsi="Arial" w:cs="Arial"/>
                <w:sz w:val="24"/>
                <w:szCs w:val="24"/>
                <w:lang w:val="en-GB"/>
              </w:rPr>
              <w:lastRenderedPageBreak/>
              <w:t xml:space="preserve">7. </w:t>
            </w:r>
            <w:r w:rsidR="00271E90" w:rsidRPr="002D4852">
              <w:rPr>
                <w:rFonts w:ascii="Arial" w:hAnsi="Arial" w:cs="Arial"/>
                <w:sz w:val="24"/>
                <w:szCs w:val="24"/>
                <w:lang w:val="en-GB"/>
              </w:rPr>
              <w:t xml:space="preserve">Clarification of </w:t>
            </w:r>
            <w:r w:rsidR="003D761B">
              <w:rPr>
                <w:rFonts w:ascii="Arial" w:hAnsi="Arial" w:cs="Arial"/>
                <w:sz w:val="24"/>
                <w:szCs w:val="24"/>
                <w:lang w:val="en-GB"/>
              </w:rPr>
              <w:t xml:space="preserve">Qualification and </w:t>
            </w:r>
            <w:r w:rsidR="00271E90" w:rsidRPr="002D4852">
              <w:rPr>
                <w:rFonts w:ascii="Arial" w:hAnsi="Arial" w:cs="Arial"/>
                <w:sz w:val="24"/>
                <w:szCs w:val="24"/>
                <w:lang w:val="en-GB"/>
              </w:rPr>
              <w:t>Bidding Document</w:t>
            </w:r>
            <w:bookmarkEnd w:id="115"/>
            <w:bookmarkEnd w:id="116"/>
            <w:bookmarkEnd w:id="117"/>
            <w:bookmarkEnd w:id="118"/>
            <w:bookmarkEnd w:id="119"/>
            <w:r w:rsidR="00271E90" w:rsidRPr="002D4852">
              <w:rPr>
                <w:rFonts w:ascii="Arial" w:hAnsi="Arial" w:cs="Arial"/>
                <w:sz w:val="24"/>
                <w:szCs w:val="24"/>
                <w:lang w:val="en-GB"/>
              </w:rPr>
              <w:t>s, Site Visit, Pre-Bid Meeting</w:t>
            </w:r>
            <w:bookmarkEnd w:id="120"/>
            <w:bookmarkEnd w:id="121"/>
            <w:bookmarkEnd w:id="122"/>
            <w:bookmarkEnd w:id="123"/>
            <w:bookmarkEnd w:id="124"/>
            <w:bookmarkEnd w:id="125"/>
          </w:p>
        </w:tc>
        <w:tc>
          <w:tcPr>
            <w:tcW w:w="6213" w:type="dxa"/>
          </w:tcPr>
          <w:p w14:paraId="42BE7C65" w14:textId="77777777" w:rsidR="00271E90" w:rsidRPr="002D4852" w:rsidRDefault="00271E90" w:rsidP="00FF57F8">
            <w:pPr>
              <w:pStyle w:val="Heading21"/>
              <w:rPr>
                <w:rFonts w:ascii="Arial" w:hAnsi="Arial" w:cs="Arial"/>
                <w:spacing w:val="0"/>
                <w:szCs w:val="24"/>
                <w:lang w:val="en-GB"/>
              </w:rPr>
            </w:pPr>
            <w:r w:rsidRPr="002D4852">
              <w:rPr>
                <w:rFonts w:ascii="Arial" w:hAnsi="Arial" w:cs="Arial"/>
                <w:spacing w:val="0"/>
                <w:szCs w:val="24"/>
                <w:lang w:val="en-GB"/>
              </w:rPr>
              <w:t>7.1</w:t>
            </w:r>
            <w:r w:rsidRPr="002D4852">
              <w:rPr>
                <w:rFonts w:ascii="Arial" w:hAnsi="Arial" w:cs="Arial"/>
                <w:spacing w:val="0"/>
                <w:szCs w:val="24"/>
                <w:lang w:val="en-GB"/>
              </w:rPr>
              <w:tab/>
              <w:t xml:space="preserve">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requiring any clarification of the </w:t>
            </w:r>
            <w:r w:rsidR="00093003" w:rsidRPr="002D4852">
              <w:rPr>
                <w:rFonts w:ascii="Arial" w:hAnsi="Arial" w:cs="Arial"/>
                <w:spacing w:val="0"/>
                <w:szCs w:val="24"/>
                <w:lang w:val="en-GB"/>
              </w:rPr>
              <w:t xml:space="preserve">Qualification and </w:t>
            </w:r>
            <w:r w:rsidRPr="002D4852">
              <w:rPr>
                <w:rFonts w:ascii="Arial" w:hAnsi="Arial" w:cs="Arial"/>
                <w:spacing w:val="0"/>
                <w:szCs w:val="24"/>
                <w:lang w:val="en-GB"/>
              </w:rPr>
              <w:t xml:space="preserve">Bidding Documents shall contact the Employer in writing at the Employer’s address </w:t>
            </w:r>
            <w:r w:rsidRPr="002D4852">
              <w:rPr>
                <w:rFonts w:ascii="Arial" w:hAnsi="Arial" w:cs="Arial"/>
                <w:bCs/>
                <w:szCs w:val="24"/>
                <w:lang w:val="en-GB"/>
              </w:rPr>
              <w:t>specified in the</w:t>
            </w:r>
            <w:r w:rsidRPr="002D4852">
              <w:rPr>
                <w:rStyle w:val="StyleHeader2-SubClausesBoldChar"/>
                <w:rFonts w:ascii="Arial" w:hAnsi="Arial" w:cs="Arial"/>
                <w:color w:val="000000"/>
                <w:spacing w:val="0"/>
                <w:szCs w:val="24"/>
                <w:lang w:val="en-GB"/>
              </w:rPr>
              <w:t xml:space="preserve"> </w:t>
            </w:r>
            <w:r w:rsidR="00DC1132"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spacing w:val="0"/>
                <w:szCs w:val="24"/>
                <w:lang w:val="en-GB"/>
              </w:rPr>
              <w:t xml:space="preserve"> or raise its enquiries during the pre-bid meeting if provided f</w:t>
            </w:r>
            <w:r w:rsidR="00CC7F73" w:rsidRPr="002D4852">
              <w:rPr>
                <w:rFonts w:ascii="Arial" w:hAnsi="Arial" w:cs="Arial"/>
                <w:spacing w:val="0"/>
                <w:szCs w:val="24"/>
                <w:lang w:val="en-GB"/>
              </w:rPr>
              <w:t xml:space="preserve">or in accordance with ITB 7.4. </w:t>
            </w:r>
            <w:r w:rsidRPr="002D4852">
              <w:rPr>
                <w:rFonts w:ascii="Arial" w:hAnsi="Arial" w:cs="Arial"/>
                <w:spacing w:val="0"/>
                <w:szCs w:val="24"/>
                <w:lang w:val="en-GB"/>
              </w:rPr>
              <w:t>The Employer will respond in writing to any request for clarification, provided that such request is received no later than fourteen (14) days prior to the de</w:t>
            </w:r>
            <w:r w:rsidR="00CC7F73" w:rsidRPr="002D4852">
              <w:rPr>
                <w:rFonts w:ascii="Arial" w:hAnsi="Arial" w:cs="Arial"/>
                <w:spacing w:val="0"/>
                <w:szCs w:val="24"/>
                <w:lang w:val="en-GB"/>
              </w:rPr>
              <w:t xml:space="preserve">adline for submission of </w:t>
            </w:r>
            <w:r w:rsidR="00FF57F8" w:rsidRPr="002D4852">
              <w:rPr>
                <w:rFonts w:ascii="Arial" w:hAnsi="Arial" w:cs="Arial"/>
                <w:spacing w:val="0"/>
                <w:szCs w:val="24"/>
                <w:lang w:val="en-GB"/>
              </w:rPr>
              <w:t>Qualification Documents and B</w:t>
            </w:r>
            <w:r w:rsidR="00CC7F73" w:rsidRPr="002D4852">
              <w:rPr>
                <w:rFonts w:ascii="Arial" w:hAnsi="Arial" w:cs="Arial"/>
                <w:spacing w:val="0"/>
                <w:szCs w:val="24"/>
                <w:lang w:val="en-GB"/>
              </w:rPr>
              <w:t xml:space="preserve">ids. </w:t>
            </w:r>
            <w:r w:rsidRPr="002D4852">
              <w:rPr>
                <w:rFonts w:ascii="Arial" w:hAnsi="Arial" w:cs="Arial"/>
                <w:spacing w:val="0"/>
                <w:szCs w:val="24"/>
                <w:lang w:val="en-GB"/>
              </w:rPr>
              <w:t xml:space="preserve">The Employer shall forward copies of its response to all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who have acquired the </w:t>
            </w:r>
            <w:r w:rsidR="00093003" w:rsidRPr="002D4852">
              <w:rPr>
                <w:rFonts w:ascii="Arial" w:hAnsi="Arial" w:cs="Arial"/>
                <w:spacing w:val="0"/>
                <w:szCs w:val="24"/>
                <w:lang w:val="en-GB"/>
              </w:rPr>
              <w:t>Qualification and Bidding Documents</w:t>
            </w:r>
            <w:r w:rsidRPr="002D4852">
              <w:rPr>
                <w:rFonts w:ascii="Arial" w:hAnsi="Arial" w:cs="Arial"/>
                <w:spacing w:val="0"/>
                <w:szCs w:val="24"/>
                <w:lang w:val="en-GB"/>
              </w:rPr>
              <w:t xml:space="preserve"> in accordance with ITB 6.3, including a description of the inquiry but w</w:t>
            </w:r>
            <w:r w:rsidR="00CC7F73" w:rsidRPr="002D4852">
              <w:rPr>
                <w:rFonts w:ascii="Arial" w:hAnsi="Arial" w:cs="Arial"/>
                <w:spacing w:val="0"/>
                <w:szCs w:val="24"/>
                <w:lang w:val="en-GB"/>
              </w:rPr>
              <w:t xml:space="preserve">ithout identifying its source. </w:t>
            </w:r>
            <w:r w:rsidRPr="002D4852">
              <w:rPr>
                <w:rFonts w:ascii="Arial" w:hAnsi="Arial" w:cs="Arial"/>
                <w:spacing w:val="0"/>
                <w:szCs w:val="24"/>
                <w:lang w:val="en-GB"/>
              </w:rPr>
              <w:t xml:space="preserve">If so </w:t>
            </w:r>
            <w:r w:rsidR="0070013D" w:rsidRPr="002D4852">
              <w:rPr>
                <w:rFonts w:ascii="Arial" w:hAnsi="Arial" w:cs="Arial"/>
                <w:spacing w:val="0"/>
                <w:szCs w:val="24"/>
                <w:lang w:val="en-GB"/>
              </w:rPr>
              <w:t xml:space="preserve">indicated </w:t>
            </w:r>
            <w:r w:rsidRPr="002D4852">
              <w:rPr>
                <w:rFonts w:ascii="Arial" w:hAnsi="Arial" w:cs="Arial"/>
                <w:spacing w:val="0"/>
                <w:szCs w:val="24"/>
                <w:lang w:val="en-GB"/>
              </w:rPr>
              <w:t xml:space="preserve">in the </w:t>
            </w:r>
            <w:r w:rsidR="00DC1132" w:rsidRPr="002D4852">
              <w:rPr>
                <w:rFonts w:ascii="Arial" w:hAnsi="Arial" w:cs="Arial"/>
                <w:b/>
                <w:spacing w:val="0"/>
                <w:szCs w:val="24"/>
                <w:lang w:val="en-GB"/>
              </w:rPr>
              <w:t>Q</w:t>
            </w:r>
            <w:r w:rsidRPr="002D4852">
              <w:rPr>
                <w:rFonts w:ascii="Arial" w:hAnsi="Arial" w:cs="Arial"/>
                <w:b/>
                <w:spacing w:val="0"/>
                <w:szCs w:val="24"/>
                <w:lang w:val="en-GB"/>
              </w:rPr>
              <w:t>BDS</w:t>
            </w:r>
            <w:r w:rsidRPr="002D4852">
              <w:rPr>
                <w:rFonts w:ascii="Arial" w:hAnsi="Arial" w:cs="Arial"/>
                <w:spacing w:val="0"/>
                <w:szCs w:val="24"/>
                <w:lang w:val="en-GB"/>
              </w:rPr>
              <w:t>, the Employer shall also promptly publish its response at the web page identified in the</w:t>
            </w:r>
            <w:r w:rsidRPr="002D4852">
              <w:rPr>
                <w:rFonts w:ascii="Arial" w:hAnsi="Arial" w:cs="Arial"/>
                <w:b/>
                <w:spacing w:val="0"/>
                <w:szCs w:val="24"/>
                <w:lang w:val="en-GB"/>
              </w:rPr>
              <w:t xml:space="preserve"> </w:t>
            </w:r>
            <w:r w:rsidR="00DC1132" w:rsidRPr="002D4852">
              <w:rPr>
                <w:rFonts w:ascii="Arial" w:hAnsi="Arial" w:cs="Arial"/>
                <w:b/>
                <w:spacing w:val="0"/>
                <w:szCs w:val="24"/>
                <w:lang w:val="en-GB"/>
              </w:rPr>
              <w:t>Q</w:t>
            </w:r>
            <w:r w:rsidRPr="002D4852">
              <w:rPr>
                <w:rFonts w:ascii="Arial" w:hAnsi="Arial" w:cs="Arial"/>
                <w:b/>
                <w:spacing w:val="0"/>
                <w:szCs w:val="24"/>
                <w:lang w:val="en-GB"/>
              </w:rPr>
              <w:t>BDS</w:t>
            </w:r>
            <w:r w:rsidRPr="002D4852">
              <w:rPr>
                <w:rFonts w:ascii="Arial" w:hAnsi="Arial" w:cs="Arial"/>
                <w:spacing w:val="0"/>
                <w:szCs w:val="24"/>
                <w:lang w:val="en-GB"/>
              </w:rPr>
              <w:t xml:space="preserve">. Should the </w:t>
            </w:r>
            <w:r w:rsidR="0070013D" w:rsidRPr="002D4852">
              <w:rPr>
                <w:rFonts w:ascii="Arial" w:hAnsi="Arial" w:cs="Arial"/>
                <w:spacing w:val="0"/>
                <w:szCs w:val="24"/>
                <w:lang w:val="en-GB"/>
              </w:rPr>
              <w:t xml:space="preserve">Employer deem it necessary to amend the </w:t>
            </w:r>
            <w:r w:rsidR="00093003" w:rsidRPr="002D4852">
              <w:rPr>
                <w:rFonts w:ascii="Arial" w:hAnsi="Arial" w:cs="Arial"/>
                <w:spacing w:val="0"/>
                <w:szCs w:val="24"/>
                <w:lang w:val="en-GB"/>
              </w:rPr>
              <w:t>Qualification and Bidding Documents</w:t>
            </w:r>
            <w:r w:rsidR="0070013D" w:rsidRPr="002D4852">
              <w:rPr>
                <w:rFonts w:ascii="Arial" w:hAnsi="Arial" w:cs="Arial"/>
                <w:spacing w:val="0"/>
                <w:szCs w:val="24"/>
                <w:lang w:val="en-GB"/>
              </w:rPr>
              <w:t xml:space="preserve"> as a result of a clarification, it shall do so </w:t>
            </w:r>
            <w:r w:rsidRPr="002D4852">
              <w:rPr>
                <w:rFonts w:ascii="Arial" w:hAnsi="Arial" w:cs="Arial"/>
                <w:spacing w:val="0"/>
                <w:szCs w:val="24"/>
                <w:lang w:val="en-GB"/>
              </w:rPr>
              <w:t>following the procedure under ITB 8 and ITB 22.2.</w:t>
            </w:r>
          </w:p>
        </w:tc>
      </w:tr>
      <w:tr w:rsidR="00271E90" w:rsidRPr="002D4852" w14:paraId="181EFA76" w14:textId="77777777" w:rsidTr="00713D1F">
        <w:tc>
          <w:tcPr>
            <w:tcW w:w="2610" w:type="dxa"/>
          </w:tcPr>
          <w:p w14:paraId="26623704" w14:textId="77777777" w:rsidR="00271E90" w:rsidRPr="002D4852" w:rsidRDefault="00271E90" w:rsidP="00271E90">
            <w:pPr>
              <w:rPr>
                <w:rFonts w:ascii="Arial" w:hAnsi="Arial" w:cs="Arial"/>
                <w:color w:val="000000"/>
                <w:szCs w:val="24"/>
                <w:lang w:val="en-GB"/>
              </w:rPr>
            </w:pPr>
          </w:p>
        </w:tc>
        <w:tc>
          <w:tcPr>
            <w:tcW w:w="6213" w:type="dxa"/>
          </w:tcPr>
          <w:p w14:paraId="20E54F46" w14:textId="77777777" w:rsidR="00271E90" w:rsidRPr="002D4852" w:rsidRDefault="00271E90" w:rsidP="00FF57F8">
            <w:pPr>
              <w:pStyle w:val="Heading21"/>
              <w:rPr>
                <w:rFonts w:ascii="Arial" w:hAnsi="Arial" w:cs="Arial"/>
                <w:spacing w:val="0"/>
                <w:szCs w:val="24"/>
                <w:lang w:val="en-GB"/>
              </w:rPr>
            </w:pPr>
            <w:r w:rsidRPr="002D4852">
              <w:rPr>
                <w:rFonts w:ascii="Arial" w:hAnsi="Arial" w:cs="Arial"/>
                <w:spacing w:val="0"/>
                <w:szCs w:val="24"/>
                <w:lang w:val="en-GB"/>
              </w:rPr>
              <w:t>7.2</w:t>
            </w:r>
            <w:r w:rsidRPr="002D4852">
              <w:rPr>
                <w:rFonts w:ascii="Arial" w:hAnsi="Arial" w:cs="Arial"/>
                <w:spacing w:val="0"/>
                <w:szCs w:val="24"/>
                <w:lang w:val="en-GB"/>
              </w:rPr>
              <w:tab/>
              <w:t xml:space="preserve">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is advised to visit and examine the Site of Works and its surroundings and obtain for itself on its own responsibility all information that may be necessary for preparing the </w:t>
            </w:r>
            <w:r w:rsidR="00FF57F8" w:rsidRPr="002D4852">
              <w:rPr>
                <w:rFonts w:ascii="Arial" w:hAnsi="Arial" w:cs="Arial"/>
                <w:spacing w:val="0"/>
                <w:szCs w:val="24"/>
                <w:lang w:val="en-GB"/>
              </w:rPr>
              <w:t>Qualification Document and B</w:t>
            </w:r>
            <w:r w:rsidRPr="002D4852">
              <w:rPr>
                <w:rFonts w:ascii="Arial" w:hAnsi="Arial" w:cs="Arial"/>
                <w:spacing w:val="0"/>
                <w:szCs w:val="24"/>
                <w:lang w:val="en-GB"/>
              </w:rPr>
              <w:t>id and entering into a contract</w:t>
            </w:r>
            <w:r w:rsidR="00CC7F73" w:rsidRPr="002D4852">
              <w:rPr>
                <w:rFonts w:ascii="Arial" w:hAnsi="Arial" w:cs="Arial"/>
                <w:spacing w:val="0"/>
                <w:szCs w:val="24"/>
                <w:lang w:val="en-GB"/>
              </w:rPr>
              <w:t xml:space="preserve"> for construction of the Works.</w:t>
            </w:r>
            <w:r w:rsidRPr="002D4852">
              <w:rPr>
                <w:rFonts w:ascii="Arial" w:hAnsi="Arial" w:cs="Arial"/>
                <w:spacing w:val="0"/>
                <w:szCs w:val="24"/>
                <w:lang w:val="en-GB"/>
              </w:rPr>
              <w:t xml:space="preserve"> The costs of visiting the Site shall be at the </w:t>
            </w:r>
            <w:r w:rsidR="00A82DBC" w:rsidRPr="002D4852">
              <w:rPr>
                <w:rFonts w:ascii="Arial" w:hAnsi="Arial" w:cs="Arial"/>
                <w:spacing w:val="0"/>
                <w:szCs w:val="24"/>
                <w:lang w:val="en-GB"/>
              </w:rPr>
              <w:t>Bidder</w:t>
            </w:r>
            <w:r w:rsidRPr="002D4852">
              <w:rPr>
                <w:rFonts w:ascii="Arial" w:hAnsi="Arial" w:cs="Arial"/>
                <w:spacing w:val="0"/>
                <w:szCs w:val="24"/>
                <w:lang w:val="en-GB"/>
              </w:rPr>
              <w:t>’s own expense.</w:t>
            </w:r>
          </w:p>
        </w:tc>
      </w:tr>
      <w:tr w:rsidR="00271E90" w:rsidRPr="002D4852" w14:paraId="09C73C51" w14:textId="77777777" w:rsidTr="00713D1F">
        <w:tc>
          <w:tcPr>
            <w:tcW w:w="2610" w:type="dxa"/>
          </w:tcPr>
          <w:p w14:paraId="777B4606" w14:textId="77777777" w:rsidR="00271E90" w:rsidRPr="002D4852" w:rsidRDefault="00271E90" w:rsidP="00271E90">
            <w:pPr>
              <w:rPr>
                <w:rFonts w:ascii="Arial" w:hAnsi="Arial" w:cs="Arial"/>
                <w:color w:val="000000"/>
                <w:szCs w:val="24"/>
                <w:lang w:val="en-GB"/>
              </w:rPr>
            </w:pPr>
          </w:p>
        </w:tc>
        <w:tc>
          <w:tcPr>
            <w:tcW w:w="6213" w:type="dxa"/>
          </w:tcPr>
          <w:p w14:paraId="4F3A471E"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7.3</w:t>
            </w:r>
            <w:r w:rsidRPr="002D4852">
              <w:rPr>
                <w:rFonts w:ascii="Arial" w:hAnsi="Arial" w:cs="Arial"/>
                <w:spacing w:val="0"/>
                <w:szCs w:val="24"/>
                <w:lang w:val="en-GB"/>
              </w:rPr>
              <w:tab/>
              <w:t xml:space="preserve">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and any of its personnel or agents will be granted permission by the Employer to enter upon its premises and lands for the purpose of such visit, but only upon the express condition that the </w:t>
            </w:r>
            <w:r w:rsidR="00A82DBC" w:rsidRPr="002D4852">
              <w:rPr>
                <w:rFonts w:ascii="Arial" w:hAnsi="Arial" w:cs="Arial"/>
                <w:spacing w:val="0"/>
                <w:szCs w:val="24"/>
                <w:lang w:val="en-GB"/>
              </w:rPr>
              <w:t>Bidder</w:t>
            </w:r>
            <w:r w:rsidRPr="002D4852">
              <w:rPr>
                <w:rFonts w:ascii="Arial" w:hAnsi="Arial" w:cs="Arial"/>
                <w:spacing w:val="0"/>
                <w:szCs w:val="24"/>
                <w:lang w:val="en-GB"/>
              </w:rPr>
              <w:t>,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271E90" w:rsidRPr="002D4852" w14:paraId="258A58CD" w14:textId="77777777" w:rsidTr="00713D1F">
        <w:tc>
          <w:tcPr>
            <w:tcW w:w="2610" w:type="dxa"/>
          </w:tcPr>
          <w:p w14:paraId="3B61B0EA" w14:textId="77777777" w:rsidR="00271E90" w:rsidRPr="002D4852" w:rsidRDefault="00271E90" w:rsidP="00271E90">
            <w:pPr>
              <w:rPr>
                <w:rFonts w:ascii="Arial" w:hAnsi="Arial" w:cs="Arial"/>
                <w:color w:val="000000"/>
                <w:szCs w:val="24"/>
                <w:lang w:val="en-GB"/>
              </w:rPr>
            </w:pPr>
          </w:p>
        </w:tc>
        <w:tc>
          <w:tcPr>
            <w:tcW w:w="6213" w:type="dxa"/>
          </w:tcPr>
          <w:p w14:paraId="2DCCD168"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7.4</w:t>
            </w:r>
            <w:r w:rsidRPr="002D4852">
              <w:rPr>
                <w:rFonts w:ascii="Arial" w:hAnsi="Arial" w:cs="Arial"/>
                <w:spacing w:val="0"/>
                <w:szCs w:val="24"/>
                <w:lang w:val="en-GB"/>
              </w:rPr>
              <w:tab/>
              <w:t>If so specified in the</w:t>
            </w:r>
            <w:r w:rsidRPr="002D4852">
              <w:rPr>
                <w:rFonts w:ascii="Arial" w:hAnsi="Arial" w:cs="Arial"/>
                <w:b/>
                <w:spacing w:val="0"/>
                <w:szCs w:val="24"/>
                <w:lang w:val="en-GB"/>
              </w:rPr>
              <w:t xml:space="preserve"> </w:t>
            </w:r>
            <w:r w:rsidR="00DC1132" w:rsidRPr="002D4852">
              <w:rPr>
                <w:rFonts w:ascii="Arial" w:hAnsi="Arial" w:cs="Arial"/>
                <w:b/>
                <w:spacing w:val="0"/>
                <w:szCs w:val="24"/>
                <w:lang w:val="en-GB"/>
              </w:rPr>
              <w:t>Q</w:t>
            </w:r>
            <w:r w:rsidRPr="002D4852">
              <w:rPr>
                <w:rFonts w:ascii="Arial" w:hAnsi="Arial" w:cs="Arial"/>
                <w:b/>
                <w:spacing w:val="0"/>
                <w:szCs w:val="24"/>
                <w:lang w:val="en-GB"/>
              </w:rPr>
              <w:t>BDS</w:t>
            </w:r>
            <w:r w:rsidRPr="002D4852">
              <w:rPr>
                <w:rFonts w:ascii="Arial" w:hAnsi="Arial" w:cs="Arial"/>
                <w:spacing w:val="0"/>
                <w:szCs w:val="24"/>
                <w:lang w:val="en-GB"/>
              </w:rPr>
              <w:t xml:space="preserve">, the </w:t>
            </w:r>
            <w:r w:rsidR="00A82DBC" w:rsidRPr="002D4852">
              <w:rPr>
                <w:rFonts w:ascii="Arial" w:hAnsi="Arial" w:cs="Arial"/>
                <w:spacing w:val="0"/>
                <w:szCs w:val="24"/>
                <w:lang w:val="en-GB"/>
              </w:rPr>
              <w:t>Bidder</w:t>
            </w:r>
            <w:r w:rsidRPr="002D4852">
              <w:rPr>
                <w:rFonts w:ascii="Arial" w:hAnsi="Arial" w:cs="Arial"/>
                <w:spacing w:val="0"/>
                <w:szCs w:val="24"/>
                <w:lang w:val="en-GB"/>
              </w:rPr>
              <w:t>’s designated representative is invited to attend a pre-bid meeting. The purpose of the meeting will be to clarify issues and to answer questions on any matter that may be raised at that stage.</w:t>
            </w:r>
          </w:p>
        </w:tc>
      </w:tr>
      <w:tr w:rsidR="00271E90" w:rsidRPr="002D4852" w14:paraId="4D16485D" w14:textId="77777777" w:rsidTr="00713D1F">
        <w:trPr>
          <w:cantSplit/>
        </w:trPr>
        <w:tc>
          <w:tcPr>
            <w:tcW w:w="2610" w:type="dxa"/>
          </w:tcPr>
          <w:p w14:paraId="477D7807" w14:textId="77777777" w:rsidR="00271E90" w:rsidRPr="002D4852" w:rsidRDefault="00271E90" w:rsidP="00271E90">
            <w:pPr>
              <w:rPr>
                <w:rFonts w:ascii="Arial" w:hAnsi="Arial" w:cs="Arial"/>
                <w:color w:val="000000"/>
                <w:szCs w:val="24"/>
                <w:lang w:val="en-GB"/>
              </w:rPr>
            </w:pPr>
          </w:p>
        </w:tc>
        <w:tc>
          <w:tcPr>
            <w:tcW w:w="6213" w:type="dxa"/>
          </w:tcPr>
          <w:p w14:paraId="3372904A" w14:textId="77777777" w:rsidR="00271E90" w:rsidRPr="002D4852" w:rsidRDefault="00271E90" w:rsidP="00862193">
            <w:pPr>
              <w:pStyle w:val="Heading21"/>
              <w:rPr>
                <w:rFonts w:ascii="Arial" w:hAnsi="Arial" w:cs="Arial"/>
                <w:spacing w:val="0"/>
                <w:szCs w:val="24"/>
                <w:lang w:val="en-GB"/>
              </w:rPr>
            </w:pPr>
            <w:r w:rsidRPr="002D4852">
              <w:rPr>
                <w:rFonts w:ascii="Arial" w:hAnsi="Arial" w:cs="Arial"/>
                <w:spacing w:val="0"/>
                <w:szCs w:val="24"/>
                <w:lang w:val="en-GB"/>
              </w:rPr>
              <w:t>7.</w:t>
            </w:r>
            <w:r w:rsidR="00197CAA" w:rsidRPr="002D4852">
              <w:rPr>
                <w:rFonts w:ascii="Arial" w:hAnsi="Arial" w:cs="Arial"/>
                <w:spacing w:val="0"/>
                <w:szCs w:val="24"/>
                <w:lang w:val="en-GB"/>
              </w:rPr>
              <w:t>5</w:t>
            </w:r>
            <w:r w:rsidRPr="002D4852">
              <w:rPr>
                <w:rFonts w:ascii="Arial" w:hAnsi="Arial" w:cs="Arial"/>
                <w:spacing w:val="0"/>
                <w:szCs w:val="24"/>
                <w:lang w:val="en-GB"/>
              </w:rPr>
              <w:tab/>
              <w:t xml:space="preserve">Minutes of the pre-bid meeting, if applicable, including the text of the questions asked by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without identifying the source, and the responses given, together with any responses prepared after the meeting, will be transmitted promptly to all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who have acquired the </w:t>
            </w:r>
            <w:r w:rsidR="00093003" w:rsidRPr="002D4852">
              <w:rPr>
                <w:rFonts w:ascii="Arial" w:hAnsi="Arial" w:cs="Arial"/>
                <w:spacing w:val="0"/>
                <w:szCs w:val="24"/>
                <w:lang w:val="en-GB"/>
              </w:rPr>
              <w:t>Qualification and Bidding Documents</w:t>
            </w:r>
            <w:r w:rsidR="00CC7F73" w:rsidRPr="002D4852">
              <w:rPr>
                <w:rFonts w:ascii="Arial" w:hAnsi="Arial" w:cs="Arial"/>
                <w:spacing w:val="0"/>
                <w:szCs w:val="24"/>
                <w:lang w:val="en-GB"/>
              </w:rPr>
              <w:t xml:space="preserve"> in accordance with ITB 6.3.</w:t>
            </w:r>
            <w:r w:rsidRPr="002D4852">
              <w:rPr>
                <w:rFonts w:ascii="Arial" w:hAnsi="Arial" w:cs="Arial"/>
                <w:spacing w:val="0"/>
                <w:szCs w:val="24"/>
                <w:lang w:val="en-GB"/>
              </w:rPr>
              <w:t xml:space="preserve"> Any modification to the </w:t>
            </w:r>
            <w:r w:rsidR="00093003" w:rsidRPr="002D4852">
              <w:rPr>
                <w:rFonts w:ascii="Arial" w:hAnsi="Arial" w:cs="Arial"/>
                <w:spacing w:val="0"/>
                <w:szCs w:val="24"/>
                <w:lang w:val="en-GB"/>
              </w:rPr>
              <w:t>Qualification and Bidding Documents</w:t>
            </w:r>
            <w:r w:rsidRPr="002D4852">
              <w:rPr>
                <w:rFonts w:ascii="Arial" w:hAnsi="Arial" w:cs="Arial"/>
                <w:spacing w:val="0"/>
                <w:szCs w:val="24"/>
                <w:lang w:val="en-GB"/>
              </w:rPr>
              <w:t xml:space="preserve"> that may become necessary as a result of the pre-bid meeting shall be made by the Employer exclusively through the issue of an Addendum pursuant to ITB 8 and not through the minutes of the pre-bid meeting.</w:t>
            </w:r>
            <w:r w:rsidR="00862193" w:rsidRPr="002D4852">
              <w:rPr>
                <w:rFonts w:ascii="Arial" w:hAnsi="Arial" w:cs="Arial"/>
                <w:spacing w:val="0"/>
                <w:szCs w:val="24"/>
                <w:lang w:val="en-GB"/>
              </w:rPr>
              <w:t xml:space="preserve"> Unless otherwise specified in the</w:t>
            </w:r>
            <w:r w:rsidR="00862193" w:rsidRPr="002D4852">
              <w:rPr>
                <w:rFonts w:ascii="Arial" w:hAnsi="Arial" w:cs="Arial"/>
                <w:b/>
                <w:spacing w:val="0"/>
                <w:szCs w:val="24"/>
                <w:lang w:val="en-GB"/>
              </w:rPr>
              <w:t xml:space="preserve"> </w:t>
            </w:r>
            <w:r w:rsidR="002B5F8B" w:rsidRPr="002D4852">
              <w:rPr>
                <w:rFonts w:ascii="Arial" w:hAnsi="Arial" w:cs="Arial"/>
                <w:b/>
                <w:spacing w:val="0"/>
                <w:szCs w:val="24"/>
                <w:lang w:val="en-GB"/>
              </w:rPr>
              <w:t>Q</w:t>
            </w:r>
            <w:r w:rsidR="00862193" w:rsidRPr="002D4852">
              <w:rPr>
                <w:rFonts w:ascii="Arial" w:hAnsi="Arial" w:cs="Arial"/>
                <w:b/>
                <w:spacing w:val="0"/>
                <w:szCs w:val="24"/>
                <w:lang w:val="en-GB"/>
              </w:rPr>
              <w:t>BDS</w:t>
            </w:r>
            <w:r w:rsidR="00862193" w:rsidRPr="002D4852">
              <w:rPr>
                <w:rFonts w:ascii="Arial" w:hAnsi="Arial" w:cs="Arial"/>
                <w:spacing w:val="0"/>
                <w:szCs w:val="24"/>
                <w:lang w:val="en-GB"/>
              </w:rPr>
              <w:t xml:space="preserve"> n</w:t>
            </w:r>
            <w:r w:rsidRPr="002D4852">
              <w:rPr>
                <w:rFonts w:ascii="Arial" w:hAnsi="Arial" w:cs="Arial"/>
                <w:spacing w:val="0"/>
                <w:szCs w:val="24"/>
                <w:lang w:val="en-GB"/>
              </w:rPr>
              <w:t xml:space="preserve">onattendance at the pre-bid meeting will not be a cause for disqualification of a </w:t>
            </w:r>
            <w:r w:rsidR="00A82DBC" w:rsidRPr="002D4852">
              <w:rPr>
                <w:rFonts w:ascii="Arial" w:hAnsi="Arial" w:cs="Arial"/>
                <w:spacing w:val="0"/>
                <w:szCs w:val="24"/>
                <w:lang w:val="en-GB"/>
              </w:rPr>
              <w:t>Bidder</w:t>
            </w:r>
            <w:r w:rsidRPr="002D4852">
              <w:rPr>
                <w:rFonts w:ascii="Arial" w:hAnsi="Arial" w:cs="Arial"/>
                <w:spacing w:val="0"/>
                <w:szCs w:val="24"/>
                <w:lang w:val="en-GB"/>
              </w:rPr>
              <w:t>.</w:t>
            </w:r>
          </w:p>
        </w:tc>
      </w:tr>
      <w:tr w:rsidR="00271E90" w:rsidRPr="002D4852" w14:paraId="0F0FFBF9" w14:textId="77777777" w:rsidTr="00713D1F">
        <w:tc>
          <w:tcPr>
            <w:tcW w:w="2610" w:type="dxa"/>
          </w:tcPr>
          <w:p w14:paraId="6AE2FDAF" w14:textId="77777777" w:rsidR="00271E90" w:rsidRPr="002D4852" w:rsidRDefault="003725FE" w:rsidP="00B65829">
            <w:pPr>
              <w:pStyle w:val="berschrift3"/>
              <w:jc w:val="left"/>
              <w:rPr>
                <w:rFonts w:ascii="Arial" w:hAnsi="Arial" w:cs="Arial"/>
                <w:sz w:val="24"/>
                <w:szCs w:val="24"/>
                <w:lang w:val="en-GB"/>
              </w:rPr>
            </w:pPr>
            <w:bookmarkStart w:id="126" w:name="_Toc438438828"/>
            <w:bookmarkStart w:id="127" w:name="_Toc438532576"/>
            <w:bookmarkStart w:id="128" w:name="_Toc438733972"/>
            <w:bookmarkStart w:id="129" w:name="_Toc438907012"/>
            <w:bookmarkStart w:id="130" w:name="_Toc438907211"/>
            <w:bookmarkStart w:id="131" w:name="_Toc100032297"/>
            <w:bookmarkStart w:id="132" w:name="_Toc376530924"/>
            <w:bookmarkStart w:id="133" w:name="_Toc380408859"/>
            <w:bookmarkStart w:id="134" w:name="_Toc475612992"/>
            <w:bookmarkStart w:id="135" w:name="_Toc477423694"/>
            <w:bookmarkStart w:id="136" w:name="_Toc527649630"/>
            <w:r w:rsidRPr="002D4852">
              <w:rPr>
                <w:rFonts w:ascii="Arial" w:hAnsi="Arial" w:cs="Arial"/>
                <w:sz w:val="24"/>
                <w:szCs w:val="24"/>
                <w:lang w:val="en-GB"/>
              </w:rPr>
              <w:t xml:space="preserve">8. </w:t>
            </w:r>
            <w:r w:rsidR="00271E90" w:rsidRPr="002D4852">
              <w:rPr>
                <w:rFonts w:ascii="Arial" w:hAnsi="Arial" w:cs="Arial"/>
                <w:sz w:val="24"/>
                <w:szCs w:val="24"/>
                <w:lang w:val="en-GB"/>
              </w:rPr>
              <w:t xml:space="preserve">Amendment of </w:t>
            </w:r>
            <w:bookmarkEnd w:id="126"/>
            <w:bookmarkEnd w:id="127"/>
            <w:bookmarkEnd w:id="128"/>
            <w:bookmarkEnd w:id="129"/>
            <w:bookmarkEnd w:id="130"/>
            <w:bookmarkEnd w:id="131"/>
            <w:bookmarkEnd w:id="132"/>
            <w:bookmarkEnd w:id="133"/>
            <w:bookmarkEnd w:id="134"/>
            <w:bookmarkEnd w:id="135"/>
            <w:r w:rsidR="00093003" w:rsidRPr="002D4852">
              <w:rPr>
                <w:rFonts w:ascii="Arial" w:hAnsi="Arial" w:cs="Arial"/>
                <w:sz w:val="24"/>
                <w:szCs w:val="24"/>
                <w:lang w:val="en-GB"/>
              </w:rPr>
              <w:t>Qualification and Bidding Documents</w:t>
            </w:r>
            <w:bookmarkEnd w:id="136"/>
          </w:p>
        </w:tc>
        <w:tc>
          <w:tcPr>
            <w:tcW w:w="6213" w:type="dxa"/>
          </w:tcPr>
          <w:p w14:paraId="212B23FA" w14:textId="77777777" w:rsidR="00271E90" w:rsidRPr="002D4852" w:rsidRDefault="00271E90" w:rsidP="00644D01">
            <w:pPr>
              <w:pStyle w:val="Heading21"/>
              <w:rPr>
                <w:rFonts w:ascii="Arial" w:hAnsi="Arial" w:cs="Arial"/>
                <w:spacing w:val="0"/>
                <w:szCs w:val="24"/>
                <w:lang w:val="en-GB"/>
              </w:rPr>
            </w:pPr>
            <w:r w:rsidRPr="002D4852">
              <w:rPr>
                <w:rFonts w:ascii="Arial" w:hAnsi="Arial" w:cs="Arial"/>
                <w:spacing w:val="0"/>
                <w:szCs w:val="24"/>
                <w:lang w:val="en-GB"/>
              </w:rPr>
              <w:t>8.1</w:t>
            </w:r>
            <w:r w:rsidRPr="002D4852">
              <w:rPr>
                <w:rFonts w:ascii="Arial" w:hAnsi="Arial" w:cs="Arial"/>
                <w:spacing w:val="0"/>
                <w:szCs w:val="24"/>
                <w:lang w:val="en-GB"/>
              </w:rPr>
              <w:tab/>
              <w:t xml:space="preserve">At any time prior to the deadline for submission of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s, the Employer may amend the </w:t>
            </w:r>
            <w:r w:rsidR="00093003" w:rsidRPr="002D4852">
              <w:rPr>
                <w:rFonts w:ascii="Arial" w:hAnsi="Arial" w:cs="Arial"/>
                <w:spacing w:val="0"/>
                <w:szCs w:val="24"/>
                <w:lang w:val="en-GB"/>
              </w:rPr>
              <w:t>Qualification and Bidding Documents</w:t>
            </w:r>
            <w:r w:rsidRPr="002D4852">
              <w:rPr>
                <w:rFonts w:ascii="Arial" w:hAnsi="Arial" w:cs="Arial"/>
                <w:spacing w:val="0"/>
                <w:szCs w:val="24"/>
                <w:lang w:val="en-GB"/>
              </w:rPr>
              <w:t xml:space="preserve"> by issuing </w:t>
            </w:r>
            <w:r w:rsidR="00644D01" w:rsidRPr="002D4852">
              <w:rPr>
                <w:rFonts w:ascii="Arial" w:hAnsi="Arial" w:cs="Arial"/>
                <w:spacing w:val="0"/>
                <w:szCs w:val="24"/>
                <w:lang w:val="en-GB"/>
              </w:rPr>
              <w:t>an Addendum</w:t>
            </w:r>
            <w:r w:rsidRPr="002D4852">
              <w:rPr>
                <w:rFonts w:ascii="Arial" w:hAnsi="Arial" w:cs="Arial"/>
                <w:spacing w:val="0"/>
                <w:szCs w:val="24"/>
                <w:lang w:val="en-GB"/>
              </w:rPr>
              <w:t>.</w:t>
            </w:r>
          </w:p>
        </w:tc>
      </w:tr>
      <w:tr w:rsidR="00271E90" w:rsidRPr="002D4852" w14:paraId="61438A58" w14:textId="77777777" w:rsidTr="00713D1F">
        <w:trPr>
          <w:cantSplit/>
        </w:trPr>
        <w:tc>
          <w:tcPr>
            <w:tcW w:w="2610" w:type="dxa"/>
          </w:tcPr>
          <w:p w14:paraId="7342443D" w14:textId="77777777" w:rsidR="00271E90" w:rsidRPr="002D4852" w:rsidRDefault="00271E90" w:rsidP="00271E90">
            <w:pPr>
              <w:rPr>
                <w:rFonts w:ascii="Arial" w:hAnsi="Arial" w:cs="Arial"/>
                <w:color w:val="000000"/>
                <w:szCs w:val="24"/>
                <w:lang w:val="en-GB"/>
              </w:rPr>
            </w:pPr>
          </w:p>
        </w:tc>
        <w:tc>
          <w:tcPr>
            <w:tcW w:w="6213" w:type="dxa"/>
          </w:tcPr>
          <w:p w14:paraId="5040CE9F" w14:textId="77777777" w:rsidR="00271E90" w:rsidRPr="002D4852" w:rsidRDefault="00271E90" w:rsidP="00DF13ED">
            <w:pPr>
              <w:pStyle w:val="Heading21"/>
              <w:rPr>
                <w:rFonts w:ascii="Arial" w:hAnsi="Arial" w:cs="Arial"/>
                <w:spacing w:val="0"/>
                <w:szCs w:val="24"/>
                <w:lang w:val="en-GB"/>
              </w:rPr>
            </w:pPr>
            <w:r w:rsidRPr="002D4852">
              <w:rPr>
                <w:rFonts w:ascii="Arial" w:hAnsi="Arial" w:cs="Arial"/>
                <w:spacing w:val="0"/>
                <w:szCs w:val="24"/>
                <w:lang w:val="en-GB"/>
              </w:rPr>
              <w:t>8.2</w:t>
            </w:r>
            <w:r w:rsidRPr="002D4852">
              <w:rPr>
                <w:rFonts w:ascii="Arial" w:hAnsi="Arial" w:cs="Arial"/>
                <w:spacing w:val="0"/>
                <w:szCs w:val="24"/>
                <w:lang w:val="en-GB"/>
              </w:rPr>
              <w:tab/>
              <w:t xml:space="preserve">Any </w:t>
            </w:r>
            <w:r w:rsidR="00644D01" w:rsidRPr="002D4852">
              <w:rPr>
                <w:rFonts w:ascii="Arial" w:hAnsi="Arial" w:cs="Arial"/>
                <w:spacing w:val="0"/>
                <w:szCs w:val="24"/>
                <w:lang w:val="en-GB"/>
              </w:rPr>
              <w:t xml:space="preserve">Addendum </w:t>
            </w:r>
            <w:r w:rsidRPr="002D4852">
              <w:rPr>
                <w:rFonts w:ascii="Arial" w:hAnsi="Arial" w:cs="Arial"/>
                <w:spacing w:val="0"/>
                <w:szCs w:val="24"/>
                <w:lang w:val="en-GB"/>
              </w:rPr>
              <w:t xml:space="preserve">issued shall be part of the </w:t>
            </w:r>
            <w:r w:rsidR="00093003" w:rsidRPr="002D4852">
              <w:rPr>
                <w:rFonts w:ascii="Arial" w:hAnsi="Arial" w:cs="Arial"/>
                <w:spacing w:val="0"/>
                <w:szCs w:val="24"/>
                <w:lang w:val="en-GB"/>
              </w:rPr>
              <w:t>Qualification and Bidding Documents</w:t>
            </w:r>
            <w:r w:rsidRPr="002D4852">
              <w:rPr>
                <w:rFonts w:ascii="Arial" w:hAnsi="Arial" w:cs="Arial"/>
                <w:spacing w:val="0"/>
                <w:szCs w:val="24"/>
                <w:lang w:val="en-GB"/>
              </w:rPr>
              <w:t xml:space="preserve"> and shall be communicated in writing to all who have obtained the </w:t>
            </w:r>
            <w:r w:rsidR="00093003" w:rsidRPr="002D4852">
              <w:rPr>
                <w:rFonts w:ascii="Arial" w:hAnsi="Arial" w:cs="Arial"/>
                <w:spacing w:val="0"/>
                <w:szCs w:val="24"/>
                <w:lang w:val="en-GB"/>
              </w:rPr>
              <w:t>Qualification and Bidding Documents</w:t>
            </w:r>
            <w:r w:rsidRPr="002D4852">
              <w:rPr>
                <w:rFonts w:ascii="Arial" w:hAnsi="Arial" w:cs="Arial"/>
                <w:spacing w:val="0"/>
                <w:szCs w:val="24"/>
                <w:lang w:val="en-GB"/>
              </w:rPr>
              <w:t xml:space="preserve"> from the Employer</w:t>
            </w:r>
            <w:r w:rsidRPr="002D4852">
              <w:rPr>
                <w:rFonts w:ascii="Arial" w:hAnsi="Arial" w:cs="Arial"/>
                <w:i/>
                <w:spacing w:val="0"/>
                <w:szCs w:val="24"/>
                <w:lang w:val="en-GB"/>
              </w:rPr>
              <w:t xml:space="preserve"> </w:t>
            </w:r>
            <w:r w:rsidRPr="002D4852">
              <w:rPr>
                <w:rFonts w:ascii="Arial" w:hAnsi="Arial" w:cs="Arial"/>
                <w:spacing w:val="0"/>
                <w:szCs w:val="24"/>
                <w:lang w:val="en-GB"/>
              </w:rPr>
              <w:t xml:space="preserve">in accordance with ITB 6.3. The Employer shall also promptly publish the </w:t>
            </w:r>
            <w:r w:rsidR="00DF13ED" w:rsidRPr="002D4852">
              <w:rPr>
                <w:rFonts w:ascii="Arial" w:hAnsi="Arial" w:cs="Arial"/>
                <w:spacing w:val="0"/>
                <w:szCs w:val="24"/>
                <w:lang w:val="en-GB"/>
              </w:rPr>
              <w:t xml:space="preserve">Addendum </w:t>
            </w:r>
            <w:r w:rsidRPr="002D4852">
              <w:rPr>
                <w:rFonts w:ascii="Arial" w:hAnsi="Arial" w:cs="Arial"/>
                <w:spacing w:val="0"/>
                <w:szCs w:val="24"/>
                <w:lang w:val="en-GB"/>
              </w:rPr>
              <w:t>on the Employer’s web page in accordance with ITB 7.1.</w:t>
            </w:r>
          </w:p>
        </w:tc>
      </w:tr>
      <w:tr w:rsidR="00271E90" w:rsidRPr="002D4852" w14:paraId="54114FEE" w14:textId="77777777" w:rsidTr="00713D1F">
        <w:tc>
          <w:tcPr>
            <w:tcW w:w="2610" w:type="dxa"/>
          </w:tcPr>
          <w:p w14:paraId="771F30FA" w14:textId="77777777" w:rsidR="00271E90" w:rsidRPr="002D4852" w:rsidRDefault="00271E90" w:rsidP="00271E90">
            <w:pPr>
              <w:rPr>
                <w:rFonts w:ascii="Arial" w:hAnsi="Arial" w:cs="Arial"/>
                <w:color w:val="000000"/>
                <w:szCs w:val="24"/>
                <w:lang w:val="en-GB"/>
              </w:rPr>
            </w:pPr>
          </w:p>
        </w:tc>
        <w:tc>
          <w:tcPr>
            <w:tcW w:w="6213" w:type="dxa"/>
          </w:tcPr>
          <w:p w14:paraId="02A6CCF4" w14:textId="77777777" w:rsidR="00271E90" w:rsidRPr="002D4852" w:rsidRDefault="00271E90" w:rsidP="00DF13ED">
            <w:pPr>
              <w:pStyle w:val="Heading21"/>
              <w:rPr>
                <w:rFonts w:ascii="Arial" w:hAnsi="Arial" w:cs="Arial"/>
                <w:spacing w:val="0"/>
                <w:szCs w:val="24"/>
                <w:lang w:val="en-GB"/>
              </w:rPr>
            </w:pPr>
            <w:r w:rsidRPr="002D4852">
              <w:rPr>
                <w:rFonts w:ascii="Arial" w:hAnsi="Arial" w:cs="Arial"/>
                <w:spacing w:val="0"/>
                <w:szCs w:val="24"/>
                <w:lang w:val="en-GB"/>
              </w:rPr>
              <w:t>8.3</w:t>
            </w:r>
            <w:r w:rsidRPr="002D4852">
              <w:rPr>
                <w:rFonts w:ascii="Arial" w:hAnsi="Arial" w:cs="Arial"/>
                <w:spacing w:val="0"/>
                <w:szCs w:val="24"/>
                <w:lang w:val="en-GB"/>
              </w:rPr>
              <w:tab/>
              <w:t xml:space="preserve">To give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reasonable time in which to take an </w:t>
            </w:r>
            <w:r w:rsidR="00DF13ED" w:rsidRPr="002D4852">
              <w:rPr>
                <w:rFonts w:ascii="Arial" w:hAnsi="Arial" w:cs="Arial"/>
                <w:spacing w:val="0"/>
                <w:szCs w:val="24"/>
                <w:lang w:val="en-GB"/>
              </w:rPr>
              <w:t xml:space="preserve">Addendum </w:t>
            </w:r>
            <w:r w:rsidRPr="002D4852">
              <w:rPr>
                <w:rFonts w:ascii="Arial" w:hAnsi="Arial" w:cs="Arial"/>
                <w:spacing w:val="0"/>
                <w:szCs w:val="24"/>
                <w:lang w:val="en-GB"/>
              </w:rPr>
              <w:t xml:space="preserve">into account in preparing their </w:t>
            </w:r>
            <w:r w:rsidR="00FF57F8" w:rsidRPr="002D4852">
              <w:rPr>
                <w:rFonts w:ascii="Arial" w:hAnsi="Arial" w:cs="Arial"/>
                <w:spacing w:val="0"/>
                <w:szCs w:val="24"/>
                <w:lang w:val="en-GB"/>
              </w:rPr>
              <w:t>Qualification Documents and Bid</w:t>
            </w:r>
            <w:r w:rsidRPr="002D4852">
              <w:rPr>
                <w:rFonts w:ascii="Arial" w:hAnsi="Arial" w:cs="Arial"/>
                <w:spacing w:val="0"/>
                <w:szCs w:val="24"/>
                <w:lang w:val="en-GB"/>
              </w:rPr>
              <w:t xml:space="preserve">s, the Employer may, at its discretion, extend the deadline for the submission of </w:t>
            </w:r>
            <w:r w:rsidR="00FF57F8" w:rsidRPr="002D4852">
              <w:rPr>
                <w:rFonts w:ascii="Arial" w:hAnsi="Arial" w:cs="Arial"/>
                <w:spacing w:val="0"/>
                <w:szCs w:val="24"/>
                <w:lang w:val="en-GB"/>
              </w:rPr>
              <w:t>Qualification Documents and Bid</w:t>
            </w:r>
            <w:r w:rsidRPr="002D4852">
              <w:rPr>
                <w:rFonts w:ascii="Arial" w:hAnsi="Arial" w:cs="Arial"/>
                <w:spacing w:val="0"/>
                <w:szCs w:val="24"/>
                <w:lang w:val="en-GB"/>
              </w:rPr>
              <w:t>s</w:t>
            </w:r>
            <w:r w:rsidR="00DF13ED" w:rsidRPr="002D4852">
              <w:rPr>
                <w:rFonts w:ascii="Arial" w:hAnsi="Arial" w:cs="Arial"/>
                <w:spacing w:val="0"/>
                <w:szCs w:val="24"/>
                <w:lang w:val="en-GB"/>
              </w:rPr>
              <w:t xml:space="preserve"> in accordance with</w:t>
            </w:r>
            <w:r w:rsidRPr="002D4852">
              <w:rPr>
                <w:rFonts w:ascii="Arial" w:hAnsi="Arial" w:cs="Arial"/>
                <w:spacing w:val="0"/>
                <w:szCs w:val="24"/>
                <w:lang w:val="en-GB"/>
              </w:rPr>
              <w:t xml:space="preserve"> ITB 22.2</w:t>
            </w:r>
          </w:p>
        </w:tc>
      </w:tr>
      <w:tr w:rsidR="00271E90" w:rsidRPr="002D4852" w14:paraId="696458AF" w14:textId="77777777" w:rsidTr="00713D1F">
        <w:tc>
          <w:tcPr>
            <w:tcW w:w="2610" w:type="dxa"/>
          </w:tcPr>
          <w:p w14:paraId="37344C82" w14:textId="77777777" w:rsidR="00271E90" w:rsidRPr="002D4852" w:rsidRDefault="00271E90" w:rsidP="00271E90">
            <w:pPr>
              <w:spacing w:before="120" w:after="120"/>
              <w:rPr>
                <w:rFonts w:ascii="Arial" w:hAnsi="Arial" w:cs="Arial"/>
                <w:color w:val="000000"/>
                <w:lang w:val="en-GB"/>
              </w:rPr>
            </w:pPr>
          </w:p>
        </w:tc>
        <w:tc>
          <w:tcPr>
            <w:tcW w:w="6213" w:type="dxa"/>
          </w:tcPr>
          <w:p w14:paraId="6C67E90C" w14:textId="77777777" w:rsidR="00271E90" w:rsidRPr="002D4852" w:rsidRDefault="00C95840" w:rsidP="00C848E3">
            <w:pPr>
              <w:pStyle w:val="berschrift1"/>
              <w:jc w:val="both"/>
              <w:rPr>
                <w:rFonts w:ascii="Arial" w:hAnsi="Arial" w:cs="Arial"/>
                <w:szCs w:val="28"/>
                <w:lang w:val="en-GB"/>
              </w:rPr>
            </w:pPr>
            <w:bookmarkStart w:id="137" w:name="_Toc438438829"/>
            <w:bookmarkStart w:id="138" w:name="_Toc438532577"/>
            <w:bookmarkStart w:id="139" w:name="_Toc438733973"/>
            <w:bookmarkStart w:id="140" w:name="_Toc438962055"/>
            <w:bookmarkStart w:id="141" w:name="_Toc461939618"/>
            <w:bookmarkStart w:id="142" w:name="_Toc100032298"/>
            <w:bookmarkStart w:id="143" w:name="_Toc164491530"/>
            <w:bookmarkStart w:id="144" w:name="_Toc376530925"/>
            <w:bookmarkStart w:id="145" w:name="_Toc380408860"/>
            <w:bookmarkStart w:id="146" w:name="_Toc475612993"/>
            <w:bookmarkStart w:id="147" w:name="_Toc477423695"/>
            <w:bookmarkStart w:id="148" w:name="_Toc527649631"/>
            <w:r w:rsidRPr="002D4852">
              <w:rPr>
                <w:rFonts w:ascii="Arial" w:hAnsi="Arial" w:cs="Arial"/>
                <w:sz w:val="28"/>
                <w:szCs w:val="28"/>
                <w:lang w:val="en-GB"/>
              </w:rPr>
              <w:t xml:space="preserve">C. </w:t>
            </w:r>
            <w:r w:rsidR="00271E90" w:rsidRPr="002D4852">
              <w:rPr>
                <w:rFonts w:ascii="Arial" w:hAnsi="Arial" w:cs="Arial"/>
                <w:sz w:val="28"/>
                <w:szCs w:val="28"/>
                <w:lang w:val="en-GB"/>
              </w:rPr>
              <w:t xml:space="preserve">Preparation of </w:t>
            </w:r>
            <w:r w:rsidR="000331FC" w:rsidRPr="002D4852">
              <w:rPr>
                <w:rFonts w:ascii="Arial" w:hAnsi="Arial" w:cs="Arial"/>
                <w:sz w:val="28"/>
                <w:szCs w:val="28"/>
                <w:lang w:val="en-GB"/>
              </w:rPr>
              <w:t xml:space="preserve">Qualification Documents and </w:t>
            </w:r>
            <w:r w:rsidR="00271E90" w:rsidRPr="002D4852">
              <w:rPr>
                <w:rFonts w:ascii="Arial" w:hAnsi="Arial" w:cs="Arial"/>
                <w:sz w:val="28"/>
                <w:szCs w:val="28"/>
                <w:lang w:val="en-GB"/>
              </w:rPr>
              <w:t>Bids</w:t>
            </w:r>
            <w:bookmarkEnd w:id="137"/>
            <w:bookmarkEnd w:id="138"/>
            <w:bookmarkEnd w:id="139"/>
            <w:bookmarkEnd w:id="140"/>
            <w:bookmarkEnd w:id="141"/>
            <w:bookmarkEnd w:id="142"/>
            <w:bookmarkEnd w:id="143"/>
            <w:bookmarkEnd w:id="144"/>
            <w:bookmarkEnd w:id="145"/>
            <w:bookmarkEnd w:id="146"/>
            <w:bookmarkEnd w:id="147"/>
            <w:bookmarkEnd w:id="148"/>
          </w:p>
        </w:tc>
      </w:tr>
      <w:tr w:rsidR="00271E90" w:rsidRPr="002D4852" w14:paraId="5EDA59FC" w14:textId="77777777" w:rsidTr="00713D1F">
        <w:tc>
          <w:tcPr>
            <w:tcW w:w="2610" w:type="dxa"/>
          </w:tcPr>
          <w:p w14:paraId="49AB1DFF" w14:textId="77777777" w:rsidR="00271E90" w:rsidRPr="002D4852" w:rsidRDefault="003725FE" w:rsidP="00C848E3">
            <w:pPr>
              <w:pStyle w:val="berschrift3"/>
              <w:jc w:val="left"/>
              <w:rPr>
                <w:rFonts w:ascii="Arial" w:hAnsi="Arial" w:cs="Arial"/>
                <w:sz w:val="24"/>
                <w:szCs w:val="24"/>
                <w:lang w:val="en-GB"/>
              </w:rPr>
            </w:pPr>
            <w:bookmarkStart w:id="149" w:name="_Toc438438830"/>
            <w:bookmarkStart w:id="150" w:name="_Toc438532578"/>
            <w:bookmarkStart w:id="151" w:name="_Toc438733974"/>
            <w:bookmarkStart w:id="152" w:name="_Toc438907013"/>
            <w:bookmarkStart w:id="153" w:name="_Toc438907212"/>
            <w:bookmarkStart w:id="154" w:name="_Toc100032299"/>
            <w:bookmarkStart w:id="155" w:name="_Toc376530926"/>
            <w:bookmarkStart w:id="156" w:name="_Toc380408861"/>
            <w:bookmarkStart w:id="157" w:name="_Toc475612994"/>
            <w:bookmarkStart w:id="158" w:name="_Toc477423696"/>
            <w:bookmarkStart w:id="159" w:name="_Toc527649632"/>
            <w:r w:rsidRPr="002D4852">
              <w:rPr>
                <w:rFonts w:ascii="Arial" w:hAnsi="Arial" w:cs="Arial"/>
                <w:sz w:val="24"/>
                <w:szCs w:val="24"/>
                <w:lang w:val="en-GB"/>
              </w:rPr>
              <w:t xml:space="preserve">9. </w:t>
            </w:r>
            <w:r w:rsidR="00271E90" w:rsidRPr="002D4852">
              <w:rPr>
                <w:rFonts w:ascii="Arial" w:hAnsi="Arial" w:cs="Arial"/>
                <w:sz w:val="24"/>
                <w:szCs w:val="24"/>
                <w:lang w:val="en-GB"/>
              </w:rPr>
              <w:t>Cost of Bidding</w:t>
            </w:r>
            <w:bookmarkEnd w:id="149"/>
            <w:bookmarkEnd w:id="150"/>
            <w:bookmarkEnd w:id="151"/>
            <w:bookmarkEnd w:id="152"/>
            <w:bookmarkEnd w:id="153"/>
            <w:bookmarkEnd w:id="154"/>
            <w:bookmarkEnd w:id="155"/>
            <w:bookmarkEnd w:id="156"/>
            <w:bookmarkEnd w:id="157"/>
            <w:bookmarkEnd w:id="158"/>
            <w:bookmarkEnd w:id="159"/>
          </w:p>
        </w:tc>
        <w:tc>
          <w:tcPr>
            <w:tcW w:w="6213" w:type="dxa"/>
          </w:tcPr>
          <w:p w14:paraId="44AA931B" w14:textId="77777777" w:rsidR="00271E90" w:rsidRPr="002D4852" w:rsidRDefault="00271E90" w:rsidP="00165438">
            <w:pPr>
              <w:pStyle w:val="Heading21"/>
              <w:rPr>
                <w:rFonts w:ascii="Arial" w:hAnsi="Arial" w:cs="Arial"/>
                <w:spacing w:val="0"/>
                <w:szCs w:val="24"/>
                <w:lang w:val="en-GB"/>
              </w:rPr>
            </w:pPr>
            <w:r w:rsidRPr="002D4852">
              <w:rPr>
                <w:rFonts w:ascii="Arial" w:hAnsi="Arial" w:cs="Arial"/>
                <w:spacing w:val="0"/>
                <w:szCs w:val="24"/>
                <w:lang w:val="en-GB"/>
              </w:rPr>
              <w:t>9.1</w:t>
            </w:r>
            <w:r w:rsidRPr="002D4852">
              <w:rPr>
                <w:rFonts w:ascii="Arial" w:hAnsi="Arial" w:cs="Arial"/>
                <w:spacing w:val="0"/>
                <w:szCs w:val="24"/>
                <w:lang w:val="en-GB"/>
              </w:rPr>
              <w:tab/>
              <w:t xml:space="preserve">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bear all costs associated with the preparation and submission of its </w:t>
            </w:r>
            <w:r w:rsidR="000331FC" w:rsidRPr="002D4852">
              <w:rPr>
                <w:rFonts w:ascii="Arial" w:hAnsi="Arial" w:cs="Arial"/>
                <w:spacing w:val="0"/>
                <w:szCs w:val="24"/>
                <w:lang w:val="en-GB"/>
              </w:rPr>
              <w:t xml:space="preserve">Qualification Document and </w:t>
            </w:r>
            <w:r w:rsidRPr="002D4852">
              <w:rPr>
                <w:rFonts w:ascii="Arial" w:hAnsi="Arial" w:cs="Arial"/>
                <w:spacing w:val="0"/>
                <w:szCs w:val="24"/>
                <w:lang w:val="en-GB"/>
              </w:rPr>
              <w:t xml:space="preserve">Bid, and the Employer </w:t>
            </w:r>
            <w:r w:rsidR="00165438" w:rsidRPr="002D4852">
              <w:rPr>
                <w:rFonts w:ascii="Arial" w:hAnsi="Arial" w:cs="Arial"/>
                <w:spacing w:val="0"/>
                <w:szCs w:val="24"/>
                <w:lang w:val="en-GB"/>
              </w:rPr>
              <w:t>will in no case</w:t>
            </w:r>
            <w:r w:rsidRPr="002D4852">
              <w:rPr>
                <w:rFonts w:ascii="Arial" w:hAnsi="Arial" w:cs="Arial"/>
                <w:spacing w:val="0"/>
                <w:szCs w:val="24"/>
                <w:lang w:val="en-GB"/>
              </w:rPr>
              <w:t xml:space="preserve"> be responsible or liable for those costs, regardless of the conduct or outcome of the bidding process.</w:t>
            </w:r>
          </w:p>
        </w:tc>
      </w:tr>
      <w:tr w:rsidR="00271E90" w:rsidRPr="002D4852" w14:paraId="7C342F02" w14:textId="77777777" w:rsidTr="00713D1F">
        <w:tc>
          <w:tcPr>
            <w:tcW w:w="2610" w:type="dxa"/>
          </w:tcPr>
          <w:p w14:paraId="79BAF6F4" w14:textId="77777777" w:rsidR="00271E90" w:rsidRPr="002D4852" w:rsidRDefault="003725FE" w:rsidP="00C848E3">
            <w:pPr>
              <w:pStyle w:val="berschrift3"/>
              <w:jc w:val="left"/>
              <w:rPr>
                <w:rFonts w:ascii="Arial" w:hAnsi="Arial" w:cs="Arial"/>
                <w:sz w:val="24"/>
                <w:szCs w:val="24"/>
                <w:lang w:val="en-GB"/>
              </w:rPr>
            </w:pPr>
            <w:bookmarkStart w:id="160" w:name="_Toc438438831"/>
            <w:bookmarkStart w:id="161" w:name="_Toc438532579"/>
            <w:bookmarkStart w:id="162" w:name="_Toc438733975"/>
            <w:bookmarkStart w:id="163" w:name="_Toc438907014"/>
            <w:bookmarkStart w:id="164" w:name="_Toc438907213"/>
            <w:bookmarkStart w:id="165" w:name="_Toc100032300"/>
            <w:bookmarkStart w:id="166" w:name="_Toc376530927"/>
            <w:bookmarkStart w:id="167" w:name="_Toc380408862"/>
            <w:bookmarkStart w:id="168" w:name="_Toc475612995"/>
            <w:bookmarkStart w:id="169" w:name="_Toc477423697"/>
            <w:bookmarkStart w:id="170" w:name="_Toc527649633"/>
            <w:r w:rsidRPr="002D4852">
              <w:rPr>
                <w:rFonts w:ascii="Arial" w:hAnsi="Arial" w:cs="Arial"/>
                <w:sz w:val="24"/>
                <w:szCs w:val="24"/>
                <w:lang w:val="en-GB"/>
              </w:rPr>
              <w:t xml:space="preserve">10. </w:t>
            </w:r>
            <w:r w:rsidR="00271E90" w:rsidRPr="002D4852">
              <w:rPr>
                <w:rFonts w:ascii="Arial" w:hAnsi="Arial" w:cs="Arial"/>
                <w:sz w:val="24"/>
                <w:szCs w:val="24"/>
                <w:lang w:val="en-GB"/>
              </w:rPr>
              <w:t xml:space="preserve">Language of </w:t>
            </w:r>
            <w:r w:rsidR="000331FC" w:rsidRPr="002D4852">
              <w:rPr>
                <w:rFonts w:ascii="Arial" w:hAnsi="Arial" w:cs="Arial"/>
                <w:sz w:val="24"/>
                <w:szCs w:val="24"/>
                <w:lang w:val="en-GB"/>
              </w:rPr>
              <w:t xml:space="preserve">Qualification Document and </w:t>
            </w:r>
            <w:r w:rsidR="00271E90" w:rsidRPr="002D4852">
              <w:rPr>
                <w:rFonts w:ascii="Arial" w:hAnsi="Arial" w:cs="Arial"/>
                <w:sz w:val="24"/>
                <w:szCs w:val="24"/>
                <w:lang w:val="en-GB"/>
              </w:rPr>
              <w:t>Bid</w:t>
            </w:r>
            <w:bookmarkEnd w:id="160"/>
            <w:bookmarkEnd w:id="161"/>
            <w:bookmarkEnd w:id="162"/>
            <w:bookmarkEnd w:id="163"/>
            <w:bookmarkEnd w:id="164"/>
            <w:bookmarkEnd w:id="165"/>
            <w:bookmarkEnd w:id="166"/>
            <w:bookmarkEnd w:id="167"/>
            <w:bookmarkEnd w:id="168"/>
            <w:bookmarkEnd w:id="169"/>
            <w:bookmarkEnd w:id="170"/>
          </w:p>
        </w:tc>
        <w:tc>
          <w:tcPr>
            <w:tcW w:w="6213" w:type="dxa"/>
          </w:tcPr>
          <w:p w14:paraId="14A0E9C0" w14:textId="77777777" w:rsidR="00271E90" w:rsidRPr="002D4852" w:rsidRDefault="00271E90" w:rsidP="002D4852">
            <w:pPr>
              <w:pStyle w:val="Heading21"/>
              <w:rPr>
                <w:rFonts w:ascii="Arial" w:hAnsi="Arial" w:cs="Arial"/>
                <w:spacing w:val="0"/>
                <w:szCs w:val="24"/>
                <w:lang w:val="en-GB"/>
              </w:rPr>
            </w:pPr>
            <w:r w:rsidRPr="002D4852">
              <w:rPr>
                <w:rFonts w:ascii="Arial" w:hAnsi="Arial" w:cs="Arial"/>
                <w:spacing w:val="0"/>
                <w:szCs w:val="24"/>
                <w:lang w:val="en-GB"/>
              </w:rPr>
              <w:t>10.1</w:t>
            </w:r>
            <w:r w:rsidRPr="002D4852">
              <w:rPr>
                <w:rFonts w:ascii="Arial" w:hAnsi="Arial" w:cs="Arial"/>
                <w:spacing w:val="0"/>
                <w:szCs w:val="24"/>
                <w:lang w:val="en-GB"/>
              </w:rPr>
              <w:tab/>
              <w:t xml:space="preserve">The </w:t>
            </w:r>
            <w:r w:rsidR="000331FC" w:rsidRPr="002D4852">
              <w:rPr>
                <w:rFonts w:ascii="Arial" w:hAnsi="Arial" w:cs="Arial"/>
                <w:spacing w:val="0"/>
                <w:szCs w:val="24"/>
                <w:lang w:val="en-GB"/>
              </w:rPr>
              <w:t xml:space="preserve">Qualification Document and the </w:t>
            </w:r>
            <w:r w:rsidRPr="002D4852">
              <w:rPr>
                <w:rFonts w:ascii="Arial" w:hAnsi="Arial" w:cs="Arial"/>
                <w:spacing w:val="0"/>
                <w:szCs w:val="24"/>
                <w:lang w:val="en-GB"/>
              </w:rPr>
              <w:t xml:space="preserve">Bid, as well as all correspondence and documents relating to the bid exchanged by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and the Employer, </w:t>
            </w:r>
            <w:r w:rsidRPr="002D4852">
              <w:rPr>
                <w:rFonts w:ascii="Arial" w:hAnsi="Arial" w:cs="Arial"/>
                <w:spacing w:val="0"/>
                <w:szCs w:val="24"/>
                <w:lang w:val="en-GB"/>
              </w:rPr>
              <w:lastRenderedPageBreak/>
              <w:t xml:space="preserve">shall be written in </w:t>
            </w:r>
            <w:r w:rsidRPr="002D4852">
              <w:rPr>
                <w:rFonts w:ascii="Arial" w:hAnsi="Arial" w:cs="Arial"/>
                <w:iCs/>
                <w:spacing w:val="0"/>
                <w:szCs w:val="24"/>
                <w:lang w:val="en-GB"/>
              </w:rPr>
              <w:t xml:space="preserve">the language </w:t>
            </w:r>
            <w:r w:rsidRPr="002D4852">
              <w:rPr>
                <w:rStyle w:val="StyleHeader2-SubClausesBoldChar"/>
                <w:rFonts w:ascii="Arial" w:hAnsi="Arial" w:cs="Arial"/>
                <w:b w:val="0"/>
                <w:color w:val="000000"/>
                <w:spacing w:val="0"/>
                <w:szCs w:val="24"/>
                <w:lang w:val="en-GB"/>
              </w:rPr>
              <w:t xml:space="preserve">specified in the </w:t>
            </w:r>
            <w:r w:rsidR="00DC1132"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00CC7F73" w:rsidRPr="002D4852">
              <w:rPr>
                <w:rFonts w:ascii="Arial" w:hAnsi="Arial" w:cs="Arial"/>
                <w:spacing w:val="0"/>
                <w:szCs w:val="24"/>
                <w:lang w:val="en-GB"/>
              </w:rPr>
              <w:t xml:space="preserve">. </w:t>
            </w:r>
            <w:r w:rsidRPr="002D4852">
              <w:rPr>
                <w:rFonts w:ascii="Arial" w:hAnsi="Arial" w:cs="Arial"/>
                <w:spacing w:val="0"/>
                <w:szCs w:val="24"/>
                <w:lang w:val="en-GB"/>
              </w:rPr>
              <w:t xml:space="preserve">Supporting documents and printed literature that are part of the </w:t>
            </w:r>
            <w:r w:rsidR="00FF57F8" w:rsidRPr="002D4852">
              <w:rPr>
                <w:rFonts w:ascii="Arial" w:hAnsi="Arial" w:cs="Arial"/>
                <w:spacing w:val="0"/>
                <w:szCs w:val="24"/>
                <w:lang w:val="en-GB"/>
              </w:rPr>
              <w:t xml:space="preserve">Qualification Document and the </w:t>
            </w:r>
            <w:r w:rsidRPr="002D4852">
              <w:rPr>
                <w:rFonts w:ascii="Arial" w:hAnsi="Arial" w:cs="Arial"/>
                <w:spacing w:val="0"/>
                <w:szCs w:val="24"/>
                <w:lang w:val="en-GB"/>
              </w:rPr>
              <w:t xml:space="preserve">Bid may be in another language provided they are accompanied by an accurate translation of the relevant passages in </w:t>
            </w:r>
            <w:r w:rsidRPr="002D4852">
              <w:rPr>
                <w:rFonts w:ascii="Arial" w:hAnsi="Arial" w:cs="Arial"/>
                <w:iCs/>
                <w:spacing w:val="0"/>
                <w:szCs w:val="24"/>
                <w:lang w:val="en-GB"/>
              </w:rPr>
              <w:t xml:space="preserve">the language </w:t>
            </w:r>
            <w:r w:rsidRPr="002D4852">
              <w:rPr>
                <w:rStyle w:val="StyleHeader2-SubClausesBoldChar"/>
                <w:rFonts w:ascii="Arial" w:hAnsi="Arial" w:cs="Arial"/>
                <w:b w:val="0"/>
                <w:color w:val="000000"/>
                <w:spacing w:val="0"/>
                <w:szCs w:val="24"/>
                <w:lang w:val="en-GB"/>
              </w:rPr>
              <w:t xml:space="preserve">specified in the </w:t>
            </w:r>
            <w:r w:rsidR="00DC1132"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spacing w:val="0"/>
                <w:szCs w:val="24"/>
                <w:lang w:val="en-GB"/>
              </w:rPr>
              <w:t>, in which case, for purposes of interpretation of the</w:t>
            </w:r>
            <w:r w:rsidR="00FF57F8" w:rsidRPr="002D4852">
              <w:rPr>
                <w:rFonts w:ascii="Arial" w:hAnsi="Arial" w:cs="Arial"/>
                <w:spacing w:val="0"/>
                <w:szCs w:val="24"/>
                <w:lang w:val="en-GB"/>
              </w:rPr>
              <w:t xml:space="preserve"> Qualification Document and the </w:t>
            </w:r>
            <w:r w:rsidRPr="002D4852">
              <w:rPr>
                <w:rFonts w:ascii="Arial" w:hAnsi="Arial" w:cs="Arial"/>
                <w:spacing w:val="0"/>
                <w:szCs w:val="24"/>
                <w:lang w:val="en-GB"/>
              </w:rPr>
              <w:t>Bid, such translation shall govern.</w:t>
            </w:r>
          </w:p>
        </w:tc>
      </w:tr>
      <w:tr w:rsidR="00271E90" w:rsidRPr="002D4852" w14:paraId="32738AB0" w14:textId="77777777" w:rsidTr="00713D1F">
        <w:tc>
          <w:tcPr>
            <w:tcW w:w="2610" w:type="dxa"/>
            <w:tcBorders>
              <w:bottom w:val="nil"/>
            </w:tcBorders>
          </w:tcPr>
          <w:p w14:paraId="78FC4BC5" w14:textId="77777777" w:rsidR="00271E90" w:rsidRPr="002D4852" w:rsidRDefault="003725FE" w:rsidP="00C848E3">
            <w:pPr>
              <w:pStyle w:val="berschrift3"/>
              <w:jc w:val="left"/>
              <w:rPr>
                <w:rFonts w:ascii="Arial" w:hAnsi="Arial" w:cs="Arial"/>
                <w:sz w:val="24"/>
                <w:szCs w:val="24"/>
                <w:lang w:val="en-GB"/>
              </w:rPr>
            </w:pPr>
            <w:bookmarkStart w:id="171" w:name="_Toc438438832"/>
            <w:bookmarkStart w:id="172" w:name="_Toc438532580"/>
            <w:bookmarkStart w:id="173" w:name="_Toc438733976"/>
            <w:bookmarkStart w:id="174" w:name="_Toc438907015"/>
            <w:bookmarkStart w:id="175" w:name="_Toc438907214"/>
            <w:bookmarkStart w:id="176" w:name="_Toc100032301"/>
            <w:bookmarkStart w:id="177" w:name="_Toc376530928"/>
            <w:bookmarkStart w:id="178" w:name="_Toc380408863"/>
            <w:bookmarkStart w:id="179" w:name="_Toc475612996"/>
            <w:bookmarkStart w:id="180" w:name="_Toc477423698"/>
            <w:bookmarkStart w:id="181" w:name="_Toc527649634"/>
            <w:r w:rsidRPr="002D4852">
              <w:rPr>
                <w:rFonts w:ascii="Arial" w:hAnsi="Arial" w:cs="Arial"/>
                <w:sz w:val="24"/>
                <w:szCs w:val="24"/>
                <w:lang w:val="en-GB"/>
              </w:rPr>
              <w:lastRenderedPageBreak/>
              <w:t xml:space="preserve">11. </w:t>
            </w:r>
            <w:r w:rsidR="00271E90" w:rsidRPr="002D4852">
              <w:rPr>
                <w:rFonts w:ascii="Arial" w:hAnsi="Arial" w:cs="Arial"/>
                <w:sz w:val="24"/>
                <w:szCs w:val="24"/>
                <w:lang w:val="en-GB"/>
              </w:rPr>
              <w:t xml:space="preserve">Documents Comprising the </w:t>
            </w:r>
            <w:r w:rsidR="00FF57F8" w:rsidRPr="002D4852">
              <w:rPr>
                <w:rFonts w:ascii="Arial" w:hAnsi="Arial" w:cs="Arial"/>
                <w:sz w:val="24"/>
                <w:szCs w:val="24"/>
                <w:lang w:val="en-GB"/>
              </w:rPr>
              <w:t xml:space="preserve">Qualification Document and the </w:t>
            </w:r>
            <w:r w:rsidR="00271E90" w:rsidRPr="002D4852">
              <w:rPr>
                <w:rFonts w:ascii="Arial" w:hAnsi="Arial" w:cs="Arial"/>
                <w:sz w:val="24"/>
                <w:szCs w:val="24"/>
                <w:lang w:val="en-GB"/>
              </w:rPr>
              <w:t>Bid</w:t>
            </w:r>
            <w:bookmarkEnd w:id="171"/>
            <w:bookmarkEnd w:id="172"/>
            <w:bookmarkEnd w:id="173"/>
            <w:bookmarkEnd w:id="174"/>
            <w:bookmarkEnd w:id="175"/>
            <w:bookmarkEnd w:id="176"/>
            <w:bookmarkEnd w:id="177"/>
            <w:bookmarkEnd w:id="178"/>
            <w:bookmarkEnd w:id="179"/>
            <w:bookmarkEnd w:id="180"/>
            <w:bookmarkEnd w:id="181"/>
          </w:p>
        </w:tc>
        <w:tc>
          <w:tcPr>
            <w:tcW w:w="6213" w:type="dxa"/>
            <w:tcBorders>
              <w:bottom w:val="nil"/>
            </w:tcBorders>
          </w:tcPr>
          <w:p w14:paraId="01F3C213" w14:textId="77777777" w:rsidR="00271E90" w:rsidRPr="002D4852" w:rsidRDefault="00271E90" w:rsidP="00E11A0B">
            <w:pPr>
              <w:pStyle w:val="Heading21"/>
              <w:rPr>
                <w:rFonts w:ascii="Arial" w:hAnsi="Arial" w:cs="Arial"/>
                <w:spacing w:val="0"/>
                <w:szCs w:val="24"/>
                <w:lang w:val="en-GB"/>
              </w:rPr>
            </w:pPr>
            <w:r w:rsidRPr="002D4852">
              <w:rPr>
                <w:rFonts w:ascii="Arial" w:hAnsi="Arial" w:cs="Arial"/>
                <w:spacing w:val="0"/>
                <w:szCs w:val="24"/>
                <w:lang w:val="en-GB"/>
              </w:rPr>
              <w:t>11.1</w:t>
            </w:r>
            <w:r w:rsidRPr="002D4852">
              <w:rPr>
                <w:rFonts w:ascii="Arial" w:hAnsi="Arial" w:cs="Arial"/>
                <w:spacing w:val="0"/>
                <w:szCs w:val="24"/>
                <w:lang w:val="en-GB"/>
              </w:rPr>
              <w:tab/>
              <w:t xml:space="preserve">The </w:t>
            </w:r>
            <w:r w:rsidR="00FF57F8" w:rsidRPr="002D4852">
              <w:rPr>
                <w:rFonts w:ascii="Arial" w:hAnsi="Arial" w:cs="Arial"/>
                <w:spacing w:val="0"/>
                <w:szCs w:val="24"/>
                <w:lang w:val="en-GB"/>
              </w:rPr>
              <w:t xml:space="preserve">Qualification Document and the </w:t>
            </w:r>
            <w:r w:rsidRPr="002D4852">
              <w:rPr>
                <w:rFonts w:ascii="Arial" w:hAnsi="Arial" w:cs="Arial"/>
                <w:spacing w:val="0"/>
                <w:szCs w:val="24"/>
                <w:lang w:val="en-GB"/>
              </w:rPr>
              <w:t>Bid shall comprise the following:</w:t>
            </w:r>
          </w:p>
          <w:p w14:paraId="7F690FF7" w14:textId="77777777" w:rsidR="005E4456" w:rsidRPr="002D4852" w:rsidRDefault="00E11A0B" w:rsidP="00E11A0B">
            <w:pPr>
              <w:pStyle w:val="Heading21"/>
              <w:jc w:val="left"/>
              <w:rPr>
                <w:rFonts w:ascii="Arial" w:hAnsi="Arial" w:cs="Arial"/>
                <w:spacing w:val="0"/>
                <w:szCs w:val="24"/>
                <w:lang w:val="en-GB"/>
              </w:rPr>
            </w:pPr>
            <w:r w:rsidRPr="002D4852">
              <w:rPr>
                <w:rFonts w:ascii="Arial" w:hAnsi="Arial" w:cs="Arial"/>
                <w:spacing w:val="0"/>
                <w:szCs w:val="24"/>
                <w:lang w:val="en-GB"/>
              </w:rPr>
              <w:t xml:space="preserve">        (a) </w:t>
            </w:r>
            <w:r w:rsidR="005E4456" w:rsidRPr="002D4852">
              <w:rPr>
                <w:rFonts w:ascii="Arial" w:hAnsi="Arial" w:cs="Arial"/>
                <w:spacing w:val="0"/>
                <w:szCs w:val="24"/>
                <w:lang w:val="en-GB"/>
              </w:rPr>
              <w:t>QUALIFICATION</w:t>
            </w:r>
            <w:r w:rsidR="00FF57F8" w:rsidRPr="002D4852">
              <w:rPr>
                <w:rFonts w:ascii="Arial" w:hAnsi="Arial" w:cs="Arial"/>
                <w:spacing w:val="0"/>
                <w:szCs w:val="24"/>
                <w:lang w:val="en-GB"/>
              </w:rPr>
              <w:t xml:space="preserve"> DOCUMENT</w:t>
            </w:r>
          </w:p>
          <w:p w14:paraId="7C96785B" w14:textId="77777777" w:rsidR="00E11A0B" w:rsidRPr="002D4852" w:rsidRDefault="005E4456" w:rsidP="00E11A0B">
            <w:pPr>
              <w:pStyle w:val="Heading21"/>
              <w:tabs>
                <w:tab w:val="clear" w:pos="567"/>
                <w:tab w:val="clear" w:pos="1857"/>
                <w:tab w:val="left" w:pos="2811"/>
              </w:tabs>
              <w:ind w:left="1110" w:hanging="284"/>
              <w:rPr>
                <w:rFonts w:ascii="Arial" w:hAnsi="Arial" w:cs="Arial"/>
                <w:spacing w:val="0"/>
                <w:szCs w:val="24"/>
                <w:lang w:val="en-GB"/>
              </w:rPr>
            </w:pPr>
            <w:r w:rsidRPr="002D4852">
              <w:rPr>
                <w:rFonts w:ascii="Arial" w:hAnsi="Arial" w:cs="Arial"/>
                <w:spacing w:val="0"/>
                <w:szCs w:val="24"/>
                <w:lang w:val="en-GB"/>
              </w:rPr>
              <w:t>(i)</w:t>
            </w:r>
            <w:r w:rsidRPr="002D4852">
              <w:rPr>
                <w:rFonts w:ascii="Arial" w:hAnsi="Arial" w:cs="Arial"/>
                <w:spacing w:val="0"/>
                <w:szCs w:val="24"/>
                <w:lang w:val="en-GB"/>
              </w:rPr>
              <w:tab/>
              <w:t>Letter of Qualification</w:t>
            </w:r>
            <w:r w:rsidR="00E11A0B" w:rsidRPr="002D4852">
              <w:rPr>
                <w:rFonts w:ascii="Arial" w:hAnsi="Arial" w:cs="Arial"/>
                <w:spacing w:val="0"/>
                <w:szCs w:val="24"/>
                <w:lang w:val="en-GB"/>
              </w:rPr>
              <w:t xml:space="preserve">, indicating the </w:t>
            </w:r>
            <w:r w:rsidR="00FA7281" w:rsidRPr="002D4852">
              <w:rPr>
                <w:rFonts w:ascii="Arial" w:hAnsi="Arial" w:cs="Arial"/>
                <w:spacing w:val="0"/>
                <w:szCs w:val="24"/>
                <w:lang w:val="en-GB"/>
              </w:rPr>
              <w:t>Bidder</w:t>
            </w:r>
            <w:r w:rsidR="00E11A0B" w:rsidRPr="002D4852">
              <w:rPr>
                <w:rFonts w:ascii="Arial" w:hAnsi="Arial" w:cs="Arial"/>
                <w:spacing w:val="0"/>
                <w:szCs w:val="24"/>
                <w:lang w:val="en-GB"/>
              </w:rPr>
              <w:t xml:space="preserve">’s name, address, telephone, fax and email.  If the </w:t>
            </w:r>
            <w:r w:rsidR="00FA7281" w:rsidRPr="002D4852">
              <w:rPr>
                <w:rFonts w:ascii="Arial" w:hAnsi="Arial" w:cs="Arial"/>
                <w:spacing w:val="0"/>
                <w:szCs w:val="24"/>
                <w:lang w:val="en-GB"/>
              </w:rPr>
              <w:t>Bidder</w:t>
            </w:r>
            <w:r w:rsidR="00E11A0B" w:rsidRPr="002D4852">
              <w:rPr>
                <w:rFonts w:ascii="Arial" w:hAnsi="Arial" w:cs="Arial"/>
                <w:spacing w:val="0"/>
                <w:szCs w:val="24"/>
                <w:lang w:val="en-GB"/>
              </w:rPr>
              <w:t xml:space="preserve"> is an association, the </w:t>
            </w:r>
            <w:r w:rsidR="001C0F78" w:rsidRPr="002D4852">
              <w:rPr>
                <w:rFonts w:ascii="Arial" w:hAnsi="Arial" w:cs="Arial"/>
                <w:spacing w:val="0"/>
                <w:szCs w:val="24"/>
                <w:lang w:val="en-GB"/>
              </w:rPr>
              <w:t>Letter of Qualification</w:t>
            </w:r>
            <w:r w:rsidR="00E11A0B" w:rsidRPr="002D4852">
              <w:rPr>
                <w:rFonts w:ascii="Arial" w:hAnsi="Arial" w:cs="Arial"/>
                <w:spacing w:val="0"/>
                <w:szCs w:val="24"/>
                <w:lang w:val="en-GB"/>
              </w:rPr>
              <w:t xml:space="preserve"> shall also describe the form of association and list the association members;</w:t>
            </w:r>
          </w:p>
          <w:p w14:paraId="3394351E" w14:textId="77777777" w:rsidR="00E11A0B" w:rsidRPr="002D4852" w:rsidRDefault="00E11A0B" w:rsidP="00E11A0B">
            <w:pPr>
              <w:pStyle w:val="Heading21"/>
              <w:tabs>
                <w:tab w:val="clear" w:pos="567"/>
                <w:tab w:val="clear" w:pos="1857"/>
                <w:tab w:val="left" w:pos="2811"/>
              </w:tabs>
              <w:ind w:left="1110" w:hanging="284"/>
              <w:rPr>
                <w:rFonts w:ascii="Arial" w:hAnsi="Arial" w:cs="Arial"/>
                <w:spacing w:val="0"/>
                <w:szCs w:val="24"/>
                <w:lang w:val="en-GB"/>
              </w:rPr>
            </w:pPr>
            <w:r w:rsidRPr="002D4852">
              <w:rPr>
                <w:rFonts w:ascii="Arial" w:hAnsi="Arial" w:cs="Arial"/>
                <w:spacing w:val="0"/>
                <w:szCs w:val="24"/>
                <w:lang w:val="en-GB"/>
              </w:rPr>
              <w:t xml:space="preserve">(ii) </w:t>
            </w:r>
            <w:r w:rsidR="00492A38" w:rsidRPr="002D4852">
              <w:rPr>
                <w:rFonts w:ascii="Arial" w:hAnsi="Arial" w:cs="Arial"/>
                <w:spacing w:val="0"/>
                <w:szCs w:val="24"/>
                <w:lang w:val="en-GB"/>
              </w:rPr>
              <w:t xml:space="preserve">Written confirmation authorizing the signatory of the Qualification </w:t>
            </w:r>
            <w:r w:rsidR="001C0F78" w:rsidRPr="002D4852">
              <w:rPr>
                <w:rFonts w:ascii="Arial" w:hAnsi="Arial" w:cs="Arial"/>
                <w:spacing w:val="0"/>
                <w:szCs w:val="24"/>
                <w:lang w:val="en-GB"/>
              </w:rPr>
              <w:t xml:space="preserve">Document </w:t>
            </w:r>
            <w:r w:rsidR="00492A38" w:rsidRPr="002D4852">
              <w:rPr>
                <w:rFonts w:ascii="Arial" w:hAnsi="Arial" w:cs="Arial"/>
                <w:spacing w:val="0"/>
                <w:szCs w:val="24"/>
                <w:lang w:val="en-GB"/>
              </w:rPr>
              <w:t xml:space="preserve">and </w:t>
            </w:r>
            <w:r w:rsidR="001C0F78" w:rsidRPr="002D4852">
              <w:rPr>
                <w:rFonts w:ascii="Arial" w:hAnsi="Arial" w:cs="Arial"/>
                <w:spacing w:val="0"/>
                <w:szCs w:val="24"/>
                <w:lang w:val="en-GB"/>
              </w:rPr>
              <w:t xml:space="preserve">the </w:t>
            </w:r>
            <w:r w:rsidR="00492A38" w:rsidRPr="002D4852">
              <w:rPr>
                <w:rFonts w:ascii="Arial" w:hAnsi="Arial" w:cs="Arial"/>
                <w:spacing w:val="0"/>
                <w:szCs w:val="24"/>
                <w:lang w:val="en-GB"/>
              </w:rPr>
              <w:t>Bid to commit the Bidder, in accordance with ITB 20.2</w:t>
            </w:r>
            <w:r w:rsidR="001C0F78" w:rsidRPr="002D4852">
              <w:rPr>
                <w:rFonts w:ascii="Arial" w:hAnsi="Arial" w:cs="Arial"/>
                <w:spacing w:val="0"/>
                <w:szCs w:val="24"/>
                <w:lang w:val="en-GB"/>
              </w:rPr>
              <w:t xml:space="preserve"> and </w:t>
            </w:r>
            <w:r w:rsidRPr="002D4852">
              <w:rPr>
                <w:rFonts w:ascii="Arial" w:hAnsi="Arial" w:cs="Arial"/>
                <w:spacing w:val="0"/>
                <w:szCs w:val="24"/>
                <w:lang w:val="en-GB"/>
              </w:rPr>
              <w:t xml:space="preserve">authorizing the representative of the </w:t>
            </w:r>
            <w:r w:rsidR="001C0F78" w:rsidRPr="002D4852">
              <w:rPr>
                <w:rFonts w:ascii="Arial" w:hAnsi="Arial" w:cs="Arial"/>
                <w:spacing w:val="0"/>
                <w:szCs w:val="24"/>
                <w:lang w:val="en-GB"/>
              </w:rPr>
              <w:t>Bidder</w:t>
            </w:r>
            <w:r w:rsidRPr="002D4852">
              <w:rPr>
                <w:rFonts w:ascii="Arial" w:hAnsi="Arial" w:cs="Arial"/>
                <w:spacing w:val="0"/>
                <w:szCs w:val="24"/>
                <w:lang w:val="en-GB"/>
              </w:rPr>
              <w:t xml:space="preserve">, designated in accordance with ITB 4.1 to submit the </w:t>
            </w:r>
            <w:r w:rsidR="001C288F" w:rsidRPr="002D4852">
              <w:rPr>
                <w:rFonts w:ascii="Arial" w:hAnsi="Arial" w:cs="Arial"/>
                <w:spacing w:val="0"/>
                <w:szCs w:val="24"/>
                <w:lang w:val="en-GB"/>
              </w:rPr>
              <w:t>Qualification</w:t>
            </w:r>
            <w:r w:rsidR="001C0F78" w:rsidRPr="002D4852">
              <w:rPr>
                <w:rFonts w:ascii="Arial" w:hAnsi="Arial" w:cs="Arial"/>
                <w:spacing w:val="0"/>
                <w:szCs w:val="24"/>
                <w:lang w:val="en-GB"/>
              </w:rPr>
              <w:t xml:space="preserve"> Document and Bid on behalf of the Bidder</w:t>
            </w:r>
            <w:r w:rsidRPr="002D4852">
              <w:rPr>
                <w:rFonts w:ascii="Arial" w:hAnsi="Arial" w:cs="Arial"/>
                <w:spacing w:val="0"/>
                <w:szCs w:val="24"/>
                <w:lang w:val="en-GB"/>
              </w:rPr>
              <w:t xml:space="preserve">. If the </w:t>
            </w:r>
            <w:r w:rsidR="00492A38" w:rsidRPr="002D4852">
              <w:rPr>
                <w:rFonts w:ascii="Arial" w:hAnsi="Arial" w:cs="Arial"/>
                <w:spacing w:val="0"/>
                <w:szCs w:val="24"/>
                <w:lang w:val="en-GB"/>
              </w:rPr>
              <w:t>Bidder</w:t>
            </w:r>
            <w:r w:rsidRPr="002D4852">
              <w:rPr>
                <w:rFonts w:ascii="Arial" w:hAnsi="Arial" w:cs="Arial"/>
                <w:spacing w:val="0"/>
                <w:szCs w:val="24"/>
                <w:lang w:val="en-GB"/>
              </w:rPr>
              <w:t xml:space="preserve"> is a JV, the </w:t>
            </w:r>
            <w:r w:rsidR="00492A38" w:rsidRPr="002D4852">
              <w:rPr>
                <w:rFonts w:ascii="Arial" w:hAnsi="Arial" w:cs="Arial"/>
                <w:spacing w:val="0"/>
                <w:szCs w:val="24"/>
                <w:lang w:val="en-GB"/>
              </w:rPr>
              <w:t>authorization</w:t>
            </w:r>
            <w:r w:rsidRPr="002D4852">
              <w:rPr>
                <w:rFonts w:ascii="Arial" w:hAnsi="Arial" w:cs="Arial"/>
                <w:spacing w:val="0"/>
                <w:szCs w:val="24"/>
                <w:lang w:val="en-GB"/>
              </w:rPr>
              <w:t xml:space="preserve"> shall be provided by the Lead Member nominated in the JV Agreement or in the Declarations of Association, submitted in accordance with ITB 4.1.  If the representative of the </w:t>
            </w:r>
            <w:r w:rsidR="00492A38" w:rsidRPr="002D4852">
              <w:rPr>
                <w:rFonts w:ascii="Arial" w:hAnsi="Arial" w:cs="Arial"/>
                <w:spacing w:val="0"/>
                <w:szCs w:val="24"/>
                <w:lang w:val="en-GB"/>
              </w:rPr>
              <w:t>Bidder</w:t>
            </w:r>
            <w:r w:rsidRPr="002D4852">
              <w:rPr>
                <w:rFonts w:ascii="Arial" w:hAnsi="Arial" w:cs="Arial"/>
                <w:spacing w:val="0"/>
                <w:szCs w:val="24"/>
                <w:lang w:val="en-GB"/>
              </w:rPr>
              <w:t xml:space="preserve"> is the owner, member or director of the </w:t>
            </w:r>
            <w:r w:rsidR="00492A38" w:rsidRPr="002D4852">
              <w:rPr>
                <w:rFonts w:ascii="Arial" w:hAnsi="Arial" w:cs="Arial"/>
                <w:spacing w:val="0"/>
                <w:szCs w:val="24"/>
                <w:lang w:val="en-GB"/>
              </w:rPr>
              <w:t>Bidder</w:t>
            </w:r>
            <w:r w:rsidRPr="002D4852">
              <w:rPr>
                <w:rFonts w:ascii="Arial" w:hAnsi="Arial" w:cs="Arial"/>
                <w:spacing w:val="0"/>
                <w:szCs w:val="24"/>
                <w:lang w:val="en-GB"/>
              </w:rPr>
              <w:t xml:space="preserve"> or the </w:t>
            </w:r>
            <w:r w:rsidR="00492A38" w:rsidRPr="002D4852">
              <w:rPr>
                <w:rFonts w:ascii="Arial" w:hAnsi="Arial" w:cs="Arial"/>
                <w:spacing w:val="0"/>
                <w:szCs w:val="24"/>
                <w:lang w:val="en-GB"/>
              </w:rPr>
              <w:t>Bidder</w:t>
            </w:r>
            <w:r w:rsidRPr="002D4852">
              <w:rPr>
                <w:rFonts w:ascii="Arial" w:hAnsi="Arial" w:cs="Arial"/>
                <w:spacing w:val="0"/>
                <w:szCs w:val="24"/>
                <w:lang w:val="en-GB"/>
              </w:rPr>
              <w:t>’s Lead Member, if so nominated in accordance with ITB 4.1, a</w:t>
            </w:r>
            <w:r w:rsidR="00492A38" w:rsidRPr="002D4852">
              <w:rPr>
                <w:rFonts w:ascii="Arial" w:hAnsi="Arial" w:cs="Arial"/>
                <w:spacing w:val="0"/>
                <w:szCs w:val="24"/>
                <w:lang w:val="en-GB"/>
              </w:rPr>
              <w:t>n authorization</w:t>
            </w:r>
            <w:r w:rsidRPr="002D4852">
              <w:rPr>
                <w:rFonts w:ascii="Arial" w:hAnsi="Arial" w:cs="Arial"/>
                <w:spacing w:val="0"/>
                <w:szCs w:val="24"/>
                <w:lang w:val="en-GB"/>
              </w:rPr>
              <w:t xml:space="preserve"> shall not be necessary.</w:t>
            </w:r>
          </w:p>
          <w:p w14:paraId="57C695B1" w14:textId="77777777" w:rsidR="00E11A0B" w:rsidRPr="002D4852" w:rsidRDefault="00096A7A" w:rsidP="00096A7A">
            <w:pPr>
              <w:pStyle w:val="Heading21"/>
              <w:ind w:left="1110" w:hanging="425"/>
              <w:rPr>
                <w:rFonts w:ascii="Arial" w:hAnsi="Arial" w:cs="Arial"/>
                <w:spacing w:val="0"/>
                <w:szCs w:val="24"/>
                <w:lang w:val="en-GB"/>
              </w:rPr>
            </w:pPr>
            <w:r w:rsidRPr="002D4852">
              <w:rPr>
                <w:rFonts w:ascii="Arial" w:hAnsi="Arial" w:cs="Arial"/>
                <w:spacing w:val="0"/>
                <w:szCs w:val="24"/>
                <w:lang w:val="en-GB"/>
              </w:rPr>
              <w:t xml:space="preserve">(iii) </w:t>
            </w:r>
            <w:r w:rsidR="00E11A0B" w:rsidRPr="002D4852">
              <w:rPr>
                <w:rFonts w:ascii="Arial" w:hAnsi="Arial" w:cs="Arial"/>
                <w:spacing w:val="0"/>
                <w:szCs w:val="24"/>
                <w:lang w:val="en-GB"/>
              </w:rPr>
              <w:t xml:space="preserve">Presentation of the </w:t>
            </w:r>
            <w:r w:rsidR="001C0F78" w:rsidRPr="002D4852">
              <w:rPr>
                <w:rFonts w:ascii="Arial" w:hAnsi="Arial" w:cs="Arial"/>
                <w:spacing w:val="0"/>
                <w:szCs w:val="24"/>
                <w:lang w:val="en-GB"/>
              </w:rPr>
              <w:t>Bidder</w:t>
            </w:r>
            <w:r w:rsidR="00E11A0B" w:rsidRPr="002D4852">
              <w:rPr>
                <w:rFonts w:ascii="Arial" w:hAnsi="Arial" w:cs="Arial"/>
                <w:spacing w:val="0"/>
                <w:szCs w:val="24"/>
                <w:lang w:val="en-GB"/>
              </w:rPr>
              <w:t xml:space="preserve"> (maximum 10 pages, no brochures). If the </w:t>
            </w:r>
            <w:r w:rsidR="001C0F78" w:rsidRPr="002D4852">
              <w:rPr>
                <w:rFonts w:ascii="Arial" w:hAnsi="Arial" w:cs="Arial"/>
                <w:spacing w:val="0"/>
                <w:szCs w:val="24"/>
                <w:lang w:val="en-GB"/>
              </w:rPr>
              <w:t>Bidder</w:t>
            </w:r>
            <w:r w:rsidR="00E11A0B" w:rsidRPr="002D4852">
              <w:rPr>
                <w:rFonts w:ascii="Arial" w:hAnsi="Arial" w:cs="Arial"/>
                <w:spacing w:val="0"/>
                <w:szCs w:val="24"/>
                <w:lang w:val="en-GB"/>
              </w:rPr>
              <w:t xml:space="preserve"> is a single entity, the Presentation shall describe the </w:t>
            </w:r>
            <w:r w:rsidR="001C0F78" w:rsidRPr="002D4852">
              <w:rPr>
                <w:rFonts w:ascii="Arial" w:hAnsi="Arial" w:cs="Arial"/>
                <w:spacing w:val="0"/>
                <w:szCs w:val="24"/>
                <w:lang w:val="en-GB"/>
              </w:rPr>
              <w:t>Bidder’</w:t>
            </w:r>
            <w:r w:rsidR="00E11A0B" w:rsidRPr="002D4852">
              <w:rPr>
                <w:rFonts w:ascii="Arial" w:hAnsi="Arial" w:cs="Arial"/>
                <w:spacing w:val="0"/>
                <w:szCs w:val="24"/>
                <w:lang w:val="en-GB"/>
              </w:rPr>
              <w:t xml:space="preserve">s type of entity, ownership structure and organization chart, as well as its main business areas as they apply to the project.  If the </w:t>
            </w:r>
            <w:r w:rsidR="001C0F78" w:rsidRPr="002D4852">
              <w:rPr>
                <w:rFonts w:ascii="Arial" w:hAnsi="Arial" w:cs="Arial"/>
                <w:spacing w:val="0"/>
                <w:szCs w:val="24"/>
                <w:lang w:val="en-GB"/>
              </w:rPr>
              <w:t>Bidder</w:t>
            </w:r>
            <w:r w:rsidR="00E11A0B" w:rsidRPr="002D4852">
              <w:rPr>
                <w:rFonts w:ascii="Arial" w:hAnsi="Arial" w:cs="Arial"/>
                <w:spacing w:val="0"/>
                <w:szCs w:val="24"/>
                <w:lang w:val="en-GB"/>
              </w:rPr>
              <w:t xml:space="preserve"> is a JV, the Presentation shall provide this information about each JV member as well as a description of the intended form of collaboration of the members within the JV.  Where the </w:t>
            </w:r>
            <w:r w:rsidR="001C0F78" w:rsidRPr="002D4852">
              <w:rPr>
                <w:rFonts w:ascii="Arial" w:hAnsi="Arial" w:cs="Arial"/>
                <w:spacing w:val="0"/>
                <w:szCs w:val="24"/>
                <w:lang w:val="en-GB"/>
              </w:rPr>
              <w:t>Bidder</w:t>
            </w:r>
            <w:r w:rsidR="00E11A0B" w:rsidRPr="002D4852">
              <w:rPr>
                <w:rFonts w:ascii="Arial" w:hAnsi="Arial" w:cs="Arial"/>
                <w:spacing w:val="0"/>
                <w:szCs w:val="24"/>
                <w:lang w:val="en-GB"/>
              </w:rPr>
              <w:t xml:space="preserve">’s qualifications to carry out the assignment </w:t>
            </w:r>
            <w:r w:rsidR="00E11A0B" w:rsidRPr="002D4852">
              <w:rPr>
                <w:rFonts w:ascii="Arial" w:hAnsi="Arial" w:cs="Arial"/>
                <w:spacing w:val="0"/>
                <w:szCs w:val="24"/>
                <w:lang w:val="en-GB"/>
              </w:rPr>
              <w:lastRenderedPageBreak/>
              <w:t xml:space="preserve">have been acquired as a result of a merger or acquisition, the presentation must include a detailed business history of the </w:t>
            </w:r>
            <w:r w:rsidR="001C0F78" w:rsidRPr="002D4852">
              <w:rPr>
                <w:rFonts w:ascii="Arial" w:hAnsi="Arial" w:cs="Arial"/>
                <w:spacing w:val="0"/>
                <w:szCs w:val="24"/>
                <w:lang w:val="en-GB"/>
              </w:rPr>
              <w:t>Bidder</w:t>
            </w:r>
            <w:r w:rsidR="00E11A0B" w:rsidRPr="002D4852">
              <w:rPr>
                <w:rFonts w:ascii="Arial" w:hAnsi="Arial" w:cs="Arial"/>
                <w:spacing w:val="0"/>
                <w:szCs w:val="24"/>
                <w:lang w:val="en-GB"/>
              </w:rPr>
              <w:t>.</w:t>
            </w:r>
          </w:p>
          <w:p w14:paraId="78698050" w14:textId="77777777" w:rsidR="00E11A0B" w:rsidRPr="002D4852" w:rsidRDefault="00E11A0B" w:rsidP="00096A7A">
            <w:pPr>
              <w:pStyle w:val="Heading21"/>
              <w:ind w:left="1110" w:hanging="425"/>
              <w:rPr>
                <w:rFonts w:ascii="Arial" w:hAnsi="Arial" w:cs="Arial"/>
                <w:spacing w:val="0"/>
                <w:szCs w:val="24"/>
                <w:lang w:val="en-GB"/>
              </w:rPr>
            </w:pPr>
            <w:r w:rsidRPr="002D4852">
              <w:rPr>
                <w:rFonts w:ascii="Arial" w:hAnsi="Arial" w:cs="Arial"/>
                <w:spacing w:val="0"/>
                <w:szCs w:val="24"/>
                <w:lang w:val="en-GB"/>
              </w:rPr>
              <w:t xml:space="preserve">(iv)  Statements and Declarations: False information provided in the following Statements and Declarations by the </w:t>
            </w:r>
            <w:r w:rsidR="001C0F78" w:rsidRPr="002D4852">
              <w:rPr>
                <w:rFonts w:ascii="Arial" w:hAnsi="Arial" w:cs="Arial"/>
                <w:spacing w:val="0"/>
                <w:szCs w:val="24"/>
                <w:lang w:val="en-GB"/>
              </w:rPr>
              <w:t>Bidder or in the case of a</w:t>
            </w:r>
            <w:r w:rsidRPr="002D4852">
              <w:rPr>
                <w:rFonts w:ascii="Arial" w:hAnsi="Arial" w:cs="Arial"/>
                <w:spacing w:val="0"/>
                <w:szCs w:val="24"/>
                <w:lang w:val="en-GB"/>
              </w:rPr>
              <w:t xml:space="preserve"> JV by any of the JV members shall lead to the exclusion of the </w:t>
            </w:r>
            <w:r w:rsidR="001C0F78" w:rsidRPr="002D4852">
              <w:rPr>
                <w:rFonts w:ascii="Arial" w:hAnsi="Arial" w:cs="Arial"/>
                <w:spacing w:val="0"/>
                <w:szCs w:val="24"/>
                <w:lang w:val="en-GB"/>
              </w:rPr>
              <w:t>Bidder</w:t>
            </w:r>
            <w:r w:rsidRPr="002D4852">
              <w:rPr>
                <w:rFonts w:ascii="Arial" w:hAnsi="Arial" w:cs="Arial"/>
                <w:spacing w:val="0"/>
                <w:szCs w:val="24"/>
                <w:lang w:val="en-GB"/>
              </w:rPr>
              <w:t xml:space="preserve"> from the tender process: </w:t>
            </w:r>
          </w:p>
          <w:p w14:paraId="026C752D" w14:textId="77777777" w:rsidR="00E11A0B" w:rsidRPr="002D4852" w:rsidRDefault="00E11A0B" w:rsidP="00096A7A">
            <w:pPr>
              <w:pStyle w:val="Heading21"/>
              <w:ind w:left="1691"/>
              <w:rPr>
                <w:rFonts w:ascii="Arial" w:hAnsi="Arial" w:cs="Arial"/>
                <w:spacing w:val="0"/>
                <w:szCs w:val="24"/>
                <w:lang w:val="en-GB"/>
              </w:rPr>
            </w:pPr>
            <w:r w:rsidRPr="002D4852">
              <w:rPr>
                <w:rFonts w:ascii="Arial" w:hAnsi="Arial" w:cs="Arial"/>
                <w:spacing w:val="0"/>
                <w:szCs w:val="24"/>
                <w:lang w:val="en-GB"/>
              </w:rPr>
              <w:t>(I)</w:t>
            </w:r>
            <w:r w:rsidRPr="002D4852">
              <w:rPr>
                <w:rFonts w:ascii="Arial" w:hAnsi="Arial" w:cs="Arial"/>
                <w:spacing w:val="0"/>
                <w:szCs w:val="24"/>
                <w:lang w:val="en-GB"/>
              </w:rPr>
              <w:tab/>
              <w:t xml:space="preserve">If the </w:t>
            </w:r>
            <w:r w:rsidR="001C0F78" w:rsidRPr="002D4852">
              <w:rPr>
                <w:rFonts w:ascii="Arial" w:hAnsi="Arial" w:cs="Arial"/>
                <w:spacing w:val="0"/>
                <w:szCs w:val="24"/>
                <w:lang w:val="en-GB"/>
              </w:rPr>
              <w:t>Bidder</w:t>
            </w:r>
            <w:r w:rsidRPr="002D4852">
              <w:rPr>
                <w:rFonts w:ascii="Arial" w:hAnsi="Arial" w:cs="Arial"/>
                <w:spacing w:val="0"/>
                <w:szCs w:val="24"/>
                <w:lang w:val="en-GB"/>
              </w:rPr>
              <w:t xml:space="preserve"> is an existing JV, the </w:t>
            </w:r>
            <w:r w:rsidR="001C0F78" w:rsidRPr="002D4852">
              <w:rPr>
                <w:rFonts w:ascii="Arial" w:hAnsi="Arial" w:cs="Arial"/>
                <w:spacing w:val="0"/>
                <w:szCs w:val="24"/>
                <w:lang w:val="en-GB"/>
              </w:rPr>
              <w:t>Bidder</w:t>
            </w:r>
            <w:r w:rsidRPr="002D4852">
              <w:rPr>
                <w:rFonts w:ascii="Arial" w:hAnsi="Arial" w:cs="Arial"/>
                <w:spacing w:val="0"/>
                <w:szCs w:val="24"/>
                <w:lang w:val="en-GB"/>
              </w:rPr>
              <w:t xml:space="preserve"> shall submit a proof of the existing Association Agreement, indicating the Lead Member.  If the </w:t>
            </w:r>
            <w:r w:rsidR="001C0F78" w:rsidRPr="002D4852">
              <w:rPr>
                <w:rFonts w:ascii="Arial" w:hAnsi="Arial" w:cs="Arial"/>
                <w:spacing w:val="0"/>
                <w:szCs w:val="24"/>
                <w:lang w:val="en-GB"/>
              </w:rPr>
              <w:t>Bidder</w:t>
            </w:r>
            <w:r w:rsidRPr="002D4852">
              <w:rPr>
                <w:rFonts w:ascii="Arial" w:hAnsi="Arial" w:cs="Arial"/>
                <w:spacing w:val="0"/>
                <w:szCs w:val="24"/>
                <w:lang w:val="en-GB"/>
              </w:rPr>
              <w:t xml:space="preserve"> is a JV, which the members intend to form for the purpose of executing the contract, each member of the association shall submit a Declaration of Association, indicating the Lead Member, </w:t>
            </w:r>
            <w:r w:rsidR="00096A7A" w:rsidRPr="002D4852">
              <w:rPr>
                <w:rFonts w:ascii="Arial" w:hAnsi="Arial" w:cs="Arial"/>
                <w:spacing w:val="0"/>
                <w:szCs w:val="24"/>
                <w:lang w:val="en-GB"/>
              </w:rPr>
              <w:t>in the format provided in Section IV, Qualification and Bidding</w:t>
            </w:r>
            <w:r w:rsidRPr="002D4852">
              <w:rPr>
                <w:rFonts w:ascii="Arial" w:hAnsi="Arial" w:cs="Arial"/>
                <w:spacing w:val="0"/>
                <w:szCs w:val="24"/>
                <w:lang w:val="en-GB"/>
              </w:rPr>
              <w:t xml:space="preserve"> Forms.</w:t>
            </w:r>
          </w:p>
          <w:p w14:paraId="15D7F96C" w14:textId="77777777" w:rsidR="00E11A0B" w:rsidRPr="002D4852" w:rsidRDefault="00E11A0B" w:rsidP="00096A7A">
            <w:pPr>
              <w:pStyle w:val="Heading21"/>
              <w:ind w:left="1691"/>
              <w:rPr>
                <w:rFonts w:ascii="Arial" w:hAnsi="Arial" w:cs="Arial"/>
                <w:spacing w:val="0"/>
                <w:szCs w:val="24"/>
                <w:lang w:val="en-GB"/>
              </w:rPr>
            </w:pPr>
            <w:r w:rsidRPr="002D4852">
              <w:rPr>
                <w:rFonts w:ascii="Arial" w:hAnsi="Arial" w:cs="Arial"/>
                <w:spacing w:val="0"/>
                <w:szCs w:val="24"/>
                <w:lang w:val="en-GB"/>
              </w:rPr>
              <w:t>(II)</w:t>
            </w:r>
            <w:r w:rsidRPr="002D4852">
              <w:rPr>
                <w:rFonts w:ascii="Arial" w:hAnsi="Arial" w:cs="Arial"/>
                <w:spacing w:val="0"/>
                <w:szCs w:val="24"/>
                <w:lang w:val="en-GB"/>
              </w:rPr>
              <w:tab/>
              <w:t xml:space="preserve">Declaration of Undertaking in the format provided in Section IV, </w:t>
            </w:r>
            <w:r w:rsidR="00096A7A" w:rsidRPr="002D4852">
              <w:rPr>
                <w:rFonts w:ascii="Arial" w:hAnsi="Arial" w:cs="Arial"/>
                <w:spacing w:val="0"/>
                <w:szCs w:val="24"/>
                <w:lang w:val="en-GB"/>
              </w:rPr>
              <w:t>Qualification and Bidding</w:t>
            </w:r>
            <w:r w:rsidRPr="002D4852">
              <w:rPr>
                <w:rFonts w:ascii="Arial" w:hAnsi="Arial" w:cs="Arial"/>
                <w:spacing w:val="0"/>
                <w:szCs w:val="24"/>
                <w:lang w:val="en-GB"/>
              </w:rPr>
              <w:t xml:space="preserve"> Forms. </w:t>
            </w:r>
          </w:p>
          <w:p w14:paraId="19884EF3" w14:textId="77777777" w:rsidR="00E11A0B" w:rsidRPr="002D4852" w:rsidRDefault="00E11A0B" w:rsidP="00096A7A">
            <w:pPr>
              <w:pStyle w:val="Heading21"/>
              <w:ind w:left="1691"/>
              <w:rPr>
                <w:rFonts w:ascii="Arial" w:hAnsi="Arial" w:cs="Arial"/>
                <w:spacing w:val="0"/>
                <w:szCs w:val="24"/>
                <w:lang w:val="en-GB"/>
              </w:rPr>
            </w:pPr>
            <w:r w:rsidRPr="002D4852">
              <w:rPr>
                <w:rFonts w:ascii="Arial" w:hAnsi="Arial" w:cs="Arial"/>
                <w:spacing w:val="0"/>
                <w:szCs w:val="24"/>
                <w:lang w:val="en-GB"/>
              </w:rPr>
              <w:t>(III)</w:t>
            </w:r>
            <w:r w:rsidRPr="002D4852">
              <w:rPr>
                <w:rFonts w:ascii="Arial" w:hAnsi="Arial" w:cs="Arial"/>
                <w:spacing w:val="0"/>
                <w:szCs w:val="24"/>
                <w:lang w:val="en-GB"/>
              </w:rPr>
              <w:tab/>
              <w:t xml:space="preserve">Financial Capacity Statement in the format provided in Section IV, </w:t>
            </w:r>
            <w:r w:rsidR="00096A7A" w:rsidRPr="002D4852">
              <w:rPr>
                <w:rFonts w:ascii="Arial" w:hAnsi="Arial" w:cs="Arial"/>
                <w:spacing w:val="0"/>
                <w:szCs w:val="24"/>
                <w:lang w:val="en-GB"/>
              </w:rPr>
              <w:t>Qualification and Bidding</w:t>
            </w:r>
            <w:r w:rsidRPr="002D4852">
              <w:rPr>
                <w:rFonts w:ascii="Arial" w:hAnsi="Arial" w:cs="Arial"/>
                <w:spacing w:val="0"/>
                <w:szCs w:val="24"/>
                <w:lang w:val="en-GB"/>
              </w:rPr>
              <w:t xml:space="preserve"> Forms and supported by the </w:t>
            </w:r>
            <w:r w:rsidR="001C0F78" w:rsidRPr="002D4852">
              <w:rPr>
                <w:rFonts w:ascii="Arial" w:hAnsi="Arial" w:cs="Arial"/>
                <w:spacing w:val="0"/>
                <w:szCs w:val="24"/>
                <w:lang w:val="en-GB"/>
              </w:rPr>
              <w:t>Bidder</w:t>
            </w:r>
            <w:r w:rsidRPr="002D4852">
              <w:rPr>
                <w:rFonts w:ascii="Arial" w:hAnsi="Arial" w:cs="Arial"/>
                <w:spacing w:val="0"/>
                <w:szCs w:val="24"/>
                <w:lang w:val="en-GB"/>
              </w:rPr>
              <w:t xml:space="preserve">’s Balance Sheets and Profit and Loss Statements.  If the </w:t>
            </w:r>
            <w:r w:rsidR="001C0F78" w:rsidRPr="002D4852">
              <w:rPr>
                <w:rFonts w:ascii="Arial" w:hAnsi="Arial" w:cs="Arial"/>
                <w:spacing w:val="0"/>
                <w:szCs w:val="24"/>
                <w:lang w:val="en-GB"/>
              </w:rPr>
              <w:t>Bidder</w:t>
            </w:r>
            <w:r w:rsidRPr="002D4852">
              <w:rPr>
                <w:rFonts w:ascii="Arial" w:hAnsi="Arial" w:cs="Arial"/>
                <w:spacing w:val="0"/>
                <w:szCs w:val="24"/>
                <w:lang w:val="en-GB"/>
              </w:rPr>
              <w:t xml:space="preserve"> is a JV, separate statements, including the supporting Balance Sheets and Profit and Loss Statements, shall be provided by each member of the JV.  All Balance Sheets and Profit and Loss Statements shall be certified by a reputable auditor.</w:t>
            </w:r>
          </w:p>
          <w:p w14:paraId="1D4978ED" w14:textId="77777777" w:rsidR="00E11A0B" w:rsidRPr="002D4852" w:rsidRDefault="00E11A0B" w:rsidP="00096A7A">
            <w:pPr>
              <w:pStyle w:val="Heading21"/>
              <w:ind w:left="1691"/>
              <w:rPr>
                <w:rFonts w:ascii="Arial" w:hAnsi="Arial" w:cs="Arial"/>
                <w:spacing w:val="0"/>
                <w:szCs w:val="24"/>
                <w:lang w:val="en-GB"/>
              </w:rPr>
            </w:pPr>
            <w:r w:rsidRPr="002D4852">
              <w:rPr>
                <w:rFonts w:ascii="Arial" w:hAnsi="Arial" w:cs="Arial"/>
                <w:spacing w:val="0"/>
                <w:szCs w:val="24"/>
                <w:lang w:val="en-GB"/>
              </w:rPr>
              <w:t>(IV)</w:t>
            </w:r>
            <w:r w:rsidRPr="002D4852">
              <w:rPr>
                <w:rFonts w:ascii="Arial" w:hAnsi="Arial" w:cs="Arial"/>
                <w:spacing w:val="0"/>
                <w:szCs w:val="24"/>
                <w:lang w:val="en-GB"/>
              </w:rPr>
              <w:tab/>
              <w:t xml:space="preserve">List of project references in the format provided in Section IV, </w:t>
            </w:r>
            <w:r w:rsidR="00096A7A" w:rsidRPr="002D4852">
              <w:rPr>
                <w:rFonts w:ascii="Arial" w:hAnsi="Arial" w:cs="Arial"/>
                <w:spacing w:val="0"/>
                <w:szCs w:val="24"/>
                <w:lang w:val="en-GB"/>
              </w:rPr>
              <w:t>Qualification and Bidding</w:t>
            </w:r>
            <w:r w:rsidRPr="002D4852">
              <w:rPr>
                <w:rFonts w:ascii="Arial" w:hAnsi="Arial" w:cs="Arial"/>
                <w:spacing w:val="0"/>
                <w:szCs w:val="24"/>
                <w:lang w:val="en-GB"/>
              </w:rPr>
              <w:t xml:space="preserve"> Forms.  Unless otherwise stated in the </w:t>
            </w:r>
            <w:r w:rsidR="00096A7A" w:rsidRPr="002D4852">
              <w:rPr>
                <w:rFonts w:ascii="Arial" w:hAnsi="Arial" w:cs="Arial"/>
                <w:b/>
                <w:spacing w:val="0"/>
                <w:szCs w:val="24"/>
                <w:lang w:val="en-GB"/>
              </w:rPr>
              <w:t>QB</w:t>
            </w:r>
            <w:r w:rsidRPr="002D4852">
              <w:rPr>
                <w:rFonts w:ascii="Arial" w:hAnsi="Arial" w:cs="Arial"/>
                <w:b/>
                <w:spacing w:val="0"/>
                <w:szCs w:val="24"/>
                <w:lang w:val="en-GB"/>
              </w:rPr>
              <w:t>DS</w:t>
            </w:r>
            <w:r w:rsidRPr="002D4852">
              <w:rPr>
                <w:rFonts w:ascii="Arial" w:hAnsi="Arial" w:cs="Arial"/>
                <w:spacing w:val="0"/>
                <w:szCs w:val="24"/>
                <w:lang w:val="en-GB"/>
              </w:rPr>
              <w:t xml:space="preserve"> the references shall be limited to a maximum of 10 projects carried out during the 5 years preceding the publication of </w:t>
            </w:r>
            <w:r w:rsidR="002D4852" w:rsidRPr="002D4852">
              <w:rPr>
                <w:rFonts w:ascii="Arial" w:hAnsi="Arial" w:cs="Arial"/>
                <w:spacing w:val="0"/>
                <w:szCs w:val="24"/>
                <w:lang w:val="en-GB"/>
              </w:rPr>
              <w:t>these</w:t>
            </w:r>
            <w:r w:rsidRPr="002D4852">
              <w:rPr>
                <w:rFonts w:ascii="Arial" w:hAnsi="Arial" w:cs="Arial"/>
                <w:spacing w:val="0"/>
                <w:szCs w:val="24"/>
                <w:lang w:val="en-GB"/>
              </w:rPr>
              <w:t xml:space="preserve"> </w:t>
            </w:r>
            <w:r w:rsidR="002D4852" w:rsidRPr="002D4852">
              <w:rPr>
                <w:rFonts w:ascii="Arial" w:hAnsi="Arial" w:cs="Arial"/>
                <w:spacing w:val="0"/>
                <w:szCs w:val="24"/>
                <w:lang w:val="en-GB"/>
              </w:rPr>
              <w:t>Bidding</w:t>
            </w:r>
            <w:r w:rsidRPr="002D4852">
              <w:rPr>
                <w:rFonts w:ascii="Arial" w:hAnsi="Arial" w:cs="Arial"/>
                <w:spacing w:val="0"/>
                <w:szCs w:val="24"/>
                <w:lang w:val="en-GB"/>
              </w:rPr>
              <w:t xml:space="preserve"> </w:t>
            </w:r>
            <w:r w:rsidR="002D4852">
              <w:rPr>
                <w:rFonts w:ascii="Arial" w:hAnsi="Arial" w:cs="Arial"/>
                <w:spacing w:val="0"/>
                <w:szCs w:val="24"/>
                <w:lang w:val="en-GB"/>
              </w:rPr>
              <w:t>D</w:t>
            </w:r>
            <w:r w:rsidRPr="002D4852">
              <w:rPr>
                <w:rFonts w:ascii="Arial" w:hAnsi="Arial" w:cs="Arial"/>
                <w:spacing w:val="0"/>
                <w:szCs w:val="24"/>
                <w:lang w:val="en-GB"/>
              </w:rPr>
              <w:t>ocument</w:t>
            </w:r>
            <w:r w:rsidR="002D4852" w:rsidRPr="002D4852">
              <w:rPr>
                <w:rFonts w:ascii="Arial" w:hAnsi="Arial" w:cs="Arial"/>
                <w:spacing w:val="0"/>
                <w:szCs w:val="24"/>
                <w:lang w:val="en-GB"/>
              </w:rPr>
              <w:t>s</w:t>
            </w:r>
            <w:r w:rsidRPr="002D4852">
              <w:rPr>
                <w:rFonts w:ascii="Arial" w:hAnsi="Arial" w:cs="Arial"/>
                <w:spacing w:val="0"/>
                <w:szCs w:val="24"/>
                <w:lang w:val="en-GB"/>
              </w:rPr>
              <w:t xml:space="preserve">.  The Employer reserves the right to contact the clients indicated in the references to ascertain the information provided by the </w:t>
            </w:r>
            <w:r w:rsidR="001C0F78" w:rsidRPr="002D4852">
              <w:rPr>
                <w:rFonts w:ascii="Arial" w:hAnsi="Arial" w:cs="Arial"/>
                <w:spacing w:val="0"/>
                <w:szCs w:val="24"/>
                <w:lang w:val="en-GB"/>
              </w:rPr>
              <w:t>Bidder</w:t>
            </w:r>
            <w:r w:rsidRPr="002D4852">
              <w:rPr>
                <w:rFonts w:ascii="Arial" w:hAnsi="Arial" w:cs="Arial"/>
                <w:spacing w:val="0"/>
                <w:szCs w:val="24"/>
                <w:lang w:val="en-GB"/>
              </w:rPr>
              <w:t xml:space="preserve">. </w:t>
            </w:r>
          </w:p>
          <w:p w14:paraId="26B0DBDD" w14:textId="77777777" w:rsidR="00E11A0B" w:rsidRPr="002D4852" w:rsidRDefault="00E11A0B" w:rsidP="00096A7A">
            <w:pPr>
              <w:pStyle w:val="Heading21"/>
              <w:ind w:left="1691"/>
              <w:rPr>
                <w:rFonts w:ascii="Arial" w:hAnsi="Arial" w:cs="Arial"/>
                <w:spacing w:val="0"/>
                <w:szCs w:val="24"/>
                <w:lang w:val="en-GB"/>
              </w:rPr>
            </w:pPr>
            <w:r w:rsidRPr="002D4852">
              <w:rPr>
                <w:rFonts w:ascii="Arial" w:hAnsi="Arial" w:cs="Arial"/>
                <w:spacing w:val="0"/>
                <w:szCs w:val="24"/>
                <w:lang w:val="en-GB"/>
              </w:rPr>
              <w:lastRenderedPageBreak/>
              <w:t>(V)</w:t>
            </w:r>
            <w:r w:rsidRPr="002D4852">
              <w:rPr>
                <w:rFonts w:ascii="Arial" w:hAnsi="Arial" w:cs="Arial"/>
                <w:spacing w:val="0"/>
                <w:szCs w:val="24"/>
                <w:lang w:val="en-GB"/>
              </w:rPr>
              <w:tab/>
              <w:t xml:space="preserve">List of Available Expertise and Human Resource Capacity in the format provided in Section IV, </w:t>
            </w:r>
            <w:r w:rsidR="00096A7A" w:rsidRPr="002D4852">
              <w:rPr>
                <w:rFonts w:ascii="Arial" w:hAnsi="Arial" w:cs="Arial"/>
                <w:spacing w:val="0"/>
                <w:szCs w:val="24"/>
                <w:lang w:val="en-GB"/>
              </w:rPr>
              <w:t>Qualification and Bidding</w:t>
            </w:r>
            <w:r w:rsidRPr="002D4852">
              <w:rPr>
                <w:rFonts w:ascii="Arial" w:hAnsi="Arial" w:cs="Arial"/>
                <w:spacing w:val="0"/>
                <w:szCs w:val="24"/>
                <w:lang w:val="en-GB"/>
              </w:rPr>
              <w:t xml:space="preserve"> Forms.</w:t>
            </w:r>
          </w:p>
          <w:p w14:paraId="69EF76DD" w14:textId="77777777" w:rsidR="009B1A9C" w:rsidRPr="002D4852" w:rsidRDefault="009B1A9C" w:rsidP="009B1A9C">
            <w:pPr>
              <w:pStyle w:val="Heading21"/>
              <w:ind w:left="1110" w:hanging="425"/>
              <w:rPr>
                <w:rFonts w:ascii="Arial" w:hAnsi="Arial" w:cs="Arial"/>
                <w:spacing w:val="0"/>
                <w:szCs w:val="24"/>
                <w:lang w:val="en-GB"/>
              </w:rPr>
            </w:pPr>
            <w:r w:rsidRPr="002D4852">
              <w:rPr>
                <w:rFonts w:ascii="Arial" w:hAnsi="Arial" w:cs="Arial"/>
                <w:spacing w:val="0"/>
                <w:szCs w:val="24"/>
                <w:lang w:val="en-GB"/>
              </w:rPr>
              <w:t>(</w:t>
            </w:r>
            <w:r w:rsidR="002B5F8B" w:rsidRPr="002D4852">
              <w:rPr>
                <w:rFonts w:ascii="Arial" w:hAnsi="Arial" w:cs="Arial"/>
                <w:spacing w:val="0"/>
                <w:szCs w:val="24"/>
                <w:lang w:val="en-GB"/>
              </w:rPr>
              <w:t>v</w:t>
            </w:r>
            <w:r w:rsidR="00852E55" w:rsidRPr="002D4852">
              <w:rPr>
                <w:rFonts w:ascii="Arial" w:hAnsi="Arial" w:cs="Arial"/>
                <w:spacing w:val="0"/>
                <w:szCs w:val="24"/>
                <w:lang w:val="en-GB"/>
              </w:rPr>
              <w:t xml:space="preserve">)  </w:t>
            </w:r>
            <w:r w:rsidRPr="002D4852">
              <w:rPr>
                <w:rFonts w:ascii="Arial" w:hAnsi="Arial" w:cs="Arial"/>
                <w:spacing w:val="0"/>
                <w:szCs w:val="24"/>
                <w:lang w:val="en-GB"/>
              </w:rPr>
              <w:t xml:space="preserve">All </w:t>
            </w:r>
            <w:r w:rsidR="002D4852">
              <w:rPr>
                <w:rFonts w:ascii="Arial" w:hAnsi="Arial" w:cs="Arial"/>
                <w:spacing w:val="0"/>
                <w:szCs w:val="24"/>
                <w:lang w:val="en-GB"/>
              </w:rPr>
              <w:t>Qualification</w:t>
            </w:r>
            <w:r w:rsidRPr="002D4852">
              <w:rPr>
                <w:rFonts w:ascii="Arial" w:hAnsi="Arial" w:cs="Arial"/>
                <w:spacing w:val="0"/>
                <w:szCs w:val="24"/>
                <w:lang w:val="en-GB"/>
              </w:rPr>
              <w:t xml:space="preserve"> forms and required attachments, provided in Section IV, </w:t>
            </w:r>
            <w:r w:rsidR="002D4852">
              <w:rPr>
                <w:rFonts w:ascii="Arial" w:hAnsi="Arial" w:cs="Arial"/>
                <w:spacing w:val="0"/>
                <w:szCs w:val="24"/>
                <w:lang w:val="en-GB"/>
              </w:rPr>
              <w:t>Qualification</w:t>
            </w:r>
            <w:r w:rsidR="002D4852" w:rsidRPr="002D4852">
              <w:rPr>
                <w:rFonts w:ascii="Arial" w:hAnsi="Arial" w:cs="Arial"/>
                <w:spacing w:val="0"/>
                <w:szCs w:val="24"/>
                <w:lang w:val="en-GB"/>
              </w:rPr>
              <w:t xml:space="preserve"> </w:t>
            </w:r>
            <w:r w:rsidRPr="002D4852">
              <w:rPr>
                <w:rFonts w:ascii="Arial" w:hAnsi="Arial" w:cs="Arial"/>
                <w:spacing w:val="0"/>
                <w:szCs w:val="24"/>
                <w:lang w:val="en-GB"/>
              </w:rPr>
              <w:t xml:space="preserve">Forms.  If the </w:t>
            </w:r>
            <w:r w:rsidR="001C0F78" w:rsidRPr="002D4852">
              <w:rPr>
                <w:rFonts w:ascii="Arial" w:hAnsi="Arial" w:cs="Arial"/>
                <w:spacing w:val="0"/>
                <w:szCs w:val="24"/>
                <w:lang w:val="en-GB"/>
              </w:rPr>
              <w:t>Bidder</w:t>
            </w:r>
            <w:r w:rsidRPr="002D4852">
              <w:rPr>
                <w:rFonts w:ascii="Arial" w:hAnsi="Arial" w:cs="Arial"/>
                <w:spacing w:val="0"/>
                <w:szCs w:val="24"/>
                <w:lang w:val="en-GB"/>
              </w:rPr>
              <w:t xml:space="preserve"> is a singl</w:t>
            </w:r>
            <w:r w:rsidR="00323FB0" w:rsidRPr="002D4852">
              <w:rPr>
                <w:rFonts w:ascii="Arial" w:hAnsi="Arial" w:cs="Arial"/>
                <w:spacing w:val="0"/>
                <w:szCs w:val="24"/>
                <w:lang w:val="en-GB"/>
              </w:rPr>
              <w:t>e entity, in accordance with ITB</w:t>
            </w:r>
            <w:r w:rsidRPr="002D4852">
              <w:rPr>
                <w:rFonts w:ascii="Arial" w:hAnsi="Arial" w:cs="Arial"/>
                <w:spacing w:val="0"/>
                <w:szCs w:val="24"/>
                <w:lang w:val="en-GB"/>
              </w:rPr>
              <w:t xml:space="preserve"> 4.1, it should not include form ELI 1.2 in its Application. </w:t>
            </w:r>
          </w:p>
          <w:p w14:paraId="22AFE45D" w14:textId="77777777" w:rsidR="00852E55" w:rsidRPr="002D4852" w:rsidRDefault="002B5F8B" w:rsidP="009B1A9C">
            <w:pPr>
              <w:pStyle w:val="Heading21"/>
              <w:ind w:left="1110" w:hanging="425"/>
              <w:rPr>
                <w:rFonts w:ascii="Arial" w:hAnsi="Arial" w:cs="Arial"/>
                <w:spacing w:val="0"/>
                <w:szCs w:val="24"/>
                <w:lang w:val="en-GB"/>
              </w:rPr>
            </w:pPr>
            <w:r w:rsidRPr="002D4852">
              <w:rPr>
                <w:rFonts w:ascii="Arial" w:hAnsi="Arial" w:cs="Arial"/>
                <w:spacing w:val="0"/>
                <w:szCs w:val="24"/>
                <w:lang w:val="en-GB"/>
              </w:rPr>
              <w:t>(</w:t>
            </w:r>
            <w:r w:rsidR="00852E55" w:rsidRPr="002D4852">
              <w:rPr>
                <w:rFonts w:ascii="Arial" w:hAnsi="Arial" w:cs="Arial"/>
                <w:spacing w:val="0"/>
                <w:szCs w:val="24"/>
                <w:lang w:val="en-GB"/>
              </w:rPr>
              <w:t>v</w:t>
            </w:r>
            <w:r w:rsidR="009B1A9C" w:rsidRPr="002D4852">
              <w:rPr>
                <w:rFonts w:ascii="Arial" w:hAnsi="Arial" w:cs="Arial"/>
                <w:spacing w:val="0"/>
                <w:szCs w:val="24"/>
                <w:lang w:val="en-GB"/>
              </w:rPr>
              <w:t>i</w:t>
            </w:r>
            <w:r w:rsidR="00852E55" w:rsidRPr="002D4852">
              <w:rPr>
                <w:rFonts w:ascii="Arial" w:hAnsi="Arial" w:cs="Arial"/>
                <w:spacing w:val="0"/>
                <w:szCs w:val="24"/>
                <w:lang w:val="en-GB"/>
              </w:rPr>
              <w:t xml:space="preserve">) Any other document required in the </w:t>
            </w:r>
            <w:r w:rsidR="00852E55" w:rsidRPr="002D4852">
              <w:rPr>
                <w:rFonts w:ascii="Arial" w:hAnsi="Arial" w:cs="Arial"/>
                <w:b/>
                <w:spacing w:val="0"/>
                <w:szCs w:val="24"/>
                <w:lang w:val="en-GB"/>
              </w:rPr>
              <w:t>QBDS</w:t>
            </w:r>
            <w:r w:rsidR="00852E55" w:rsidRPr="002D4852">
              <w:rPr>
                <w:rFonts w:ascii="Arial" w:hAnsi="Arial" w:cs="Arial"/>
                <w:spacing w:val="0"/>
                <w:szCs w:val="24"/>
                <w:lang w:val="en-GB"/>
              </w:rPr>
              <w:t>.</w:t>
            </w:r>
          </w:p>
          <w:p w14:paraId="50D882B9" w14:textId="77777777" w:rsidR="00852E55" w:rsidRPr="002D4852" w:rsidRDefault="00852E55" w:rsidP="00E11A0B">
            <w:pPr>
              <w:pStyle w:val="Heading21"/>
              <w:rPr>
                <w:rFonts w:ascii="Arial" w:hAnsi="Arial" w:cs="Arial"/>
                <w:spacing w:val="0"/>
                <w:szCs w:val="24"/>
                <w:lang w:val="en-GB"/>
              </w:rPr>
            </w:pPr>
            <w:r w:rsidRPr="002D4852">
              <w:rPr>
                <w:rFonts w:ascii="Arial" w:hAnsi="Arial" w:cs="Arial"/>
                <w:spacing w:val="0"/>
                <w:szCs w:val="24"/>
                <w:lang w:val="en-GB"/>
              </w:rPr>
              <w:t>(b)</w:t>
            </w:r>
            <w:r w:rsidRPr="002D4852">
              <w:rPr>
                <w:rFonts w:ascii="Arial" w:hAnsi="Arial" w:cs="Arial"/>
                <w:spacing w:val="0"/>
                <w:szCs w:val="24"/>
                <w:lang w:val="en-GB"/>
              </w:rPr>
              <w:tab/>
              <w:t>BID</w:t>
            </w:r>
          </w:p>
          <w:p w14:paraId="1D1BE33A" w14:textId="77777777" w:rsidR="00852E55" w:rsidRPr="002D4852" w:rsidRDefault="00852E55" w:rsidP="009B1A9C">
            <w:pPr>
              <w:pStyle w:val="Heading21"/>
              <w:ind w:left="1110" w:hanging="425"/>
              <w:rPr>
                <w:rFonts w:ascii="Arial" w:hAnsi="Arial" w:cs="Arial"/>
                <w:spacing w:val="0"/>
                <w:szCs w:val="24"/>
                <w:lang w:val="en-GB"/>
              </w:rPr>
            </w:pPr>
            <w:r w:rsidRPr="002D4852">
              <w:rPr>
                <w:rFonts w:ascii="Arial" w:hAnsi="Arial" w:cs="Arial"/>
                <w:spacing w:val="0"/>
                <w:szCs w:val="24"/>
                <w:lang w:val="en-GB"/>
              </w:rPr>
              <w:t>(i)</w:t>
            </w:r>
            <w:r w:rsidRPr="002D4852">
              <w:rPr>
                <w:rFonts w:ascii="Arial" w:hAnsi="Arial" w:cs="Arial"/>
                <w:spacing w:val="0"/>
                <w:szCs w:val="24"/>
                <w:lang w:val="en-GB"/>
              </w:rPr>
              <w:tab/>
              <w:t>Letter of Bid and the Bidding Forms in accordance with ITB 12;</w:t>
            </w:r>
          </w:p>
          <w:p w14:paraId="51E8F0C0" w14:textId="25D67F89" w:rsidR="00712695" w:rsidRPr="002D4852" w:rsidRDefault="00852E55" w:rsidP="009B1A9C">
            <w:pPr>
              <w:pStyle w:val="Heading21"/>
              <w:ind w:left="1110" w:hanging="425"/>
              <w:rPr>
                <w:rFonts w:ascii="Arial" w:hAnsi="Arial" w:cs="Arial"/>
                <w:spacing w:val="0"/>
                <w:szCs w:val="24"/>
                <w:lang w:val="en-GB"/>
              </w:rPr>
            </w:pPr>
            <w:r w:rsidRPr="002D4852">
              <w:rPr>
                <w:rFonts w:ascii="Arial" w:hAnsi="Arial" w:cs="Arial"/>
                <w:spacing w:val="0"/>
                <w:szCs w:val="24"/>
                <w:lang w:val="en-GB"/>
              </w:rPr>
              <w:t xml:space="preserve">(ii) </w:t>
            </w:r>
            <w:r w:rsidR="00712695" w:rsidRPr="002D4852">
              <w:rPr>
                <w:rFonts w:ascii="Arial" w:hAnsi="Arial" w:cs="Arial"/>
                <w:spacing w:val="0"/>
                <w:szCs w:val="24"/>
                <w:lang w:val="en-GB"/>
              </w:rPr>
              <w:t xml:space="preserve"> </w:t>
            </w:r>
            <w:r w:rsidRPr="002D4852">
              <w:rPr>
                <w:rFonts w:ascii="Arial" w:hAnsi="Arial" w:cs="Arial"/>
                <w:spacing w:val="0"/>
                <w:szCs w:val="24"/>
                <w:lang w:val="en-GB"/>
              </w:rPr>
              <w:t>Completed schedules as required, including</w:t>
            </w:r>
            <w:r w:rsidR="00712695" w:rsidRPr="002D4852">
              <w:rPr>
                <w:rFonts w:ascii="Arial" w:hAnsi="Arial" w:cs="Arial"/>
                <w:spacing w:val="0"/>
                <w:szCs w:val="24"/>
                <w:lang w:val="en-GB"/>
              </w:rPr>
              <w:t xml:space="preserve"> Price Schedules, in accordance with </w:t>
            </w:r>
            <w:bookmarkStart w:id="182" w:name="_Hlk505004389"/>
            <w:r w:rsidR="00712695" w:rsidRPr="002D4852">
              <w:rPr>
                <w:rFonts w:ascii="Arial" w:hAnsi="Arial" w:cs="Arial"/>
                <w:spacing w:val="0"/>
                <w:szCs w:val="24"/>
                <w:lang w:val="en-GB"/>
              </w:rPr>
              <w:t xml:space="preserve">ITB 12 and </w:t>
            </w:r>
            <w:r w:rsidR="00C80D27">
              <w:rPr>
                <w:rFonts w:ascii="Arial" w:hAnsi="Arial" w:cs="Arial"/>
                <w:spacing w:val="0"/>
                <w:szCs w:val="24"/>
                <w:lang w:val="en-GB"/>
              </w:rPr>
              <w:t xml:space="preserve">ITB </w:t>
            </w:r>
            <w:r w:rsidR="00712695" w:rsidRPr="002D4852">
              <w:rPr>
                <w:rFonts w:ascii="Arial" w:hAnsi="Arial" w:cs="Arial"/>
                <w:spacing w:val="0"/>
                <w:szCs w:val="24"/>
                <w:lang w:val="en-GB"/>
              </w:rPr>
              <w:t>14</w:t>
            </w:r>
            <w:bookmarkEnd w:id="182"/>
            <w:r w:rsidR="00712695" w:rsidRPr="002D4852">
              <w:rPr>
                <w:rFonts w:ascii="Arial" w:hAnsi="Arial" w:cs="Arial"/>
                <w:spacing w:val="0"/>
                <w:szCs w:val="24"/>
                <w:lang w:val="en-GB"/>
              </w:rPr>
              <w:t xml:space="preserve"> and as indicated in the </w:t>
            </w:r>
            <w:r w:rsidR="00712695" w:rsidRPr="002D4852">
              <w:rPr>
                <w:rFonts w:ascii="Arial" w:hAnsi="Arial" w:cs="Arial"/>
                <w:b/>
                <w:spacing w:val="0"/>
                <w:szCs w:val="24"/>
                <w:lang w:val="en-GB"/>
              </w:rPr>
              <w:t>QBDS</w:t>
            </w:r>
            <w:r w:rsidR="00712695" w:rsidRPr="002D4852">
              <w:rPr>
                <w:rFonts w:ascii="Arial" w:hAnsi="Arial" w:cs="Arial"/>
                <w:spacing w:val="0"/>
                <w:szCs w:val="24"/>
                <w:lang w:val="en-GB"/>
              </w:rPr>
              <w:t>;</w:t>
            </w:r>
          </w:p>
          <w:p w14:paraId="7068D6EE" w14:textId="77777777" w:rsidR="00712695" w:rsidRPr="002D4852" w:rsidRDefault="00712695" w:rsidP="009B1A9C">
            <w:pPr>
              <w:pStyle w:val="Heading21"/>
              <w:ind w:left="1110" w:hanging="425"/>
              <w:rPr>
                <w:rFonts w:ascii="Arial" w:hAnsi="Arial" w:cs="Arial"/>
                <w:spacing w:val="0"/>
                <w:szCs w:val="24"/>
                <w:lang w:val="en-GB"/>
              </w:rPr>
            </w:pPr>
            <w:r w:rsidRPr="002D4852">
              <w:rPr>
                <w:rFonts w:ascii="Arial" w:hAnsi="Arial" w:cs="Arial"/>
                <w:spacing w:val="0"/>
                <w:szCs w:val="24"/>
                <w:lang w:val="en-GB"/>
              </w:rPr>
              <w:t>(iii)  Bid Security, in accordance with ITB 19.1;</w:t>
            </w:r>
          </w:p>
          <w:p w14:paraId="010A58DC" w14:textId="77777777" w:rsidR="00712695" w:rsidRPr="002D4852" w:rsidRDefault="00712695" w:rsidP="009B1A9C">
            <w:pPr>
              <w:pStyle w:val="Heading21"/>
              <w:ind w:left="1110" w:hanging="425"/>
              <w:rPr>
                <w:rFonts w:ascii="Arial" w:hAnsi="Arial" w:cs="Arial"/>
                <w:spacing w:val="0"/>
                <w:szCs w:val="24"/>
                <w:lang w:val="en-GB"/>
              </w:rPr>
            </w:pPr>
            <w:r w:rsidRPr="002D4852">
              <w:rPr>
                <w:rFonts w:ascii="Arial" w:hAnsi="Arial" w:cs="Arial"/>
                <w:spacing w:val="0"/>
                <w:szCs w:val="24"/>
                <w:lang w:val="en-GB"/>
              </w:rPr>
              <w:t xml:space="preserve">(iv) Alternative </w:t>
            </w:r>
            <w:r w:rsidR="00FF57F8" w:rsidRPr="002D4852">
              <w:rPr>
                <w:rFonts w:ascii="Arial" w:hAnsi="Arial" w:cs="Arial"/>
                <w:spacing w:val="0"/>
                <w:szCs w:val="24"/>
                <w:lang w:val="en-GB"/>
              </w:rPr>
              <w:t>Bid</w:t>
            </w:r>
            <w:r w:rsidRPr="002D4852">
              <w:rPr>
                <w:rFonts w:ascii="Arial" w:hAnsi="Arial" w:cs="Arial"/>
                <w:spacing w:val="0"/>
                <w:szCs w:val="24"/>
                <w:lang w:val="en-GB"/>
              </w:rPr>
              <w:t>s, if permissible in accordance with ITB 13;</w:t>
            </w:r>
          </w:p>
          <w:p w14:paraId="04FF8EB9" w14:textId="77777777" w:rsidR="00712695" w:rsidRPr="002D4852" w:rsidRDefault="001C0F78" w:rsidP="009B1A9C">
            <w:pPr>
              <w:pStyle w:val="Heading21"/>
              <w:ind w:left="1110" w:hanging="425"/>
              <w:rPr>
                <w:rFonts w:ascii="Arial" w:hAnsi="Arial" w:cs="Arial"/>
                <w:spacing w:val="0"/>
                <w:szCs w:val="24"/>
                <w:lang w:val="en-GB"/>
              </w:rPr>
            </w:pPr>
            <w:r w:rsidRPr="002D4852">
              <w:rPr>
                <w:rFonts w:ascii="Arial" w:hAnsi="Arial" w:cs="Arial"/>
                <w:spacing w:val="0"/>
                <w:szCs w:val="24"/>
                <w:lang w:val="en-GB"/>
              </w:rPr>
              <w:t>(v</w:t>
            </w:r>
            <w:r w:rsidR="00712695" w:rsidRPr="002D4852">
              <w:rPr>
                <w:rFonts w:ascii="Arial" w:hAnsi="Arial" w:cs="Arial"/>
                <w:spacing w:val="0"/>
                <w:szCs w:val="24"/>
                <w:lang w:val="en-GB"/>
              </w:rPr>
              <w:t>)  Technical Proposal in accordance with ITB 16;</w:t>
            </w:r>
          </w:p>
          <w:p w14:paraId="5B12F56C" w14:textId="77777777" w:rsidR="00712695" w:rsidRPr="002D4852" w:rsidRDefault="00712695" w:rsidP="009B1A9C">
            <w:pPr>
              <w:pStyle w:val="Heading21"/>
              <w:ind w:left="1110" w:hanging="425"/>
              <w:rPr>
                <w:rFonts w:ascii="Arial" w:hAnsi="Arial" w:cs="Arial"/>
                <w:spacing w:val="0"/>
                <w:szCs w:val="24"/>
                <w:lang w:val="en-GB"/>
              </w:rPr>
            </w:pPr>
            <w:r w:rsidRPr="002D4852">
              <w:rPr>
                <w:rFonts w:ascii="Arial" w:hAnsi="Arial" w:cs="Arial"/>
                <w:spacing w:val="0"/>
                <w:szCs w:val="24"/>
                <w:lang w:val="en-GB"/>
              </w:rPr>
              <w:t xml:space="preserve">(vi) Any other document required in the </w:t>
            </w:r>
            <w:r w:rsidR="00766B5B" w:rsidRPr="002D4852">
              <w:rPr>
                <w:rFonts w:ascii="Arial" w:hAnsi="Arial" w:cs="Arial"/>
                <w:b/>
                <w:spacing w:val="0"/>
                <w:szCs w:val="24"/>
                <w:lang w:val="en-GB"/>
              </w:rPr>
              <w:t>Q</w:t>
            </w:r>
            <w:r w:rsidRPr="002D4852">
              <w:rPr>
                <w:rFonts w:ascii="Arial" w:hAnsi="Arial" w:cs="Arial"/>
                <w:b/>
                <w:spacing w:val="0"/>
                <w:szCs w:val="24"/>
                <w:lang w:val="en-GB"/>
              </w:rPr>
              <w:t>BDS</w:t>
            </w:r>
            <w:r w:rsidRPr="002D4852">
              <w:rPr>
                <w:rFonts w:ascii="Arial" w:hAnsi="Arial" w:cs="Arial"/>
                <w:spacing w:val="0"/>
                <w:szCs w:val="24"/>
                <w:lang w:val="en-GB"/>
              </w:rPr>
              <w:t>.</w:t>
            </w:r>
          </w:p>
          <w:p w14:paraId="015E07A3" w14:textId="77777777" w:rsidR="00271E90" w:rsidRPr="002D4852" w:rsidRDefault="00271E90" w:rsidP="00E11A0B">
            <w:pPr>
              <w:pStyle w:val="Heading21"/>
              <w:rPr>
                <w:rFonts w:ascii="Arial" w:hAnsi="Arial" w:cs="Arial"/>
                <w:spacing w:val="0"/>
                <w:szCs w:val="24"/>
                <w:lang w:val="en-GB"/>
              </w:rPr>
            </w:pPr>
            <w:r w:rsidRPr="002D4852">
              <w:rPr>
                <w:rFonts w:ascii="Arial" w:hAnsi="Arial" w:cs="Arial"/>
                <w:spacing w:val="0"/>
                <w:szCs w:val="24"/>
                <w:lang w:val="en-GB"/>
              </w:rPr>
              <w:t>11.2</w:t>
            </w:r>
            <w:r w:rsidRPr="002D4852">
              <w:rPr>
                <w:rFonts w:ascii="Arial" w:hAnsi="Arial" w:cs="Arial"/>
                <w:spacing w:val="0"/>
                <w:szCs w:val="24"/>
                <w:lang w:val="en-GB"/>
              </w:rPr>
              <w:tab/>
              <w:t>In addition to the requirements under ITB 11.1</w:t>
            </w:r>
            <w:r w:rsidR="002D1EB8" w:rsidRPr="002D4852">
              <w:rPr>
                <w:rFonts w:ascii="Arial" w:hAnsi="Arial" w:cs="Arial"/>
                <w:spacing w:val="0"/>
                <w:szCs w:val="24"/>
                <w:lang w:val="en-GB"/>
              </w:rPr>
              <w:t>(a)</w:t>
            </w:r>
            <w:r w:rsidRPr="002D4852">
              <w:rPr>
                <w:rFonts w:ascii="Arial" w:hAnsi="Arial" w:cs="Arial"/>
                <w:spacing w:val="0"/>
                <w:szCs w:val="24"/>
                <w:lang w:val="en-GB"/>
              </w:rPr>
              <w:t xml:space="preserv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s submitted by a JV shall include a copy of the Joint Venture Agreement entered into by all members. Alternatively, a letter of intent to execute a Joint Venture Agreement in the event of a successful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shall be signed by all members and submitted with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together with a copy of the proposed Agreement. </w:t>
            </w:r>
          </w:p>
          <w:p w14:paraId="0F57B2D0" w14:textId="77777777" w:rsidR="00271E90" w:rsidRPr="002D4852" w:rsidRDefault="00271E90" w:rsidP="00E11A0B">
            <w:pPr>
              <w:pStyle w:val="Heading21"/>
              <w:rPr>
                <w:rFonts w:ascii="Arial" w:hAnsi="Arial" w:cs="Arial"/>
                <w:spacing w:val="0"/>
                <w:szCs w:val="24"/>
                <w:lang w:val="en-GB"/>
              </w:rPr>
            </w:pPr>
            <w:r w:rsidRPr="002D4852">
              <w:rPr>
                <w:rFonts w:ascii="Arial" w:hAnsi="Arial" w:cs="Arial"/>
                <w:spacing w:val="0"/>
                <w:szCs w:val="24"/>
                <w:lang w:val="en-GB"/>
              </w:rPr>
              <w:t>11.3</w:t>
            </w:r>
            <w:r w:rsidRPr="002D4852">
              <w:rPr>
                <w:rFonts w:ascii="Arial" w:hAnsi="Arial" w:cs="Arial"/>
                <w:spacing w:val="0"/>
                <w:szCs w:val="24"/>
                <w:lang w:val="en-GB"/>
              </w:rPr>
              <w:tab/>
              <w:t xml:space="preserve">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furnish information on commissions and gratuities, if any, paid or to be paid to agents or any other party relating to this Bid.</w:t>
            </w:r>
          </w:p>
        </w:tc>
      </w:tr>
      <w:tr w:rsidR="00271E90" w:rsidRPr="002D4852" w14:paraId="4BFC0E62" w14:textId="77777777" w:rsidTr="00713D1F">
        <w:tc>
          <w:tcPr>
            <w:tcW w:w="2610" w:type="dxa"/>
          </w:tcPr>
          <w:p w14:paraId="159C5EF7" w14:textId="77777777" w:rsidR="00271E90" w:rsidRPr="002D4852" w:rsidRDefault="003725FE" w:rsidP="00AF5860">
            <w:pPr>
              <w:pStyle w:val="berschrift3"/>
              <w:jc w:val="left"/>
              <w:rPr>
                <w:rFonts w:ascii="Arial" w:hAnsi="Arial" w:cs="Arial"/>
                <w:sz w:val="24"/>
                <w:szCs w:val="24"/>
                <w:lang w:val="en-GB"/>
              </w:rPr>
            </w:pPr>
            <w:bookmarkStart w:id="183" w:name="_Toc100032302"/>
            <w:bookmarkStart w:id="184" w:name="_Toc376530929"/>
            <w:bookmarkStart w:id="185" w:name="_Toc380408864"/>
            <w:bookmarkStart w:id="186" w:name="_Toc475612997"/>
            <w:bookmarkStart w:id="187" w:name="_Toc477423699"/>
            <w:bookmarkStart w:id="188" w:name="_Toc527649635"/>
            <w:bookmarkStart w:id="189" w:name="_Toc438438833"/>
            <w:bookmarkStart w:id="190" w:name="_Toc438532583"/>
            <w:bookmarkStart w:id="191" w:name="_Toc438733977"/>
            <w:bookmarkStart w:id="192" w:name="_Toc438907016"/>
            <w:bookmarkStart w:id="193" w:name="_Toc438907215"/>
            <w:r w:rsidRPr="002D4852">
              <w:rPr>
                <w:rFonts w:ascii="Arial" w:hAnsi="Arial" w:cs="Arial"/>
                <w:sz w:val="24"/>
                <w:szCs w:val="24"/>
                <w:lang w:val="en-GB"/>
              </w:rPr>
              <w:lastRenderedPageBreak/>
              <w:t xml:space="preserve">12. </w:t>
            </w:r>
            <w:r w:rsidR="00AF5860" w:rsidRPr="002D4852">
              <w:rPr>
                <w:rFonts w:ascii="Arial" w:hAnsi="Arial" w:cs="Arial"/>
                <w:sz w:val="24"/>
                <w:szCs w:val="24"/>
                <w:lang w:val="en-GB"/>
              </w:rPr>
              <w:t xml:space="preserve">Letter of Qualification, Declaration of Undertaking, Qualification Forms, </w:t>
            </w:r>
            <w:r w:rsidR="00271E90" w:rsidRPr="002D4852">
              <w:rPr>
                <w:rFonts w:ascii="Arial" w:hAnsi="Arial" w:cs="Arial"/>
                <w:sz w:val="24"/>
                <w:szCs w:val="24"/>
                <w:lang w:val="en-GB"/>
              </w:rPr>
              <w:t>Letter of Bid</w:t>
            </w:r>
            <w:r w:rsidR="003D03D4" w:rsidRPr="002D4852">
              <w:rPr>
                <w:rFonts w:ascii="Arial" w:hAnsi="Arial" w:cs="Arial"/>
                <w:sz w:val="24"/>
                <w:szCs w:val="24"/>
                <w:lang w:val="en-GB"/>
              </w:rPr>
              <w:t>,</w:t>
            </w:r>
            <w:r w:rsidR="00FD3B75" w:rsidRPr="002D4852">
              <w:rPr>
                <w:rFonts w:ascii="Arial" w:hAnsi="Arial" w:cs="Arial"/>
                <w:sz w:val="24"/>
                <w:szCs w:val="24"/>
                <w:lang w:val="en-GB"/>
              </w:rPr>
              <w:t xml:space="preserve"> Bidding Forms</w:t>
            </w:r>
            <w:r w:rsidR="00B008DD" w:rsidRPr="002D4852">
              <w:rPr>
                <w:rFonts w:ascii="Arial" w:hAnsi="Arial" w:cs="Arial"/>
                <w:sz w:val="24"/>
                <w:szCs w:val="24"/>
                <w:lang w:val="en-GB"/>
              </w:rPr>
              <w:t xml:space="preserve"> </w:t>
            </w:r>
            <w:r w:rsidR="00271E90" w:rsidRPr="002D4852">
              <w:rPr>
                <w:rFonts w:ascii="Arial" w:hAnsi="Arial" w:cs="Arial"/>
                <w:sz w:val="24"/>
                <w:szCs w:val="24"/>
                <w:lang w:val="en-GB"/>
              </w:rPr>
              <w:t xml:space="preserve">and </w:t>
            </w:r>
            <w:r w:rsidR="00271E90" w:rsidRPr="002D4852">
              <w:rPr>
                <w:rFonts w:ascii="Arial" w:hAnsi="Arial" w:cs="Arial"/>
                <w:sz w:val="24"/>
                <w:szCs w:val="24"/>
                <w:lang w:val="en-GB"/>
              </w:rPr>
              <w:lastRenderedPageBreak/>
              <w:t>Schedules</w:t>
            </w:r>
            <w:bookmarkEnd w:id="183"/>
            <w:bookmarkEnd w:id="184"/>
            <w:bookmarkEnd w:id="185"/>
            <w:bookmarkEnd w:id="186"/>
            <w:bookmarkEnd w:id="187"/>
            <w:bookmarkEnd w:id="188"/>
            <w:r w:rsidR="00271E90" w:rsidRPr="002D4852">
              <w:rPr>
                <w:rFonts w:ascii="Arial" w:hAnsi="Arial" w:cs="Arial"/>
                <w:sz w:val="24"/>
                <w:szCs w:val="24"/>
                <w:lang w:val="en-GB"/>
              </w:rPr>
              <w:t xml:space="preserve"> </w:t>
            </w:r>
            <w:bookmarkEnd w:id="189"/>
            <w:bookmarkEnd w:id="190"/>
            <w:bookmarkEnd w:id="191"/>
            <w:bookmarkEnd w:id="192"/>
            <w:bookmarkEnd w:id="193"/>
          </w:p>
        </w:tc>
        <w:tc>
          <w:tcPr>
            <w:tcW w:w="6213" w:type="dxa"/>
            <w:tcBorders>
              <w:bottom w:val="nil"/>
            </w:tcBorders>
          </w:tcPr>
          <w:p w14:paraId="2AF3DD78" w14:textId="77777777" w:rsidR="00AF5860" w:rsidRPr="002D4852" w:rsidRDefault="00271E90" w:rsidP="00AF5860">
            <w:pPr>
              <w:ind w:left="581" w:hanging="567"/>
              <w:rPr>
                <w:rFonts w:ascii="Arial" w:hAnsi="Arial" w:cs="Arial"/>
                <w:szCs w:val="24"/>
                <w:lang w:val="en-GB"/>
              </w:rPr>
            </w:pPr>
            <w:r w:rsidRPr="002D4852">
              <w:rPr>
                <w:rFonts w:ascii="Arial" w:hAnsi="Arial" w:cs="Arial"/>
                <w:szCs w:val="24"/>
                <w:lang w:val="en-GB"/>
              </w:rPr>
              <w:lastRenderedPageBreak/>
              <w:t>12.1</w:t>
            </w:r>
            <w:r w:rsidRPr="002D4852">
              <w:rPr>
                <w:rFonts w:ascii="Arial" w:hAnsi="Arial" w:cs="Arial"/>
                <w:szCs w:val="24"/>
                <w:lang w:val="en-GB"/>
              </w:rPr>
              <w:tab/>
            </w:r>
            <w:r w:rsidR="00AF5860" w:rsidRPr="002D4852">
              <w:rPr>
                <w:rFonts w:ascii="Arial" w:hAnsi="Arial" w:cs="Arial"/>
                <w:szCs w:val="24"/>
                <w:lang w:val="en-GB"/>
              </w:rPr>
              <w:t>The Letter of Qualification, the Declaration of Undertaking and the Qualification Forms shall be prepared using the relevant form</w:t>
            </w:r>
            <w:r w:rsidR="00505CD0">
              <w:rPr>
                <w:rFonts w:ascii="Arial" w:hAnsi="Arial" w:cs="Arial"/>
                <w:szCs w:val="24"/>
                <w:lang w:val="en-GB"/>
              </w:rPr>
              <w:t>s</w:t>
            </w:r>
            <w:r w:rsidR="00AF5860" w:rsidRPr="002D4852">
              <w:rPr>
                <w:rFonts w:ascii="Arial" w:hAnsi="Arial" w:cs="Arial"/>
                <w:szCs w:val="24"/>
                <w:lang w:val="en-GB"/>
              </w:rPr>
              <w:t xml:space="preserve"> furnished in Section IV, </w:t>
            </w:r>
            <w:r w:rsidR="00627DB3" w:rsidRPr="002D4852">
              <w:rPr>
                <w:rFonts w:ascii="Arial" w:hAnsi="Arial" w:cs="Arial"/>
                <w:szCs w:val="24"/>
                <w:lang w:val="en-GB"/>
              </w:rPr>
              <w:t xml:space="preserve">Qualification and </w:t>
            </w:r>
            <w:r w:rsidR="00AF5860" w:rsidRPr="002D4852">
              <w:rPr>
                <w:rFonts w:ascii="Arial" w:hAnsi="Arial" w:cs="Arial"/>
                <w:szCs w:val="24"/>
                <w:lang w:val="en-GB"/>
              </w:rPr>
              <w:t xml:space="preserve">Bidding Forms. The Letter of Qualification and the Declaration of Undertaking must be completed without any alterations </w:t>
            </w:r>
            <w:r w:rsidR="00AF5860" w:rsidRPr="002D4852">
              <w:rPr>
                <w:rFonts w:ascii="Arial" w:hAnsi="Arial" w:cs="Arial"/>
                <w:iCs/>
                <w:szCs w:val="24"/>
                <w:lang w:val="en-GB"/>
              </w:rPr>
              <w:t>to the text</w:t>
            </w:r>
            <w:r w:rsidR="00AF5860" w:rsidRPr="002D4852">
              <w:rPr>
                <w:rFonts w:ascii="Arial" w:hAnsi="Arial" w:cs="Arial"/>
                <w:szCs w:val="24"/>
                <w:lang w:val="en-GB"/>
              </w:rPr>
              <w:t xml:space="preserve">, and no substitutes shall be </w:t>
            </w:r>
            <w:r w:rsidR="00AF5860" w:rsidRPr="002D4852">
              <w:rPr>
                <w:rFonts w:ascii="Arial" w:hAnsi="Arial" w:cs="Arial"/>
                <w:szCs w:val="24"/>
                <w:lang w:val="en-GB"/>
              </w:rPr>
              <w:lastRenderedPageBreak/>
              <w:t>accepted except as provided under ITB 20.4. All blank spaces shall be filled in with the information requested.</w:t>
            </w:r>
          </w:p>
          <w:p w14:paraId="68841B79" w14:textId="77777777" w:rsidR="00AF5860" w:rsidRPr="002D4852" w:rsidRDefault="00271E90" w:rsidP="00993D4B">
            <w:pPr>
              <w:ind w:left="581" w:hanging="567"/>
              <w:rPr>
                <w:rFonts w:ascii="Arial" w:hAnsi="Arial" w:cs="Arial"/>
                <w:szCs w:val="24"/>
                <w:lang w:val="en-GB"/>
              </w:rPr>
            </w:pPr>
            <w:r w:rsidRPr="002D4852">
              <w:rPr>
                <w:rFonts w:ascii="Arial" w:hAnsi="Arial" w:cs="Arial"/>
                <w:szCs w:val="24"/>
                <w:lang w:val="en-GB"/>
              </w:rPr>
              <w:t xml:space="preserve"> </w:t>
            </w:r>
          </w:p>
          <w:p w14:paraId="2F1ECF1B" w14:textId="77777777" w:rsidR="00271E90" w:rsidRPr="002D4852" w:rsidRDefault="00AF5860" w:rsidP="00D62CA1">
            <w:pPr>
              <w:pStyle w:val="Heading21"/>
              <w:rPr>
                <w:rFonts w:ascii="Arial" w:hAnsi="Arial" w:cs="Arial"/>
                <w:spacing w:val="0"/>
                <w:szCs w:val="24"/>
                <w:lang w:val="en-GB"/>
              </w:rPr>
            </w:pPr>
            <w:r w:rsidRPr="002D4852">
              <w:rPr>
                <w:rFonts w:ascii="Arial" w:hAnsi="Arial" w:cs="Arial"/>
                <w:spacing w:val="0"/>
                <w:szCs w:val="24"/>
                <w:lang w:val="en-GB"/>
              </w:rPr>
              <w:t>12.2</w:t>
            </w:r>
            <w:r w:rsidRPr="002D4852">
              <w:rPr>
                <w:rFonts w:ascii="Arial" w:hAnsi="Arial" w:cs="Arial"/>
                <w:spacing w:val="0"/>
                <w:szCs w:val="24"/>
                <w:lang w:val="en-GB"/>
              </w:rPr>
              <w:tab/>
              <w:t>The Letter of Bid, the Bidding Forms and Schedules, including the Bill of Quantities for unit price contracts or the Schedule of Prices in case of lump sum contracts</w:t>
            </w:r>
            <w:r w:rsidRPr="002D4852">
              <w:rPr>
                <w:rFonts w:ascii="Arial" w:hAnsi="Arial" w:cs="Arial"/>
                <w:i/>
                <w:spacing w:val="0"/>
                <w:szCs w:val="24"/>
                <w:lang w:val="en-GB"/>
              </w:rPr>
              <w:t>,</w:t>
            </w:r>
            <w:r w:rsidRPr="002D4852">
              <w:rPr>
                <w:rFonts w:ascii="Arial" w:hAnsi="Arial" w:cs="Arial"/>
                <w:spacing w:val="0"/>
                <w:szCs w:val="24"/>
                <w:lang w:val="en-GB"/>
              </w:rPr>
              <w:t xml:space="preserve"> shall be prepared using the relevant form</w:t>
            </w:r>
            <w:r w:rsidRPr="002D4852">
              <w:rPr>
                <w:rFonts w:ascii="Arial" w:hAnsi="Arial" w:cs="Arial"/>
                <w:i/>
                <w:iCs/>
                <w:spacing w:val="0"/>
                <w:szCs w:val="24"/>
                <w:lang w:val="en-GB"/>
              </w:rPr>
              <w:t>s</w:t>
            </w:r>
            <w:r w:rsidRPr="002D4852">
              <w:rPr>
                <w:rFonts w:ascii="Arial" w:hAnsi="Arial" w:cs="Arial"/>
                <w:spacing w:val="0"/>
                <w:szCs w:val="24"/>
                <w:lang w:val="en-GB"/>
              </w:rPr>
              <w:t xml:space="preserve"> furnished in Section IV, </w:t>
            </w:r>
            <w:r w:rsidR="00627DB3" w:rsidRPr="002D4852">
              <w:rPr>
                <w:rFonts w:ascii="Arial" w:hAnsi="Arial" w:cs="Arial"/>
                <w:szCs w:val="24"/>
                <w:lang w:val="en-GB"/>
              </w:rPr>
              <w:t xml:space="preserve">Qualification and </w:t>
            </w:r>
            <w:r w:rsidRPr="002D4852">
              <w:rPr>
                <w:rFonts w:ascii="Arial" w:hAnsi="Arial" w:cs="Arial"/>
                <w:spacing w:val="0"/>
                <w:szCs w:val="24"/>
                <w:lang w:val="en-GB"/>
              </w:rPr>
              <w:t xml:space="preserve">Bidding Forms. The Letter of Bid must be completed without any alterations </w:t>
            </w:r>
            <w:r w:rsidRPr="002D4852">
              <w:rPr>
                <w:rFonts w:ascii="Arial" w:hAnsi="Arial" w:cs="Arial"/>
                <w:iCs/>
                <w:spacing w:val="0"/>
                <w:szCs w:val="24"/>
                <w:lang w:val="en-GB"/>
              </w:rPr>
              <w:t>to the text</w:t>
            </w:r>
            <w:r w:rsidRPr="002D4852">
              <w:rPr>
                <w:rFonts w:ascii="Arial" w:hAnsi="Arial" w:cs="Arial"/>
                <w:spacing w:val="0"/>
                <w:szCs w:val="24"/>
                <w:lang w:val="en-GB"/>
              </w:rPr>
              <w:t>, and no substitutes shall be accepted except as provided under ITB 20.4. All blank spaces shall be filled in with the information requested.</w:t>
            </w:r>
          </w:p>
        </w:tc>
      </w:tr>
      <w:tr w:rsidR="00271E90" w:rsidRPr="002D4852" w14:paraId="1A567B11" w14:textId="77777777" w:rsidTr="00713D1F">
        <w:tc>
          <w:tcPr>
            <w:tcW w:w="2610" w:type="dxa"/>
          </w:tcPr>
          <w:p w14:paraId="1FC09BB2" w14:textId="77777777" w:rsidR="00271E90" w:rsidRPr="002D4852" w:rsidRDefault="003725FE" w:rsidP="00C848E3">
            <w:pPr>
              <w:pStyle w:val="berschrift3"/>
              <w:jc w:val="left"/>
              <w:rPr>
                <w:rFonts w:ascii="Arial" w:hAnsi="Arial" w:cs="Arial"/>
                <w:sz w:val="24"/>
                <w:szCs w:val="24"/>
                <w:lang w:val="en-GB"/>
              </w:rPr>
            </w:pPr>
            <w:bookmarkStart w:id="194" w:name="_Toc438532584"/>
            <w:bookmarkStart w:id="195" w:name="_Toc438438834"/>
            <w:bookmarkStart w:id="196" w:name="_Toc438532587"/>
            <w:bookmarkStart w:id="197" w:name="_Toc438733978"/>
            <w:bookmarkStart w:id="198" w:name="_Toc438907017"/>
            <w:bookmarkStart w:id="199" w:name="_Toc438907216"/>
            <w:bookmarkStart w:id="200" w:name="_Toc100032303"/>
            <w:bookmarkStart w:id="201" w:name="_Toc376530930"/>
            <w:bookmarkStart w:id="202" w:name="_Toc380408865"/>
            <w:bookmarkStart w:id="203" w:name="_Toc475612998"/>
            <w:bookmarkStart w:id="204" w:name="_Toc477423700"/>
            <w:bookmarkStart w:id="205" w:name="_Toc481653344"/>
            <w:bookmarkStart w:id="206" w:name="_Toc527649636"/>
            <w:bookmarkEnd w:id="194"/>
            <w:r w:rsidRPr="002D4852">
              <w:rPr>
                <w:rFonts w:ascii="Arial" w:hAnsi="Arial" w:cs="Arial"/>
                <w:sz w:val="24"/>
                <w:szCs w:val="24"/>
                <w:lang w:val="en-GB"/>
              </w:rPr>
              <w:lastRenderedPageBreak/>
              <w:t xml:space="preserve">13. </w:t>
            </w:r>
            <w:r w:rsidR="00271E90" w:rsidRPr="002D4852">
              <w:rPr>
                <w:rFonts w:ascii="Arial" w:hAnsi="Arial" w:cs="Arial"/>
                <w:sz w:val="24"/>
                <w:szCs w:val="24"/>
                <w:lang w:val="en-GB"/>
              </w:rPr>
              <w:t>Alternative Bids</w:t>
            </w:r>
            <w:bookmarkEnd w:id="195"/>
            <w:bookmarkEnd w:id="196"/>
            <w:bookmarkEnd w:id="197"/>
            <w:bookmarkEnd w:id="198"/>
            <w:bookmarkEnd w:id="199"/>
            <w:bookmarkEnd w:id="200"/>
            <w:bookmarkEnd w:id="201"/>
            <w:bookmarkEnd w:id="202"/>
            <w:bookmarkEnd w:id="203"/>
            <w:bookmarkEnd w:id="204"/>
            <w:bookmarkEnd w:id="205"/>
            <w:bookmarkEnd w:id="206"/>
          </w:p>
        </w:tc>
        <w:tc>
          <w:tcPr>
            <w:tcW w:w="6213" w:type="dxa"/>
          </w:tcPr>
          <w:p w14:paraId="3B21CA31" w14:textId="77777777" w:rsidR="00271E90" w:rsidRPr="002D4852" w:rsidRDefault="00271E90" w:rsidP="00C9247C">
            <w:pPr>
              <w:pStyle w:val="Heading21"/>
              <w:rPr>
                <w:rFonts w:ascii="Arial" w:hAnsi="Arial" w:cs="Arial"/>
                <w:spacing w:val="0"/>
                <w:szCs w:val="24"/>
                <w:lang w:val="en-GB"/>
              </w:rPr>
            </w:pPr>
            <w:r w:rsidRPr="002D4852">
              <w:rPr>
                <w:rStyle w:val="StyleHeader2-SubClausesBoldChar"/>
                <w:rFonts w:ascii="Arial" w:hAnsi="Arial" w:cs="Arial"/>
                <w:b w:val="0"/>
                <w:color w:val="000000"/>
                <w:spacing w:val="0"/>
                <w:szCs w:val="24"/>
                <w:lang w:val="en-GB"/>
              </w:rPr>
              <w:t>13.1</w:t>
            </w:r>
            <w:r w:rsidRPr="002D4852">
              <w:rPr>
                <w:rStyle w:val="StyleHeader2-SubClausesBoldChar"/>
                <w:rFonts w:ascii="Arial" w:hAnsi="Arial" w:cs="Arial"/>
                <w:color w:val="000000"/>
                <w:spacing w:val="0"/>
                <w:szCs w:val="24"/>
                <w:lang w:val="en-GB"/>
              </w:rPr>
              <w:tab/>
            </w:r>
            <w:r w:rsidRPr="002D4852">
              <w:rPr>
                <w:rStyle w:val="StyleHeader2-SubClausesBoldChar"/>
                <w:rFonts w:ascii="Arial" w:hAnsi="Arial" w:cs="Arial"/>
                <w:b w:val="0"/>
                <w:color w:val="000000"/>
                <w:spacing w:val="0"/>
                <w:szCs w:val="24"/>
                <w:lang w:val="en-GB"/>
              </w:rPr>
              <w:t>Unless otherwise specified in the</w:t>
            </w:r>
            <w:r w:rsidRPr="002D4852">
              <w:rPr>
                <w:rStyle w:val="StyleHeader2-SubClausesBoldChar"/>
                <w:rFonts w:ascii="Arial" w:hAnsi="Arial" w:cs="Arial"/>
                <w:color w:val="000000"/>
                <w:spacing w:val="0"/>
                <w:szCs w:val="24"/>
                <w:lang w:val="en-GB"/>
              </w:rPr>
              <w:t xml:space="preserve"> </w:t>
            </w:r>
            <w:r w:rsidR="00C45138"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spacing w:val="0"/>
                <w:szCs w:val="24"/>
                <w:lang w:val="en-GB"/>
              </w:rPr>
              <w:t xml:space="preserve">, alternative </w:t>
            </w:r>
            <w:r w:rsidR="00FF57F8" w:rsidRPr="002D4852">
              <w:rPr>
                <w:rFonts w:ascii="Arial" w:hAnsi="Arial" w:cs="Arial"/>
                <w:spacing w:val="0"/>
                <w:szCs w:val="24"/>
                <w:lang w:val="en-GB"/>
              </w:rPr>
              <w:t>Bid</w:t>
            </w:r>
            <w:r w:rsidRPr="002D4852">
              <w:rPr>
                <w:rFonts w:ascii="Arial" w:hAnsi="Arial" w:cs="Arial"/>
                <w:spacing w:val="0"/>
                <w:szCs w:val="24"/>
                <w:lang w:val="en-GB"/>
              </w:rPr>
              <w:t>s shall not be considered.</w:t>
            </w:r>
          </w:p>
        </w:tc>
      </w:tr>
      <w:tr w:rsidR="00271E90" w:rsidRPr="002D4852" w14:paraId="239B7B4D" w14:textId="77777777" w:rsidTr="00713D1F">
        <w:tc>
          <w:tcPr>
            <w:tcW w:w="2610" w:type="dxa"/>
          </w:tcPr>
          <w:p w14:paraId="02BBF6AC" w14:textId="77777777" w:rsidR="00271E90" w:rsidRPr="002D4852" w:rsidRDefault="00271E90" w:rsidP="00271E90">
            <w:pPr>
              <w:rPr>
                <w:rFonts w:ascii="Arial" w:hAnsi="Arial" w:cs="Arial"/>
                <w:color w:val="000000"/>
                <w:szCs w:val="24"/>
                <w:lang w:val="en-GB"/>
              </w:rPr>
            </w:pPr>
          </w:p>
        </w:tc>
        <w:tc>
          <w:tcPr>
            <w:tcW w:w="6213" w:type="dxa"/>
          </w:tcPr>
          <w:p w14:paraId="7FF2E080" w14:textId="77777777" w:rsidR="00271E90" w:rsidRPr="002D4852" w:rsidRDefault="00271E90" w:rsidP="00014A0A">
            <w:pPr>
              <w:pStyle w:val="Heading21"/>
              <w:rPr>
                <w:rFonts w:ascii="Arial" w:hAnsi="Arial" w:cs="Arial"/>
                <w:color w:val="000000"/>
                <w:spacing w:val="0"/>
                <w:szCs w:val="24"/>
                <w:lang w:val="en-GB"/>
              </w:rPr>
            </w:pPr>
            <w:r w:rsidRPr="002D4852">
              <w:rPr>
                <w:rFonts w:ascii="Arial" w:hAnsi="Arial" w:cs="Arial"/>
                <w:color w:val="000000"/>
                <w:spacing w:val="0"/>
                <w:szCs w:val="24"/>
                <w:lang w:val="en-GB"/>
              </w:rPr>
              <w:t>13.2</w:t>
            </w:r>
            <w:r w:rsidRPr="002D4852">
              <w:rPr>
                <w:rFonts w:ascii="Arial" w:hAnsi="Arial" w:cs="Arial"/>
                <w:color w:val="000000"/>
                <w:spacing w:val="0"/>
                <w:szCs w:val="24"/>
                <w:lang w:val="en-GB"/>
              </w:rPr>
              <w:tab/>
            </w:r>
            <w:r w:rsidR="00FD3B75" w:rsidRPr="002D4852">
              <w:rPr>
                <w:rFonts w:ascii="Arial" w:hAnsi="Arial" w:cs="Arial"/>
                <w:spacing w:val="0"/>
                <w:szCs w:val="24"/>
                <w:lang w:val="en-GB"/>
              </w:rPr>
              <w:t xml:space="preserve">When alternative times for completion are explicitly invited, a statement to that effect </w:t>
            </w:r>
            <w:r w:rsidR="00FD3B75" w:rsidRPr="002D4852">
              <w:rPr>
                <w:rStyle w:val="StyleHeader2-SubClausesBoldChar"/>
                <w:rFonts w:ascii="Arial" w:hAnsi="Arial" w:cs="Arial"/>
                <w:b w:val="0"/>
                <w:spacing w:val="0"/>
                <w:szCs w:val="24"/>
                <w:lang w:val="en-GB"/>
              </w:rPr>
              <w:t xml:space="preserve">will be included in the </w:t>
            </w:r>
            <w:r w:rsidR="00C45138" w:rsidRPr="002D4852">
              <w:rPr>
                <w:rStyle w:val="StyleHeader2-SubClausesBoldChar"/>
                <w:rFonts w:ascii="Arial" w:hAnsi="Arial" w:cs="Arial"/>
                <w:spacing w:val="0"/>
                <w:szCs w:val="24"/>
                <w:lang w:val="en-GB"/>
              </w:rPr>
              <w:t>Q</w:t>
            </w:r>
            <w:r w:rsidR="00FD3B75" w:rsidRPr="002D4852">
              <w:rPr>
                <w:rStyle w:val="StyleHeader2-SubClausesBoldChar"/>
                <w:rFonts w:ascii="Arial" w:hAnsi="Arial" w:cs="Arial"/>
                <w:spacing w:val="0"/>
                <w:szCs w:val="24"/>
                <w:lang w:val="en-GB"/>
              </w:rPr>
              <w:t>BDS</w:t>
            </w:r>
            <w:r w:rsidR="00FD3B75" w:rsidRPr="002D4852">
              <w:rPr>
                <w:rFonts w:ascii="Arial" w:hAnsi="Arial" w:cs="Arial"/>
                <w:spacing w:val="0"/>
                <w:szCs w:val="24"/>
                <w:lang w:val="en-GB"/>
              </w:rPr>
              <w:t xml:space="preserve">, and the method of evaluation shall be included in Section III, </w:t>
            </w:r>
            <w:r w:rsidR="00014A0A" w:rsidRPr="002D4852">
              <w:rPr>
                <w:rFonts w:ascii="Arial" w:hAnsi="Arial" w:cs="Arial"/>
                <w:spacing w:val="0"/>
                <w:szCs w:val="24"/>
                <w:lang w:val="en-GB"/>
              </w:rPr>
              <w:t xml:space="preserve">Qualification and </w:t>
            </w:r>
            <w:r w:rsidR="00FD3B75" w:rsidRPr="002D4852">
              <w:rPr>
                <w:rFonts w:ascii="Arial" w:hAnsi="Arial" w:cs="Arial"/>
                <w:spacing w:val="0"/>
                <w:szCs w:val="24"/>
                <w:lang w:val="en-GB"/>
              </w:rPr>
              <w:t>Evaluation</w:t>
            </w:r>
            <w:r w:rsidR="00014A0A" w:rsidRPr="002D4852">
              <w:rPr>
                <w:rFonts w:ascii="Arial" w:hAnsi="Arial" w:cs="Arial"/>
                <w:spacing w:val="0"/>
                <w:szCs w:val="24"/>
                <w:lang w:val="en-GB"/>
              </w:rPr>
              <w:t xml:space="preserve"> </w:t>
            </w:r>
            <w:r w:rsidR="00FD3B75" w:rsidRPr="002D4852">
              <w:rPr>
                <w:rFonts w:ascii="Arial" w:hAnsi="Arial" w:cs="Arial"/>
                <w:spacing w:val="0"/>
                <w:szCs w:val="24"/>
                <w:lang w:val="en-GB"/>
              </w:rPr>
              <w:t>Criteria.</w:t>
            </w:r>
          </w:p>
        </w:tc>
      </w:tr>
      <w:tr w:rsidR="00271E90" w:rsidRPr="002D4852" w14:paraId="7491E6EC" w14:textId="77777777" w:rsidTr="00713D1F">
        <w:tc>
          <w:tcPr>
            <w:tcW w:w="2610" w:type="dxa"/>
          </w:tcPr>
          <w:p w14:paraId="1ED5F9A3" w14:textId="77777777" w:rsidR="00271E90" w:rsidRPr="002D4852" w:rsidRDefault="00271E90" w:rsidP="00271E90">
            <w:pPr>
              <w:rPr>
                <w:rFonts w:ascii="Arial" w:hAnsi="Arial" w:cs="Arial"/>
                <w:color w:val="000000"/>
                <w:szCs w:val="24"/>
                <w:lang w:val="en-GB"/>
              </w:rPr>
            </w:pPr>
          </w:p>
        </w:tc>
        <w:tc>
          <w:tcPr>
            <w:tcW w:w="6213" w:type="dxa"/>
          </w:tcPr>
          <w:p w14:paraId="11D6B2B1" w14:textId="77777777" w:rsidR="00271E90" w:rsidRPr="002D4852" w:rsidRDefault="00271E90" w:rsidP="00BB3361">
            <w:pPr>
              <w:pStyle w:val="Heading21"/>
              <w:rPr>
                <w:rFonts w:ascii="Arial" w:hAnsi="Arial" w:cs="Arial"/>
                <w:spacing w:val="0"/>
                <w:szCs w:val="24"/>
                <w:lang w:val="en-GB"/>
              </w:rPr>
            </w:pPr>
            <w:r w:rsidRPr="002D4852">
              <w:rPr>
                <w:rFonts w:ascii="Arial" w:hAnsi="Arial" w:cs="Arial"/>
                <w:spacing w:val="0"/>
                <w:szCs w:val="24"/>
                <w:lang w:val="en-GB"/>
              </w:rPr>
              <w:t>13.3</w:t>
            </w:r>
            <w:r w:rsidRPr="002D4852">
              <w:rPr>
                <w:rFonts w:ascii="Arial" w:hAnsi="Arial" w:cs="Arial"/>
                <w:spacing w:val="0"/>
                <w:szCs w:val="24"/>
                <w:lang w:val="en-GB"/>
              </w:rPr>
              <w:tab/>
              <w:t xml:space="preserve">Except as provided under ITB 13.4 below,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wishing to offer technical alternatives to the requirements of the </w:t>
            </w:r>
            <w:r w:rsidR="00093003" w:rsidRPr="002D4852">
              <w:rPr>
                <w:rFonts w:ascii="Arial" w:hAnsi="Arial" w:cs="Arial"/>
                <w:spacing w:val="0"/>
                <w:szCs w:val="24"/>
                <w:lang w:val="en-GB"/>
              </w:rPr>
              <w:t>Qualification and Bidding Documents</w:t>
            </w:r>
            <w:r w:rsidRPr="002D4852">
              <w:rPr>
                <w:rFonts w:ascii="Arial" w:hAnsi="Arial" w:cs="Arial"/>
                <w:spacing w:val="0"/>
                <w:szCs w:val="24"/>
                <w:lang w:val="en-GB"/>
              </w:rPr>
              <w:t xml:space="preserve">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w:t>
            </w:r>
            <w:r w:rsidR="00CC7F73" w:rsidRPr="002D4852">
              <w:rPr>
                <w:rFonts w:ascii="Arial" w:hAnsi="Arial" w:cs="Arial"/>
                <w:spacing w:val="0"/>
                <w:szCs w:val="24"/>
                <w:lang w:val="en-GB"/>
              </w:rPr>
              <w:t>ogy and other relevant details.</w:t>
            </w:r>
            <w:r w:rsidRPr="002D4852">
              <w:rPr>
                <w:rFonts w:ascii="Arial" w:hAnsi="Arial" w:cs="Arial"/>
                <w:spacing w:val="0"/>
                <w:szCs w:val="24"/>
                <w:lang w:val="en-GB"/>
              </w:rPr>
              <w:t xml:space="preserve"> Only the technical alternatives, if any, of the lowest evaluated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conforming to </w:t>
            </w:r>
            <w:r w:rsidR="007B67C4" w:rsidRPr="002D4852">
              <w:rPr>
                <w:rFonts w:ascii="Arial" w:hAnsi="Arial" w:cs="Arial"/>
                <w:spacing w:val="0"/>
                <w:szCs w:val="24"/>
                <w:lang w:val="en-GB"/>
              </w:rPr>
              <w:t>the Employer’s design of the Bidding Documents</w:t>
            </w:r>
            <w:r w:rsidRPr="002D4852">
              <w:rPr>
                <w:rFonts w:ascii="Arial" w:hAnsi="Arial" w:cs="Arial"/>
                <w:spacing w:val="0"/>
                <w:szCs w:val="24"/>
                <w:lang w:val="en-GB"/>
              </w:rPr>
              <w:t xml:space="preserve"> shall be considered by the Employer.</w:t>
            </w:r>
          </w:p>
        </w:tc>
      </w:tr>
      <w:tr w:rsidR="00271E90" w:rsidRPr="002D4852" w14:paraId="32844F01" w14:textId="77777777" w:rsidTr="00713D1F">
        <w:tc>
          <w:tcPr>
            <w:tcW w:w="2610" w:type="dxa"/>
          </w:tcPr>
          <w:p w14:paraId="1C54D589" w14:textId="77777777" w:rsidR="00271E90" w:rsidRPr="002D4852" w:rsidRDefault="00271E90" w:rsidP="00271E90">
            <w:pPr>
              <w:rPr>
                <w:rFonts w:ascii="Arial" w:hAnsi="Arial" w:cs="Arial"/>
                <w:color w:val="000000"/>
                <w:szCs w:val="24"/>
                <w:lang w:val="en-GB"/>
              </w:rPr>
            </w:pPr>
          </w:p>
        </w:tc>
        <w:tc>
          <w:tcPr>
            <w:tcW w:w="6213" w:type="dxa"/>
          </w:tcPr>
          <w:p w14:paraId="7D90AE86" w14:textId="77777777" w:rsidR="00271E90" w:rsidRPr="002D4852" w:rsidRDefault="00271E90" w:rsidP="009564A9">
            <w:pPr>
              <w:pStyle w:val="Heading21"/>
              <w:rPr>
                <w:rFonts w:ascii="Arial" w:hAnsi="Arial" w:cs="Arial"/>
                <w:color w:val="000000"/>
                <w:spacing w:val="0"/>
                <w:szCs w:val="24"/>
                <w:lang w:val="en-GB"/>
              </w:rPr>
            </w:pPr>
            <w:r w:rsidRPr="002D4852">
              <w:rPr>
                <w:rStyle w:val="StyleHeader2-SubClausesBoldChar"/>
                <w:rFonts w:ascii="Arial" w:hAnsi="Arial" w:cs="Arial"/>
                <w:b w:val="0"/>
                <w:color w:val="000000"/>
                <w:spacing w:val="0"/>
                <w:szCs w:val="24"/>
                <w:lang w:val="en-GB"/>
              </w:rPr>
              <w:t>13.4</w:t>
            </w:r>
            <w:r w:rsidRPr="002D4852">
              <w:rPr>
                <w:rStyle w:val="StyleHeader2-SubClausesBoldChar"/>
                <w:rFonts w:ascii="Arial" w:hAnsi="Arial" w:cs="Arial"/>
                <w:b w:val="0"/>
                <w:color w:val="000000"/>
                <w:spacing w:val="0"/>
                <w:szCs w:val="24"/>
                <w:lang w:val="en-GB"/>
              </w:rPr>
              <w:tab/>
            </w:r>
            <w:r w:rsidR="002F400F" w:rsidRPr="002D4852">
              <w:rPr>
                <w:rStyle w:val="StyleHeader2-SubClausesBoldChar"/>
                <w:rFonts w:ascii="Arial" w:hAnsi="Arial" w:cs="Arial"/>
                <w:b w:val="0"/>
                <w:spacing w:val="0"/>
                <w:szCs w:val="24"/>
                <w:lang w:val="en-GB"/>
              </w:rPr>
              <w:t>When specified in the</w:t>
            </w:r>
            <w:r w:rsidR="002F400F" w:rsidRPr="002D4852">
              <w:rPr>
                <w:rStyle w:val="StyleHeader2-SubClausesBoldChar"/>
                <w:rFonts w:ascii="Arial" w:hAnsi="Arial" w:cs="Arial"/>
                <w:spacing w:val="0"/>
                <w:szCs w:val="24"/>
                <w:lang w:val="en-GB"/>
              </w:rPr>
              <w:t xml:space="preserve"> </w:t>
            </w:r>
            <w:r w:rsidR="009564A9" w:rsidRPr="002D4852">
              <w:rPr>
                <w:rStyle w:val="StyleHeader2-SubClausesBoldChar"/>
                <w:rFonts w:ascii="Arial" w:hAnsi="Arial" w:cs="Arial"/>
                <w:spacing w:val="0"/>
                <w:szCs w:val="24"/>
                <w:lang w:val="en-GB"/>
              </w:rPr>
              <w:t>Q</w:t>
            </w:r>
            <w:r w:rsidR="002F400F" w:rsidRPr="002D4852">
              <w:rPr>
                <w:rStyle w:val="StyleHeader2-SubClausesBoldChar"/>
                <w:rFonts w:ascii="Arial" w:hAnsi="Arial" w:cs="Arial"/>
                <w:spacing w:val="0"/>
                <w:szCs w:val="24"/>
                <w:lang w:val="en-GB"/>
              </w:rPr>
              <w:t>BDS</w:t>
            </w:r>
            <w:r w:rsidR="002F400F" w:rsidRPr="002D4852">
              <w:rPr>
                <w:rFonts w:ascii="Arial" w:hAnsi="Arial" w:cs="Arial"/>
                <w:spacing w:val="0"/>
                <w:szCs w:val="24"/>
                <w:lang w:val="en-GB"/>
              </w:rPr>
              <w:t xml:space="preserve">, Bidders are permitted to submit alternative technical solutions for specified parts of the Works, and such parts </w:t>
            </w:r>
            <w:r w:rsidR="002F400F" w:rsidRPr="002D4852">
              <w:rPr>
                <w:rStyle w:val="StyleHeader2-SubClausesBoldChar"/>
                <w:rFonts w:ascii="Arial" w:hAnsi="Arial" w:cs="Arial"/>
                <w:b w:val="0"/>
                <w:spacing w:val="0"/>
                <w:szCs w:val="24"/>
                <w:lang w:val="en-GB"/>
              </w:rPr>
              <w:t>will be</w:t>
            </w:r>
            <w:r w:rsidR="002F400F" w:rsidRPr="002D4852">
              <w:rPr>
                <w:rFonts w:ascii="Arial" w:hAnsi="Arial" w:cs="Arial"/>
                <w:b/>
                <w:spacing w:val="0"/>
                <w:szCs w:val="24"/>
                <w:lang w:val="en-GB"/>
              </w:rPr>
              <w:t xml:space="preserve"> </w:t>
            </w:r>
            <w:r w:rsidR="002F400F" w:rsidRPr="002D4852">
              <w:rPr>
                <w:rStyle w:val="StyleHeader2-SubClausesBoldChar"/>
                <w:rFonts w:ascii="Arial" w:hAnsi="Arial" w:cs="Arial"/>
                <w:b w:val="0"/>
                <w:spacing w:val="0"/>
                <w:szCs w:val="24"/>
                <w:lang w:val="en-GB"/>
              </w:rPr>
              <w:t>identified in</w:t>
            </w:r>
            <w:r w:rsidR="002F400F" w:rsidRPr="002D4852">
              <w:rPr>
                <w:rStyle w:val="StyleHeader2-SubClausesBoldChar"/>
                <w:rFonts w:ascii="Arial" w:hAnsi="Arial" w:cs="Arial"/>
                <w:spacing w:val="0"/>
                <w:szCs w:val="24"/>
                <w:lang w:val="en-GB"/>
              </w:rPr>
              <w:t xml:space="preserve"> </w:t>
            </w:r>
            <w:r w:rsidR="002F400F" w:rsidRPr="002D4852">
              <w:rPr>
                <w:rFonts w:ascii="Arial" w:hAnsi="Arial" w:cs="Arial"/>
                <w:spacing w:val="0"/>
                <w:szCs w:val="24"/>
                <w:lang w:val="en-GB"/>
              </w:rPr>
              <w:t xml:space="preserve">Section VII, Works Requirements. The methods for their evaluation shall be described in Section III, </w:t>
            </w:r>
            <w:r w:rsidR="009564A9" w:rsidRPr="002D4852">
              <w:rPr>
                <w:rFonts w:ascii="Arial" w:hAnsi="Arial" w:cs="Arial"/>
                <w:spacing w:val="0"/>
                <w:szCs w:val="24"/>
                <w:lang w:val="en-GB"/>
              </w:rPr>
              <w:t xml:space="preserve">Qualification and </w:t>
            </w:r>
            <w:r w:rsidR="002F400F" w:rsidRPr="002D4852">
              <w:rPr>
                <w:rFonts w:ascii="Arial" w:hAnsi="Arial" w:cs="Arial"/>
                <w:spacing w:val="0"/>
                <w:szCs w:val="24"/>
                <w:lang w:val="en-GB"/>
              </w:rPr>
              <w:t>Evaluation Criteria.</w:t>
            </w:r>
          </w:p>
        </w:tc>
      </w:tr>
      <w:tr w:rsidR="00271E90" w:rsidRPr="002D4852" w14:paraId="08DD44E9" w14:textId="77777777" w:rsidTr="00713D1F">
        <w:tc>
          <w:tcPr>
            <w:tcW w:w="2610" w:type="dxa"/>
          </w:tcPr>
          <w:p w14:paraId="18D7AAD0" w14:textId="77777777" w:rsidR="00271E90" w:rsidRPr="002D4852" w:rsidRDefault="003725FE" w:rsidP="00C848E3">
            <w:pPr>
              <w:pStyle w:val="berschrift3"/>
              <w:jc w:val="left"/>
              <w:rPr>
                <w:rFonts w:ascii="Arial" w:hAnsi="Arial" w:cs="Arial"/>
                <w:sz w:val="24"/>
                <w:szCs w:val="24"/>
                <w:lang w:val="en-GB"/>
              </w:rPr>
            </w:pPr>
            <w:bookmarkStart w:id="207" w:name="_Toc438438835"/>
            <w:bookmarkStart w:id="208" w:name="_Toc438532588"/>
            <w:bookmarkStart w:id="209" w:name="_Toc438733979"/>
            <w:bookmarkStart w:id="210" w:name="_Toc438907018"/>
            <w:bookmarkStart w:id="211" w:name="_Toc438907217"/>
            <w:bookmarkStart w:id="212" w:name="_Toc100032304"/>
            <w:bookmarkStart w:id="213" w:name="_Toc376530931"/>
            <w:bookmarkStart w:id="214" w:name="_Toc380408866"/>
            <w:bookmarkStart w:id="215" w:name="_Toc475612999"/>
            <w:bookmarkStart w:id="216" w:name="_Toc477423701"/>
            <w:bookmarkStart w:id="217" w:name="_Toc527649637"/>
            <w:r w:rsidRPr="002D4852">
              <w:rPr>
                <w:rFonts w:ascii="Arial" w:hAnsi="Arial" w:cs="Arial"/>
                <w:sz w:val="24"/>
                <w:szCs w:val="24"/>
                <w:lang w:val="en-GB"/>
              </w:rPr>
              <w:t xml:space="preserve">14. </w:t>
            </w:r>
            <w:r w:rsidR="00271E90" w:rsidRPr="002D4852">
              <w:rPr>
                <w:rFonts w:ascii="Arial" w:hAnsi="Arial" w:cs="Arial"/>
                <w:sz w:val="24"/>
                <w:szCs w:val="24"/>
                <w:lang w:val="en-GB"/>
              </w:rPr>
              <w:t>Bid Prices and Discounts</w:t>
            </w:r>
            <w:bookmarkEnd w:id="207"/>
            <w:bookmarkEnd w:id="208"/>
            <w:bookmarkEnd w:id="209"/>
            <w:bookmarkEnd w:id="210"/>
            <w:bookmarkEnd w:id="211"/>
            <w:bookmarkEnd w:id="212"/>
            <w:bookmarkEnd w:id="213"/>
            <w:bookmarkEnd w:id="214"/>
            <w:bookmarkEnd w:id="215"/>
            <w:bookmarkEnd w:id="216"/>
            <w:bookmarkEnd w:id="217"/>
          </w:p>
        </w:tc>
        <w:tc>
          <w:tcPr>
            <w:tcW w:w="6213" w:type="dxa"/>
          </w:tcPr>
          <w:p w14:paraId="24C0B20D"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14.1</w:t>
            </w:r>
            <w:r w:rsidRPr="002D4852">
              <w:rPr>
                <w:rFonts w:ascii="Arial" w:hAnsi="Arial" w:cs="Arial"/>
                <w:spacing w:val="0"/>
                <w:szCs w:val="24"/>
                <w:lang w:val="en-GB"/>
              </w:rPr>
              <w:tab/>
              <w:t xml:space="preserve">The prices and discounts quoted by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in the</w:t>
            </w:r>
            <w:r w:rsidR="002D73DB" w:rsidRPr="002D4852">
              <w:rPr>
                <w:rFonts w:ascii="Arial" w:hAnsi="Arial" w:cs="Arial"/>
                <w:spacing w:val="0"/>
                <w:szCs w:val="24"/>
                <w:lang w:val="en-GB"/>
              </w:rPr>
              <w:t xml:space="preserve"> </w:t>
            </w:r>
            <w:r w:rsidRPr="002D4852">
              <w:rPr>
                <w:rFonts w:ascii="Arial" w:hAnsi="Arial" w:cs="Arial"/>
                <w:spacing w:val="0"/>
                <w:szCs w:val="24"/>
                <w:lang w:val="en-GB"/>
              </w:rPr>
              <w:t>Letter of B</w:t>
            </w:r>
            <w:r w:rsidR="00CF38AD" w:rsidRPr="002D4852">
              <w:rPr>
                <w:rFonts w:ascii="Arial" w:hAnsi="Arial" w:cs="Arial"/>
                <w:spacing w:val="0"/>
                <w:szCs w:val="24"/>
                <w:lang w:val="en-GB"/>
              </w:rPr>
              <w:t>id and in the</w:t>
            </w:r>
            <w:r w:rsidR="002B71C7" w:rsidRPr="002D4852">
              <w:rPr>
                <w:rFonts w:ascii="Arial" w:hAnsi="Arial" w:cs="Arial"/>
                <w:spacing w:val="0"/>
                <w:szCs w:val="24"/>
                <w:lang w:val="en-GB"/>
              </w:rPr>
              <w:t xml:space="preserve"> </w:t>
            </w:r>
            <w:r w:rsidR="00CF38AD" w:rsidRPr="002D4852">
              <w:rPr>
                <w:rFonts w:ascii="Arial" w:hAnsi="Arial" w:cs="Arial"/>
                <w:spacing w:val="0"/>
                <w:szCs w:val="24"/>
                <w:lang w:val="en-GB"/>
              </w:rPr>
              <w:t>Schedules</w:t>
            </w:r>
            <w:r w:rsidRPr="002D4852">
              <w:rPr>
                <w:rFonts w:ascii="Arial" w:hAnsi="Arial" w:cs="Arial"/>
                <w:spacing w:val="0"/>
                <w:szCs w:val="24"/>
                <w:lang w:val="en-GB"/>
              </w:rPr>
              <w:t xml:space="preserve"> shall conform to the requirements specified below.</w:t>
            </w:r>
          </w:p>
          <w:p w14:paraId="0F7B50F3" w14:textId="77777777" w:rsidR="00271E90" w:rsidRPr="002D4852" w:rsidRDefault="00271E90" w:rsidP="00301823">
            <w:pPr>
              <w:pStyle w:val="Heading21"/>
              <w:rPr>
                <w:rFonts w:ascii="Arial" w:hAnsi="Arial" w:cs="Arial"/>
                <w:spacing w:val="0"/>
                <w:szCs w:val="24"/>
                <w:lang w:val="en-GB"/>
              </w:rPr>
            </w:pPr>
            <w:r w:rsidRPr="002D4852">
              <w:rPr>
                <w:rFonts w:ascii="Arial" w:hAnsi="Arial" w:cs="Arial"/>
                <w:spacing w:val="0"/>
                <w:szCs w:val="24"/>
                <w:lang w:val="en-GB"/>
              </w:rPr>
              <w:t>14.2</w:t>
            </w:r>
            <w:r w:rsidRPr="002D4852">
              <w:rPr>
                <w:rFonts w:ascii="Arial" w:hAnsi="Arial" w:cs="Arial"/>
                <w:spacing w:val="0"/>
                <w:szCs w:val="24"/>
                <w:lang w:val="en-GB"/>
              </w:rPr>
              <w:tab/>
              <w:t xml:space="preserve">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w:t>
            </w:r>
            <w:r w:rsidR="00CF38AD" w:rsidRPr="002D4852">
              <w:rPr>
                <w:rFonts w:ascii="Arial" w:hAnsi="Arial" w:cs="Arial"/>
                <w:spacing w:val="0"/>
                <w:szCs w:val="24"/>
                <w:lang w:val="en-GB"/>
              </w:rPr>
              <w:t xml:space="preserve">submit a </w:t>
            </w:r>
            <w:r w:rsidR="00D507B7" w:rsidRPr="002D4852">
              <w:rPr>
                <w:rFonts w:ascii="Arial" w:hAnsi="Arial" w:cs="Arial"/>
                <w:spacing w:val="0"/>
                <w:szCs w:val="24"/>
                <w:lang w:val="en-GB"/>
              </w:rPr>
              <w:t>B</w:t>
            </w:r>
            <w:r w:rsidR="00CF38AD" w:rsidRPr="002D4852">
              <w:rPr>
                <w:rFonts w:ascii="Arial" w:hAnsi="Arial" w:cs="Arial"/>
                <w:spacing w:val="0"/>
                <w:szCs w:val="24"/>
                <w:lang w:val="en-GB"/>
              </w:rPr>
              <w:t xml:space="preserve">id for the whole of the Works described in ITB 1.1, by filling in price(s) for </w:t>
            </w:r>
            <w:r w:rsidR="00CF38AD" w:rsidRPr="002D4852">
              <w:rPr>
                <w:rFonts w:ascii="Arial" w:hAnsi="Arial" w:cs="Arial"/>
                <w:spacing w:val="0"/>
                <w:szCs w:val="24"/>
                <w:lang w:val="en-GB"/>
              </w:rPr>
              <w:lastRenderedPageBreak/>
              <w:t xml:space="preserve">all items of the </w:t>
            </w:r>
            <w:r w:rsidR="007515B6" w:rsidRPr="002D4852">
              <w:rPr>
                <w:rFonts w:ascii="Arial" w:hAnsi="Arial" w:cs="Arial"/>
                <w:spacing w:val="0"/>
                <w:szCs w:val="24"/>
                <w:lang w:val="en-GB"/>
              </w:rPr>
              <w:t>W</w:t>
            </w:r>
            <w:r w:rsidR="00CF38AD" w:rsidRPr="002D4852">
              <w:rPr>
                <w:rFonts w:ascii="Arial" w:hAnsi="Arial" w:cs="Arial"/>
                <w:spacing w:val="0"/>
                <w:szCs w:val="24"/>
                <w:lang w:val="en-GB"/>
              </w:rPr>
              <w:t xml:space="preserve">orks, as identified in Section IV, Bidding Forms. </w:t>
            </w:r>
            <w:r w:rsidR="00301823" w:rsidRPr="002D4852">
              <w:rPr>
                <w:rFonts w:ascii="Arial" w:hAnsi="Arial" w:cs="Arial"/>
                <w:spacing w:val="0"/>
                <w:szCs w:val="24"/>
                <w:lang w:val="en-GB"/>
              </w:rPr>
              <w:t>T</w:t>
            </w:r>
            <w:r w:rsidR="00CF38AD" w:rsidRPr="002D4852">
              <w:rPr>
                <w:rFonts w:ascii="Arial" w:hAnsi="Arial" w:cs="Arial"/>
                <w:spacing w:val="0"/>
                <w:szCs w:val="24"/>
                <w:lang w:val="en-GB"/>
              </w:rPr>
              <w:t xml:space="preserve">he </w:t>
            </w:r>
            <w:r w:rsidR="00A82DBC" w:rsidRPr="002D4852">
              <w:rPr>
                <w:rFonts w:ascii="Arial" w:hAnsi="Arial" w:cs="Arial"/>
                <w:spacing w:val="0"/>
                <w:szCs w:val="24"/>
                <w:lang w:val="en-GB"/>
              </w:rPr>
              <w:t>Bidder</w:t>
            </w:r>
            <w:r w:rsidR="00CF38AD" w:rsidRPr="002D4852">
              <w:rPr>
                <w:rFonts w:ascii="Arial" w:hAnsi="Arial" w:cs="Arial"/>
                <w:spacing w:val="0"/>
                <w:szCs w:val="24"/>
                <w:lang w:val="en-GB"/>
              </w:rPr>
              <w:t xml:space="preserve"> shall </w:t>
            </w:r>
            <w:r w:rsidRPr="002D4852">
              <w:rPr>
                <w:rFonts w:ascii="Arial" w:hAnsi="Arial" w:cs="Arial"/>
                <w:spacing w:val="0"/>
                <w:szCs w:val="24"/>
                <w:lang w:val="en-GB"/>
              </w:rPr>
              <w:t xml:space="preserve">fill in rates and prices for all items of the Works described in the Bill of Quantities. Items against which no rate or price is entered by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be deemed covered by the rates for other items in the Bill of Quantities and will not be paid for separately by the Employer. An item not listed in the priced Bill of Quantities shall be assumed to be not included in the Bid, and provided that the Bid is determined substantially responsive notwithstanding this omission, the </w:t>
            </w:r>
            <w:r w:rsidR="007B67C4" w:rsidRPr="002D4852">
              <w:rPr>
                <w:rFonts w:ascii="Arial" w:hAnsi="Arial" w:cs="Arial"/>
                <w:spacing w:val="0"/>
                <w:szCs w:val="24"/>
                <w:lang w:val="en-GB"/>
              </w:rPr>
              <w:t xml:space="preserve">highest </w:t>
            </w:r>
            <w:r w:rsidRPr="002D4852">
              <w:rPr>
                <w:rFonts w:ascii="Arial" w:hAnsi="Arial" w:cs="Arial"/>
                <w:spacing w:val="0"/>
                <w:szCs w:val="24"/>
                <w:lang w:val="en-GB"/>
              </w:rPr>
              <w:t xml:space="preserve">price of the item quoted by substantially responsive </w:t>
            </w:r>
            <w:r w:rsidR="00134507" w:rsidRPr="002D4852">
              <w:rPr>
                <w:rFonts w:ascii="Arial" w:hAnsi="Arial" w:cs="Arial"/>
                <w:spacing w:val="0"/>
                <w:szCs w:val="24"/>
                <w:lang w:val="en-GB"/>
              </w:rPr>
              <w:t>Bidder</w:t>
            </w:r>
            <w:r w:rsidRPr="002D4852">
              <w:rPr>
                <w:rFonts w:ascii="Arial" w:hAnsi="Arial" w:cs="Arial"/>
                <w:spacing w:val="0"/>
                <w:szCs w:val="24"/>
                <w:lang w:val="en-GB"/>
              </w:rPr>
              <w:t xml:space="preserve">s will be added to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price and the equivalent total cost of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so determined will be used for price comparison. </w:t>
            </w:r>
          </w:p>
        </w:tc>
      </w:tr>
      <w:tr w:rsidR="00271E90" w:rsidRPr="002D4852" w14:paraId="0B6DB707" w14:textId="77777777" w:rsidTr="00713D1F">
        <w:tc>
          <w:tcPr>
            <w:tcW w:w="2610" w:type="dxa"/>
          </w:tcPr>
          <w:p w14:paraId="2BA94ED3" w14:textId="77777777" w:rsidR="00271E90" w:rsidRPr="002D4852" w:rsidRDefault="00271E90" w:rsidP="00271E90">
            <w:pPr>
              <w:spacing w:before="120" w:after="120"/>
              <w:rPr>
                <w:rFonts w:ascii="Arial" w:hAnsi="Arial" w:cs="Arial"/>
                <w:color w:val="000000"/>
                <w:szCs w:val="24"/>
                <w:lang w:val="en-GB"/>
              </w:rPr>
            </w:pPr>
            <w:bookmarkStart w:id="218" w:name="_Toc438532589"/>
            <w:bookmarkEnd w:id="218"/>
          </w:p>
        </w:tc>
        <w:tc>
          <w:tcPr>
            <w:tcW w:w="6213" w:type="dxa"/>
          </w:tcPr>
          <w:p w14:paraId="1941C6A0"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14.3</w:t>
            </w:r>
            <w:r w:rsidRPr="002D4852">
              <w:rPr>
                <w:rFonts w:ascii="Arial" w:hAnsi="Arial" w:cs="Arial"/>
                <w:spacing w:val="0"/>
                <w:szCs w:val="24"/>
                <w:lang w:val="en-GB"/>
              </w:rPr>
              <w:tab/>
              <w:t xml:space="preserve">The price to </w:t>
            </w:r>
            <w:r w:rsidR="00F9372C" w:rsidRPr="002D4852">
              <w:rPr>
                <w:rFonts w:ascii="Arial" w:hAnsi="Arial" w:cs="Arial"/>
                <w:spacing w:val="0"/>
                <w:szCs w:val="24"/>
                <w:lang w:val="en-GB"/>
              </w:rPr>
              <w:t xml:space="preserve">be quoted in the Letter of Bid </w:t>
            </w:r>
            <w:r w:rsidRPr="002D4852">
              <w:rPr>
                <w:rFonts w:ascii="Arial" w:hAnsi="Arial" w:cs="Arial"/>
                <w:spacing w:val="0"/>
                <w:szCs w:val="24"/>
                <w:lang w:val="en-GB"/>
              </w:rPr>
              <w:t xml:space="preserve">shall be the total price of the Bid, excluding any discounts offered. </w:t>
            </w:r>
          </w:p>
        </w:tc>
      </w:tr>
      <w:tr w:rsidR="00271E90" w:rsidRPr="002D4852" w14:paraId="5FEA3FD2" w14:textId="77777777" w:rsidTr="00713D1F">
        <w:tc>
          <w:tcPr>
            <w:tcW w:w="2610" w:type="dxa"/>
          </w:tcPr>
          <w:p w14:paraId="0B13454A" w14:textId="77777777" w:rsidR="00271E90" w:rsidRPr="002D4852" w:rsidRDefault="00271E90" w:rsidP="00271E90">
            <w:pPr>
              <w:spacing w:before="120" w:after="120"/>
              <w:rPr>
                <w:rFonts w:ascii="Arial" w:hAnsi="Arial" w:cs="Arial"/>
                <w:color w:val="000000"/>
                <w:szCs w:val="24"/>
                <w:lang w:val="en-GB"/>
              </w:rPr>
            </w:pPr>
            <w:bookmarkStart w:id="219" w:name="_Toc438532590"/>
            <w:bookmarkEnd w:id="219"/>
          </w:p>
        </w:tc>
        <w:tc>
          <w:tcPr>
            <w:tcW w:w="6213" w:type="dxa"/>
          </w:tcPr>
          <w:p w14:paraId="7D55CEC4"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14.4</w:t>
            </w:r>
            <w:r w:rsidRPr="002D4852">
              <w:rPr>
                <w:rFonts w:ascii="Arial" w:hAnsi="Arial" w:cs="Arial"/>
                <w:spacing w:val="0"/>
                <w:szCs w:val="24"/>
                <w:lang w:val="en-GB"/>
              </w:rPr>
              <w:tab/>
              <w:t xml:space="preserve">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quote any discounts and the methodology for their application in the Letter of Bid.</w:t>
            </w:r>
          </w:p>
        </w:tc>
      </w:tr>
      <w:tr w:rsidR="00271E90" w:rsidRPr="002D4852" w14:paraId="3B2DE699" w14:textId="77777777" w:rsidTr="00713D1F">
        <w:tc>
          <w:tcPr>
            <w:tcW w:w="2610" w:type="dxa"/>
          </w:tcPr>
          <w:p w14:paraId="389F36A1" w14:textId="77777777" w:rsidR="00271E90" w:rsidRPr="002D4852" w:rsidRDefault="00271E90" w:rsidP="00271E90">
            <w:pPr>
              <w:spacing w:before="120" w:after="120"/>
              <w:rPr>
                <w:rFonts w:ascii="Arial" w:hAnsi="Arial" w:cs="Arial"/>
                <w:color w:val="000000"/>
                <w:szCs w:val="24"/>
                <w:lang w:val="en-GB"/>
              </w:rPr>
            </w:pPr>
            <w:bookmarkStart w:id="220" w:name="_Toc438532591"/>
            <w:bookmarkStart w:id="221" w:name="_Toc438532592"/>
            <w:bookmarkStart w:id="222" w:name="_Toc438532594"/>
            <w:bookmarkStart w:id="223" w:name="_Toc438532595"/>
            <w:bookmarkEnd w:id="220"/>
            <w:bookmarkEnd w:id="221"/>
            <w:bookmarkEnd w:id="222"/>
            <w:bookmarkEnd w:id="223"/>
          </w:p>
        </w:tc>
        <w:tc>
          <w:tcPr>
            <w:tcW w:w="6213" w:type="dxa"/>
          </w:tcPr>
          <w:p w14:paraId="4EFF8213" w14:textId="77777777" w:rsidR="00271E90" w:rsidRPr="002D4852" w:rsidRDefault="00271E90" w:rsidP="00C9247C">
            <w:pPr>
              <w:pStyle w:val="Heading21"/>
              <w:rPr>
                <w:rFonts w:ascii="Arial" w:hAnsi="Arial" w:cs="Arial"/>
                <w:spacing w:val="0"/>
                <w:szCs w:val="24"/>
                <w:lang w:val="en-GB"/>
              </w:rPr>
            </w:pPr>
            <w:r w:rsidRPr="002D4852">
              <w:rPr>
                <w:rStyle w:val="StyleHeader2-SubClausesBoldChar"/>
                <w:rFonts w:ascii="Arial" w:hAnsi="Arial" w:cs="Arial"/>
                <w:b w:val="0"/>
                <w:color w:val="000000"/>
                <w:spacing w:val="0"/>
                <w:szCs w:val="24"/>
                <w:lang w:val="en-GB"/>
              </w:rPr>
              <w:t>14.5</w:t>
            </w:r>
            <w:r w:rsidRPr="002D4852">
              <w:rPr>
                <w:rStyle w:val="StyleHeader2-SubClausesBoldChar"/>
                <w:rFonts w:ascii="Arial" w:hAnsi="Arial" w:cs="Arial"/>
                <w:b w:val="0"/>
                <w:color w:val="000000"/>
                <w:spacing w:val="0"/>
                <w:szCs w:val="24"/>
                <w:lang w:val="en-GB"/>
              </w:rPr>
              <w:tab/>
              <w:t>Unless otherwise specified in the</w:t>
            </w:r>
            <w:r w:rsidRPr="002D4852">
              <w:rPr>
                <w:rStyle w:val="StyleHeader2-SubClausesBoldChar"/>
                <w:rFonts w:ascii="Arial" w:hAnsi="Arial" w:cs="Arial"/>
                <w:color w:val="000000"/>
                <w:spacing w:val="0"/>
                <w:szCs w:val="24"/>
                <w:lang w:val="en-GB"/>
              </w:rPr>
              <w:t xml:space="preserve"> </w:t>
            </w:r>
            <w:r w:rsidR="00D507B7"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spacing w:val="0"/>
                <w:szCs w:val="24"/>
                <w:lang w:val="en-GB"/>
              </w:rPr>
              <w:t xml:space="preserve"> and the Contract, the rate</w:t>
            </w:r>
            <w:r w:rsidR="00CF38AD" w:rsidRPr="002D4852">
              <w:rPr>
                <w:rFonts w:ascii="Arial" w:hAnsi="Arial" w:cs="Arial"/>
                <w:spacing w:val="0"/>
                <w:szCs w:val="24"/>
                <w:lang w:val="en-GB"/>
              </w:rPr>
              <w:t>(</w:t>
            </w:r>
            <w:r w:rsidRPr="002D4852">
              <w:rPr>
                <w:rFonts w:ascii="Arial" w:hAnsi="Arial" w:cs="Arial"/>
                <w:spacing w:val="0"/>
                <w:szCs w:val="24"/>
                <w:lang w:val="en-GB"/>
              </w:rPr>
              <w:t>s</w:t>
            </w:r>
            <w:r w:rsidR="00CF38AD" w:rsidRPr="002D4852">
              <w:rPr>
                <w:rFonts w:ascii="Arial" w:hAnsi="Arial" w:cs="Arial"/>
                <w:spacing w:val="0"/>
                <w:szCs w:val="24"/>
                <w:lang w:val="en-GB"/>
              </w:rPr>
              <w:t>)</w:t>
            </w:r>
            <w:r w:rsidRPr="002D4852">
              <w:rPr>
                <w:rFonts w:ascii="Arial" w:hAnsi="Arial" w:cs="Arial"/>
                <w:spacing w:val="0"/>
                <w:szCs w:val="24"/>
                <w:lang w:val="en-GB"/>
              </w:rPr>
              <w:t xml:space="preserve"> and price</w:t>
            </w:r>
            <w:r w:rsidR="00CF38AD" w:rsidRPr="002D4852">
              <w:rPr>
                <w:rFonts w:ascii="Arial" w:hAnsi="Arial" w:cs="Arial"/>
                <w:spacing w:val="0"/>
                <w:szCs w:val="24"/>
                <w:lang w:val="en-GB"/>
              </w:rPr>
              <w:t>(</w:t>
            </w:r>
            <w:r w:rsidRPr="002D4852">
              <w:rPr>
                <w:rFonts w:ascii="Arial" w:hAnsi="Arial" w:cs="Arial"/>
                <w:spacing w:val="0"/>
                <w:szCs w:val="24"/>
                <w:lang w:val="en-GB"/>
              </w:rPr>
              <w:t>s</w:t>
            </w:r>
            <w:r w:rsidR="00CF38AD" w:rsidRPr="002D4852">
              <w:rPr>
                <w:rFonts w:ascii="Arial" w:hAnsi="Arial" w:cs="Arial"/>
                <w:spacing w:val="0"/>
                <w:szCs w:val="24"/>
                <w:lang w:val="en-GB"/>
              </w:rPr>
              <w:t>)</w:t>
            </w:r>
            <w:r w:rsidRPr="002D4852">
              <w:rPr>
                <w:rFonts w:ascii="Arial" w:hAnsi="Arial" w:cs="Arial"/>
                <w:spacing w:val="0"/>
                <w:szCs w:val="24"/>
                <w:lang w:val="en-GB"/>
              </w:rPr>
              <w:t xml:space="preserve"> quoted by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are </w:t>
            </w:r>
            <w:r w:rsidR="00A36892" w:rsidRPr="002D4852">
              <w:rPr>
                <w:rFonts w:ascii="Arial" w:hAnsi="Arial" w:cs="Arial"/>
                <w:spacing w:val="0"/>
                <w:szCs w:val="24"/>
                <w:lang w:val="en-GB"/>
              </w:rPr>
              <w:t xml:space="preserve">not </w:t>
            </w:r>
            <w:r w:rsidRPr="002D4852">
              <w:rPr>
                <w:rFonts w:ascii="Arial" w:hAnsi="Arial" w:cs="Arial"/>
                <w:spacing w:val="0"/>
                <w:szCs w:val="24"/>
                <w:lang w:val="en-GB"/>
              </w:rPr>
              <w:t xml:space="preserve">subject to adjustment during the performance of the Contract in accordance with the provisions </w:t>
            </w:r>
            <w:r w:rsidR="00CC7F73" w:rsidRPr="002D4852">
              <w:rPr>
                <w:rFonts w:ascii="Arial" w:hAnsi="Arial" w:cs="Arial"/>
                <w:spacing w:val="0"/>
                <w:szCs w:val="24"/>
                <w:lang w:val="en-GB"/>
              </w:rPr>
              <w:t xml:space="preserve">of the Conditions of Contract. </w:t>
            </w:r>
            <w:r w:rsidRPr="002D4852">
              <w:rPr>
                <w:rFonts w:ascii="Arial" w:hAnsi="Arial" w:cs="Arial"/>
                <w:spacing w:val="0"/>
                <w:szCs w:val="24"/>
                <w:lang w:val="en-GB"/>
              </w:rPr>
              <w:t xml:space="preserve">In such a case,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furnish the indices and weightings for the price adjustment formulae in the Schedule of Adjustment Data and the Employer may require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to justify its proposed indices and weightings.</w:t>
            </w:r>
          </w:p>
        </w:tc>
      </w:tr>
      <w:tr w:rsidR="00271E90" w:rsidRPr="002D4852" w14:paraId="592F9AC2" w14:textId="77777777" w:rsidTr="00713D1F">
        <w:tc>
          <w:tcPr>
            <w:tcW w:w="2610" w:type="dxa"/>
          </w:tcPr>
          <w:p w14:paraId="6AF4514C" w14:textId="77777777" w:rsidR="00271E90" w:rsidRPr="002D4852" w:rsidRDefault="00271E90" w:rsidP="00271E90">
            <w:pPr>
              <w:pStyle w:val="i"/>
              <w:suppressAutoHyphens w:val="0"/>
              <w:spacing w:before="120" w:after="120"/>
              <w:rPr>
                <w:rFonts w:ascii="Arial" w:hAnsi="Arial" w:cs="Arial"/>
                <w:color w:val="000000"/>
                <w:szCs w:val="24"/>
                <w:lang w:val="en-GB"/>
              </w:rPr>
            </w:pPr>
            <w:bookmarkStart w:id="224" w:name="_Toc438532596"/>
            <w:bookmarkEnd w:id="224"/>
          </w:p>
        </w:tc>
        <w:tc>
          <w:tcPr>
            <w:tcW w:w="6213" w:type="dxa"/>
          </w:tcPr>
          <w:p w14:paraId="39DFC905"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14.6</w:t>
            </w:r>
            <w:r w:rsidRPr="002D4852">
              <w:rPr>
                <w:rFonts w:ascii="Arial" w:hAnsi="Arial" w:cs="Arial"/>
                <w:spacing w:val="0"/>
                <w:szCs w:val="24"/>
                <w:lang w:val="en-GB"/>
              </w:rPr>
              <w:tab/>
              <w:t xml:space="preserve">If so specified in ITB 1.1, </w:t>
            </w:r>
            <w:r w:rsidR="00FF57F8" w:rsidRPr="002D4852">
              <w:rPr>
                <w:rFonts w:ascii="Arial" w:hAnsi="Arial" w:cs="Arial"/>
                <w:spacing w:val="0"/>
                <w:szCs w:val="24"/>
                <w:lang w:val="en-GB"/>
              </w:rPr>
              <w:t>Bid</w:t>
            </w:r>
            <w:r w:rsidRPr="002D4852">
              <w:rPr>
                <w:rFonts w:ascii="Arial" w:hAnsi="Arial" w:cs="Arial"/>
                <w:spacing w:val="0"/>
                <w:szCs w:val="24"/>
                <w:lang w:val="en-GB"/>
              </w:rPr>
              <w:t>s are being invited for individual lots (contracts)</w:t>
            </w:r>
            <w:r w:rsidRPr="002D4852">
              <w:rPr>
                <w:rFonts w:ascii="Arial" w:hAnsi="Arial" w:cs="Arial"/>
                <w:i/>
                <w:iCs/>
                <w:spacing w:val="0"/>
                <w:szCs w:val="24"/>
                <w:lang w:val="en-GB"/>
              </w:rPr>
              <w:t xml:space="preserve"> </w:t>
            </w:r>
            <w:r w:rsidRPr="002D4852">
              <w:rPr>
                <w:rFonts w:ascii="Arial" w:hAnsi="Arial" w:cs="Arial"/>
                <w:spacing w:val="0"/>
                <w:szCs w:val="24"/>
                <w:lang w:val="en-GB"/>
              </w:rPr>
              <w:t>or for any c</w:t>
            </w:r>
            <w:r w:rsidR="00CC7F73" w:rsidRPr="002D4852">
              <w:rPr>
                <w:rFonts w:ascii="Arial" w:hAnsi="Arial" w:cs="Arial"/>
                <w:spacing w:val="0"/>
                <w:szCs w:val="24"/>
                <w:lang w:val="en-GB"/>
              </w:rPr>
              <w:t xml:space="preserve">ombination of lots (packages).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wishing to offer discounts for the award of more than one Contract shall specify in their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the price reductions applicable to each package, or alternatively, to individual Contracts within the package. Discounts shall be submitted in accordance with ITB 14.4, provided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s for all </w:t>
            </w:r>
            <w:r w:rsidRPr="002D4852">
              <w:rPr>
                <w:rFonts w:ascii="Arial" w:hAnsi="Arial" w:cs="Arial"/>
                <w:iCs/>
                <w:spacing w:val="0"/>
                <w:szCs w:val="24"/>
                <w:lang w:val="en-GB"/>
              </w:rPr>
              <w:t>lots (contracts)</w:t>
            </w:r>
            <w:r w:rsidRPr="002D4852">
              <w:rPr>
                <w:rFonts w:ascii="Arial" w:hAnsi="Arial" w:cs="Arial"/>
                <w:spacing w:val="0"/>
                <w:szCs w:val="24"/>
                <w:lang w:val="en-GB"/>
              </w:rPr>
              <w:t xml:space="preserve"> are opened at the same time. </w:t>
            </w:r>
          </w:p>
        </w:tc>
      </w:tr>
      <w:tr w:rsidR="00271E90" w:rsidRPr="002D4852" w14:paraId="41064A56" w14:textId="77777777" w:rsidTr="00713D1F">
        <w:tc>
          <w:tcPr>
            <w:tcW w:w="2610" w:type="dxa"/>
          </w:tcPr>
          <w:p w14:paraId="1250EB6E" w14:textId="77777777" w:rsidR="00271E90" w:rsidRPr="002D4852" w:rsidRDefault="00271E90" w:rsidP="00271E90">
            <w:pPr>
              <w:pStyle w:val="i"/>
              <w:suppressAutoHyphens w:val="0"/>
              <w:spacing w:before="120" w:after="120"/>
              <w:rPr>
                <w:rFonts w:ascii="Arial" w:hAnsi="Arial" w:cs="Arial"/>
                <w:color w:val="000000"/>
                <w:szCs w:val="24"/>
                <w:lang w:val="en-GB"/>
              </w:rPr>
            </w:pPr>
          </w:p>
        </w:tc>
        <w:tc>
          <w:tcPr>
            <w:tcW w:w="6213" w:type="dxa"/>
          </w:tcPr>
          <w:p w14:paraId="4564A477" w14:textId="77777777" w:rsidR="00AD64E0" w:rsidRPr="002D4852" w:rsidRDefault="00271E90" w:rsidP="00FF57F8">
            <w:pPr>
              <w:pStyle w:val="Heading21"/>
              <w:rPr>
                <w:rFonts w:ascii="Arial" w:hAnsi="Arial" w:cs="Arial"/>
                <w:szCs w:val="24"/>
                <w:lang w:val="en-GB"/>
              </w:rPr>
            </w:pPr>
            <w:r w:rsidRPr="002D4852">
              <w:rPr>
                <w:rFonts w:ascii="Arial" w:hAnsi="Arial" w:cs="Arial"/>
                <w:spacing w:val="0"/>
                <w:szCs w:val="24"/>
                <w:lang w:val="en-GB"/>
              </w:rPr>
              <w:t>14.7</w:t>
            </w:r>
            <w:r w:rsidRPr="002D4852">
              <w:rPr>
                <w:rFonts w:ascii="Arial" w:hAnsi="Arial" w:cs="Arial"/>
                <w:spacing w:val="0"/>
                <w:szCs w:val="24"/>
                <w:lang w:val="en-GB"/>
              </w:rPr>
              <w:tab/>
              <w:t>Unless otherwise specified in the</w:t>
            </w:r>
            <w:r w:rsidRPr="002D4852">
              <w:rPr>
                <w:rFonts w:ascii="Arial" w:hAnsi="Arial" w:cs="Arial"/>
                <w:b/>
                <w:spacing w:val="0"/>
                <w:szCs w:val="24"/>
                <w:lang w:val="en-GB"/>
              </w:rPr>
              <w:t xml:space="preserve"> </w:t>
            </w:r>
            <w:r w:rsidR="00D507B7" w:rsidRPr="002D4852">
              <w:rPr>
                <w:rFonts w:ascii="Arial" w:hAnsi="Arial" w:cs="Arial"/>
                <w:b/>
                <w:spacing w:val="0"/>
                <w:szCs w:val="24"/>
                <w:lang w:val="en-GB"/>
              </w:rPr>
              <w:t>Q</w:t>
            </w:r>
            <w:r w:rsidRPr="002D4852">
              <w:rPr>
                <w:rFonts w:ascii="Arial" w:hAnsi="Arial" w:cs="Arial"/>
                <w:b/>
                <w:spacing w:val="0"/>
                <w:szCs w:val="24"/>
                <w:lang w:val="en-GB"/>
              </w:rPr>
              <w:t>BDS</w:t>
            </w:r>
            <w:r w:rsidRPr="002D4852">
              <w:rPr>
                <w:rFonts w:ascii="Arial" w:hAnsi="Arial" w:cs="Arial"/>
                <w:spacing w:val="0"/>
                <w:szCs w:val="24"/>
                <w:lang w:val="en-GB"/>
              </w:rPr>
              <w:t xml:space="preserve">, </w:t>
            </w:r>
            <w:r w:rsidR="004C63CE" w:rsidRPr="002D4852">
              <w:rPr>
                <w:rFonts w:ascii="Arial" w:hAnsi="Arial" w:cs="Arial"/>
                <w:spacing w:val="0"/>
                <w:szCs w:val="24"/>
                <w:lang w:val="en-GB"/>
              </w:rPr>
              <w:t xml:space="preserve">the </w:t>
            </w:r>
            <w:r w:rsidR="00FF57F8" w:rsidRPr="002D4852">
              <w:rPr>
                <w:rFonts w:ascii="Arial" w:hAnsi="Arial" w:cs="Arial"/>
                <w:spacing w:val="0"/>
                <w:szCs w:val="24"/>
                <w:lang w:val="en-GB"/>
              </w:rPr>
              <w:t>Bid</w:t>
            </w:r>
            <w:r w:rsidR="004C63CE" w:rsidRPr="002D4852">
              <w:rPr>
                <w:rFonts w:ascii="Arial" w:hAnsi="Arial" w:cs="Arial"/>
                <w:spacing w:val="0"/>
                <w:szCs w:val="24"/>
                <w:lang w:val="en-GB"/>
              </w:rPr>
              <w:t xml:space="preserve"> price shall estimate, as separate amounts, (a) import duties and (b) taxes, fees, levies and other charges, which shall apply, in terms of the </w:t>
            </w:r>
            <w:r w:rsidR="004C63CE" w:rsidRPr="002D4852">
              <w:rPr>
                <w:rFonts w:ascii="Arial" w:hAnsi="Arial" w:cs="Arial"/>
                <w:spacing w:val="0"/>
                <w:szCs w:val="24"/>
                <w:lang w:val="en-GB"/>
              </w:rPr>
              <w:lastRenderedPageBreak/>
              <w:t xml:space="preserve">Applicable Law, to the Contractor and its sub-Contractors, including their personnel, other than nationals or permanent residents in the Employer’s country as of the date 28 days prior to the deadline for submission of </w:t>
            </w:r>
            <w:r w:rsidR="00FF57F8" w:rsidRPr="002D4852">
              <w:rPr>
                <w:rFonts w:ascii="Arial" w:hAnsi="Arial" w:cs="Arial"/>
                <w:spacing w:val="0"/>
                <w:szCs w:val="24"/>
                <w:lang w:val="en-GB"/>
              </w:rPr>
              <w:t>B</w:t>
            </w:r>
            <w:r w:rsidR="004C63CE" w:rsidRPr="002D4852">
              <w:rPr>
                <w:rFonts w:ascii="Arial" w:hAnsi="Arial" w:cs="Arial"/>
                <w:spacing w:val="0"/>
                <w:szCs w:val="24"/>
                <w:lang w:val="en-GB"/>
              </w:rPr>
              <w:t xml:space="preserve">ids.  Unless otherwise stated in the </w:t>
            </w:r>
            <w:r w:rsidR="00D507B7" w:rsidRPr="002D4852">
              <w:rPr>
                <w:rFonts w:ascii="Arial" w:hAnsi="Arial" w:cs="Arial"/>
                <w:b/>
                <w:spacing w:val="0"/>
                <w:szCs w:val="24"/>
                <w:lang w:val="en-GB"/>
              </w:rPr>
              <w:t>Q</w:t>
            </w:r>
            <w:r w:rsidR="004C63CE" w:rsidRPr="002D4852">
              <w:rPr>
                <w:rFonts w:ascii="Arial" w:hAnsi="Arial" w:cs="Arial"/>
                <w:b/>
                <w:spacing w:val="0"/>
                <w:szCs w:val="24"/>
                <w:lang w:val="en-GB"/>
              </w:rPr>
              <w:t>BDS</w:t>
            </w:r>
            <w:r w:rsidR="004C63CE" w:rsidRPr="002D4852">
              <w:rPr>
                <w:rFonts w:ascii="Arial" w:hAnsi="Arial" w:cs="Arial"/>
                <w:spacing w:val="0"/>
                <w:szCs w:val="24"/>
                <w:lang w:val="en-GB"/>
              </w:rPr>
              <w:t>, the Contractor and its sub-Contractors are responsible for meeting all tax liabilities arising out of the Contract.</w:t>
            </w:r>
          </w:p>
        </w:tc>
      </w:tr>
      <w:tr w:rsidR="00271E90" w:rsidRPr="002D4852" w14:paraId="40649E98" w14:textId="77777777" w:rsidTr="00713D1F">
        <w:tc>
          <w:tcPr>
            <w:tcW w:w="2610" w:type="dxa"/>
          </w:tcPr>
          <w:p w14:paraId="295EAEAB" w14:textId="77777777" w:rsidR="00271E90" w:rsidRPr="002D4852" w:rsidRDefault="003725FE" w:rsidP="00C848E3">
            <w:pPr>
              <w:pStyle w:val="berschrift3"/>
              <w:jc w:val="left"/>
              <w:rPr>
                <w:rFonts w:ascii="Arial" w:hAnsi="Arial" w:cs="Arial"/>
                <w:sz w:val="24"/>
                <w:szCs w:val="24"/>
                <w:lang w:val="en-GB"/>
              </w:rPr>
            </w:pPr>
            <w:bookmarkStart w:id="225" w:name="_Toc438438836"/>
            <w:bookmarkStart w:id="226" w:name="_Toc438532597"/>
            <w:bookmarkStart w:id="227" w:name="_Toc438733980"/>
            <w:bookmarkStart w:id="228" w:name="_Toc438907019"/>
            <w:bookmarkStart w:id="229" w:name="_Toc438907218"/>
            <w:bookmarkStart w:id="230" w:name="_Toc100032305"/>
            <w:bookmarkStart w:id="231" w:name="_Toc376530932"/>
            <w:bookmarkStart w:id="232" w:name="_Toc380408867"/>
            <w:bookmarkStart w:id="233" w:name="_Toc475613000"/>
            <w:bookmarkStart w:id="234" w:name="_Toc477423702"/>
            <w:bookmarkStart w:id="235" w:name="_Toc527649638"/>
            <w:r w:rsidRPr="002D4852">
              <w:rPr>
                <w:rFonts w:ascii="Arial" w:hAnsi="Arial" w:cs="Arial"/>
                <w:sz w:val="24"/>
                <w:szCs w:val="24"/>
                <w:lang w:val="en-GB"/>
              </w:rPr>
              <w:lastRenderedPageBreak/>
              <w:t xml:space="preserve">15. </w:t>
            </w:r>
            <w:r w:rsidR="00271E90" w:rsidRPr="002D4852">
              <w:rPr>
                <w:rFonts w:ascii="Arial" w:hAnsi="Arial" w:cs="Arial"/>
                <w:sz w:val="24"/>
                <w:szCs w:val="24"/>
                <w:lang w:val="en-GB"/>
              </w:rPr>
              <w:t>Cu</w:t>
            </w:r>
            <w:bookmarkStart w:id="236" w:name="_Hlt438531797"/>
            <w:bookmarkEnd w:id="236"/>
            <w:r w:rsidR="00271E90" w:rsidRPr="002D4852">
              <w:rPr>
                <w:rFonts w:ascii="Arial" w:hAnsi="Arial" w:cs="Arial"/>
                <w:sz w:val="24"/>
                <w:szCs w:val="24"/>
                <w:lang w:val="en-GB"/>
              </w:rPr>
              <w:t>rrencies of Bid</w:t>
            </w:r>
            <w:bookmarkEnd w:id="225"/>
            <w:bookmarkEnd w:id="226"/>
            <w:bookmarkEnd w:id="227"/>
            <w:bookmarkEnd w:id="228"/>
            <w:bookmarkEnd w:id="229"/>
            <w:r w:rsidR="00271E90" w:rsidRPr="002D4852">
              <w:rPr>
                <w:rFonts w:ascii="Arial" w:hAnsi="Arial" w:cs="Arial"/>
                <w:sz w:val="24"/>
                <w:szCs w:val="24"/>
                <w:lang w:val="en-GB"/>
              </w:rPr>
              <w:t xml:space="preserve"> and Payment</w:t>
            </w:r>
            <w:bookmarkEnd w:id="230"/>
            <w:bookmarkEnd w:id="231"/>
            <w:bookmarkEnd w:id="232"/>
            <w:bookmarkEnd w:id="233"/>
            <w:bookmarkEnd w:id="234"/>
            <w:bookmarkEnd w:id="235"/>
          </w:p>
        </w:tc>
        <w:tc>
          <w:tcPr>
            <w:tcW w:w="6213" w:type="dxa"/>
          </w:tcPr>
          <w:p w14:paraId="305F9F67" w14:textId="77777777" w:rsidR="00271E90" w:rsidRPr="002D4852" w:rsidRDefault="00271E90" w:rsidP="00C9247C">
            <w:pPr>
              <w:pStyle w:val="Heading21"/>
              <w:rPr>
                <w:rFonts w:ascii="Arial" w:hAnsi="Arial" w:cs="Arial"/>
                <w:i/>
                <w:spacing w:val="0"/>
                <w:szCs w:val="24"/>
                <w:lang w:val="en-GB"/>
              </w:rPr>
            </w:pPr>
            <w:r w:rsidRPr="002D4852">
              <w:rPr>
                <w:rFonts w:ascii="Arial" w:hAnsi="Arial" w:cs="Arial"/>
                <w:spacing w:val="0"/>
                <w:szCs w:val="24"/>
                <w:lang w:val="en-GB"/>
              </w:rPr>
              <w:t>15.1</w:t>
            </w:r>
            <w:r w:rsidRPr="002D4852">
              <w:rPr>
                <w:rFonts w:ascii="Arial" w:hAnsi="Arial" w:cs="Arial"/>
                <w:spacing w:val="0"/>
                <w:szCs w:val="24"/>
                <w:lang w:val="en-GB"/>
              </w:rPr>
              <w:tab/>
              <w:t xml:space="preserve">The currency(ies) of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and the currency(ies) of payments shall be </w:t>
            </w:r>
            <w:r w:rsidRPr="002D4852">
              <w:rPr>
                <w:rStyle w:val="StyleHeader2-SubClausesBoldChar"/>
                <w:rFonts w:ascii="Arial" w:hAnsi="Arial" w:cs="Arial"/>
                <w:b w:val="0"/>
                <w:color w:val="000000"/>
                <w:spacing w:val="0"/>
                <w:szCs w:val="24"/>
                <w:lang w:val="en-GB"/>
              </w:rPr>
              <w:t>as specified in the</w:t>
            </w:r>
            <w:r w:rsidRPr="002D4852">
              <w:rPr>
                <w:rStyle w:val="StyleHeader2-SubClausesBoldChar"/>
                <w:rFonts w:ascii="Arial" w:hAnsi="Arial" w:cs="Arial"/>
                <w:color w:val="000000"/>
                <w:spacing w:val="0"/>
                <w:szCs w:val="24"/>
                <w:lang w:val="en-GB"/>
              </w:rPr>
              <w:t xml:space="preserve"> </w:t>
            </w:r>
            <w:r w:rsidR="00D507B7"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i/>
                <w:spacing w:val="0"/>
                <w:szCs w:val="24"/>
                <w:lang w:val="en-GB"/>
              </w:rPr>
              <w:t>.</w:t>
            </w:r>
          </w:p>
          <w:p w14:paraId="5F72FE9E"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15.2</w:t>
            </w:r>
            <w:r w:rsidRPr="002D4852">
              <w:rPr>
                <w:rFonts w:ascii="Arial" w:hAnsi="Arial" w:cs="Arial"/>
                <w:spacing w:val="0"/>
                <w:szCs w:val="24"/>
                <w:lang w:val="en-GB"/>
              </w:rPr>
              <w:tab/>
            </w:r>
            <w:r w:rsidR="00A82DBC" w:rsidRPr="002D4852">
              <w:rPr>
                <w:rFonts w:ascii="Arial" w:hAnsi="Arial" w:cs="Arial"/>
                <w:spacing w:val="0"/>
                <w:szCs w:val="24"/>
                <w:lang w:val="en-GB"/>
              </w:rPr>
              <w:t>Bidder</w:t>
            </w:r>
            <w:r w:rsidRPr="002D4852">
              <w:rPr>
                <w:rFonts w:ascii="Arial" w:hAnsi="Arial" w:cs="Arial"/>
                <w:spacing w:val="0"/>
                <w:szCs w:val="24"/>
                <w:lang w:val="en-GB"/>
              </w:rPr>
              <w:t>s may be required by the Employer to justify, to the Employer’s satisfaction, their local and foreign currency requirements, and to substantiate that the amounts</w:t>
            </w:r>
            <w:r w:rsidR="00DA2D41" w:rsidRPr="002D4852">
              <w:rPr>
                <w:rFonts w:ascii="Arial" w:hAnsi="Arial" w:cs="Arial"/>
                <w:spacing w:val="0"/>
                <w:szCs w:val="24"/>
                <w:lang w:val="en-GB"/>
              </w:rPr>
              <w:t xml:space="preserve"> included in the prices </w:t>
            </w:r>
            <w:r w:rsidRPr="002D4852">
              <w:rPr>
                <w:rFonts w:ascii="Arial" w:hAnsi="Arial" w:cs="Arial"/>
                <w:spacing w:val="0"/>
                <w:szCs w:val="24"/>
                <w:lang w:val="en-GB"/>
              </w:rPr>
              <w:t xml:space="preserve">shown in the Schedule of Adjustment Data in the </w:t>
            </w:r>
            <w:r w:rsidRPr="002D7090">
              <w:rPr>
                <w:rFonts w:ascii="Arial" w:hAnsi="Arial" w:cs="Arial"/>
                <w:spacing w:val="0"/>
                <w:szCs w:val="24"/>
                <w:lang w:val="en-GB"/>
              </w:rPr>
              <w:t>Appendix to Bid</w:t>
            </w:r>
            <w:r w:rsidRPr="002D4852">
              <w:rPr>
                <w:rFonts w:ascii="Arial" w:hAnsi="Arial" w:cs="Arial"/>
                <w:spacing w:val="0"/>
                <w:szCs w:val="24"/>
                <w:lang w:val="en-GB"/>
              </w:rPr>
              <w:t xml:space="preserve"> are reasonable, in which case a detailed breakdown of the foreign currency requirements shall be provided by </w:t>
            </w:r>
            <w:r w:rsidR="00A82DBC" w:rsidRPr="002D4852">
              <w:rPr>
                <w:rFonts w:ascii="Arial" w:hAnsi="Arial" w:cs="Arial"/>
                <w:spacing w:val="0"/>
                <w:szCs w:val="24"/>
                <w:lang w:val="en-GB"/>
              </w:rPr>
              <w:t>Bidder</w:t>
            </w:r>
            <w:r w:rsidRPr="002D4852">
              <w:rPr>
                <w:rFonts w:ascii="Arial" w:hAnsi="Arial" w:cs="Arial"/>
                <w:spacing w:val="0"/>
                <w:szCs w:val="24"/>
                <w:lang w:val="en-GB"/>
              </w:rPr>
              <w:t>s.</w:t>
            </w:r>
          </w:p>
          <w:p w14:paraId="599EE92F" w14:textId="77777777" w:rsidR="00D507B7" w:rsidRPr="002D4852" w:rsidRDefault="00D507B7" w:rsidP="00D507B7">
            <w:pPr>
              <w:rPr>
                <w:lang w:val="en-GB"/>
              </w:rPr>
            </w:pPr>
          </w:p>
        </w:tc>
      </w:tr>
      <w:tr w:rsidR="00271E90" w:rsidRPr="002D4852" w14:paraId="6D911E86" w14:textId="77777777" w:rsidTr="00713D1F">
        <w:tc>
          <w:tcPr>
            <w:tcW w:w="2610" w:type="dxa"/>
          </w:tcPr>
          <w:p w14:paraId="6F2503FC" w14:textId="77777777" w:rsidR="00D507B7" w:rsidRPr="002D4852" w:rsidRDefault="003725FE" w:rsidP="00D507B7">
            <w:pPr>
              <w:pStyle w:val="berschrift3"/>
              <w:jc w:val="left"/>
              <w:rPr>
                <w:rFonts w:ascii="Arial" w:hAnsi="Arial" w:cs="Arial"/>
                <w:sz w:val="24"/>
                <w:szCs w:val="24"/>
                <w:lang w:val="en-GB"/>
              </w:rPr>
            </w:pPr>
            <w:bookmarkStart w:id="237" w:name="_Toc527649639"/>
            <w:bookmarkStart w:id="238" w:name="_Toc100032306"/>
            <w:bookmarkStart w:id="239" w:name="_Toc376530933"/>
            <w:bookmarkStart w:id="240" w:name="_Toc380408868"/>
            <w:bookmarkStart w:id="241" w:name="_Toc475613001"/>
            <w:bookmarkStart w:id="242" w:name="_Toc477423703"/>
            <w:r w:rsidRPr="002D4852">
              <w:rPr>
                <w:rFonts w:ascii="Arial" w:hAnsi="Arial" w:cs="Arial"/>
                <w:sz w:val="24"/>
                <w:szCs w:val="24"/>
                <w:lang w:val="en-GB"/>
              </w:rPr>
              <w:t xml:space="preserve">16. </w:t>
            </w:r>
            <w:r w:rsidR="00D507B7" w:rsidRPr="002D4852">
              <w:rPr>
                <w:rFonts w:ascii="Arial" w:hAnsi="Arial" w:cs="Arial"/>
                <w:sz w:val="24"/>
                <w:szCs w:val="24"/>
                <w:lang w:val="en-GB"/>
              </w:rPr>
              <w:t>Documents Establishing the Qualifications of the Bidder</w:t>
            </w:r>
            <w:bookmarkEnd w:id="237"/>
          </w:p>
          <w:bookmarkEnd w:id="238"/>
          <w:bookmarkEnd w:id="239"/>
          <w:bookmarkEnd w:id="240"/>
          <w:bookmarkEnd w:id="241"/>
          <w:bookmarkEnd w:id="242"/>
          <w:p w14:paraId="7A16C16C" w14:textId="77777777" w:rsidR="00271E90" w:rsidRPr="002D4852" w:rsidRDefault="00271E90" w:rsidP="00C848E3">
            <w:pPr>
              <w:pStyle w:val="berschrift3"/>
              <w:jc w:val="left"/>
              <w:rPr>
                <w:rFonts w:ascii="Arial" w:hAnsi="Arial" w:cs="Arial"/>
                <w:i/>
                <w:sz w:val="24"/>
                <w:szCs w:val="24"/>
                <w:lang w:val="en-GB"/>
              </w:rPr>
            </w:pPr>
          </w:p>
        </w:tc>
        <w:tc>
          <w:tcPr>
            <w:tcW w:w="6213" w:type="dxa"/>
          </w:tcPr>
          <w:p w14:paraId="56073535" w14:textId="77777777" w:rsidR="00271E90" w:rsidRPr="002D4852" w:rsidRDefault="00271E90" w:rsidP="00D62CA1">
            <w:pPr>
              <w:pStyle w:val="Heading21"/>
              <w:rPr>
                <w:rFonts w:ascii="Arial" w:hAnsi="Arial" w:cs="Arial"/>
                <w:spacing w:val="0"/>
                <w:szCs w:val="24"/>
                <w:lang w:val="en-GB"/>
              </w:rPr>
            </w:pPr>
            <w:r w:rsidRPr="002D4852">
              <w:rPr>
                <w:rFonts w:ascii="Arial" w:hAnsi="Arial" w:cs="Arial"/>
                <w:spacing w:val="0"/>
                <w:szCs w:val="24"/>
                <w:lang w:val="en-GB"/>
              </w:rPr>
              <w:t>16.1</w:t>
            </w:r>
            <w:r w:rsidRPr="002D4852">
              <w:rPr>
                <w:rFonts w:ascii="Arial" w:hAnsi="Arial" w:cs="Arial"/>
                <w:spacing w:val="0"/>
                <w:szCs w:val="24"/>
                <w:lang w:val="en-GB"/>
              </w:rPr>
              <w:tab/>
            </w:r>
            <w:r w:rsidR="00D507B7" w:rsidRPr="002D4852">
              <w:rPr>
                <w:rFonts w:ascii="Arial" w:hAnsi="Arial" w:cs="Arial"/>
                <w:spacing w:val="0"/>
                <w:szCs w:val="24"/>
                <w:lang w:val="en-GB"/>
              </w:rPr>
              <w:t>In accordance with Section III, Qualification and Evaluation Criteria, qualification applies as specified in ITB 4.5 and the Bidder shall provide the information requested in the corresponding information sheets included in Section IV, Qualification and Bidding Forms.</w:t>
            </w:r>
          </w:p>
        </w:tc>
      </w:tr>
      <w:tr w:rsidR="00271E90" w:rsidRPr="002D4852" w14:paraId="254295D4" w14:textId="77777777" w:rsidTr="00713D1F">
        <w:tc>
          <w:tcPr>
            <w:tcW w:w="2610" w:type="dxa"/>
          </w:tcPr>
          <w:p w14:paraId="734CE693" w14:textId="77777777" w:rsidR="00D507B7" w:rsidRPr="002D4852" w:rsidRDefault="003725FE" w:rsidP="00D507B7">
            <w:pPr>
              <w:pStyle w:val="berschrift3"/>
              <w:jc w:val="left"/>
              <w:rPr>
                <w:rFonts w:ascii="Arial" w:hAnsi="Arial" w:cs="Arial"/>
                <w:sz w:val="24"/>
                <w:szCs w:val="24"/>
                <w:lang w:val="en-GB"/>
              </w:rPr>
            </w:pPr>
            <w:bookmarkStart w:id="243" w:name="_Toc438532601"/>
            <w:bookmarkStart w:id="244" w:name="_Toc438532602"/>
            <w:bookmarkStart w:id="245" w:name="_Toc527649640"/>
            <w:bookmarkStart w:id="246" w:name="_Toc438438840"/>
            <w:bookmarkStart w:id="247" w:name="_Toc438532603"/>
            <w:bookmarkStart w:id="248" w:name="_Toc438733984"/>
            <w:bookmarkStart w:id="249" w:name="_Toc438907023"/>
            <w:bookmarkStart w:id="250" w:name="_Toc438907222"/>
            <w:bookmarkStart w:id="251" w:name="_Toc100032307"/>
            <w:bookmarkStart w:id="252" w:name="_Toc376530934"/>
            <w:bookmarkStart w:id="253" w:name="_Toc380408869"/>
            <w:bookmarkStart w:id="254" w:name="_Toc475613002"/>
            <w:bookmarkStart w:id="255" w:name="_Toc477423704"/>
            <w:bookmarkEnd w:id="243"/>
            <w:bookmarkEnd w:id="244"/>
            <w:r w:rsidRPr="002D4852">
              <w:rPr>
                <w:rFonts w:ascii="Arial" w:hAnsi="Arial" w:cs="Arial"/>
                <w:sz w:val="24"/>
                <w:szCs w:val="24"/>
                <w:lang w:val="en-GB"/>
              </w:rPr>
              <w:t xml:space="preserve">17. </w:t>
            </w:r>
            <w:r w:rsidR="00D507B7" w:rsidRPr="002D4852">
              <w:rPr>
                <w:rFonts w:ascii="Arial" w:hAnsi="Arial" w:cs="Arial"/>
                <w:sz w:val="24"/>
                <w:szCs w:val="24"/>
                <w:lang w:val="en-GB"/>
              </w:rPr>
              <w:t>Documents Comprising the Technical Proposal</w:t>
            </w:r>
            <w:bookmarkEnd w:id="245"/>
          </w:p>
          <w:bookmarkEnd w:id="246"/>
          <w:bookmarkEnd w:id="247"/>
          <w:bookmarkEnd w:id="248"/>
          <w:bookmarkEnd w:id="249"/>
          <w:bookmarkEnd w:id="250"/>
          <w:bookmarkEnd w:id="251"/>
          <w:bookmarkEnd w:id="252"/>
          <w:bookmarkEnd w:id="253"/>
          <w:bookmarkEnd w:id="254"/>
          <w:bookmarkEnd w:id="255"/>
          <w:p w14:paraId="683684D2" w14:textId="77777777" w:rsidR="00D507B7" w:rsidRPr="002D4852" w:rsidRDefault="00D507B7" w:rsidP="00D507B7">
            <w:pPr>
              <w:rPr>
                <w:lang w:val="en-GB"/>
              </w:rPr>
            </w:pPr>
          </w:p>
          <w:p w14:paraId="0E924A07" w14:textId="77777777" w:rsidR="00D507B7" w:rsidRPr="002D4852" w:rsidRDefault="00D507B7" w:rsidP="00D507B7">
            <w:pPr>
              <w:rPr>
                <w:lang w:val="en-GB"/>
              </w:rPr>
            </w:pPr>
          </w:p>
          <w:p w14:paraId="1D2EAAF0" w14:textId="77777777" w:rsidR="00D507B7" w:rsidRPr="002D4852" w:rsidRDefault="00D507B7" w:rsidP="00D507B7">
            <w:pPr>
              <w:rPr>
                <w:lang w:val="en-GB"/>
              </w:rPr>
            </w:pPr>
          </w:p>
          <w:p w14:paraId="22607C1A" w14:textId="77777777" w:rsidR="00D507B7" w:rsidRPr="002D4852" w:rsidRDefault="00D507B7" w:rsidP="00D507B7">
            <w:pPr>
              <w:rPr>
                <w:lang w:val="en-GB"/>
              </w:rPr>
            </w:pPr>
          </w:p>
        </w:tc>
        <w:tc>
          <w:tcPr>
            <w:tcW w:w="6213" w:type="dxa"/>
          </w:tcPr>
          <w:p w14:paraId="6A85ACC9"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17.1</w:t>
            </w:r>
            <w:r w:rsidRPr="002D4852">
              <w:rPr>
                <w:rFonts w:ascii="Arial" w:hAnsi="Arial" w:cs="Arial"/>
                <w:spacing w:val="0"/>
                <w:szCs w:val="24"/>
                <w:lang w:val="en-GB"/>
              </w:rPr>
              <w:tab/>
            </w:r>
            <w:r w:rsidR="00D507B7" w:rsidRPr="002D4852">
              <w:rPr>
                <w:rFonts w:ascii="Arial" w:hAnsi="Arial" w:cs="Arial"/>
                <w:spacing w:val="0"/>
                <w:szCs w:val="24"/>
                <w:lang w:val="en-GB"/>
              </w:rPr>
              <w:t>The Bidder shall furnish a Technical Proposal including a statement of work methods, equipment, personnel, Schedules and any other information as stipulated in Section IV, Qualification and Bidding Forms, in sufficient detail to demonstrate the adequacy of the Bidder’s proposal to meet the Work requirements and the completion time.</w:t>
            </w:r>
          </w:p>
        </w:tc>
      </w:tr>
      <w:tr w:rsidR="00271E90" w:rsidRPr="005B1263" w14:paraId="48433D1D" w14:textId="77777777" w:rsidTr="00713D1F">
        <w:trPr>
          <w:cantSplit/>
        </w:trPr>
        <w:tc>
          <w:tcPr>
            <w:tcW w:w="2610" w:type="dxa"/>
          </w:tcPr>
          <w:p w14:paraId="067AB4B2" w14:textId="77777777" w:rsidR="00271E90" w:rsidRPr="002D4852" w:rsidRDefault="003725FE" w:rsidP="00C848E3">
            <w:pPr>
              <w:pStyle w:val="berschrift3"/>
              <w:jc w:val="left"/>
              <w:rPr>
                <w:rFonts w:ascii="Arial" w:hAnsi="Arial" w:cs="Arial"/>
                <w:sz w:val="24"/>
                <w:szCs w:val="24"/>
                <w:lang w:val="en-GB"/>
              </w:rPr>
            </w:pPr>
            <w:bookmarkStart w:id="256" w:name="_Toc438438841"/>
            <w:bookmarkStart w:id="257" w:name="_Toc438532604"/>
            <w:bookmarkStart w:id="258" w:name="_Toc438733985"/>
            <w:bookmarkStart w:id="259" w:name="_Toc438907024"/>
            <w:bookmarkStart w:id="260" w:name="_Toc438907223"/>
            <w:bookmarkStart w:id="261" w:name="_Toc100032308"/>
            <w:bookmarkStart w:id="262" w:name="_Toc376530935"/>
            <w:bookmarkStart w:id="263" w:name="_Toc380408870"/>
            <w:bookmarkStart w:id="264" w:name="_Toc475613003"/>
            <w:bookmarkStart w:id="265" w:name="_Toc477423705"/>
            <w:bookmarkStart w:id="266" w:name="_Toc527649641"/>
            <w:r w:rsidRPr="002D4852">
              <w:rPr>
                <w:rFonts w:ascii="Arial" w:hAnsi="Arial" w:cs="Arial"/>
                <w:sz w:val="24"/>
                <w:szCs w:val="24"/>
                <w:lang w:val="en-GB"/>
              </w:rPr>
              <w:t xml:space="preserve">18. </w:t>
            </w:r>
            <w:r w:rsidR="00271E90" w:rsidRPr="002D4852">
              <w:rPr>
                <w:rFonts w:ascii="Arial" w:hAnsi="Arial" w:cs="Arial"/>
                <w:sz w:val="24"/>
                <w:szCs w:val="24"/>
                <w:lang w:val="en-GB"/>
              </w:rPr>
              <w:t>Period of Validity of Bids</w:t>
            </w:r>
            <w:bookmarkEnd w:id="256"/>
            <w:bookmarkEnd w:id="257"/>
            <w:bookmarkEnd w:id="258"/>
            <w:bookmarkEnd w:id="259"/>
            <w:bookmarkEnd w:id="260"/>
            <w:bookmarkEnd w:id="261"/>
            <w:bookmarkEnd w:id="262"/>
            <w:bookmarkEnd w:id="263"/>
            <w:bookmarkEnd w:id="264"/>
            <w:bookmarkEnd w:id="265"/>
            <w:bookmarkEnd w:id="266"/>
          </w:p>
        </w:tc>
        <w:tc>
          <w:tcPr>
            <w:tcW w:w="6213" w:type="dxa"/>
          </w:tcPr>
          <w:p w14:paraId="2C72B980"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18.1</w:t>
            </w:r>
            <w:r w:rsidRPr="002D4852">
              <w:rPr>
                <w:rFonts w:ascii="Arial" w:hAnsi="Arial" w:cs="Arial"/>
                <w:spacing w:val="0"/>
                <w:szCs w:val="24"/>
                <w:lang w:val="en-GB"/>
              </w:rPr>
              <w:tab/>
              <w:t xml:space="preserve">Bids shall remain valid for the period </w:t>
            </w:r>
            <w:r w:rsidRPr="002D4852">
              <w:rPr>
                <w:rStyle w:val="StyleHeader2-SubClausesBoldChar"/>
                <w:rFonts w:ascii="Arial" w:hAnsi="Arial" w:cs="Arial"/>
                <w:b w:val="0"/>
                <w:color w:val="000000"/>
                <w:spacing w:val="0"/>
                <w:szCs w:val="24"/>
                <w:lang w:val="en-GB"/>
              </w:rPr>
              <w:t xml:space="preserve">specified in the </w:t>
            </w:r>
            <w:r w:rsidR="00D507B7"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b/>
                <w:spacing w:val="0"/>
                <w:szCs w:val="24"/>
                <w:lang w:val="en-GB"/>
              </w:rPr>
              <w:t xml:space="preserve"> </w:t>
            </w:r>
            <w:r w:rsidRPr="002D4852">
              <w:rPr>
                <w:rFonts w:ascii="Arial" w:hAnsi="Arial" w:cs="Arial"/>
                <w:spacing w:val="0"/>
                <w:szCs w:val="24"/>
                <w:lang w:val="en-GB"/>
              </w:rPr>
              <w:t xml:space="preserve">after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submission deadline date prescribed by the Employer in accordance with ITB 22</w:t>
            </w:r>
            <w:r w:rsidR="00CC7F73" w:rsidRPr="002D4852">
              <w:rPr>
                <w:rFonts w:ascii="Arial" w:hAnsi="Arial" w:cs="Arial"/>
                <w:spacing w:val="0"/>
                <w:szCs w:val="24"/>
                <w:lang w:val="en-GB"/>
              </w:rPr>
              <w:t xml:space="preserve">.1. </w:t>
            </w:r>
            <w:r w:rsidRPr="002D4852">
              <w:rPr>
                <w:rFonts w:ascii="Arial" w:hAnsi="Arial" w:cs="Arial"/>
                <w:spacing w:val="0"/>
                <w:szCs w:val="24"/>
                <w:lang w:val="en-GB"/>
              </w:rPr>
              <w:t xml:space="preserve">A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valid for a shorter period shall be rejected by the Employer as </w:t>
            </w:r>
            <w:r w:rsidR="007F4EE0" w:rsidRPr="002D4852">
              <w:rPr>
                <w:rFonts w:ascii="Arial" w:hAnsi="Arial" w:cs="Arial"/>
                <w:spacing w:val="0"/>
                <w:szCs w:val="24"/>
                <w:lang w:val="en-GB"/>
              </w:rPr>
              <w:t>non-responsive</w:t>
            </w:r>
            <w:r w:rsidRPr="002D4852">
              <w:rPr>
                <w:rFonts w:ascii="Arial" w:hAnsi="Arial" w:cs="Arial"/>
                <w:spacing w:val="0"/>
                <w:szCs w:val="24"/>
                <w:lang w:val="en-GB"/>
              </w:rPr>
              <w:t>.</w:t>
            </w:r>
          </w:p>
        </w:tc>
      </w:tr>
      <w:tr w:rsidR="00271E90" w:rsidRPr="002D4852" w14:paraId="603975B0" w14:textId="77777777" w:rsidTr="00713D1F">
        <w:tc>
          <w:tcPr>
            <w:tcW w:w="2610" w:type="dxa"/>
          </w:tcPr>
          <w:p w14:paraId="568C64AA"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62FEB382" w14:textId="257A151B" w:rsidR="00665DC2" w:rsidRPr="002D4852" w:rsidRDefault="00271E90" w:rsidP="00665DC2">
            <w:pPr>
              <w:pStyle w:val="Heading21"/>
              <w:rPr>
                <w:rFonts w:ascii="Arial" w:hAnsi="Arial" w:cs="Arial"/>
                <w:iCs/>
                <w:spacing w:val="0"/>
                <w:szCs w:val="24"/>
                <w:lang w:val="en-GB"/>
              </w:rPr>
            </w:pPr>
            <w:r w:rsidRPr="002D4852">
              <w:rPr>
                <w:rFonts w:ascii="Arial" w:hAnsi="Arial" w:cs="Arial"/>
                <w:spacing w:val="0"/>
                <w:szCs w:val="24"/>
                <w:lang w:val="en-GB"/>
              </w:rPr>
              <w:t>18.2</w:t>
            </w:r>
            <w:r w:rsidRPr="002D4852">
              <w:rPr>
                <w:rFonts w:ascii="Arial" w:hAnsi="Arial" w:cs="Arial"/>
                <w:spacing w:val="0"/>
                <w:szCs w:val="24"/>
                <w:lang w:val="en-GB"/>
              </w:rPr>
              <w:tab/>
              <w:t xml:space="preserve">In exceptional circumstances, prior to the expiration of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validity period, the Employer may request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to extend the period of validity of their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s. The request and the responses shall be made in writing. If a </w:t>
            </w:r>
            <w:r w:rsidR="00CC3B90" w:rsidRPr="002D4852">
              <w:rPr>
                <w:rFonts w:ascii="Arial" w:hAnsi="Arial" w:cs="Arial"/>
                <w:spacing w:val="0"/>
                <w:szCs w:val="24"/>
                <w:lang w:val="en-GB"/>
              </w:rPr>
              <w:t xml:space="preserve">Bid Security </w:t>
            </w:r>
            <w:r w:rsidRPr="002D4852">
              <w:rPr>
                <w:rFonts w:ascii="Arial" w:hAnsi="Arial" w:cs="Arial"/>
                <w:spacing w:val="0"/>
                <w:szCs w:val="24"/>
                <w:lang w:val="en-GB"/>
              </w:rPr>
              <w:t xml:space="preserve">is requested in accordance with ITB 19, it shall also be extended for </w:t>
            </w:r>
            <w:r w:rsidR="0073580B">
              <w:rPr>
                <w:rFonts w:ascii="Arial" w:hAnsi="Arial" w:cs="Arial"/>
                <w:spacing w:val="0"/>
                <w:szCs w:val="24"/>
                <w:lang w:val="en-GB"/>
              </w:rPr>
              <w:t>forty-two (42</w:t>
            </w:r>
            <w:r w:rsidR="0073580B" w:rsidRPr="002D4852">
              <w:rPr>
                <w:rFonts w:ascii="Arial" w:hAnsi="Arial" w:cs="Arial"/>
                <w:spacing w:val="0"/>
                <w:szCs w:val="24"/>
                <w:lang w:val="en-GB"/>
              </w:rPr>
              <w:t xml:space="preserve">) </w:t>
            </w:r>
            <w:r w:rsidRPr="002D4852">
              <w:rPr>
                <w:rFonts w:ascii="Arial" w:hAnsi="Arial" w:cs="Arial"/>
                <w:spacing w:val="0"/>
                <w:szCs w:val="24"/>
                <w:lang w:val="en-GB"/>
              </w:rPr>
              <w:t xml:space="preserve">days beyond the deadline of the extended validity period. 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may refuse the request without </w:t>
            </w:r>
            <w:r w:rsidRPr="002D4852">
              <w:rPr>
                <w:rFonts w:ascii="Arial" w:hAnsi="Arial" w:cs="Arial"/>
                <w:spacing w:val="0"/>
                <w:szCs w:val="24"/>
                <w:lang w:val="en-GB"/>
              </w:rPr>
              <w:lastRenderedPageBreak/>
              <w:t xml:space="preserve">forfeiting its </w:t>
            </w:r>
            <w:r w:rsidR="00CC3B90" w:rsidRPr="002D4852">
              <w:rPr>
                <w:rFonts w:ascii="Arial" w:hAnsi="Arial" w:cs="Arial"/>
                <w:spacing w:val="0"/>
                <w:szCs w:val="24"/>
                <w:lang w:val="en-GB"/>
              </w:rPr>
              <w:t>Bid Security</w:t>
            </w:r>
            <w:r w:rsidRPr="002D4852">
              <w:rPr>
                <w:rFonts w:ascii="Arial" w:hAnsi="Arial" w:cs="Arial"/>
                <w:spacing w:val="0"/>
                <w:szCs w:val="24"/>
                <w:lang w:val="en-GB"/>
              </w:rPr>
              <w:t xml:space="preserve">. 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granting the request shall not be required or permitted to modify its </w:t>
            </w:r>
            <w:r w:rsidR="00FF57F8" w:rsidRPr="002D4852">
              <w:rPr>
                <w:rFonts w:ascii="Arial" w:hAnsi="Arial" w:cs="Arial"/>
                <w:spacing w:val="0"/>
                <w:szCs w:val="24"/>
                <w:lang w:val="en-GB"/>
              </w:rPr>
              <w:t>Bid</w:t>
            </w:r>
            <w:r w:rsidRPr="002D4852">
              <w:rPr>
                <w:rFonts w:ascii="Arial" w:hAnsi="Arial" w:cs="Arial"/>
                <w:iCs/>
                <w:spacing w:val="0"/>
                <w:szCs w:val="24"/>
                <w:lang w:val="en-GB"/>
              </w:rPr>
              <w:t>.</w:t>
            </w:r>
          </w:p>
        </w:tc>
      </w:tr>
      <w:tr w:rsidR="00271E90" w:rsidRPr="002D4852" w14:paraId="1D2F7548" w14:textId="77777777" w:rsidTr="00713D1F">
        <w:trPr>
          <w:cantSplit/>
        </w:trPr>
        <w:tc>
          <w:tcPr>
            <w:tcW w:w="2610" w:type="dxa"/>
          </w:tcPr>
          <w:p w14:paraId="1764DD9F" w14:textId="77777777" w:rsidR="00271E90" w:rsidRPr="002D4852" w:rsidRDefault="003725FE" w:rsidP="00C848E3">
            <w:pPr>
              <w:pStyle w:val="berschrift3"/>
              <w:jc w:val="left"/>
              <w:rPr>
                <w:rFonts w:ascii="Arial" w:hAnsi="Arial" w:cs="Arial"/>
                <w:sz w:val="24"/>
                <w:szCs w:val="24"/>
                <w:lang w:val="en-GB"/>
              </w:rPr>
            </w:pPr>
            <w:bookmarkStart w:id="267" w:name="_Toc376530936"/>
            <w:bookmarkStart w:id="268" w:name="_Toc380408871"/>
            <w:bookmarkStart w:id="269" w:name="_Toc475613004"/>
            <w:bookmarkStart w:id="270" w:name="_Toc477423706"/>
            <w:bookmarkStart w:id="271" w:name="_Toc527649642"/>
            <w:r w:rsidRPr="002D4852">
              <w:rPr>
                <w:rFonts w:ascii="Arial" w:hAnsi="Arial" w:cs="Arial"/>
                <w:sz w:val="24"/>
                <w:szCs w:val="24"/>
                <w:lang w:val="en-GB"/>
              </w:rPr>
              <w:lastRenderedPageBreak/>
              <w:t xml:space="preserve">19. </w:t>
            </w:r>
            <w:r w:rsidR="00271E90" w:rsidRPr="002D4852">
              <w:rPr>
                <w:rFonts w:ascii="Arial" w:hAnsi="Arial" w:cs="Arial"/>
                <w:sz w:val="24"/>
                <w:szCs w:val="24"/>
                <w:lang w:val="en-GB"/>
              </w:rPr>
              <w:t>Bid Security</w:t>
            </w:r>
            <w:bookmarkEnd w:id="267"/>
            <w:bookmarkEnd w:id="268"/>
            <w:bookmarkEnd w:id="269"/>
            <w:bookmarkEnd w:id="270"/>
            <w:bookmarkEnd w:id="271"/>
          </w:p>
        </w:tc>
        <w:tc>
          <w:tcPr>
            <w:tcW w:w="6213" w:type="dxa"/>
          </w:tcPr>
          <w:p w14:paraId="1396D9D5" w14:textId="77777777" w:rsidR="00271E90" w:rsidRPr="00A03ADB" w:rsidRDefault="00271E90" w:rsidP="003129CC">
            <w:pPr>
              <w:pStyle w:val="Heading21"/>
              <w:rPr>
                <w:rFonts w:ascii="Arial" w:hAnsi="Arial" w:cs="Arial"/>
                <w:spacing w:val="0"/>
                <w:szCs w:val="24"/>
                <w:lang w:val="en-GB"/>
              </w:rPr>
            </w:pPr>
            <w:r w:rsidRPr="00A03ADB">
              <w:rPr>
                <w:rStyle w:val="StyleHeader2-SubClausesBoldChar"/>
                <w:rFonts w:ascii="Arial" w:hAnsi="Arial" w:cs="Arial"/>
                <w:b w:val="0"/>
                <w:color w:val="000000"/>
                <w:spacing w:val="0"/>
                <w:szCs w:val="24"/>
                <w:lang w:val="en-GB"/>
              </w:rPr>
              <w:t>19.1</w:t>
            </w:r>
            <w:r w:rsidRPr="00A03ADB">
              <w:rPr>
                <w:rStyle w:val="StyleHeader2-SubClausesBoldChar"/>
                <w:rFonts w:ascii="Arial" w:hAnsi="Arial" w:cs="Arial"/>
                <w:b w:val="0"/>
                <w:color w:val="000000"/>
                <w:spacing w:val="0"/>
                <w:szCs w:val="24"/>
                <w:lang w:val="en-GB"/>
              </w:rPr>
              <w:tab/>
            </w:r>
            <w:r w:rsidRPr="00A03ADB">
              <w:rPr>
                <w:rFonts w:ascii="Arial" w:hAnsi="Arial" w:cs="Arial"/>
                <w:spacing w:val="0"/>
                <w:szCs w:val="24"/>
                <w:lang w:val="en-GB"/>
              </w:rPr>
              <w:t xml:space="preserve">The </w:t>
            </w:r>
            <w:r w:rsidR="00A82DBC" w:rsidRPr="00A03ADB">
              <w:rPr>
                <w:rFonts w:ascii="Arial" w:hAnsi="Arial" w:cs="Arial"/>
                <w:spacing w:val="0"/>
                <w:szCs w:val="24"/>
                <w:lang w:val="en-GB"/>
              </w:rPr>
              <w:t>Bidder</w:t>
            </w:r>
            <w:r w:rsidRPr="00A03ADB">
              <w:rPr>
                <w:rFonts w:ascii="Arial" w:hAnsi="Arial" w:cs="Arial"/>
                <w:spacing w:val="0"/>
                <w:szCs w:val="24"/>
                <w:lang w:val="en-GB"/>
              </w:rPr>
              <w:t xml:space="preserve"> shall furnish as part of its </w:t>
            </w:r>
            <w:r w:rsidR="00FF57F8" w:rsidRPr="00A03ADB">
              <w:rPr>
                <w:rFonts w:ascii="Arial" w:hAnsi="Arial" w:cs="Arial"/>
                <w:spacing w:val="0"/>
                <w:szCs w:val="24"/>
                <w:lang w:val="en-GB"/>
              </w:rPr>
              <w:t>Bid</w:t>
            </w:r>
            <w:r w:rsidRPr="00A03ADB">
              <w:rPr>
                <w:rFonts w:ascii="Arial" w:hAnsi="Arial" w:cs="Arial"/>
                <w:spacing w:val="0"/>
                <w:szCs w:val="24"/>
                <w:lang w:val="en-GB"/>
              </w:rPr>
              <w:t xml:space="preserve"> a </w:t>
            </w:r>
            <w:r w:rsidR="002F400F" w:rsidRPr="00A03ADB">
              <w:rPr>
                <w:rFonts w:ascii="Arial" w:hAnsi="Arial" w:cs="Arial"/>
                <w:spacing w:val="0"/>
                <w:szCs w:val="24"/>
                <w:lang w:val="en-GB"/>
              </w:rPr>
              <w:t>B</w:t>
            </w:r>
            <w:r w:rsidRPr="00A03ADB">
              <w:rPr>
                <w:rFonts w:ascii="Arial" w:hAnsi="Arial" w:cs="Arial"/>
                <w:spacing w:val="0"/>
                <w:szCs w:val="24"/>
                <w:lang w:val="en-GB"/>
              </w:rPr>
              <w:t xml:space="preserve">id </w:t>
            </w:r>
            <w:r w:rsidR="002F400F" w:rsidRPr="00A03ADB">
              <w:rPr>
                <w:rFonts w:ascii="Arial" w:hAnsi="Arial" w:cs="Arial"/>
                <w:spacing w:val="0"/>
                <w:szCs w:val="24"/>
                <w:lang w:val="en-GB"/>
              </w:rPr>
              <w:t>S</w:t>
            </w:r>
            <w:r w:rsidRPr="00A03ADB">
              <w:rPr>
                <w:rFonts w:ascii="Arial" w:hAnsi="Arial" w:cs="Arial"/>
                <w:spacing w:val="0"/>
                <w:szCs w:val="24"/>
                <w:lang w:val="en-GB"/>
              </w:rPr>
              <w:t xml:space="preserve">ecurity </w:t>
            </w:r>
            <w:r w:rsidRPr="00A03ADB">
              <w:rPr>
                <w:rFonts w:ascii="Arial" w:hAnsi="Arial" w:cs="Arial"/>
                <w:bCs/>
                <w:spacing w:val="0"/>
                <w:szCs w:val="24"/>
                <w:lang w:val="en-GB"/>
              </w:rPr>
              <w:t xml:space="preserve">as specified in the </w:t>
            </w:r>
            <w:r w:rsidR="006A41FA" w:rsidRPr="00A03ADB">
              <w:rPr>
                <w:rFonts w:ascii="Arial" w:hAnsi="Arial" w:cs="Arial"/>
                <w:b/>
                <w:bCs/>
                <w:spacing w:val="0"/>
                <w:szCs w:val="24"/>
                <w:lang w:val="en-GB"/>
              </w:rPr>
              <w:t>Q</w:t>
            </w:r>
            <w:r w:rsidRPr="00A03ADB">
              <w:rPr>
                <w:rFonts w:ascii="Arial" w:hAnsi="Arial" w:cs="Arial"/>
                <w:b/>
                <w:bCs/>
                <w:spacing w:val="0"/>
                <w:szCs w:val="24"/>
                <w:lang w:val="en-GB"/>
              </w:rPr>
              <w:t>BDS</w:t>
            </w:r>
            <w:r w:rsidRPr="00A03ADB">
              <w:rPr>
                <w:rFonts w:ascii="Arial" w:hAnsi="Arial" w:cs="Arial"/>
                <w:spacing w:val="0"/>
                <w:szCs w:val="24"/>
                <w:lang w:val="en-GB"/>
              </w:rPr>
              <w:t xml:space="preserve">, in original form and in the amount and currency </w:t>
            </w:r>
            <w:r w:rsidRPr="00A03ADB">
              <w:rPr>
                <w:rStyle w:val="StyleHeader2-SubClausesBoldChar"/>
                <w:rFonts w:ascii="Arial" w:hAnsi="Arial" w:cs="Arial"/>
                <w:b w:val="0"/>
                <w:color w:val="000000"/>
                <w:spacing w:val="0"/>
                <w:szCs w:val="24"/>
                <w:lang w:val="en-GB"/>
              </w:rPr>
              <w:t>specified in the</w:t>
            </w:r>
            <w:r w:rsidRPr="00A03ADB">
              <w:rPr>
                <w:rStyle w:val="StyleHeader2-SubClausesBoldChar"/>
                <w:rFonts w:ascii="Arial" w:hAnsi="Arial" w:cs="Arial"/>
                <w:color w:val="000000"/>
                <w:spacing w:val="0"/>
                <w:szCs w:val="24"/>
                <w:lang w:val="en-GB"/>
              </w:rPr>
              <w:t xml:space="preserve"> </w:t>
            </w:r>
            <w:r w:rsidR="006A41FA" w:rsidRPr="00A03ADB">
              <w:rPr>
                <w:rStyle w:val="StyleHeader2-SubClausesBoldChar"/>
                <w:rFonts w:ascii="Arial" w:hAnsi="Arial" w:cs="Arial"/>
                <w:color w:val="000000"/>
                <w:spacing w:val="0"/>
                <w:szCs w:val="24"/>
                <w:lang w:val="en-GB"/>
              </w:rPr>
              <w:t>Q</w:t>
            </w:r>
            <w:r w:rsidRPr="00A03ADB">
              <w:rPr>
                <w:rStyle w:val="StyleHeader2-SubClausesBoldChar"/>
                <w:rFonts w:ascii="Arial" w:hAnsi="Arial" w:cs="Arial"/>
                <w:color w:val="000000"/>
                <w:spacing w:val="0"/>
                <w:szCs w:val="24"/>
                <w:lang w:val="en-GB"/>
              </w:rPr>
              <w:t>BDS</w:t>
            </w:r>
            <w:r w:rsidRPr="00A03ADB">
              <w:rPr>
                <w:rFonts w:ascii="Arial" w:hAnsi="Arial" w:cs="Arial"/>
                <w:spacing w:val="0"/>
                <w:szCs w:val="24"/>
                <w:lang w:val="en-GB"/>
              </w:rPr>
              <w:t>.</w:t>
            </w:r>
          </w:p>
        </w:tc>
      </w:tr>
      <w:tr w:rsidR="00271E90" w:rsidRPr="002D4852" w14:paraId="7AC88ABA" w14:textId="77777777" w:rsidTr="00713D1F">
        <w:tc>
          <w:tcPr>
            <w:tcW w:w="2610" w:type="dxa"/>
          </w:tcPr>
          <w:p w14:paraId="40B307C6"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2F3E0EBF"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19.2</w:t>
            </w:r>
            <w:r w:rsidRPr="002D4852">
              <w:rPr>
                <w:rFonts w:ascii="Arial" w:hAnsi="Arial" w:cs="Arial"/>
                <w:spacing w:val="0"/>
                <w:szCs w:val="24"/>
                <w:lang w:val="en-GB"/>
              </w:rPr>
              <w:tab/>
            </w:r>
            <w:r w:rsidR="00444116" w:rsidRPr="002D4852">
              <w:rPr>
                <w:rFonts w:ascii="Arial" w:hAnsi="Arial" w:cs="Arial"/>
                <w:spacing w:val="0"/>
                <w:szCs w:val="24"/>
                <w:lang w:val="en-GB"/>
              </w:rPr>
              <w:t>Reserved</w:t>
            </w:r>
            <w:r w:rsidRPr="002D4852">
              <w:rPr>
                <w:rFonts w:ascii="Arial" w:hAnsi="Arial" w:cs="Arial"/>
                <w:spacing w:val="0"/>
                <w:szCs w:val="24"/>
                <w:lang w:val="en-GB"/>
              </w:rPr>
              <w:t>.</w:t>
            </w:r>
          </w:p>
        </w:tc>
      </w:tr>
      <w:tr w:rsidR="00271E90" w:rsidRPr="002D4852" w14:paraId="6AEE4B62" w14:textId="77777777" w:rsidTr="00713D1F">
        <w:tc>
          <w:tcPr>
            <w:tcW w:w="2610" w:type="dxa"/>
          </w:tcPr>
          <w:p w14:paraId="7A7EFD80"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74D0021F" w14:textId="08CBF087" w:rsidR="00271E90" w:rsidRPr="002D4852" w:rsidRDefault="00271E90" w:rsidP="007C0056">
            <w:pPr>
              <w:pStyle w:val="Heading21"/>
              <w:rPr>
                <w:rFonts w:ascii="Arial" w:hAnsi="Arial" w:cs="Arial"/>
                <w:spacing w:val="0"/>
                <w:szCs w:val="24"/>
                <w:lang w:val="en-GB"/>
              </w:rPr>
            </w:pPr>
            <w:r w:rsidRPr="002D4852">
              <w:rPr>
                <w:rFonts w:ascii="Arial" w:hAnsi="Arial" w:cs="Arial"/>
                <w:spacing w:val="0"/>
                <w:szCs w:val="24"/>
                <w:lang w:val="en-GB"/>
              </w:rPr>
              <w:t>19.3</w:t>
            </w:r>
            <w:r w:rsidRPr="002D4852">
              <w:rPr>
                <w:rFonts w:ascii="Arial" w:hAnsi="Arial" w:cs="Arial"/>
                <w:spacing w:val="0"/>
                <w:szCs w:val="24"/>
                <w:lang w:val="en-GB"/>
              </w:rPr>
              <w:tab/>
            </w:r>
            <w:r w:rsidR="000F41BB" w:rsidRPr="002D4852">
              <w:rPr>
                <w:rFonts w:ascii="Arial" w:hAnsi="Arial" w:cs="Arial"/>
                <w:spacing w:val="0"/>
                <w:szCs w:val="24"/>
                <w:lang w:val="en-GB"/>
              </w:rPr>
              <w:t>T</w:t>
            </w:r>
            <w:r w:rsidRPr="002D4852">
              <w:rPr>
                <w:rFonts w:ascii="Arial" w:hAnsi="Arial" w:cs="Arial"/>
                <w:spacing w:val="0"/>
                <w:szCs w:val="24"/>
                <w:lang w:val="en-GB"/>
              </w:rPr>
              <w:t xml:space="preserve">he </w:t>
            </w:r>
            <w:r w:rsidR="002F400F" w:rsidRPr="002D4852">
              <w:rPr>
                <w:rFonts w:ascii="Arial" w:hAnsi="Arial" w:cs="Arial"/>
                <w:spacing w:val="0"/>
                <w:szCs w:val="24"/>
                <w:lang w:val="en-GB"/>
              </w:rPr>
              <w:t>B</w:t>
            </w:r>
            <w:r w:rsidRPr="002D4852">
              <w:rPr>
                <w:rFonts w:ascii="Arial" w:hAnsi="Arial" w:cs="Arial"/>
                <w:spacing w:val="0"/>
                <w:szCs w:val="24"/>
                <w:lang w:val="en-GB"/>
              </w:rPr>
              <w:t xml:space="preserve">id </w:t>
            </w:r>
            <w:r w:rsidR="002F400F" w:rsidRPr="002D4852">
              <w:rPr>
                <w:rFonts w:ascii="Arial" w:hAnsi="Arial" w:cs="Arial"/>
                <w:spacing w:val="0"/>
                <w:szCs w:val="24"/>
                <w:lang w:val="en-GB"/>
              </w:rPr>
              <w:t>S</w:t>
            </w:r>
            <w:r w:rsidRPr="002D4852">
              <w:rPr>
                <w:rFonts w:ascii="Arial" w:hAnsi="Arial" w:cs="Arial"/>
                <w:spacing w:val="0"/>
                <w:szCs w:val="24"/>
                <w:lang w:val="en-GB"/>
              </w:rPr>
              <w:t xml:space="preserve">ecurity shall be </w:t>
            </w:r>
            <w:r w:rsidRPr="002D4852">
              <w:rPr>
                <w:rFonts w:ascii="Arial" w:hAnsi="Arial" w:cs="Arial"/>
                <w:iCs/>
                <w:spacing w:val="0"/>
                <w:szCs w:val="24"/>
                <w:lang w:val="en-GB"/>
              </w:rPr>
              <w:t>a demand guarantee</w:t>
            </w:r>
            <w:r w:rsidRPr="002D4852">
              <w:rPr>
                <w:rFonts w:ascii="Arial" w:hAnsi="Arial" w:cs="Arial"/>
                <w:spacing w:val="0"/>
                <w:szCs w:val="24"/>
                <w:lang w:val="en-GB"/>
              </w:rPr>
              <w:t xml:space="preserve"> in </w:t>
            </w:r>
            <w:r w:rsidR="000F41BB" w:rsidRPr="002D4852">
              <w:rPr>
                <w:rFonts w:ascii="Arial" w:hAnsi="Arial" w:cs="Arial"/>
                <w:spacing w:val="0"/>
                <w:szCs w:val="24"/>
                <w:lang w:val="en-GB"/>
              </w:rPr>
              <w:t>the form of a</w:t>
            </w:r>
            <w:r w:rsidRPr="002D4852">
              <w:rPr>
                <w:rFonts w:ascii="Arial" w:hAnsi="Arial" w:cs="Arial"/>
                <w:spacing w:val="0"/>
                <w:szCs w:val="24"/>
                <w:lang w:val="en-GB"/>
              </w:rPr>
              <w:t>n unconditional guarantee issued by a bank or financial institution (such as an insurance, bonding or surety company)</w:t>
            </w:r>
            <w:r w:rsidR="000F41BB" w:rsidRPr="002D4852">
              <w:rPr>
                <w:rFonts w:ascii="Arial" w:hAnsi="Arial" w:cs="Arial"/>
                <w:spacing w:val="0"/>
                <w:szCs w:val="24"/>
                <w:lang w:val="en-GB"/>
              </w:rPr>
              <w:t xml:space="preserve"> </w:t>
            </w:r>
            <w:r w:rsidRPr="002D4852">
              <w:rPr>
                <w:rFonts w:ascii="Arial" w:hAnsi="Arial" w:cs="Arial"/>
                <w:spacing w:val="0"/>
                <w:szCs w:val="24"/>
                <w:lang w:val="en-GB"/>
              </w:rPr>
              <w:t>from a reputable source from an eligible country as specified in Section V</w:t>
            </w:r>
            <w:r w:rsidR="007F4EE0" w:rsidRPr="002D4852">
              <w:rPr>
                <w:rFonts w:ascii="Arial" w:hAnsi="Arial" w:cs="Arial"/>
                <w:spacing w:val="0"/>
                <w:szCs w:val="24"/>
                <w:lang w:val="en-GB"/>
              </w:rPr>
              <w:t xml:space="preserve">, </w:t>
            </w:r>
            <w:r w:rsidRPr="002D4852">
              <w:rPr>
                <w:rFonts w:ascii="Arial" w:hAnsi="Arial" w:cs="Arial"/>
                <w:spacing w:val="0"/>
                <w:szCs w:val="24"/>
                <w:lang w:val="en-GB"/>
              </w:rPr>
              <w:t xml:space="preserve">Eligibility </w:t>
            </w:r>
            <w:r w:rsidR="002D73DB" w:rsidRPr="002D4852">
              <w:rPr>
                <w:rFonts w:ascii="Arial" w:hAnsi="Arial" w:cs="Arial"/>
                <w:spacing w:val="0"/>
                <w:szCs w:val="24"/>
                <w:lang w:val="en-GB"/>
              </w:rPr>
              <w:t>Criteria</w:t>
            </w:r>
            <w:r w:rsidR="00CC7F73" w:rsidRPr="002D4852">
              <w:rPr>
                <w:rFonts w:ascii="Arial" w:hAnsi="Arial" w:cs="Arial"/>
                <w:spacing w:val="0"/>
                <w:szCs w:val="24"/>
                <w:lang w:val="en-GB"/>
              </w:rPr>
              <w:t>.</w:t>
            </w:r>
            <w:r w:rsidRPr="002D4852">
              <w:rPr>
                <w:rFonts w:ascii="Arial" w:hAnsi="Arial" w:cs="Arial"/>
                <w:spacing w:val="0"/>
                <w:szCs w:val="24"/>
                <w:lang w:val="en-GB"/>
              </w:rPr>
              <w:t xml:space="preserve"> If the unconditional guarantee is issued by a financial institution located outside the Employer’s Country, the issuing financial institution shall have a correspondent financial institution located in the Employer’s Country to make it enf</w:t>
            </w:r>
            <w:r w:rsidR="00CC7F73" w:rsidRPr="002D4852">
              <w:rPr>
                <w:rFonts w:ascii="Arial" w:hAnsi="Arial" w:cs="Arial"/>
                <w:spacing w:val="0"/>
                <w:szCs w:val="24"/>
                <w:lang w:val="en-GB"/>
              </w:rPr>
              <w:t xml:space="preserve">orceable. </w:t>
            </w:r>
            <w:r w:rsidR="001A289F" w:rsidRPr="002D4852">
              <w:rPr>
                <w:rFonts w:ascii="Arial" w:hAnsi="Arial" w:cs="Arial"/>
                <w:spacing w:val="0"/>
                <w:szCs w:val="24"/>
                <w:lang w:val="en-GB"/>
              </w:rPr>
              <w:t>The</w:t>
            </w:r>
            <w:r w:rsidRPr="002D4852">
              <w:rPr>
                <w:rFonts w:ascii="Arial" w:hAnsi="Arial" w:cs="Arial"/>
                <w:spacing w:val="0"/>
                <w:szCs w:val="24"/>
                <w:lang w:val="en-GB"/>
              </w:rPr>
              <w:t xml:space="preserve"> </w:t>
            </w:r>
            <w:r w:rsidR="009F3A5F" w:rsidRPr="002D4852">
              <w:rPr>
                <w:rFonts w:ascii="Arial" w:hAnsi="Arial" w:cs="Arial"/>
                <w:spacing w:val="0"/>
                <w:szCs w:val="24"/>
                <w:lang w:val="en-GB"/>
              </w:rPr>
              <w:t xml:space="preserve">Bid Security </w:t>
            </w:r>
            <w:r w:rsidRPr="002D4852">
              <w:rPr>
                <w:rFonts w:ascii="Arial" w:hAnsi="Arial" w:cs="Arial"/>
                <w:spacing w:val="0"/>
                <w:szCs w:val="24"/>
                <w:lang w:val="en-GB"/>
              </w:rPr>
              <w:t>shall be submitted either using the Bid Security Form included in Section IV, Bidding Forms, or in another substantially similar format approved by the Emp</w:t>
            </w:r>
            <w:r w:rsidR="00CC7F73" w:rsidRPr="002D4852">
              <w:rPr>
                <w:rFonts w:ascii="Arial" w:hAnsi="Arial" w:cs="Arial"/>
                <w:spacing w:val="0"/>
                <w:szCs w:val="24"/>
                <w:lang w:val="en-GB"/>
              </w:rPr>
              <w:t xml:space="preserve">loyer prior to bid submission. </w:t>
            </w:r>
            <w:r w:rsidRPr="002D4852">
              <w:rPr>
                <w:rFonts w:ascii="Arial" w:hAnsi="Arial" w:cs="Arial"/>
                <w:spacing w:val="0"/>
                <w:szCs w:val="24"/>
                <w:lang w:val="en-GB"/>
              </w:rPr>
              <w:t xml:space="preserve">The </w:t>
            </w:r>
            <w:r w:rsidR="002F400F" w:rsidRPr="002D4852">
              <w:rPr>
                <w:rFonts w:ascii="Arial" w:hAnsi="Arial" w:cs="Arial"/>
                <w:spacing w:val="0"/>
                <w:szCs w:val="24"/>
                <w:lang w:val="en-GB"/>
              </w:rPr>
              <w:t>B</w:t>
            </w:r>
            <w:r w:rsidRPr="002D4852">
              <w:rPr>
                <w:rFonts w:ascii="Arial" w:hAnsi="Arial" w:cs="Arial"/>
                <w:spacing w:val="0"/>
                <w:szCs w:val="24"/>
                <w:lang w:val="en-GB"/>
              </w:rPr>
              <w:t xml:space="preserve">id </w:t>
            </w:r>
            <w:r w:rsidR="002F400F" w:rsidRPr="002D4852">
              <w:rPr>
                <w:rFonts w:ascii="Arial" w:hAnsi="Arial" w:cs="Arial"/>
                <w:spacing w:val="0"/>
                <w:szCs w:val="24"/>
                <w:lang w:val="en-GB"/>
              </w:rPr>
              <w:t>S</w:t>
            </w:r>
            <w:r w:rsidRPr="002D4852">
              <w:rPr>
                <w:rFonts w:ascii="Arial" w:hAnsi="Arial" w:cs="Arial"/>
                <w:spacing w:val="0"/>
                <w:szCs w:val="24"/>
                <w:lang w:val="en-GB"/>
              </w:rPr>
              <w:t xml:space="preserve">ecurity shall be valid for </w:t>
            </w:r>
            <w:r w:rsidR="007C0056">
              <w:rPr>
                <w:rFonts w:ascii="Arial" w:hAnsi="Arial" w:cs="Arial"/>
                <w:spacing w:val="0"/>
                <w:szCs w:val="24"/>
                <w:lang w:val="en-GB"/>
              </w:rPr>
              <w:t>forty-two (42</w:t>
            </w:r>
            <w:r w:rsidRPr="002D4852">
              <w:rPr>
                <w:rFonts w:ascii="Arial" w:hAnsi="Arial" w:cs="Arial"/>
                <w:spacing w:val="0"/>
                <w:szCs w:val="24"/>
                <w:lang w:val="en-GB"/>
              </w:rPr>
              <w:t xml:space="preserve">) days beyond the original validity period of the </w:t>
            </w:r>
            <w:r w:rsidR="00FF57F8" w:rsidRPr="002D4852">
              <w:rPr>
                <w:rFonts w:ascii="Arial" w:hAnsi="Arial" w:cs="Arial"/>
                <w:spacing w:val="0"/>
                <w:szCs w:val="24"/>
                <w:lang w:val="en-GB"/>
              </w:rPr>
              <w:t>Bid</w:t>
            </w:r>
            <w:r w:rsidRPr="002D4852">
              <w:rPr>
                <w:rFonts w:ascii="Arial" w:hAnsi="Arial" w:cs="Arial"/>
                <w:spacing w:val="0"/>
                <w:szCs w:val="24"/>
                <w:lang w:val="en-GB"/>
              </w:rPr>
              <w:t>, or beyond any period of extension if requested under ITB 18.2.</w:t>
            </w:r>
          </w:p>
        </w:tc>
      </w:tr>
      <w:tr w:rsidR="00271E90" w:rsidRPr="002D4852" w14:paraId="64E46458" w14:textId="77777777" w:rsidTr="00713D1F">
        <w:tc>
          <w:tcPr>
            <w:tcW w:w="2610" w:type="dxa"/>
          </w:tcPr>
          <w:p w14:paraId="52CECCA3"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628D618E"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19.4</w:t>
            </w:r>
            <w:r w:rsidRPr="002D4852">
              <w:rPr>
                <w:rFonts w:ascii="Arial" w:hAnsi="Arial" w:cs="Arial"/>
                <w:spacing w:val="0"/>
                <w:szCs w:val="24"/>
                <w:lang w:val="en-GB"/>
              </w:rPr>
              <w:tab/>
            </w:r>
            <w:r w:rsidR="008C2FA4" w:rsidRPr="002D4852">
              <w:rPr>
                <w:rFonts w:ascii="Arial" w:hAnsi="Arial" w:cs="Arial"/>
                <w:spacing w:val="0"/>
                <w:szCs w:val="24"/>
                <w:lang w:val="en-GB"/>
              </w:rPr>
              <w:t>A</w:t>
            </w:r>
            <w:r w:rsidRPr="002D4852">
              <w:rPr>
                <w:rFonts w:ascii="Arial" w:hAnsi="Arial" w:cs="Arial"/>
                <w:spacing w:val="0"/>
                <w:szCs w:val="24"/>
                <w:lang w:val="en-GB"/>
              </w:rPr>
              <w:t xml:space="preserve">ny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not accompanied by a substantially responsive </w:t>
            </w:r>
            <w:r w:rsidR="002F400F" w:rsidRPr="002D4852">
              <w:rPr>
                <w:rFonts w:ascii="Arial" w:hAnsi="Arial" w:cs="Arial"/>
                <w:bCs/>
                <w:spacing w:val="0"/>
                <w:szCs w:val="24"/>
                <w:lang w:val="en-GB"/>
              </w:rPr>
              <w:t>Bid Security</w:t>
            </w:r>
            <w:r w:rsidRPr="002D4852">
              <w:rPr>
                <w:rFonts w:ascii="Arial" w:hAnsi="Arial" w:cs="Arial"/>
                <w:spacing w:val="0"/>
                <w:szCs w:val="24"/>
                <w:lang w:val="en-GB"/>
              </w:rPr>
              <w:t xml:space="preserve"> shall be rejected by the Employer as </w:t>
            </w:r>
            <w:r w:rsidR="007F4EE0" w:rsidRPr="002D4852">
              <w:rPr>
                <w:rFonts w:ascii="Arial" w:hAnsi="Arial" w:cs="Arial"/>
                <w:spacing w:val="0"/>
                <w:szCs w:val="24"/>
                <w:lang w:val="en-GB"/>
              </w:rPr>
              <w:t>non-responsive</w:t>
            </w:r>
            <w:r w:rsidRPr="002D4852">
              <w:rPr>
                <w:rFonts w:ascii="Arial" w:hAnsi="Arial" w:cs="Arial"/>
                <w:spacing w:val="0"/>
                <w:szCs w:val="24"/>
                <w:lang w:val="en-GB"/>
              </w:rPr>
              <w:t>.</w:t>
            </w:r>
          </w:p>
        </w:tc>
      </w:tr>
      <w:tr w:rsidR="00271E90" w:rsidRPr="002D4852" w14:paraId="2CCBFBC0" w14:textId="77777777" w:rsidTr="00713D1F">
        <w:tc>
          <w:tcPr>
            <w:tcW w:w="2610" w:type="dxa"/>
          </w:tcPr>
          <w:p w14:paraId="28EA630E"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42E6D6D2"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19.5</w:t>
            </w:r>
            <w:r w:rsidRPr="002D4852">
              <w:rPr>
                <w:rFonts w:ascii="Arial" w:hAnsi="Arial" w:cs="Arial"/>
                <w:spacing w:val="0"/>
                <w:szCs w:val="24"/>
                <w:lang w:val="en-GB"/>
              </w:rPr>
              <w:tab/>
            </w:r>
            <w:r w:rsidR="008C2FA4" w:rsidRPr="002D4852">
              <w:rPr>
                <w:rFonts w:ascii="Arial" w:hAnsi="Arial" w:cs="Arial"/>
                <w:spacing w:val="0"/>
                <w:szCs w:val="24"/>
                <w:lang w:val="en-GB"/>
              </w:rPr>
              <w:t>T</w:t>
            </w:r>
            <w:r w:rsidRPr="002D4852">
              <w:rPr>
                <w:rFonts w:ascii="Arial" w:hAnsi="Arial" w:cs="Arial"/>
                <w:spacing w:val="0"/>
                <w:szCs w:val="24"/>
                <w:lang w:val="en-GB"/>
              </w:rPr>
              <w:t xml:space="preserve">he </w:t>
            </w:r>
            <w:r w:rsidR="002F400F" w:rsidRPr="002D4852">
              <w:rPr>
                <w:rFonts w:ascii="Arial" w:hAnsi="Arial" w:cs="Arial"/>
                <w:bCs/>
                <w:spacing w:val="0"/>
                <w:szCs w:val="24"/>
                <w:lang w:val="en-GB"/>
              </w:rPr>
              <w:t>Bid Security</w:t>
            </w:r>
            <w:r w:rsidRPr="002D4852">
              <w:rPr>
                <w:rFonts w:ascii="Arial" w:hAnsi="Arial" w:cs="Arial"/>
                <w:spacing w:val="0"/>
                <w:szCs w:val="24"/>
                <w:lang w:val="en-GB"/>
              </w:rPr>
              <w:t xml:space="preserve"> of unsuccessful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shall be returned as promptly as possible upon the successful </w:t>
            </w:r>
            <w:r w:rsidR="00A82DBC" w:rsidRPr="002D4852">
              <w:rPr>
                <w:rFonts w:ascii="Arial" w:hAnsi="Arial" w:cs="Arial"/>
                <w:spacing w:val="0"/>
                <w:szCs w:val="24"/>
                <w:lang w:val="en-GB"/>
              </w:rPr>
              <w:t>Bidder</w:t>
            </w:r>
            <w:r w:rsidRPr="002D4852">
              <w:rPr>
                <w:rFonts w:ascii="Arial" w:hAnsi="Arial" w:cs="Arial"/>
                <w:spacing w:val="0"/>
                <w:szCs w:val="24"/>
                <w:lang w:val="en-GB"/>
              </w:rPr>
              <w:t>’s</w:t>
            </w:r>
            <w:r w:rsidRPr="002D4852">
              <w:rPr>
                <w:rFonts w:ascii="Arial" w:hAnsi="Arial" w:cs="Arial"/>
                <w:bCs/>
                <w:spacing w:val="0"/>
                <w:szCs w:val="24"/>
                <w:lang w:val="en-GB"/>
              </w:rPr>
              <w:t xml:space="preserve"> </w:t>
            </w:r>
            <w:r w:rsidRPr="002D4852">
              <w:rPr>
                <w:rFonts w:ascii="Arial" w:hAnsi="Arial" w:cs="Arial"/>
                <w:spacing w:val="0"/>
                <w:szCs w:val="24"/>
                <w:lang w:val="en-GB"/>
              </w:rPr>
              <w:t xml:space="preserve">signing the Contract and furnishing the </w:t>
            </w:r>
            <w:r w:rsidR="002F400F" w:rsidRPr="002D4852">
              <w:rPr>
                <w:rFonts w:ascii="Arial" w:hAnsi="Arial" w:cs="Arial"/>
                <w:spacing w:val="0"/>
                <w:szCs w:val="24"/>
                <w:lang w:val="en-GB"/>
              </w:rPr>
              <w:t>Performance S</w:t>
            </w:r>
            <w:r w:rsidRPr="002D4852">
              <w:rPr>
                <w:rFonts w:ascii="Arial" w:hAnsi="Arial" w:cs="Arial"/>
                <w:spacing w:val="0"/>
                <w:szCs w:val="24"/>
                <w:lang w:val="en-GB"/>
              </w:rPr>
              <w:t>ecurity pursuant to ITB 42.</w:t>
            </w:r>
          </w:p>
        </w:tc>
      </w:tr>
      <w:tr w:rsidR="00271E90" w:rsidRPr="002D4852" w14:paraId="78E11D17" w14:textId="77777777" w:rsidTr="00713D1F">
        <w:tc>
          <w:tcPr>
            <w:tcW w:w="2610" w:type="dxa"/>
          </w:tcPr>
          <w:p w14:paraId="2885B6D7"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2CC41186"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19.6</w:t>
            </w:r>
            <w:r w:rsidRPr="002D4852">
              <w:rPr>
                <w:rFonts w:ascii="Arial" w:hAnsi="Arial" w:cs="Arial"/>
                <w:spacing w:val="0"/>
                <w:szCs w:val="24"/>
                <w:lang w:val="en-GB"/>
              </w:rPr>
              <w:tab/>
              <w:t xml:space="preserve">The </w:t>
            </w:r>
            <w:r w:rsidR="002F400F" w:rsidRPr="002D4852">
              <w:rPr>
                <w:rFonts w:ascii="Arial" w:hAnsi="Arial" w:cs="Arial"/>
                <w:bCs/>
                <w:spacing w:val="0"/>
                <w:szCs w:val="24"/>
                <w:lang w:val="en-GB"/>
              </w:rPr>
              <w:t>Bid Security</w:t>
            </w:r>
            <w:r w:rsidR="002F400F" w:rsidRPr="002D4852">
              <w:rPr>
                <w:rFonts w:ascii="Arial" w:hAnsi="Arial" w:cs="Arial"/>
                <w:spacing w:val="0"/>
                <w:szCs w:val="24"/>
                <w:lang w:val="en-GB"/>
              </w:rPr>
              <w:t xml:space="preserve"> </w:t>
            </w:r>
            <w:r w:rsidRPr="002D4852">
              <w:rPr>
                <w:rFonts w:ascii="Arial" w:hAnsi="Arial" w:cs="Arial"/>
                <w:spacing w:val="0"/>
                <w:szCs w:val="24"/>
                <w:lang w:val="en-GB"/>
              </w:rPr>
              <w:t xml:space="preserve">of the successful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be returned as promptly as possible once the successful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has signed the Contract and furnished the required </w:t>
            </w:r>
            <w:r w:rsidR="002F400F" w:rsidRPr="002D4852">
              <w:rPr>
                <w:rFonts w:ascii="Arial" w:hAnsi="Arial" w:cs="Arial"/>
                <w:spacing w:val="0"/>
                <w:szCs w:val="24"/>
                <w:lang w:val="en-GB"/>
              </w:rPr>
              <w:t>Performance S</w:t>
            </w:r>
            <w:r w:rsidRPr="002D4852">
              <w:rPr>
                <w:rFonts w:ascii="Arial" w:hAnsi="Arial" w:cs="Arial"/>
                <w:spacing w:val="0"/>
                <w:szCs w:val="24"/>
                <w:lang w:val="en-GB"/>
              </w:rPr>
              <w:t>ecurity.</w:t>
            </w:r>
          </w:p>
        </w:tc>
      </w:tr>
      <w:tr w:rsidR="00271E90" w:rsidRPr="002D4852" w14:paraId="42B5C3FA" w14:textId="77777777" w:rsidTr="00713D1F">
        <w:tc>
          <w:tcPr>
            <w:tcW w:w="2610" w:type="dxa"/>
            <w:tcBorders>
              <w:bottom w:val="nil"/>
            </w:tcBorders>
          </w:tcPr>
          <w:p w14:paraId="6F25EC45"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1CE60915"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19.7</w:t>
            </w:r>
            <w:r w:rsidRPr="002D4852">
              <w:rPr>
                <w:rFonts w:ascii="Arial" w:hAnsi="Arial" w:cs="Arial"/>
                <w:spacing w:val="0"/>
                <w:szCs w:val="24"/>
                <w:lang w:val="en-GB"/>
              </w:rPr>
              <w:tab/>
              <w:t xml:space="preserve">The </w:t>
            </w:r>
            <w:r w:rsidR="002F400F" w:rsidRPr="002D4852">
              <w:rPr>
                <w:rFonts w:ascii="Arial" w:hAnsi="Arial" w:cs="Arial"/>
                <w:bCs/>
                <w:spacing w:val="0"/>
                <w:szCs w:val="24"/>
                <w:lang w:val="en-GB"/>
              </w:rPr>
              <w:t>Bid Security</w:t>
            </w:r>
            <w:r w:rsidR="002F400F" w:rsidRPr="002D4852">
              <w:rPr>
                <w:rFonts w:ascii="Arial" w:hAnsi="Arial" w:cs="Arial"/>
                <w:spacing w:val="0"/>
                <w:szCs w:val="24"/>
                <w:lang w:val="en-GB"/>
              </w:rPr>
              <w:t xml:space="preserve"> </w:t>
            </w:r>
            <w:r w:rsidRPr="002D4852">
              <w:rPr>
                <w:rFonts w:ascii="Arial" w:hAnsi="Arial" w:cs="Arial"/>
                <w:spacing w:val="0"/>
                <w:szCs w:val="24"/>
                <w:lang w:val="en-GB"/>
              </w:rPr>
              <w:t>may be forfeited:</w:t>
            </w:r>
          </w:p>
          <w:p w14:paraId="3FF72167" w14:textId="77777777" w:rsidR="00271E90" w:rsidRPr="002D4852" w:rsidRDefault="008C44B1" w:rsidP="00F94035">
            <w:pPr>
              <w:pStyle w:val="P3Header1-Clauses"/>
              <w:numPr>
                <w:ilvl w:val="2"/>
                <w:numId w:val="79"/>
              </w:numPr>
              <w:tabs>
                <w:tab w:val="clear" w:pos="864"/>
                <w:tab w:val="clear" w:pos="972"/>
                <w:tab w:val="left" w:pos="1062"/>
              </w:tabs>
              <w:ind w:left="1062" w:hanging="486"/>
              <w:rPr>
                <w:rFonts w:ascii="Arial" w:hAnsi="Arial" w:cs="Arial"/>
                <w:color w:val="000000"/>
                <w:szCs w:val="24"/>
                <w:lang w:val="en-GB"/>
              </w:rPr>
            </w:pPr>
            <w:r w:rsidRPr="002D4852">
              <w:rPr>
                <w:rFonts w:ascii="Arial" w:hAnsi="Arial" w:cs="Arial"/>
                <w:color w:val="000000"/>
                <w:szCs w:val="24"/>
                <w:lang w:val="en-GB"/>
              </w:rPr>
              <w:t>I</w:t>
            </w:r>
            <w:r w:rsidR="00271E90" w:rsidRPr="002D4852">
              <w:rPr>
                <w:rFonts w:ascii="Arial" w:hAnsi="Arial" w:cs="Arial"/>
                <w:color w:val="000000"/>
                <w:szCs w:val="24"/>
                <w:lang w:val="en-GB"/>
              </w:rPr>
              <w:t xml:space="preserve">f a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xml:space="preserve"> withdraws its </w:t>
            </w:r>
            <w:r w:rsidR="00FF57F8" w:rsidRPr="002D4852">
              <w:rPr>
                <w:rFonts w:ascii="Arial" w:hAnsi="Arial" w:cs="Arial"/>
                <w:color w:val="000000"/>
                <w:szCs w:val="24"/>
                <w:lang w:val="en-GB"/>
              </w:rPr>
              <w:t>Bid</w:t>
            </w:r>
            <w:r w:rsidR="00271E90" w:rsidRPr="002D4852">
              <w:rPr>
                <w:rFonts w:ascii="Arial" w:hAnsi="Arial" w:cs="Arial"/>
                <w:color w:val="000000"/>
                <w:szCs w:val="24"/>
                <w:lang w:val="en-GB"/>
              </w:rPr>
              <w:t xml:space="preserve"> during the period of bid validity specified by the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xml:space="preserve"> on the Letter of Bid, or any extension thereto </w:t>
            </w:r>
            <w:r w:rsidR="00271E90" w:rsidRPr="002D4852">
              <w:rPr>
                <w:rFonts w:ascii="Arial" w:hAnsi="Arial" w:cs="Arial"/>
                <w:color w:val="000000"/>
                <w:szCs w:val="24"/>
                <w:lang w:val="en-GB"/>
              </w:rPr>
              <w:lastRenderedPageBreak/>
              <w:t xml:space="preserve">provided by the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or</w:t>
            </w:r>
          </w:p>
          <w:p w14:paraId="06C93DCB" w14:textId="77777777" w:rsidR="00271E90" w:rsidRPr="002D4852" w:rsidRDefault="008C44B1" w:rsidP="00F94035">
            <w:pPr>
              <w:pStyle w:val="P3Header1-Clauses"/>
              <w:numPr>
                <w:ilvl w:val="2"/>
                <w:numId w:val="79"/>
              </w:numPr>
              <w:tabs>
                <w:tab w:val="clear" w:pos="864"/>
                <w:tab w:val="clear" w:pos="972"/>
                <w:tab w:val="left" w:pos="1062"/>
              </w:tabs>
              <w:ind w:left="1062" w:hanging="486"/>
              <w:rPr>
                <w:rFonts w:ascii="Arial" w:hAnsi="Arial" w:cs="Arial"/>
                <w:color w:val="000000"/>
                <w:szCs w:val="24"/>
                <w:lang w:val="en-GB"/>
              </w:rPr>
            </w:pPr>
            <w:r w:rsidRPr="002D4852">
              <w:rPr>
                <w:rFonts w:ascii="Arial" w:hAnsi="Arial" w:cs="Arial"/>
                <w:color w:val="000000"/>
                <w:szCs w:val="24"/>
                <w:lang w:val="en-GB"/>
              </w:rPr>
              <w:t>I</w:t>
            </w:r>
            <w:r w:rsidR="00271E90" w:rsidRPr="002D4852">
              <w:rPr>
                <w:rFonts w:ascii="Arial" w:hAnsi="Arial" w:cs="Arial"/>
                <w:color w:val="000000"/>
                <w:szCs w:val="24"/>
                <w:lang w:val="en-GB"/>
              </w:rPr>
              <w:t xml:space="preserve">f the successful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 xml:space="preserve"> fails to: </w:t>
            </w:r>
          </w:p>
          <w:p w14:paraId="71545242" w14:textId="77777777" w:rsidR="00271E90" w:rsidRPr="002D4852" w:rsidRDefault="00271E90" w:rsidP="00E93D92">
            <w:pPr>
              <w:ind w:left="1577" w:hanging="425"/>
              <w:rPr>
                <w:rFonts w:ascii="Arial" w:hAnsi="Arial" w:cs="Arial"/>
                <w:szCs w:val="24"/>
                <w:lang w:val="en-GB"/>
              </w:rPr>
            </w:pPr>
            <w:bookmarkStart w:id="272" w:name="_Toc477423707"/>
            <w:r w:rsidRPr="002D4852">
              <w:rPr>
                <w:rFonts w:ascii="Arial" w:hAnsi="Arial" w:cs="Arial"/>
                <w:szCs w:val="24"/>
                <w:lang w:val="en-GB"/>
              </w:rPr>
              <w:t>(i)</w:t>
            </w:r>
            <w:r w:rsidRPr="002D4852">
              <w:rPr>
                <w:rFonts w:ascii="Arial" w:hAnsi="Arial" w:cs="Arial"/>
                <w:szCs w:val="24"/>
                <w:lang w:val="en-GB"/>
              </w:rPr>
              <w:tab/>
            </w:r>
            <w:r w:rsidR="008C44B1" w:rsidRPr="002D4852">
              <w:rPr>
                <w:rFonts w:ascii="Arial" w:hAnsi="Arial" w:cs="Arial"/>
                <w:szCs w:val="24"/>
                <w:lang w:val="en-GB"/>
              </w:rPr>
              <w:t>S</w:t>
            </w:r>
            <w:r w:rsidRPr="002D4852">
              <w:rPr>
                <w:rFonts w:ascii="Arial" w:hAnsi="Arial" w:cs="Arial"/>
                <w:szCs w:val="24"/>
                <w:lang w:val="en-GB"/>
              </w:rPr>
              <w:t>ign the Contract in accordance with ITB 41;</w:t>
            </w:r>
            <w:r w:rsidR="00E93D92" w:rsidRPr="002D4852">
              <w:rPr>
                <w:rFonts w:ascii="Arial" w:hAnsi="Arial" w:cs="Arial"/>
                <w:szCs w:val="24"/>
                <w:lang w:val="en-GB"/>
              </w:rPr>
              <w:t xml:space="preserve"> </w:t>
            </w:r>
            <w:r w:rsidRPr="002D4852">
              <w:rPr>
                <w:rFonts w:ascii="Arial" w:hAnsi="Arial" w:cs="Arial"/>
                <w:szCs w:val="24"/>
                <w:lang w:val="en-GB"/>
              </w:rPr>
              <w:t>or</w:t>
            </w:r>
            <w:bookmarkEnd w:id="272"/>
          </w:p>
          <w:p w14:paraId="4AE4B30D" w14:textId="77777777" w:rsidR="00271E90" w:rsidRPr="002D4852" w:rsidRDefault="00271E90" w:rsidP="00E93D92">
            <w:pPr>
              <w:spacing w:after="200"/>
              <w:ind w:left="1576" w:hanging="425"/>
              <w:rPr>
                <w:rFonts w:ascii="Arial" w:hAnsi="Arial" w:cs="Arial"/>
                <w:szCs w:val="24"/>
                <w:lang w:val="en-GB"/>
              </w:rPr>
            </w:pPr>
            <w:bookmarkStart w:id="273" w:name="_Toc477423708"/>
            <w:r w:rsidRPr="002D4852">
              <w:rPr>
                <w:rFonts w:ascii="Arial" w:hAnsi="Arial" w:cs="Arial"/>
                <w:szCs w:val="24"/>
                <w:lang w:val="en-GB"/>
              </w:rPr>
              <w:t>(ii)</w:t>
            </w:r>
            <w:r w:rsidRPr="002D4852">
              <w:rPr>
                <w:rFonts w:ascii="Arial" w:hAnsi="Arial" w:cs="Arial"/>
                <w:szCs w:val="24"/>
                <w:lang w:val="en-GB"/>
              </w:rPr>
              <w:tab/>
            </w:r>
            <w:r w:rsidR="008C44B1" w:rsidRPr="002D4852">
              <w:rPr>
                <w:rFonts w:ascii="Arial" w:hAnsi="Arial" w:cs="Arial"/>
                <w:szCs w:val="24"/>
                <w:lang w:val="en-GB"/>
              </w:rPr>
              <w:t>F</w:t>
            </w:r>
            <w:r w:rsidRPr="002D4852">
              <w:rPr>
                <w:rFonts w:ascii="Arial" w:hAnsi="Arial" w:cs="Arial"/>
                <w:szCs w:val="24"/>
                <w:lang w:val="en-GB"/>
              </w:rPr>
              <w:t xml:space="preserve">urnish a </w:t>
            </w:r>
            <w:r w:rsidR="002F400F" w:rsidRPr="002D4852">
              <w:rPr>
                <w:rFonts w:ascii="Arial" w:hAnsi="Arial" w:cs="Arial"/>
                <w:szCs w:val="24"/>
                <w:lang w:val="en-GB"/>
              </w:rPr>
              <w:t>Performance S</w:t>
            </w:r>
            <w:r w:rsidRPr="002D4852">
              <w:rPr>
                <w:rFonts w:ascii="Arial" w:hAnsi="Arial" w:cs="Arial"/>
                <w:szCs w:val="24"/>
                <w:lang w:val="en-GB"/>
              </w:rPr>
              <w:t>ecurity in accordance with ITB 42.</w:t>
            </w:r>
            <w:bookmarkEnd w:id="273"/>
          </w:p>
        </w:tc>
      </w:tr>
      <w:tr w:rsidR="00271E90" w:rsidRPr="002D4852" w14:paraId="22B1B33D" w14:textId="77777777" w:rsidTr="00713D1F">
        <w:tc>
          <w:tcPr>
            <w:tcW w:w="2610" w:type="dxa"/>
          </w:tcPr>
          <w:p w14:paraId="522C27E2" w14:textId="77777777" w:rsidR="00271E90" w:rsidRPr="002D4852" w:rsidRDefault="00271E90" w:rsidP="00271E90">
            <w:pPr>
              <w:rPr>
                <w:rFonts w:ascii="Arial" w:hAnsi="Arial" w:cs="Arial"/>
                <w:color w:val="000000"/>
                <w:szCs w:val="24"/>
                <w:lang w:val="en-GB"/>
              </w:rPr>
            </w:pPr>
          </w:p>
        </w:tc>
        <w:tc>
          <w:tcPr>
            <w:tcW w:w="6213" w:type="dxa"/>
          </w:tcPr>
          <w:p w14:paraId="0302EFAF" w14:textId="77777777" w:rsidR="00271E90" w:rsidRPr="002D4852" w:rsidRDefault="00271E90" w:rsidP="001A289F">
            <w:pPr>
              <w:pStyle w:val="Heading21"/>
              <w:rPr>
                <w:rFonts w:ascii="Arial" w:hAnsi="Arial" w:cs="Arial"/>
                <w:spacing w:val="0"/>
                <w:szCs w:val="24"/>
                <w:lang w:val="en-GB"/>
              </w:rPr>
            </w:pPr>
            <w:r w:rsidRPr="002D4852">
              <w:rPr>
                <w:rFonts w:ascii="Arial" w:hAnsi="Arial" w:cs="Arial"/>
                <w:spacing w:val="0"/>
                <w:szCs w:val="24"/>
                <w:lang w:val="en-GB"/>
              </w:rPr>
              <w:t>19.8</w:t>
            </w:r>
            <w:r w:rsidRPr="002D4852">
              <w:rPr>
                <w:rFonts w:ascii="Arial" w:hAnsi="Arial" w:cs="Arial"/>
                <w:spacing w:val="0"/>
                <w:szCs w:val="24"/>
                <w:lang w:val="en-GB"/>
              </w:rPr>
              <w:tab/>
              <w:t xml:space="preserve">The </w:t>
            </w:r>
            <w:r w:rsidR="002F400F" w:rsidRPr="002D4852">
              <w:rPr>
                <w:rFonts w:ascii="Arial" w:hAnsi="Arial" w:cs="Arial"/>
                <w:bCs/>
                <w:spacing w:val="0"/>
                <w:szCs w:val="24"/>
                <w:lang w:val="en-GB"/>
              </w:rPr>
              <w:t>Bid Security</w:t>
            </w:r>
            <w:r w:rsidR="002F400F" w:rsidRPr="002D4852">
              <w:rPr>
                <w:rFonts w:ascii="Arial" w:hAnsi="Arial" w:cs="Arial"/>
                <w:spacing w:val="0"/>
                <w:szCs w:val="24"/>
                <w:lang w:val="en-GB"/>
              </w:rPr>
              <w:t xml:space="preserve"> </w:t>
            </w:r>
            <w:r w:rsidRPr="002D4852">
              <w:rPr>
                <w:rFonts w:ascii="Arial" w:hAnsi="Arial" w:cs="Arial"/>
                <w:spacing w:val="0"/>
                <w:szCs w:val="24"/>
                <w:lang w:val="en-GB"/>
              </w:rPr>
              <w:t xml:space="preserve">of a JV shall be in the name of the JV that submits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If the JV has not been legally constituted into a legally enforceable JV at the time of bidding, the </w:t>
            </w:r>
            <w:r w:rsidR="002F400F" w:rsidRPr="002D4852">
              <w:rPr>
                <w:rFonts w:ascii="Arial" w:hAnsi="Arial" w:cs="Arial"/>
                <w:bCs/>
                <w:spacing w:val="0"/>
                <w:szCs w:val="24"/>
                <w:lang w:val="en-GB"/>
              </w:rPr>
              <w:t>Bid Security</w:t>
            </w:r>
            <w:r w:rsidR="002F400F" w:rsidRPr="002D4852">
              <w:rPr>
                <w:rFonts w:ascii="Arial" w:hAnsi="Arial" w:cs="Arial"/>
                <w:spacing w:val="0"/>
                <w:szCs w:val="24"/>
                <w:lang w:val="en-GB"/>
              </w:rPr>
              <w:t xml:space="preserve"> </w:t>
            </w:r>
            <w:r w:rsidRPr="002D4852">
              <w:rPr>
                <w:rFonts w:ascii="Arial" w:hAnsi="Arial" w:cs="Arial"/>
                <w:spacing w:val="0"/>
                <w:szCs w:val="24"/>
                <w:lang w:val="en-GB"/>
              </w:rPr>
              <w:t>shall be in the names of all future members as named in the letter of intent referred to in ITB 4.1 and ITB 11.2.</w:t>
            </w:r>
          </w:p>
        </w:tc>
      </w:tr>
      <w:tr w:rsidR="00271E90" w:rsidRPr="002D4852" w14:paraId="17E0097B" w14:textId="77777777" w:rsidTr="00713D1F">
        <w:tc>
          <w:tcPr>
            <w:tcW w:w="2610" w:type="dxa"/>
          </w:tcPr>
          <w:p w14:paraId="1635FA84" w14:textId="77777777" w:rsidR="00271E90" w:rsidRPr="002D4852" w:rsidRDefault="003725FE" w:rsidP="00C848E3">
            <w:pPr>
              <w:pStyle w:val="berschrift3"/>
              <w:jc w:val="left"/>
              <w:rPr>
                <w:rFonts w:ascii="Arial" w:hAnsi="Arial" w:cs="Arial"/>
                <w:sz w:val="24"/>
                <w:szCs w:val="24"/>
                <w:lang w:val="en-GB"/>
              </w:rPr>
            </w:pPr>
            <w:bookmarkStart w:id="274" w:name="_Toc438438843"/>
            <w:bookmarkStart w:id="275" w:name="_Toc438532612"/>
            <w:bookmarkStart w:id="276" w:name="_Toc438733987"/>
            <w:bookmarkStart w:id="277" w:name="_Toc438907026"/>
            <w:bookmarkStart w:id="278" w:name="_Toc438907225"/>
            <w:bookmarkStart w:id="279" w:name="_Toc100032310"/>
            <w:bookmarkStart w:id="280" w:name="_Toc376530937"/>
            <w:bookmarkStart w:id="281" w:name="_Toc380408872"/>
            <w:bookmarkStart w:id="282" w:name="_Toc475613005"/>
            <w:bookmarkStart w:id="283" w:name="_Toc477423709"/>
            <w:bookmarkStart w:id="284" w:name="_Toc527649643"/>
            <w:r w:rsidRPr="002D4852">
              <w:rPr>
                <w:rFonts w:ascii="Arial" w:hAnsi="Arial" w:cs="Arial"/>
                <w:sz w:val="24"/>
                <w:szCs w:val="24"/>
                <w:lang w:val="en-GB"/>
              </w:rPr>
              <w:t xml:space="preserve">20. </w:t>
            </w:r>
            <w:r w:rsidR="00271E90" w:rsidRPr="002D4852">
              <w:rPr>
                <w:rFonts w:ascii="Arial" w:hAnsi="Arial" w:cs="Arial"/>
                <w:sz w:val="24"/>
                <w:szCs w:val="24"/>
                <w:lang w:val="en-GB"/>
              </w:rPr>
              <w:t>Format and Signing of Bid</w:t>
            </w:r>
            <w:bookmarkEnd w:id="274"/>
            <w:bookmarkEnd w:id="275"/>
            <w:bookmarkEnd w:id="276"/>
            <w:bookmarkEnd w:id="277"/>
            <w:bookmarkEnd w:id="278"/>
            <w:bookmarkEnd w:id="279"/>
            <w:bookmarkEnd w:id="280"/>
            <w:bookmarkEnd w:id="281"/>
            <w:bookmarkEnd w:id="282"/>
            <w:bookmarkEnd w:id="283"/>
            <w:bookmarkEnd w:id="284"/>
          </w:p>
        </w:tc>
        <w:tc>
          <w:tcPr>
            <w:tcW w:w="6213" w:type="dxa"/>
          </w:tcPr>
          <w:p w14:paraId="2FD84BC8" w14:textId="77777777" w:rsidR="00271E90" w:rsidRPr="002D4852" w:rsidRDefault="00271E90" w:rsidP="00FF57F8">
            <w:pPr>
              <w:pStyle w:val="Heading21"/>
              <w:rPr>
                <w:rFonts w:ascii="Arial" w:hAnsi="Arial" w:cs="Arial"/>
                <w:spacing w:val="0"/>
                <w:szCs w:val="24"/>
                <w:lang w:val="en-GB"/>
              </w:rPr>
            </w:pPr>
            <w:r w:rsidRPr="002D4852">
              <w:rPr>
                <w:rFonts w:ascii="Arial" w:hAnsi="Arial" w:cs="Arial"/>
                <w:spacing w:val="0"/>
                <w:szCs w:val="24"/>
                <w:lang w:val="en-GB"/>
              </w:rPr>
              <w:t>20.1</w:t>
            </w:r>
            <w:r w:rsidRPr="002D4852">
              <w:rPr>
                <w:rFonts w:ascii="Arial" w:hAnsi="Arial" w:cs="Arial"/>
                <w:spacing w:val="0"/>
                <w:szCs w:val="24"/>
                <w:lang w:val="en-GB"/>
              </w:rPr>
              <w:tab/>
              <w:t xml:space="preserve">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prepare one original </w:t>
            </w:r>
            <w:r w:rsidR="00B35EC2" w:rsidRPr="002D4852">
              <w:rPr>
                <w:rFonts w:ascii="Arial" w:hAnsi="Arial" w:cs="Arial"/>
                <w:spacing w:val="0"/>
                <w:szCs w:val="24"/>
                <w:lang w:val="en-GB"/>
              </w:rPr>
              <w:t xml:space="preserve">each </w:t>
            </w:r>
            <w:r w:rsidRPr="002D4852">
              <w:rPr>
                <w:rFonts w:ascii="Arial" w:hAnsi="Arial" w:cs="Arial"/>
                <w:spacing w:val="0"/>
                <w:szCs w:val="24"/>
                <w:lang w:val="en-GB"/>
              </w:rPr>
              <w:t xml:space="preserve">of the </w:t>
            </w:r>
            <w:r w:rsidR="006A41FA" w:rsidRPr="002D4852">
              <w:rPr>
                <w:rFonts w:ascii="Arial" w:hAnsi="Arial" w:cs="Arial"/>
                <w:spacing w:val="0"/>
                <w:szCs w:val="24"/>
                <w:lang w:val="en-GB"/>
              </w:rPr>
              <w:t xml:space="preserve">Qualification Document and the Bid </w:t>
            </w:r>
            <w:r w:rsidRPr="002D4852">
              <w:rPr>
                <w:rFonts w:ascii="Arial" w:hAnsi="Arial" w:cs="Arial"/>
                <w:spacing w:val="0"/>
                <w:szCs w:val="24"/>
                <w:lang w:val="en-GB"/>
              </w:rPr>
              <w:t xml:space="preserve">comprising the </w:t>
            </w:r>
            <w:r w:rsidR="00FF57F8" w:rsidRPr="002D4852">
              <w:rPr>
                <w:rFonts w:ascii="Arial" w:hAnsi="Arial" w:cs="Arial"/>
                <w:spacing w:val="0"/>
                <w:szCs w:val="24"/>
                <w:lang w:val="en-GB"/>
              </w:rPr>
              <w:t xml:space="preserve">documents </w:t>
            </w:r>
            <w:r w:rsidRPr="002D4852">
              <w:rPr>
                <w:rFonts w:ascii="Arial" w:hAnsi="Arial" w:cs="Arial"/>
                <w:spacing w:val="0"/>
                <w:szCs w:val="24"/>
                <w:lang w:val="en-GB"/>
              </w:rPr>
              <w:t xml:space="preserve">as described in ITB 11 and clearly mark </w:t>
            </w:r>
            <w:r w:rsidR="00B35EC2" w:rsidRPr="002D4852">
              <w:rPr>
                <w:rFonts w:ascii="Arial" w:hAnsi="Arial" w:cs="Arial"/>
                <w:spacing w:val="0"/>
                <w:szCs w:val="24"/>
                <w:lang w:val="en-GB"/>
              </w:rPr>
              <w:t>them</w:t>
            </w:r>
            <w:r w:rsidRPr="002D4852">
              <w:rPr>
                <w:rFonts w:ascii="Arial" w:hAnsi="Arial" w:cs="Arial"/>
                <w:spacing w:val="0"/>
                <w:szCs w:val="24"/>
                <w:lang w:val="en-GB"/>
              </w:rPr>
              <w:t xml:space="preserve"> “Original.” Alternative bids, if permitted in accordance with ITB 13, shall be clearly marked “Alternative.” In addition,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submit copies of the</w:t>
            </w:r>
            <w:r w:rsidR="006A41FA" w:rsidRPr="002D4852">
              <w:rPr>
                <w:rFonts w:ascii="Arial" w:hAnsi="Arial" w:cs="Arial"/>
                <w:spacing w:val="0"/>
                <w:szCs w:val="24"/>
                <w:lang w:val="en-GB"/>
              </w:rPr>
              <w:t xml:space="preserve"> Qualification Document and the Bid</w:t>
            </w:r>
            <w:r w:rsidRPr="002D4852">
              <w:rPr>
                <w:rFonts w:ascii="Arial" w:hAnsi="Arial" w:cs="Arial"/>
                <w:spacing w:val="0"/>
                <w:szCs w:val="24"/>
                <w:lang w:val="en-GB"/>
              </w:rPr>
              <w:t xml:space="preserve">, in the number </w:t>
            </w:r>
            <w:r w:rsidRPr="002D4852">
              <w:rPr>
                <w:rStyle w:val="StyleHeader2-SubClausesBoldChar"/>
                <w:rFonts w:ascii="Arial" w:hAnsi="Arial" w:cs="Arial"/>
                <w:b w:val="0"/>
                <w:color w:val="000000"/>
                <w:spacing w:val="0"/>
                <w:szCs w:val="24"/>
                <w:lang w:val="en-GB"/>
              </w:rPr>
              <w:t xml:space="preserve">specified in the </w:t>
            </w:r>
            <w:r w:rsidR="00323FB0"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spacing w:val="0"/>
                <w:szCs w:val="24"/>
                <w:lang w:val="en-GB"/>
              </w:rPr>
              <w:t xml:space="preserve"> and clearly mark them “Copy</w:t>
            </w:r>
            <w:r w:rsidR="008C44B1" w:rsidRPr="002D4852">
              <w:rPr>
                <w:rFonts w:ascii="Arial" w:hAnsi="Arial" w:cs="Arial"/>
                <w:spacing w:val="0"/>
                <w:szCs w:val="24"/>
                <w:lang w:val="en-GB"/>
              </w:rPr>
              <w:t xml:space="preserve">.” </w:t>
            </w:r>
            <w:r w:rsidRPr="002D4852">
              <w:rPr>
                <w:rFonts w:ascii="Arial" w:hAnsi="Arial" w:cs="Arial"/>
                <w:spacing w:val="0"/>
                <w:szCs w:val="24"/>
                <w:lang w:val="en-GB"/>
              </w:rPr>
              <w:t>In the event of any discrepancy between the original and the copies, the original shall prevail.</w:t>
            </w:r>
          </w:p>
        </w:tc>
      </w:tr>
      <w:tr w:rsidR="00271E90" w:rsidRPr="002D4852" w14:paraId="5A004562" w14:textId="77777777" w:rsidTr="00713D1F">
        <w:tc>
          <w:tcPr>
            <w:tcW w:w="2610" w:type="dxa"/>
          </w:tcPr>
          <w:p w14:paraId="08D874A6"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72FFCA49" w14:textId="77777777" w:rsidR="00271E90" w:rsidRPr="002D4852" w:rsidRDefault="00271E90" w:rsidP="00D507B7">
            <w:pPr>
              <w:pStyle w:val="Heading21"/>
              <w:rPr>
                <w:rFonts w:ascii="Arial" w:hAnsi="Arial" w:cs="Arial"/>
                <w:spacing w:val="0"/>
                <w:szCs w:val="24"/>
                <w:lang w:val="en-GB"/>
              </w:rPr>
            </w:pPr>
            <w:r w:rsidRPr="002D4852">
              <w:rPr>
                <w:rFonts w:ascii="Arial" w:hAnsi="Arial" w:cs="Arial"/>
                <w:spacing w:val="0"/>
                <w:szCs w:val="24"/>
                <w:lang w:val="en-GB"/>
              </w:rPr>
              <w:t>20.2</w:t>
            </w:r>
            <w:r w:rsidRPr="002D4852">
              <w:rPr>
                <w:rFonts w:ascii="Arial" w:hAnsi="Arial" w:cs="Arial"/>
                <w:spacing w:val="0"/>
                <w:szCs w:val="24"/>
                <w:lang w:val="en-GB"/>
              </w:rPr>
              <w:tab/>
              <w:t xml:space="preserve">The original and all copies of the </w:t>
            </w:r>
            <w:r w:rsidR="006A41FA" w:rsidRPr="002D4852">
              <w:rPr>
                <w:rFonts w:ascii="Arial" w:hAnsi="Arial" w:cs="Arial"/>
                <w:spacing w:val="0"/>
                <w:szCs w:val="24"/>
                <w:lang w:val="en-GB"/>
              </w:rPr>
              <w:t>Qualification Document and the Bid</w:t>
            </w:r>
            <w:r w:rsidR="00417844" w:rsidRPr="002D4852">
              <w:rPr>
                <w:rFonts w:ascii="Arial" w:hAnsi="Arial" w:cs="Arial"/>
                <w:spacing w:val="0"/>
                <w:szCs w:val="24"/>
                <w:lang w:val="en-GB"/>
              </w:rPr>
              <w:t xml:space="preserve"> </w:t>
            </w:r>
            <w:r w:rsidRPr="002D4852">
              <w:rPr>
                <w:rFonts w:ascii="Arial" w:hAnsi="Arial" w:cs="Arial"/>
                <w:spacing w:val="0"/>
                <w:szCs w:val="24"/>
                <w:lang w:val="en-GB"/>
              </w:rPr>
              <w:t>shall be typed or written in indelible ink and shall be signed by a person duly authorized to</w:t>
            </w:r>
            <w:r w:rsidR="008C44B1" w:rsidRPr="002D4852">
              <w:rPr>
                <w:rFonts w:ascii="Arial" w:hAnsi="Arial" w:cs="Arial"/>
                <w:spacing w:val="0"/>
                <w:szCs w:val="24"/>
                <w:lang w:val="en-GB"/>
              </w:rPr>
              <w:t xml:space="preserve"> sign on behalf of the </w:t>
            </w:r>
            <w:r w:rsidR="00A82DBC" w:rsidRPr="002D4852">
              <w:rPr>
                <w:rFonts w:ascii="Arial" w:hAnsi="Arial" w:cs="Arial"/>
                <w:spacing w:val="0"/>
                <w:szCs w:val="24"/>
                <w:lang w:val="en-GB"/>
              </w:rPr>
              <w:t>Bidder</w:t>
            </w:r>
            <w:r w:rsidR="008C44B1" w:rsidRPr="002D4852">
              <w:rPr>
                <w:rFonts w:ascii="Arial" w:hAnsi="Arial" w:cs="Arial"/>
                <w:spacing w:val="0"/>
                <w:szCs w:val="24"/>
                <w:lang w:val="en-GB"/>
              </w:rPr>
              <w:t xml:space="preserve">. </w:t>
            </w:r>
            <w:r w:rsidRPr="002D4852">
              <w:rPr>
                <w:rFonts w:ascii="Arial" w:hAnsi="Arial" w:cs="Arial"/>
                <w:spacing w:val="0"/>
                <w:szCs w:val="24"/>
                <w:lang w:val="en-GB"/>
              </w:rPr>
              <w:t xml:space="preserve">This authorization shall consist of a written confirmation </w:t>
            </w:r>
            <w:r w:rsidRPr="002D4852">
              <w:rPr>
                <w:rStyle w:val="StyleHeader2-SubClausesBoldChar"/>
                <w:rFonts w:ascii="Arial" w:hAnsi="Arial" w:cs="Arial"/>
                <w:b w:val="0"/>
                <w:color w:val="000000"/>
                <w:spacing w:val="0"/>
                <w:szCs w:val="24"/>
                <w:lang w:val="en-GB"/>
              </w:rPr>
              <w:t>as specified in the</w:t>
            </w:r>
            <w:r w:rsidRPr="002D4852">
              <w:rPr>
                <w:rStyle w:val="StyleHeader2-SubClausesBoldChar"/>
                <w:rFonts w:ascii="Arial" w:hAnsi="Arial" w:cs="Arial"/>
                <w:color w:val="000000"/>
                <w:spacing w:val="0"/>
                <w:szCs w:val="24"/>
                <w:lang w:val="en-GB"/>
              </w:rPr>
              <w:t xml:space="preserve"> </w:t>
            </w:r>
            <w:r w:rsidR="00D507B7"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spacing w:val="0"/>
                <w:szCs w:val="24"/>
                <w:lang w:val="en-GB"/>
              </w:rPr>
              <w:t xml:space="preserve"> and</w:t>
            </w:r>
            <w:r w:rsidR="008C44B1" w:rsidRPr="002D4852">
              <w:rPr>
                <w:rFonts w:ascii="Arial" w:hAnsi="Arial" w:cs="Arial"/>
                <w:spacing w:val="0"/>
                <w:szCs w:val="24"/>
                <w:lang w:val="en-GB"/>
              </w:rPr>
              <w:t xml:space="preserve"> shall be attached to the </w:t>
            </w:r>
            <w:r w:rsidR="00323FB0" w:rsidRPr="002D4852">
              <w:rPr>
                <w:rFonts w:ascii="Arial" w:hAnsi="Arial" w:cs="Arial"/>
                <w:spacing w:val="0"/>
                <w:szCs w:val="24"/>
                <w:lang w:val="en-GB"/>
              </w:rPr>
              <w:t>Qualification Document</w:t>
            </w:r>
            <w:r w:rsidR="008C44B1" w:rsidRPr="002D4852">
              <w:rPr>
                <w:rFonts w:ascii="Arial" w:hAnsi="Arial" w:cs="Arial"/>
                <w:spacing w:val="0"/>
                <w:szCs w:val="24"/>
                <w:lang w:val="en-GB"/>
              </w:rPr>
              <w:t xml:space="preserve">. </w:t>
            </w:r>
            <w:r w:rsidRPr="002D4852">
              <w:rPr>
                <w:rFonts w:ascii="Arial" w:hAnsi="Arial" w:cs="Arial"/>
                <w:spacing w:val="0"/>
                <w:szCs w:val="24"/>
                <w:lang w:val="en-GB"/>
              </w:rPr>
              <w:t>The name and position held by each person signing the authorization must be typed o</w:t>
            </w:r>
            <w:r w:rsidR="008C44B1" w:rsidRPr="002D4852">
              <w:rPr>
                <w:rFonts w:ascii="Arial" w:hAnsi="Arial" w:cs="Arial"/>
                <w:spacing w:val="0"/>
                <w:szCs w:val="24"/>
                <w:lang w:val="en-GB"/>
              </w:rPr>
              <w:t xml:space="preserve">r printed below the signature. </w:t>
            </w:r>
            <w:r w:rsidRPr="002D4852">
              <w:rPr>
                <w:rFonts w:ascii="Arial" w:hAnsi="Arial" w:cs="Arial"/>
                <w:iCs/>
                <w:spacing w:val="0"/>
                <w:szCs w:val="24"/>
                <w:lang w:val="en-GB"/>
              </w:rPr>
              <w:t xml:space="preserve">All pages of the </w:t>
            </w:r>
            <w:r w:rsidR="006A41FA" w:rsidRPr="002D4852">
              <w:rPr>
                <w:rFonts w:ascii="Arial" w:hAnsi="Arial" w:cs="Arial"/>
                <w:spacing w:val="0"/>
                <w:szCs w:val="24"/>
                <w:lang w:val="en-GB"/>
              </w:rPr>
              <w:t xml:space="preserve">Qualification Document and the Bid </w:t>
            </w:r>
            <w:r w:rsidRPr="002D4852">
              <w:rPr>
                <w:rFonts w:ascii="Arial" w:hAnsi="Arial" w:cs="Arial"/>
                <w:iCs/>
                <w:spacing w:val="0"/>
                <w:szCs w:val="24"/>
                <w:lang w:val="en-GB"/>
              </w:rPr>
              <w:t xml:space="preserve">where entries or amendments have been made shall be signed or </w:t>
            </w:r>
            <w:r w:rsidR="002D2225" w:rsidRPr="002D4852">
              <w:rPr>
                <w:rFonts w:ascii="Arial" w:hAnsi="Arial" w:cs="Arial"/>
                <w:iCs/>
                <w:spacing w:val="0"/>
                <w:szCs w:val="24"/>
                <w:lang w:val="en-GB"/>
              </w:rPr>
              <w:t>initialled</w:t>
            </w:r>
            <w:r w:rsidRPr="002D4852">
              <w:rPr>
                <w:rFonts w:ascii="Arial" w:hAnsi="Arial" w:cs="Arial"/>
                <w:iCs/>
                <w:spacing w:val="0"/>
                <w:szCs w:val="24"/>
                <w:lang w:val="en-GB"/>
              </w:rPr>
              <w:t xml:space="preserve"> by the person signing the </w:t>
            </w:r>
            <w:r w:rsidR="008F12BB" w:rsidRPr="002D4852">
              <w:rPr>
                <w:rFonts w:ascii="Arial" w:hAnsi="Arial" w:cs="Arial"/>
                <w:spacing w:val="0"/>
                <w:szCs w:val="24"/>
                <w:lang w:val="en-GB"/>
              </w:rPr>
              <w:t>Qualification Document and the Bid</w:t>
            </w:r>
            <w:r w:rsidRPr="002D4852">
              <w:rPr>
                <w:rFonts w:ascii="Arial" w:hAnsi="Arial" w:cs="Arial"/>
                <w:iCs/>
                <w:spacing w:val="0"/>
                <w:szCs w:val="24"/>
                <w:lang w:val="en-GB"/>
              </w:rPr>
              <w:t>.</w:t>
            </w:r>
            <w:r w:rsidR="00C9247C" w:rsidRPr="002D4852">
              <w:rPr>
                <w:rFonts w:ascii="Arial" w:hAnsi="Arial" w:cs="Arial"/>
                <w:iCs/>
                <w:spacing w:val="0"/>
                <w:szCs w:val="24"/>
                <w:lang w:val="en-GB"/>
              </w:rPr>
              <w:t xml:space="preserve">  If the person signing on behalf of the Bidder is the owner, member, or director of the Bidder, if the Bidder is a single entity, or of the Bidder’s Lead Member, if the Bidder is a JV, </w:t>
            </w:r>
            <w:r w:rsidR="00B74674" w:rsidRPr="002D4852">
              <w:rPr>
                <w:rFonts w:ascii="Arial" w:hAnsi="Arial" w:cs="Arial"/>
                <w:iCs/>
                <w:spacing w:val="0"/>
                <w:szCs w:val="24"/>
                <w:lang w:val="en-GB"/>
              </w:rPr>
              <w:t xml:space="preserve">as demonstrated in the Bidder’s Application, </w:t>
            </w:r>
            <w:r w:rsidR="00C9247C" w:rsidRPr="002D4852">
              <w:rPr>
                <w:rFonts w:ascii="Arial" w:hAnsi="Arial" w:cs="Arial"/>
                <w:iCs/>
                <w:spacing w:val="0"/>
                <w:szCs w:val="24"/>
                <w:lang w:val="en-GB"/>
              </w:rPr>
              <w:t>then no authorization shall be required.</w:t>
            </w:r>
          </w:p>
        </w:tc>
      </w:tr>
      <w:tr w:rsidR="00271E90" w:rsidRPr="002D4852" w14:paraId="56810703" w14:textId="77777777" w:rsidTr="00713D1F">
        <w:tc>
          <w:tcPr>
            <w:tcW w:w="2610" w:type="dxa"/>
          </w:tcPr>
          <w:p w14:paraId="5772ABF9"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653C5475" w14:textId="77777777" w:rsidR="00271E90" w:rsidRPr="002D4852" w:rsidRDefault="00271E90" w:rsidP="008F12BB">
            <w:pPr>
              <w:pStyle w:val="Heading21"/>
              <w:rPr>
                <w:rFonts w:ascii="Arial" w:hAnsi="Arial" w:cs="Arial"/>
                <w:spacing w:val="0"/>
                <w:szCs w:val="24"/>
                <w:lang w:val="en-GB"/>
              </w:rPr>
            </w:pPr>
            <w:r w:rsidRPr="002D4852">
              <w:rPr>
                <w:rFonts w:ascii="Arial" w:hAnsi="Arial" w:cs="Arial"/>
                <w:spacing w:val="0"/>
                <w:szCs w:val="24"/>
                <w:lang w:val="en-GB"/>
              </w:rPr>
              <w:t>20.3</w:t>
            </w:r>
            <w:r w:rsidRPr="002D4852">
              <w:rPr>
                <w:rFonts w:ascii="Arial" w:hAnsi="Arial" w:cs="Arial"/>
                <w:spacing w:val="0"/>
                <w:szCs w:val="24"/>
                <w:lang w:val="en-GB"/>
              </w:rPr>
              <w:tab/>
              <w:t xml:space="preserve">In case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is a JV, the </w:t>
            </w:r>
            <w:r w:rsidR="008F12BB" w:rsidRPr="002D4852">
              <w:rPr>
                <w:rFonts w:ascii="Arial" w:hAnsi="Arial" w:cs="Arial"/>
                <w:spacing w:val="0"/>
                <w:szCs w:val="24"/>
                <w:lang w:val="en-GB"/>
              </w:rPr>
              <w:t xml:space="preserve">Qualification Document and Bid </w:t>
            </w:r>
            <w:r w:rsidRPr="002D4852">
              <w:rPr>
                <w:rFonts w:ascii="Arial" w:hAnsi="Arial" w:cs="Arial"/>
                <w:spacing w:val="0"/>
                <w:szCs w:val="24"/>
                <w:lang w:val="en-GB"/>
              </w:rPr>
              <w:t xml:space="preserve">shall be signed by an authorized representative of the JV on behalf of the JV, and so as to be legally binding on all the </w:t>
            </w:r>
            <w:r w:rsidRPr="002D4852">
              <w:rPr>
                <w:rFonts w:ascii="Arial" w:hAnsi="Arial" w:cs="Arial"/>
                <w:spacing w:val="0"/>
                <w:szCs w:val="24"/>
                <w:lang w:val="en-GB"/>
              </w:rPr>
              <w:lastRenderedPageBreak/>
              <w:t>members as evidenced by a power of attorney signed by their legally authorized representatives.</w:t>
            </w:r>
            <w:r w:rsidR="002D73DB" w:rsidRPr="002D4852">
              <w:rPr>
                <w:rFonts w:ascii="Arial" w:hAnsi="Arial" w:cs="Arial"/>
                <w:spacing w:val="0"/>
                <w:szCs w:val="24"/>
                <w:lang w:val="en-GB"/>
              </w:rPr>
              <w:t xml:space="preserve"> If the JV has not been legally constituted into a legally enforceable JV at the time of bidding, then the </w:t>
            </w:r>
            <w:r w:rsidR="008F12BB" w:rsidRPr="002D4852">
              <w:rPr>
                <w:rFonts w:ascii="Arial" w:hAnsi="Arial" w:cs="Arial"/>
                <w:spacing w:val="0"/>
                <w:szCs w:val="24"/>
                <w:lang w:val="en-GB"/>
              </w:rPr>
              <w:t xml:space="preserve">Qualification Document and Bid </w:t>
            </w:r>
            <w:r w:rsidR="002D73DB" w:rsidRPr="002D4852">
              <w:rPr>
                <w:rFonts w:ascii="Arial" w:hAnsi="Arial" w:cs="Arial"/>
                <w:spacing w:val="0"/>
                <w:szCs w:val="24"/>
                <w:lang w:val="en-GB"/>
              </w:rPr>
              <w:t>shall be signed by every member of the proposed JV.</w:t>
            </w:r>
          </w:p>
        </w:tc>
      </w:tr>
      <w:tr w:rsidR="00271E90" w:rsidRPr="002D4852" w14:paraId="532713B9" w14:textId="77777777" w:rsidTr="00713D1F">
        <w:tc>
          <w:tcPr>
            <w:tcW w:w="2610" w:type="dxa"/>
          </w:tcPr>
          <w:p w14:paraId="2EF6D742"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4EACB84C" w14:textId="77777777" w:rsidR="00271E90" w:rsidRPr="002D4852" w:rsidRDefault="00271E90" w:rsidP="006745D3">
            <w:pPr>
              <w:pStyle w:val="Heading21"/>
              <w:rPr>
                <w:rFonts w:ascii="Arial" w:hAnsi="Arial" w:cs="Arial"/>
                <w:spacing w:val="0"/>
                <w:szCs w:val="24"/>
                <w:lang w:val="en-GB"/>
              </w:rPr>
            </w:pPr>
            <w:r w:rsidRPr="002D4852">
              <w:rPr>
                <w:rFonts w:ascii="Arial" w:hAnsi="Arial" w:cs="Arial"/>
                <w:spacing w:val="0"/>
                <w:szCs w:val="24"/>
                <w:lang w:val="en-GB"/>
              </w:rPr>
              <w:t>20.4</w:t>
            </w:r>
            <w:r w:rsidRPr="002D4852">
              <w:rPr>
                <w:rFonts w:ascii="Arial" w:hAnsi="Arial" w:cs="Arial"/>
                <w:spacing w:val="0"/>
                <w:szCs w:val="24"/>
                <w:lang w:val="en-GB"/>
              </w:rPr>
              <w:tab/>
              <w:t xml:space="preserve">Any inter-lineation, erasures, or overwriting shall be valid only if they are signed or </w:t>
            </w:r>
            <w:r w:rsidR="007A52DF" w:rsidRPr="002D4852">
              <w:rPr>
                <w:rFonts w:ascii="Arial" w:hAnsi="Arial" w:cs="Arial"/>
                <w:spacing w:val="0"/>
                <w:szCs w:val="24"/>
                <w:lang w:val="en-GB"/>
              </w:rPr>
              <w:t>initialled</w:t>
            </w:r>
            <w:r w:rsidRPr="002D4852">
              <w:rPr>
                <w:rFonts w:ascii="Arial" w:hAnsi="Arial" w:cs="Arial"/>
                <w:spacing w:val="0"/>
                <w:szCs w:val="24"/>
                <w:lang w:val="en-GB"/>
              </w:rPr>
              <w:t xml:space="preserve"> by the person signing the </w:t>
            </w:r>
            <w:r w:rsidR="008F12BB" w:rsidRPr="002D4852">
              <w:rPr>
                <w:rFonts w:ascii="Arial" w:hAnsi="Arial" w:cs="Arial"/>
                <w:spacing w:val="0"/>
                <w:szCs w:val="24"/>
                <w:lang w:val="en-GB"/>
              </w:rPr>
              <w:t xml:space="preserve">Qualification Document and the </w:t>
            </w:r>
            <w:r w:rsidR="00417844" w:rsidRPr="002D4852">
              <w:rPr>
                <w:rFonts w:ascii="Arial" w:hAnsi="Arial" w:cs="Arial"/>
                <w:spacing w:val="0"/>
                <w:szCs w:val="24"/>
                <w:lang w:val="en-GB"/>
              </w:rPr>
              <w:t>B</w:t>
            </w:r>
            <w:r w:rsidRPr="002D4852">
              <w:rPr>
                <w:rFonts w:ascii="Arial" w:hAnsi="Arial" w:cs="Arial"/>
                <w:spacing w:val="0"/>
                <w:szCs w:val="24"/>
                <w:lang w:val="en-GB"/>
              </w:rPr>
              <w:t>id.</w:t>
            </w:r>
          </w:p>
        </w:tc>
      </w:tr>
      <w:tr w:rsidR="00271E90" w:rsidRPr="002D4852" w14:paraId="44A04A2F" w14:textId="77777777" w:rsidTr="00713D1F">
        <w:tc>
          <w:tcPr>
            <w:tcW w:w="2610" w:type="dxa"/>
          </w:tcPr>
          <w:p w14:paraId="1D2C916D" w14:textId="77777777" w:rsidR="00271E90" w:rsidRPr="002D4852" w:rsidRDefault="00271E90" w:rsidP="00271E90">
            <w:pPr>
              <w:spacing w:before="120" w:after="120"/>
              <w:rPr>
                <w:rFonts w:ascii="Arial" w:hAnsi="Arial" w:cs="Arial"/>
                <w:color w:val="000000"/>
                <w:lang w:val="en-GB"/>
              </w:rPr>
            </w:pPr>
          </w:p>
        </w:tc>
        <w:tc>
          <w:tcPr>
            <w:tcW w:w="6213" w:type="dxa"/>
          </w:tcPr>
          <w:p w14:paraId="51D3C7AE" w14:textId="77777777" w:rsidR="00271E90" w:rsidRPr="002D4852" w:rsidRDefault="002E501C" w:rsidP="00C848E3">
            <w:pPr>
              <w:pStyle w:val="berschrift1"/>
              <w:rPr>
                <w:rFonts w:ascii="Arial" w:hAnsi="Arial" w:cs="Arial"/>
                <w:szCs w:val="28"/>
                <w:lang w:val="en-GB"/>
              </w:rPr>
            </w:pPr>
            <w:bookmarkStart w:id="285" w:name="_Toc438438844"/>
            <w:bookmarkStart w:id="286" w:name="_Toc438532613"/>
            <w:bookmarkStart w:id="287" w:name="_Toc438733988"/>
            <w:bookmarkStart w:id="288" w:name="_Toc438962070"/>
            <w:bookmarkStart w:id="289" w:name="_Toc461939619"/>
            <w:bookmarkStart w:id="290" w:name="_Toc100032311"/>
            <w:bookmarkStart w:id="291" w:name="_Toc164491531"/>
            <w:bookmarkStart w:id="292" w:name="_Toc376530938"/>
            <w:bookmarkStart w:id="293" w:name="_Toc380408873"/>
            <w:bookmarkStart w:id="294" w:name="_Toc475613006"/>
            <w:bookmarkStart w:id="295" w:name="_Toc477423710"/>
            <w:bookmarkStart w:id="296" w:name="_Toc527649644"/>
            <w:r w:rsidRPr="002D4852">
              <w:rPr>
                <w:rFonts w:ascii="Arial" w:hAnsi="Arial" w:cs="Arial"/>
                <w:sz w:val="28"/>
                <w:szCs w:val="28"/>
                <w:lang w:val="en-GB"/>
              </w:rPr>
              <w:t xml:space="preserve">D. </w:t>
            </w:r>
            <w:r w:rsidR="00271E90" w:rsidRPr="002D4852">
              <w:rPr>
                <w:rFonts w:ascii="Arial" w:hAnsi="Arial" w:cs="Arial"/>
                <w:sz w:val="28"/>
                <w:szCs w:val="28"/>
                <w:lang w:val="en-GB"/>
              </w:rPr>
              <w:t xml:space="preserve">Submission and Opening of </w:t>
            </w:r>
            <w:r w:rsidR="000331FC" w:rsidRPr="002D4852">
              <w:rPr>
                <w:rFonts w:ascii="Arial" w:hAnsi="Arial" w:cs="Arial"/>
                <w:sz w:val="28"/>
                <w:szCs w:val="28"/>
                <w:lang w:val="en-GB"/>
              </w:rPr>
              <w:t xml:space="preserve">Qualification Documents and </w:t>
            </w:r>
            <w:r w:rsidR="00271E90" w:rsidRPr="002D4852">
              <w:rPr>
                <w:rFonts w:ascii="Arial" w:hAnsi="Arial" w:cs="Arial"/>
                <w:sz w:val="28"/>
                <w:szCs w:val="28"/>
                <w:lang w:val="en-GB"/>
              </w:rPr>
              <w:t>Bids</w:t>
            </w:r>
            <w:bookmarkEnd w:id="285"/>
            <w:bookmarkEnd w:id="286"/>
            <w:bookmarkEnd w:id="287"/>
            <w:bookmarkEnd w:id="288"/>
            <w:bookmarkEnd w:id="289"/>
            <w:bookmarkEnd w:id="290"/>
            <w:bookmarkEnd w:id="291"/>
            <w:bookmarkEnd w:id="292"/>
            <w:bookmarkEnd w:id="293"/>
            <w:bookmarkEnd w:id="294"/>
            <w:bookmarkEnd w:id="295"/>
            <w:bookmarkEnd w:id="296"/>
          </w:p>
        </w:tc>
      </w:tr>
      <w:tr w:rsidR="00271E90" w:rsidRPr="002D4852" w14:paraId="21DAE39C" w14:textId="77777777" w:rsidTr="00713D1F">
        <w:tc>
          <w:tcPr>
            <w:tcW w:w="2610" w:type="dxa"/>
          </w:tcPr>
          <w:p w14:paraId="544ABD19" w14:textId="77777777" w:rsidR="00271E90" w:rsidRPr="002D4852" w:rsidRDefault="003725FE" w:rsidP="00C848E3">
            <w:pPr>
              <w:pStyle w:val="berschrift3"/>
              <w:jc w:val="left"/>
              <w:rPr>
                <w:rFonts w:ascii="Arial" w:hAnsi="Arial" w:cs="Arial"/>
                <w:sz w:val="24"/>
                <w:szCs w:val="24"/>
                <w:lang w:val="en-GB"/>
              </w:rPr>
            </w:pPr>
            <w:bookmarkStart w:id="297" w:name="_Toc438438845"/>
            <w:bookmarkStart w:id="298" w:name="_Toc438532614"/>
            <w:bookmarkStart w:id="299" w:name="_Toc438733989"/>
            <w:bookmarkStart w:id="300" w:name="_Toc438907027"/>
            <w:bookmarkStart w:id="301" w:name="_Toc438907226"/>
            <w:bookmarkStart w:id="302" w:name="_Toc100032312"/>
            <w:bookmarkStart w:id="303" w:name="_Toc376530939"/>
            <w:bookmarkStart w:id="304" w:name="_Toc380408874"/>
            <w:bookmarkStart w:id="305" w:name="_Toc475613007"/>
            <w:bookmarkStart w:id="306" w:name="_Toc477423711"/>
            <w:bookmarkStart w:id="307" w:name="_Toc527649645"/>
            <w:r w:rsidRPr="002D4852">
              <w:rPr>
                <w:rFonts w:ascii="Arial" w:hAnsi="Arial" w:cs="Arial"/>
                <w:sz w:val="24"/>
                <w:szCs w:val="24"/>
                <w:lang w:val="en-GB"/>
              </w:rPr>
              <w:t xml:space="preserve">21. </w:t>
            </w:r>
            <w:r w:rsidR="00271E90" w:rsidRPr="002D4852">
              <w:rPr>
                <w:rFonts w:ascii="Arial" w:hAnsi="Arial" w:cs="Arial"/>
                <w:sz w:val="24"/>
                <w:szCs w:val="24"/>
                <w:lang w:val="en-GB"/>
              </w:rPr>
              <w:t xml:space="preserve">Sealing and Marking of </w:t>
            </w:r>
            <w:r w:rsidR="000331FC" w:rsidRPr="002D4852">
              <w:rPr>
                <w:rFonts w:ascii="Arial" w:hAnsi="Arial" w:cs="Arial"/>
                <w:sz w:val="24"/>
                <w:szCs w:val="24"/>
                <w:lang w:val="en-GB"/>
              </w:rPr>
              <w:t xml:space="preserve">Qualification Documents and </w:t>
            </w:r>
            <w:r w:rsidR="00271E90" w:rsidRPr="002D4852">
              <w:rPr>
                <w:rFonts w:ascii="Arial" w:hAnsi="Arial" w:cs="Arial"/>
                <w:sz w:val="24"/>
                <w:szCs w:val="24"/>
                <w:lang w:val="en-GB"/>
              </w:rPr>
              <w:t>Bids</w:t>
            </w:r>
            <w:bookmarkEnd w:id="297"/>
            <w:bookmarkEnd w:id="298"/>
            <w:bookmarkEnd w:id="299"/>
            <w:bookmarkEnd w:id="300"/>
            <w:bookmarkEnd w:id="301"/>
            <w:bookmarkEnd w:id="302"/>
            <w:bookmarkEnd w:id="303"/>
            <w:bookmarkEnd w:id="304"/>
            <w:bookmarkEnd w:id="305"/>
            <w:bookmarkEnd w:id="306"/>
            <w:bookmarkEnd w:id="307"/>
          </w:p>
        </w:tc>
        <w:tc>
          <w:tcPr>
            <w:tcW w:w="6213" w:type="dxa"/>
          </w:tcPr>
          <w:p w14:paraId="5245419F" w14:textId="77777777" w:rsidR="00392CAF" w:rsidRPr="002D4852" w:rsidRDefault="00271E90" w:rsidP="00C9247C">
            <w:pPr>
              <w:pStyle w:val="Heading21"/>
              <w:rPr>
                <w:rFonts w:ascii="Arial" w:hAnsi="Arial" w:cs="Arial"/>
                <w:szCs w:val="24"/>
                <w:lang w:val="en-GB"/>
              </w:rPr>
            </w:pPr>
            <w:r w:rsidRPr="002D4852">
              <w:rPr>
                <w:rFonts w:ascii="Arial" w:hAnsi="Arial" w:cs="Arial"/>
                <w:spacing w:val="0"/>
                <w:szCs w:val="24"/>
                <w:lang w:val="en-GB"/>
              </w:rPr>
              <w:t>21.1</w:t>
            </w:r>
            <w:r w:rsidRPr="002D4852">
              <w:rPr>
                <w:rFonts w:ascii="Arial" w:hAnsi="Arial" w:cs="Arial"/>
                <w:spacing w:val="0"/>
                <w:szCs w:val="24"/>
                <w:lang w:val="en-GB"/>
              </w:rPr>
              <w:tab/>
            </w:r>
            <w:r w:rsidR="0053545E" w:rsidRPr="002D4852">
              <w:rPr>
                <w:rFonts w:ascii="Arial" w:hAnsi="Arial" w:cs="Arial"/>
                <w:szCs w:val="24"/>
                <w:lang w:val="en-GB"/>
              </w:rPr>
              <w:t xml:space="preserve">The </w:t>
            </w:r>
            <w:r w:rsidR="00101E0F" w:rsidRPr="002D4852">
              <w:rPr>
                <w:rFonts w:ascii="Arial" w:hAnsi="Arial" w:cs="Arial"/>
                <w:szCs w:val="24"/>
                <w:lang w:val="en-GB"/>
              </w:rPr>
              <w:t>Qualification Document</w:t>
            </w:r>
            <w:r w:rsidR="0053545E" w:rsidRPr="002D4852">
              <w:rPr>
                <w:rFonts w:ascii="Arial" w:hAnsi="Arial" w:cs="Arial"/>
                <w:szCs w:val="24"/>
                <w:lang w:val="en-GB"/>
              </w:rPr>
              <w:t xml:space="preserve"> and the actual</w:t>
            </w:r>
            <w:r w:rsidR="00101E0F" w:rsidRPr="002D4852">
              <w:rPr>
                <w:rFonts w:ascii="Arial" w:hAnsi="Arial" w:cs="Arial"/>
                <w:szCs w:val="24"/>
                <w:lang w:val="en-GB"/>
              </w:rPr>
              <w:t xml:space="preserve"> B</w:t>
            </w:r>
            <w:r w:rsidR="0053545E" w:rsidRPr="002D4852">
              <w:rPr>
                <w:rFonts w:ascii="Arial" w:hAnsi="Arial" w:cs="Arial"/>
                <w:szCs w:val="24"/>
                <w:lang w:val="en-GB"/>
              </w:rPr>
              <w:t xml:space="preserve">id are to be submitted simultaneously in two separate envelopes (two-envelope procedure). </w:t>
            </w:r>
          </w:p>
          <w:p w14:paraId="45F34CEC" w14:textId="77777777" w:rsidR="00392CAF" w:rsidRPr="002D4852" w:rsidRDefault="00392CAF" w:rsidP="00D62CA1">
            <w:pPr>
              <w:pStyle w:val="Heading21"/>
              <w:ind w:left="968" w:firstLine="0"/>
              <w:rPr>
                <w:lang w:val="en-GB"/>
              </w:rPr>
            </w:pPr>
          </w:p>
        </w:tc>
      </w:tr>
      <w:tr w:rsidR="0055138B" w:rsidRPr="002D4852" w14:paraId="38D3A287" w14:textId="77777777" w:rsidTr="00713D1F">
        <w:tc>
          <w:tcPr>
            <w:tcW w:w="2610" w:type="dxa"/>
          </w:tcPr>
          <w:p w14:paraId="655AA466" w14:textId="77777777" w:rsidR="0055138B" w:rsidRPr="002D4852" w:rsidRDefault="0055138B" w:rsidP="00C848E3">
            <w:pPr>
              <w:pStyle w:val="berschrift3"/>
              <w:jc w:val="left"/>
              <w:rPr>
                <w:rFonts w:ascii="Arial" w:hAnsi="Arial" w:cs="Arial"/>
                <w:sz w:val="24"/>
                <w:szCs w:val="24"/>
                <w:lang w:val="en-GB"/>
              </w:rPr>
            </w:pPr>
          </w:p>
        </w:tc>
        <w:tc>
          <w:tcPr>
            <w:tcW w:w="6213" w:type="dxa"/>
          </w:tcPr>
          <w:p w14:paraId="6161B6E4" w14:textId="77777777" w:rsidR="0055138B" w:rsidRPr="002D4852" w:rsidRDefault="0055138B" w:rsidP="0055138B">
            <w:pPr>
              <w:pStyle w:val="P3Header1-Clauses"/>
              <w:tabs>
                <w:tab w:val="clear" w:pos="360"/>
                <w:tab w:val="clear" w:pos="567"/>
              </w:tabs>
              <w:ind w:left="972" w:hanging="450"/>
              <w:rPr>
                <w:rFonts w:ascii="Arial" w:hAnsi="Arial" w:cs="Arial"/>
                <w:color w:val="000000"/>
                <w:szCs w:val="24"/>
                <w:lang w:val="en-GB"/>
              </w:rPr>
            </w:pPr>
            <w:r w:rsidRPr="002D4852">
              <w:rPr>
                <w:rFonts w:ascii="Arial" w:hAnsi="Arial" w:cs="Arial"/>
                <w:color w:val="000000"/>
                <w:szCs w:val="24"/>
                <w:lang w:val="en-GB"/>
              </w:rPr>
              <w:t>(a)</w:t>
            </w:r>
            <w:r w:rsidRPr="002D4852">
              <w:rPr>
                <w:rFonts w:ascii="Arial" w:hAnsi="Arial" w:cs="Arial"/>
                <w:color w:val="000000"/>
                <w:szCs w:val="24"/>
                <w:lang w:val="en-GB"/>
              </w:rPr>
              <w:tab/>
            </w:r>
            <w:r w:rsidRPr="002D4852">
              <w:rPr>
                <w:rFonts w:ascii="Arial" w:hAnsi="Arial" w:cs="Arial"/>
                <w:b/>
                <w:color w:val="000000"/>
                <w:szCs w:val="24"/>
                <w:lang w:val="en-GB"/>
              </w:rPr>
              <w:t>QUALIFICATION</w:t>
            </w:r>
          </w:p>
          <w:p w14:paraId="7CB240DC" w14:textId="7C9E6751" w:rsidR="0055138B" w:rsidRPr="002D4852" w:rsidRDefault="0055138B" w:rsidP="00E05F84">
            <w:pPr>
              <w:pStyle w:val="Heading21"/>
              <w:ind w:left="968" w:firstLine="0"/>
              <w:rPr>
                <w:rFonts w:ascii="Arial" w:hAnsi="Arial" w:cs="Arial"/>
                <w:spacing w:val="0"/>
                <w:szCs w:val="24"/>
                <w:lang w:val="en-GB"/>
              </w:rPr>
            </w:pPr>
            <w:r w:rsidRPr="002D4852">
              <w:rPr>
                <w:rFonts w:ascii="Arial" w:hAnsi="Arial" w:cs="Arial"/>
                <w:spacing w:val="0"/>
                <w:szCs w:val="24"/>
                <w:lang w:val="en-GB"/>
              </w:rPr>
              <w:t>The Bidder shall enclose the original and all copies of the Qualification Document in separate sealed envelopes, duly marking the envelopes as “Qualification - Original” and “Qualification - Copy.”</w:t>
            </w:r>
          </w:p>
          <w:p w14:paraId="5D6F37AC" w14:textId="12770DB7" w:rsidR="0055138B" w:rsidRDefault="0055138B" w:rsidP="00E05F84">
            <w:pPr>
              <w:pStyle w:val="Heading21"/>
              <w:tabs>
                <w:tab w:val="clear" w:pos="567"/>
                <w:tab w:val="clear" w:pos="1857"/>
                <w:tab w:val="left" w:pos="2845"/>
              </w:tabs>
              <w:ind w:hanging="4"/>
              <w:rPr>
                <w:rFonts w:ascii="Arial" w:hAnsi="Arial" w:cs="Arial"/>
                <w:spacing w:val="0"/>
                <w:szCs w:val="24"/>
                <w:lang w:val="en-GB"/>
              </w:rPr>
            </w:pPr>
            <w:r w:rsidRPr="002D4852">
              <w:rPr>
                <w:rFonts w:ascii="Arial" w:hAnsi="Arial" w:cs="Arial"/>
                <w:spacing w:val="0"/>
                <w:szCs w:val="24"/>
                <w:lang w:val="en-GB"/>
              </w:rPr>
              <w:t xml:space="preserve">These envelopes containing the original and the copies shall then be enclosed in one single envelope marked “Qualification”. </w:t>
            </w:r>
          </w:p>
          <w:p w14:paraId="0EB7B627" w14:textId="77777777" w:rsidR="00D62CA1" w:rsidRPr="00D62CA1" w:rsidRDefault="00D62CA1" w:rsidP="00D62CA1">
            <w:pPr>
              <w:pStyle w:val="Heading12"/>
              <w:rPr>
                <w:lang w:val="en-GB"/>
              </w:rPr>
            </w:pPr>
          </w:p>
        </w:tc>
      </w:tr>
      <w:tr w:rsidR="0055138B" w:rsidRPr="002D4852" w14:paraId="3F185AA6" w14:textId="77777777" w:rsidTr="00713D1F">
        <w:tc>
          <w:tcPr>
            <w:tcW w:w="2610" w:type="dxa"/>
          </w:tcPr>
          <w:p w14:paraId="2A0EDCE7" w14:textId="77777777" w:rsidR="0055138B" w:rsidRPr="002D4852" w:rsidRDefault="0055138B" w:rsidP="00C848E3">
            <w:pPr>
              <w:pStyle w:val="berschrift3"/>
              <w:jc w:val="left"/>
              <w:rPr>
                <w:rFonts w:ascii="Arial" w:hAnsi="Arial" w:cs="Arial"/>
                <w:sz w:val="24"/>
                <w:szCs w:val="24"/>
                <w:lang w:val="en-GB"/>
              </w:rPr>
            </w:pPr>
          </w:p>
        </w:tc>
        <w:tc>
          <w:tcPr>
            <w:tcW w:w="6213" w:type="dxa"/>
          </w:tcPr>
          <w:p w14:paraId="173D44D0" w14:textId="77777777" w:rsidR="0055138B" w:rsidRPr="002D4852" w:rsidRDefault="0055138B" w:rsidP="0055138B">
            <w:pPr>
              <w:pStyle w:val="P3Header1-Clauses"/>
              <w:tabs>
                <w:tab w:val="clear" w:pos="360"/>
                <w:tab w:val="clear" w:pos="567"/>
              </w:tabs>
              <w:ind w:left="972" w:hanging="450"/>
              <w:rPr>
                <w:rFonts w:ascii="Arial" w:hAnsi="Arial" w:cs="Arial"/>
                <w:color w:val="000000"/>
                <w:szCs w:val="24"/>
                <w:lang w:val="en-GB"/>
              </w:rPr>
            </w:pPr>
            <w:r w:rsidRPr="002D4852">
              <w:rPr>
                <w:rFonts w:ascii="Arial" w:hAnsi="Arial" w:cs="Arial"/>
                <w:color w:val="000000"/>
                <w:szCs w:val="24"/>
                <w:lang w:val="en-GB"/>
              </w:rPr>
              <w:t>(b)</w:t>
            </w:r>
            <w:r w:rsidRPr="002D4852">
              <w:rPr>
                <w:rFonts w:ascii="Arial" w:hAnsi="Arial" w:cs="Arial"/>
                <w:color w:val="000000"/>
                <w:szCs w:val="24"/>
                <w:lang w:val="en-GB"/>
              </w:rPr>
              <w:tab/>
            </w:r>
            <w:r w:rsidRPr="002D4852">
              <w:rPr>
                <w:rFonts w:ascii="Arial" w:hAnsi="Arial" w:cs="Arial"/>
                <w:b/>
                <w:color w:val="000000"/>
                <w:szCs w:val="24"/>
                <w:lang w:val="en-GB"/>
              </w:rPr>
              <w:t>BID</w:t>
            </w:r>
          </w:p>
          <w:p w14:paraId="2485B090" w14:textId="77777777" w:rsidR="0055138B" w:rsidRPr="002D4852" w:rsidRDefault="0055138B" w:rsidP="0055138B">
            <w:pPr>
              <w:pStyle w:val="Heading21"/>
              <w:ind w:left="968" w:firstLine="0"/>
              <w:rPr>
                <w:rFonts w:ascii="Arial" w:hAnsi="Arial" w:cs="Arial"/>
                <w:spacing w:val="0"/>
                <w:szCs w:val="24"/>
                <w:lang w:val="en-GB"/>
              </w:rPr>
            </w:pPr>
            <w:r w:rsidRPr="002D4852">
              <w:rPr>
                <w:rFonts w:ascii="Arial" w:hAnsi="Arial" w:cs="Arial"/>
                <w:spacing w:val="0"/>
                <w:szCs w:val="24"/>
                <w:lang w:val="en-GB"/>
              </w:rPr>
              <w:t>The Bidder shall enclose the original and all copies of the Bid, including alternative Bids, if permitted in accordance with ITB 13, in separate sealed envelopes, duly marking the envelopes as “Bid - Original”, “Bid - Alternative” and “Bid - Copy.”</w:t>
            </w:r>
          </w:p>
          <w:p w14:paraId="37D3455A" w14:textId="77777777" w:rsidR="0055138B" w:rsidRPr="002D4852" w:rsidRDefault="0055138B" w:rsidP="00E05F84">
            <w:pPr>
              <w:pStyle w:val="Heading21"/>
              <w:tabs>
                <w:tab w:val="clear" w:pos="567"/>
                <w:tab w:val="clear" w:pos="1857"/>
                <w:tab w:val="left" w:pos="2845"/>
              </w:tabs>
              <w:ind w:hanging="4"/>
              <w:rPr>
                <w:rFonts w:ascii="Arial" w:hAnsi="Arial" w:cs="Arial"/>
                <w:spacing w:val="0"/>
                <w:szCs w:val="24"/>
                <w:lang w:val="en-GB"/>
              </w:rPr>
            </w:pPr>
            <w:r w:rsidRPr="002D4852">
              <w:rPr>
                <w:rFonts w:ascii="Arial" w:hAnsi="Arial" w:cs="Arial"/>
                <w:spacing w:val="0"/>
                <w:szCs w:val="24"/>
                <w:lang w:val="en-GB"/>
              </w:rPr>
              <w:t xml:space="preserve">These envelopes containing the original and the copies shall then be enclosed in one single envelope marked “Bid”. </w:t>
            </w:r>
          </w:p>
        </w:tc>
      </w:tr>
      <w:tr w:rsidR="00271E90" w:rsidRPr="002D4852" w14:paraId="55DBC3DF" w14:textId="77777777" w:rsidTr="00713D1F">
        <w:tc>
          <w:tcPr>
            <w:tcW w:w="2610" w:type="dxa"/>
          </w:tcPr>
          <w:p w14:paraId="245A5AB0" w14:textId="77777777" w:rsidR="00271E90" w:rsidRPr="002D4852" w:rsidRDefault="00271E90" w:rsidP="00C848E3">
            <w:pPr>
              <w:pStyle w:val="berschrift3"/>
              <w:jc w:val="left"/>
              <w:rPr>
                <w:rFonts w:ascii="Arial" w:hAnsi="Arial" w:cs="Arial"/>
                <w:sz w:val="24"/>
                <w:szCs w:val="24"/>
                <w:lang w:val="en-GB"/>
              </w:rPr>
            </w:pPr>
            <w:bookmarkStart w:id="308" w:name="_Toc438532615"/>
            <w:bookmarkEnd w:id="308"/>
          </w:p>
        </w:tc>
        <w:tc>
          <w:tcPr>
            <w:tcW w:w="6213" w:type="dxa"/>
          </w:tcPr>
          <w:p w14:paraId="3955D73F"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21.2</w:t>
            </w:r>
            <w:r w:rsidRPr="002D4852">
              <w:rPr>
                <w:rFonts w:ascii="Arial" w:hAnsi="Arial" w:cs="Arial"/>
                <w:spacing w:val="0"/>
                <w:szCs w:val="24"/>
                <w:lang w:val="en-GB"/>
              </w:rPr>
              <w:tab/>
              <w:t>The inner and outer envelopes shall:</w:t>
            </w:r>
          </w:p>
          <w:p w14:paraId="2D2F6667" w14:textId="77777777" w:rsidR="00271E90" w:rsidRPr="002D4852"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GB"/>
              </w:rPr>
            </w:pPr>
            <w:r w:rsidRPr="002D4852">
              <w:rPr>
                <w:rFonts w:ascii="Arial" w:hAnsi="Arial" w:cs="Arial"/>
                <w:color w:val="000000"/>
                <w:szCs w:val="24"/>
                <w:lang w:val="en-GB"/>
              </w:rPr>
              <w:t>B</w:t>
            </w:r>
            <w:r w:rsidR="00271E90" w:rsidRPr="002D4852">
              <w:rPr>
                <w:rFonts w:ascii="Arial" w:hAnsi="Arial" w:cs="Arial"/>
                <w:color w:val="000000"/>
                <w:szCs w:val="24"/>
                <w:lang w:val="en-GB"/>
              </w:rPr>
              <w:t xml:space="preserve">ear the name and address of the </w:t>
            </w:r>
            <w:r w:rsidR="00A82DBC" w:rsidRPr="002D4852">
              <w:rPr>
                <w:rFonts w:ascii="Arial" w:hAnsi="Arial" w:cs="Arial"/>
                <w:color w:val="000000"/>
                <w:szCs w:val="24"/>
                <w:lang w:val="en-GB"/>
              </w:rPr>
              <w:t>Bidder</w:t>
            </w:r>
            <w:r w:rsidR="00271E90" w:rsidRPr="002D4852">
              <w:rPr>
                <w:rFonts w:ascii="Arial" w:hAnsi="Arial" w:cs="Arial"/>
                <w:color w:val="000000"/>
                <w:szCs w:val="24"/>
                <w:lang w:val="en-GB"/>
              </w:rPr>
              <w:t>;</w:t>
            </w:r>
          </w:p>
          <w:p w14:paraId="0E784115" w14:textId="77777777" w:rsidR="00271E90" w:rsidRPr="002D4852"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GB"/>
              </w:rPr>
            </w:pPr>
            <w:r w:rsidRPr="002D4852">
              <w:rPr>
                <w:rFonts w:ascii="Arial" w:hAnsi="Arial" w:cs="Arial"/>
                <w:color w:val="000000"/>
                <w:szCs w:val="24"/>
                <w:lang w:val="en-GB"/>
              </w:rPr>
              <w:lastRenderedPageBreak/>
              <w:t>B</w:t>
            </w:r>
            <w:r w:rsidR="00271E90" w:rsidRPr="002D4852">
              <w:rPr>
                <w:rFonts w:ascii="Arial" w:hAnsi="Arial" w:cs="Arial"/>
                <w:color w:val="000000"/>
                <w:szCs w:val="24"/>
                <w:lang w:val="en-GB"/>
              </w:rPr>
              <w:t>e addressed to the Employer in accordance with ITB</w:t>
            </w:r>
            <w:r w:rsidR="00EE2263" w:rsidRPr="002D4852">
              <w:rPr>
                <w:rFonts w:ascii="Arial" w:hAnsi="Arial" w:cs="Arial"/>
                <w:color w:val="000000"/>
                <w:szCs w:val="24"/>
                <w:lang w:val="en-GB"/>
              </w:rPr>
              <w:t> </w:t>
            </w:r>
            <w:r w:rsidR="00271E90" w:rsidRPr="002D4852">
              <w:rPr>
                <w:rFonts w:ascii="Arial" w:hAnsi="Arial" w:cs="Arial"/>
                <w:color w:val="000000"/>
                <w:szCs w:val="24"/>
                <w:lang w:val="en-GB"/>
              </w:rPr>
              <w:t>22.1;</w:t>
            </w:r>
          </w:p>
          <w:p w14:paraId="366576EE" w14:textId="77777777" w:rsidR="00271E90" w:rsidRPr="002D4852"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GB"/>
              </w:rPr>
            </w:pPr>
            <w:r w:rsidRPr="002D4852">
              <w:rPr>
                <w:rFonts w:ascii="Arial" w:hAnsi="Arial" w:cs="Arial"/>
                <w:color w:val="000000"/>
                <w:szCs w:val="24"/>
                <w:lang w:val="en-GB"/>
              </w:rPr>
              <w:t>B</w:t>
            </w:r>
            <w:r w:rsidR="00271E90" w:rsidRPr="002D4852">
              <w:rPr>
                <w:rFonts w:ascii="Arial" w:hAnsi="Arial" w:cs="Arial"/>
                <w:color w:val="000000"/>
                <w:szCs w:val="24"/>
                <w:lang w:val="en-GB"/>
              </w:rPr>
              <w:t xml:space="preserve">ear the specific identification of this bidding process </w:t>
            </w:r>
            <w:r w:rsidR="00271E90" w:rsidRPr="002D4852">
              <w:rPr>
                <w:rFonts w:ascii="Arial" w:hAnsi="Arial" w:cs="Arial"/>
                <w:bCs/>
                <w:color w:val="000000"/>
                <w:szCs w:val="24"/>
                <w:lang w:val="en-GB"/>
              </w:rPr>
              <w:t xml:space="preserve">specified in the </w:t>
            </w:r>
            <w:r w:rsidR="00F15DBE" w:rsidRPr="002D4852">
              <w:rPr>
                <w:rFonts w:ascii="Arial" w:hAnsi="Arial" w:cs="Arial"/>
                <w:b/>
                <w:bCs/>
                <w:color w:val="000000"/>
                <w:szCs w:val="24"/>
                <w:lang w:val="en-GB"/>
              </w:rPr>
              <w:t>Q</w:t>
            </w:r>
            <w:r w:rsidR="00271E90" w:rsidRPr="002D4852">
              <w:rPr>
                <w:rFonts w:ascii="Arial" w:hAnsi="Arial" w:cs="Arial"/>
                <w:b/>
                <w:bCs/>
                <w:color w:val="000000"/>
                <w:szCs w:val="24"/>
                <w:lang w:val="en-GB"/>
              </w:rPr>
              <w:t>BDS</w:t>
            </w:r>
            <w:r w:rsidR="00271E90" w:rsidRPr="002D4852">
              <w:rPr>
                <w:rFonts w:ascii="Arial" w:hAnsi="Arial" w:cs="Arial"/>
                <w:bCs/>
                <w:color w:val="000000"/>
                <w:szCs w:val="24"/>
                <w:lang w:val="en-GB"/>
              </w:rPr>
              <w:t xml:space="preserve"> 1.1</w:t>
            </w:r>
            <w:r w:rsidR="00271E90" w:rsidRPr="002D4852">
              <w:rPr>
                <w:rFonts w:ascii="Arial" w:hAnsi="Arial" w:cs="Arial"/>
                <w:color w:val="000000"/>
                <w:szCs w:val="24"/>
                <w:lang w:val="en-GB"/>
              </w:rPr>
              <w:t>; and</w:t>
            </w:r>
          </w:p>
          <w:p w14:paraId="6D905A0E" w14:textId="77777777" w:rsidR="00271E90" w:rsidRPr="002D4852" w:rsidRDefault="008C44B1" w:rsidP="000331FC">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GB"/>
              </w:rPr>
            </w:pPr>
            <w:r w:rsidRPr="002D4852">
              <w:rPr>
                <w:rFonts w:ascii="Arial" w:hAnsi="Arial" w:cs="Arial"/>
                <w:color w:val="000000"/>
                <w:szCs w:val="24"/>
                <w:lang w:val="en-GB"/>
              </w:rPr>
              <w:t>B</w:t>
            </w:r>
            <w:r w:rsidR="00271E90" w:rsidRPr="002D4852">
              <w:rPr>
                <w:rFonts w:ascii="Arial" w:hAnsi="Arial" w:cs="Arial"/>
                <w:color w:val="000000"/>
                <w:szCs w:val="24"/>
                <w:lang w:val="en-GB"/>
              </w:rPr>
              <w:t xml:space="preserve">ear a warning not to open before the time and date for </w:t>
            </w:r>
            <w:r w:rsidR="000331FC" w:rsidRPr="002D4852">
              <w:rPr>
                <w:rFonts w:ascii="Arial" w:hAnsi="Arial" w:cs="Arial"/>
                <w:color w:val="000000"/>
                <w:szCs w:val="24"/>
                <w:lang w:val="en-GB"/>
              </w:rPr>
              <w:t xml:space="preserve">Qualification Document and Bid </w:t>
            </w:r>
            <w:r w:rsidR="00271E90" w:rsidRPr="002D4852">
              <w:rPr>
                <w:rFonts w:ascii="Arial" w:hAnsi="Arial" w:cs="Arial"/>
                <w:color w:val="000000"/>
                <w:szCs w:val="24"/>
                <w:lang w:val="en-GB"/>
              </w:rPr>
              <w:t>opening.</w:t>
            </w:r>
          </w:p>
        </w:tc>
      </w:tr>
      <w:tr w:rsidR="00271E90" w:rsidRPr="002D4852" w14:paraId="79C5001E" w14:textId="77777777" w:rsidTr="00713D1F">
        <w:tc>
          <w:tcPr>
            <w:tcW w:w="2610" w:type="dxa"/>
          </w:tcPr>
          <w:p w14:paraId="6AF6145B" w14:textId="77777777" w:rsidR="00271E90" w:rsidRPr="002D4852" w:rsidRDefault="00271E90" w:rsidP="00C848E3">
            <w:pPr>
              <w:pStyle w:val="berschrift3"/>
              <w:jc w:val="left"/>
              <w:rPr>
                <w:rFonts w:ascii="Arial" w:hAnsi="Arial" w:cs="Arial"/>
                <w:sz w:val="24"/>
                <w:szCs w:val="24"/>
                <w:lang w:val="en-GB"/>
              </w:rPr>
            </w:pPr>
            <w:bookmarkStart w:id="309" w:name="_Toc438532616"/>
            <w:bookmarkStart w:id="310" w:name="_Toc438532617"/>
            <w:bookmarkEnd w:id="309"/>
            <w:bookmarkEnd w:id="310"/>
          </w:p>
        </w:tc>
        <w:tc>
          <w:tcPr>
            <w:tcW w:w="6213" w:type="dxa"/>
          </w:tcPr>
          <w:p w14:paraId="7D77D8CC"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21.3</w:t>
            </w:r>
            <w:r w:rsidRPr="002D4852">
              <w:rPr>
                <w:rFonts w:ascii="Arial" w:hAnsi="Arial" w:cs="Arial"/>
                <w:spacing w:val="0"/>
                <w:szCs w:val="24"/>
                <w:lang w:val="en-GB"/>
              </w:rPr>
              <w:tab/>
              <w:t xml:space="preserve">If all envelopes are not sealed and marked as required, the Employer will assume no responsibility for the misplacement or premature opening of the </w:t>
            </w:r>
            <w:r w:rsidR="000331FC" w:rsidRPr="002D4852">
              <w:rPr>
                <w:rFonts w:ascii="Arial" w:hAnsi="Arial" w:cs="Arial"/>
                <w:spacing w:val="0"/>
                <w:szCs w:val="24"/>
                <w:lang w:val="en-GB"/>
              </w:rPr>
              <w:t>Qualification Document and B</w:t>
            </w:r>
            <w:r w:rsidRPr="002D4852">
              <w:rPr>
                <w:rFonts w:ascii="Arial" w:hAnsi="Arial" w:cs="Arial"/>
                <w:spacing w:val="0"/>
                <w:szCs w:val="24"/>
                <w:lang w:val="en-GB"/>
              </w:rPr>
              <w:t>id.</w:t>
            </w:r>
          </w:p>
        </w:tc>
      </w:tr>
      <w:tr w:rsidR="00271E90" w:rsidRPr="002D4852" w14:paraId="14C39D5A" w14:textId="77777777" w:rsidTr="00713D1F">
        <w:trPr>
          <w:trHeight w:val="1035"/>
        </w:trPr>
        <w:tc>
          <w:tcPr>
            <w:tcW w:w="2610" w:type="dxa"/>
          </w:tcPr>
          <w:p w14:paraId="15A28267" w14:textId="77777777" w:rsidR="00271E90" w:rsidRPr="002D4852" w:rsidRDefault="003725FE" w:rsidP="00C848E3">
            <w:pPr>
              <w:pStyle w:val="berschrift3"/>
              <w:jc w:val="left"/>
              <w:rPr>
                <w:rFonts w:ascii="Arial" w:hAnsi="Arial" w:cs="Arial"/>
                <w:sz w:val="24"/>
                <w:szCs w:val="24"/>
                <w:lang w:val="en-GB"/>
              </w:rPr>
            </w:pPr>
            <w:bookmarkStart w:id="311" w:name="_Toc424009124"/>
            <w:bookmarkStart w:id="312" w:name="_Toc438438846"/>
            <w:bookmarkStart w:id="313" w:name="_Toc438532618"/>
            <w:bookmarkStart w:id="314" w:name="_Toc438733990"/>
            <w:bookmarkStart w:id="315" w:name="_Toc438907028"/>
            <w:bookmarkStart w:id="316" w:name="_Toc438907227"/>
            <w:bookmarkStart w:id="317" w:name="_Toc100032313"/>
            <w:bookmarkStart w:id="318" w:name="_Toc376530940"/>
            <w:bookmarkStart w:id="319" w:name="_Toc380408875"/>
            <w:bookmarkStart w:id="320" w:name="_Toc475613008"/>
            <w:bookmarkStart w:id="321" w:name="_Toc477423712"/>
            <w:bookmarkStart w:id="322" w:name="_Toc481653354"/>
            <w:bookmarkStart w:id="323" w:name="_Toc527649646"/>
            <w:r w:rsidRPr="002D4852">
              <w:rPr>
                <w:rFonts w:ascii="Arial" w:hAnsi="Arial" w:cs="Arial"/>
                <w:sz w:val="24"/>
                <w:szCs w:val="24"/>
                <w:lang w:val="en-GB"/>
              </w:rPr>
              <w:t xml:space="preserve">22. </w:t>
            </w:r>
            <w:r w:rsidR="00271E90" w:rsidRPr="002D4852">
              <w:rPr>
                <w:rFonts w:ascii="Arial" w:hAnsi="Arial" w:cs="Arial"/>
                <w:sz w:val="24"/>
                <w:szCs w:val="24"/>
                <w:lang w:val="en-GB"/>
              </w:rPr>
              <w:t xml:space="preserve">Deadline for Submission of </w:t>
            </w:r>
            <w:r w:rsidR="000331FC" w:rsidRPr="002D4852">
              <w:rPr>
                <w:rFonts w:ascii="Arial" w:hAnsi="Arial" w:cs="Arial"/>
                <w:sz w:val="24"/>
                <w:szCs w:val="24"/>
                <w:lang w:val="en-GB"/>
              </w:rPr>
              <w:t xml:space="preserve">Qualification Documents and </w:t>
            </w:r>
            <w:r w:rsidR="00271E90" w:rsidRPr="002D4852">
              <w:rPr>
                <w:rFonts w:ascii="Arial" w:hAnsi="Arial" w:cs="Arial"/>
                <w:sz w:val="24"/>
                <w:szCs w:val="24"/>
                <w:lang w:val="en-GB"/>
              </w:rPr>
              <w:t>Bids</w:t>
            </w:r>
            <w:bookmarkEnd w:id="311"/>
            <w:bookmarkEnd w:id="312"/>
            <w:bookmarkEnd w:id="313"/>
            <w:bookmarkEnd w:id="314"/>
            <w:bookmarkEnd w:id="315"/>
            <w:bookmarkEnd w:id="316"/>
            <w:bookmarkEnd w:id="317"/>
            <w:bookmarkEnd w:id="318"/>
            <w:bookmarkEnd w:id="319"/>
            <w:bookmarkEnd w:id="320"/>
            <w:bookmarkEnd w:id="321"/>
            <w:bookmarkEnd w:id="322"/>
            <w:bookmarkEnd w:id="323"/>
          </w:p>
        </w:tc>
        <w:tc>
          <w:tcPr>
            <w:tcW w:w="6213" w:type="dxa"/>
          </w:tcPr>
          <w:p w14:paraId="16715481"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22.1</w:t>
            </w:r>
            <w:r w:rsidRPr="002D4852">
              <w:rPr>
                <w:rFonts w:ascii="Arial" w:hAnsi="Arial" w:cs="Arial"/>
                <w:spacing w:val="0"/>
                <w:szCs w:val="24"/>
                <w:lang w:val="en-GB"/>
              </w:rPr>
              <w:tab/>
            </w:r>
            <w:r w:rsidR="000331FC" w:rsidRPr="002D4852">
              <w:rPr>
                <w:rFonts w:ascii="Arial" w:hAnsi="Arial" w:cs="Arial"/>
                <w:spacing w:val="0"/>
                <w:szCs w:val="24"/>
                <w:lang w:val="en-GB"/>
              </w:rPr>
              <w:t xml:space="preserve">Qualification Documents and </w:t>
            </w:r>
            <w:r w:rsidRPr="002D4852">
              <w:rPr>
                <w:rFonts w:ascii="Arial" w:hAnsi="Arial" w:cs="Arial"/>
                <w:spacing w:val="0"/>
                <w:szCs w:val="24"/>
                <w:lang w:val="en-GB"/>
              </w:rPr>
              <w:t xml:space="preserve">Bids must be received by the Employer </w:t>
            </w:r>
            <w:r w:rsidR="00AB7325" w:rsidRPr="002D4852">
              <w:rPr>
                <w:rFonts w:ascii="Arial" w:hAnsi="Arial" w:cs="Arial"/>
                <w:spacing w:val="0"/>
                <w:szCs w:val="24"/>
                <w:lang w:val="en-GB"/>
              </w:rPr>
              <w:t>in accordance with the instructions, including the address and deadline,</w:t>
            </w:r>
            <w:r w:rsidRPr="002D4852">
              <w:rPr>
                <w:rFonts w:ascii="Arial" w:hAnsi="Arial" w:cs="Arial"/>
                <w:spacing w:val="0"/>
                <w:szCs w:val="24"/>
                <w:lang w:val="en-GB"/>
              </w:rPr>
              <w:t xml:space="preserve"> </w:t>
            </w:r>
            <w:r w:rsidRPr="002D4852">
              <w:rPr>
                <w:rStyle w:val="StyleHeader2-SubClausesBoldChar"/>
                <w:rFonts w:ascii="Arial" w:hAnsi="Arial" w:cs="Arial"/>
                <w:b w:val="0"/>
                <w:color w:val="000000"/>
                <w:spacing w:val="0"/>
                <w:szCs w:val="24"/>
                <w:lang w:val="en-GB"/>
              </w:rPr>
              <w:t>specified in the</w:t>
            </w:r>
            <w:r w:rsidRPr="002D4852">
              <w:rPr>
                <w:rStyle w:val="StyleHeader2-SubClausesBoldChar"/>
                <w:rFonts w:ascii="Arial" w:hAnsi="Arial" w:cs="Arial"/>
                <w:color w:val="000000"/>
                <w:spacing w:val="0"/>
                <w:szCs w:val="24"/>
                <w:lang w:val="en-GB"/>
              </w:rPr>
              <w:t xml:space="preserve"> </w:t>
            </w:r>
            <w:r w:rsidR="00F15DBE" w:rsidRPr="002D4852">
              <w:rPr>
                <w:rStyle w:val="StyleHeader2-SubClausesBoldChar"/>
                <w:rFonts w:ascii="Arial" w:hAnsi="Arial" w:cs="Arial"/>
                <w:color w:val="000000"/>
                <w:spacing w:val="0"/>
                <w:szCs w:val="24"/>
                <w:lang w:val="en-GB"/>
              </w:rPr>
              <w:t>Q</w:t>
            </w:r>
            <w:r w:rsidRPr="002D4852">
              <w:rPr>
                <w:rStyle w:val="StyleHeader2-SubClausesBoldChar"/>
                <w:rFonts w:ascii="Arial" w:hAnsi="Arial" w:cs="Arial"/>
                <w:color w:val="000000"/>
                <w:spacing w:val="0"/>
                <w:szCs w:val="24"/>
                <w:lang w:val="en-GB"/>
              </w:rPr>
              <w:t>BDS</w:t>
            </w:r>
            <w:r w:rsidRPr="002D4852">
              <w:rPr>
                <w:rFonts w:ascii="Arial" w:hAnsi="Arial" w:cs="Arial"/>
                <w:spacing w:val="0"/>
                <w:szCs w:val="24"/>
                <w:lang w:val="en-GB"/>
              </w:rPr>
              <w:t>.</w:t>
            </w:r>
          </w:p>
        </w:tc>
      </w:tr>
      <w:tr w:rsidR="00271E90" w:rsidRPr="002D4852" w14:paraId="30030F54" w14:textId="77777777" w:rsidTr="00713D1F">
        <w:tc>
          <w:tcPr>
            <w:tcW w:w="2610" w:type="dxa"/>
          </w:tcPr>
          <w:p w14:paraId="2F7839EC" w14:textId="77777777" w:rsidR="00271E90" w:rsidRPr="002D4852" w:rsidRDefault="00271E90" w:rsidP="00C848E3">
            <w:pPr>
              <w:pStyle w:val="berschrift3"/>
              <w:jc w:val="left"/>
              <w:rPr>
                <w:rFonts w:ascii="Arial" w:hAnsi="Arial" w:cs="Arial"/>
                <w:sz w:val="24"/>
                <w:szCs w:val="24"/>
                <w:lang w:val="en-GB"/>
              </w:rPr>
            </w:pPr>
          </w:p>
        </w:tc>
        <w:tc>
          <w:tcPr>
            <w:tcW w:w="6213" w:type="dxa"/>
          </w:tcPr>
          <w:p w14:paraId="3252DD5D" w14:textId="77777777" w:rsidR="008F12BB" w:rsidRPr="002D4852" w:rsidRDefault="00271E90" w:rsidP="00D62CA1">
            <w:pPr>
              <w:pStyle w:val="Heading21"/>
              <w:rPr>
                <w:lang w:val="en-GB"/>
              </w:rPr>
            </w:pPr>
            <w:r w:rsidRPr="002D4852">
              <w:rPr>
                <w:rFonts w:ascii="Arial" w:hAnsi="Arial" w:cs="Arial"/>
                <w:spacing w:val="0"/>
                <w:szCs w:val="24"/>
                <w:lang w:val="en-GB"/>
              </w:rPr>
              <w:t>22.2</w:t>
            </w:r>
            <w:r w:rsidRPr="002D4852">
              <w:rPr>
                <w:rFonts w:ascii="Arial" w:hAnsi="Arial" w:cs="Arial"/>
                <w:spacing w:val="0"/>
                <w:szCs w:val="24"/>
                <w:lang w:val="en-GB"/>
              </w:rPr>
              <w:tab/>
              <w:t xml:space="preserve">The Employer may, at its discretion, extend the deadline for the submission of </w:t>
            </w:r>
            <w:r w:rsidR="000331FC" w:rsidRPr="002D4852">
              <w:rPr>
                <w:rFonts w:ascii="Arial" w:hAnsi="Arial" w:cs="Arial"/>
                <w:spacing w:val="0"/>
                <w:szCs w:val="24"/>
                <w:lang w:val="en-GB"/>
              </w:rPr>
              <w:t>Qualification Documents and B</w:t>
            </w:r>
            <w:r w:rsidRPr="002D4852">
              <w:rPr>
                <w:rFonts w:ascii="Arial" w:hAnsi="Arial" w:cs="Arial"/>
                <w:spacing w:val="0"/>
                <w:szCs w:val="24"/>
                <w:lang w:val="en-GB"/>
              </w:rPr>
              <w:t xml:space="preserve">ids by amending the </w:t>
            </w:r>
            <w:r w:rsidR="00093003" w:rsidRPr="002D4852">
              <w:rPr>
                <w:rFonts w:ascii="Arial" w:hAnsi="Arial" w:cs="Arial"/>
                <w:spacing w:val="0"/>
                <w:szCs w:val="24"/>
                <w:lang w:val="en-GB"/>
              </w:rPr>
              <w:t>Qualification and Bidding Documents</w:t>
            </w:r>
            <w:r w:rsidRPr="002D4852">
              <w:rPr>
                <w:rFonts w:ascii="Arial" w:hAnsi="Arial" w:cs="Arial"/>
                <w:spacing w:val="0"/>
                <w:szCs w:val="24"/>
                <w:lang w:val="en-GB"/>
              </w:rPr>
              <w:t xml:space="preserve"> in accordance with ITB 8, in which case all rights and obligations of the Employer and </w:t>
            </w:r>
            <w:r w:rsidR="00A82DBC" w:rsidRPr="002D4852">
              <w:rPr>
                <w:rFonts w:ascii="Arial" w:hAnsi="Arial" w:cs="Arial"/>
                <w:spacing w:val="0"/>
                <w:szCs w:val="24"/>
                <w:lang w:val="en-GB"/>
              </w:rPr>
              <w:t>Bidder</w:t>
            </w:r>
            <w:r w:rsidRPr="002D4852">
              <w:rPr>
                <w:rFonts w:ascii="Arial" w:hAnsi="Arial" w:cs="Arial"/>
                <w:spacing w:val="0"/>
                <w:szCs w:val="24"/>
                <w:lang w:val="en-GB"/>
              </w:rPr>
              <w:t>s previously subject to the deadline shall thereafter be subject to the deadline as extended.</w:t>
            </w:r>
          </w:p>
        </w:tc>
      </w:tr>
      <w:tr w:rsidR="00271E90" w:rsidRPr="002D4852" w14:paraId="758BCFCD" w14:textId="77777777" w:rsidTr="00713D1F">
        <w:tc>
          <w:tcPr>
            <w:tcW w:w="2610" w:type="dxa"/>
          </w:tcPr>
          <w:p w14:paraId="006FDB7E" w14:textId="77777777" w:rsidR="00271E90" w:rsidRPr="002D4852" w:rsidRDefault="003725FE" w:rsidP="000331FC">
            <w:pPr>
              <w:pStyle w:val="berschrift3"/>
              <w:jc w:val="left"/>
              <w:rPr>
                <w:rFonts w:ascii="Arial" w:hAnsi="Arial" w:cs="Arial"/>
                <w:sz w:val="24"/>
                <w:szCs w:val="24"/>
                <w:lang w:val="en-GB"/>
              </w:rPr>
            </w:pPr>
            <w:bookmarkStart w:id="324" w:name="_Toc438438847"/>
            <w:bookmarkStart w:id="325" w:name="_Toc438532619"/>
            <w:bookmarkStart w:id="326" w:name="_Toc438733991"/>
            <w:bookmarkStart w:id="327" w:name="_Toc438907029"/>
            <w:bookmarkStart w:id="328" w:name="_Toc438907228"/>
            <w:bookmarkStart w:id="329" w:name="_Toc100032314"/>
            <w:bookmarkStart w:id="330" w:name="_Toc376530941"/>
            <w:bookmarkStart w:id="331" w:name="_Toc380408876"/>
            <w:bookmarkStart w:id="332" w:name="_Toc475613009"/>
            <w:bookmarkStart w:id="333" w:name="_Toc477423713"/>
            <w:bookmarkStart w:id="334" w:name="_Toc527649647"/>
            <w:r w:rsidRPr="002D4852">
              <w:rPr>
                <w:rFonts w:ascii="Arial" w:hAnsi="Arial" w:cs="Arial"/>
                <w:sz w:val="24"/>
                <w:szCs w:val="24"/>
                <w:lang w:val="en-GB"/>
              </w:rPr>
              <w:t xml:space="preserve">23. </w:t>
            </w:r>
            <w:r w:rsidR="00271E90" w:rsidRPr="002D4852">
              <w:rPr>
                <w:rFonts w:ascii="Arial" w:hAnsi="Arial" w:cs="Arial"/>
                <w:sz w:val="24"/>
                <w:szCs w:val="24"/>
                <w:lang w:val="en-GB"/>
              </w:rPr>
              <w:t xml:space="preserve">Late </w:t>
            </w:r>
            <w:bookmarkEnd w:id="324"/>
            <w:bookmarkEnd w:id="325"/>
            <w:bookmarkEnd w:id="326"/>
            <w:bookmarkEnd w:id="327"/>
            <w:bookmarkEnd w:id="328"/>
            <w:bookmarkEnd w:id="329"/>
            <w:bookmarkEnd w:id="330"/>
            <w:bookmarkEnd w:id="331"/>
            <w:bookmarkEnd w:id="332"/>
            <w:bookmarkEnd w:id="333"/>
            <w:r w:rsidR="000331FC" w:rsidRPr="002D4852">
              <w:rPr>
                <w:rFonts w:ascii="Arial" w:hAnsi="Arial" w:cs="Arial"/>
                <w:sz w:val="24"/>
                <w:szCs w:val="24"/>
                <w:lang w:val="en-GB"/>
              </w:rPr>
              <w:t>Submissions</w:t>
            </w:r>
            <w:bookmarkEnd w:id="334"/>
          </w:p>
        </w:tc>
        <w:tc>
          <w:tcPr>
            <w:tcW w:w="6213" w:type="dxa"/>
          </w:tcPr>
          <w:p w14:paraId="5E44194F" w14:textId="77777777" w:rsidR="00271E90" w:rsidRPr="002D4852" w:rsidRDefault="00271E90" w:rsidP="000331FC">
            <w:pPr>
              <w:pStyle w:val="Heading21"/>
              <w:rPr>
                <w:rFonts w:ascii="Arial" w:hAnsi="Arial" w:cs="Arial"/>
                <w:spacing w:val="0"/>
                <w:szCs w:val="24"/>
                <w:lang w:val="en-GB"/>
              </w:rPr>
            </w:pPr>
            <w:r w:rsidRPr="002D4852">
              <w:rPr>
                <w:rFonts w:ascii="Arial" w:hAnsi="Arial" w:cs="Arial"/>
                <w:spacing w:val="0"/>
                <w:szCs w:val="24"/>
                <w:lang w:val="en-GB"/>
              </w:rPr>
              <w:t>23.1</w:t>
            </w:r>
            <w:r w:rsidRPr="002D4852">
              <w:rPr>
                <w:rFonts w:ascii="Arial" w:hAnsi="Arial" w:cs="Arial"/>
                <w:spacing w:val="0"/>
                <w:szCs w:val="24"/>
                <w:lang w:val="en-GB"/>
              </w:rPr>
              <w:tab/>
              <w:t xml:space="preserve">The Employer shall not consider any </w:t>
            </w:r>
            <w:r w:rsidR="000331FC" w:rsidRPr="002D4852">
              <w:rPr>
                <w:rFonts w:ascii="Arial" w:hAnsi="Arial" w:cs="Arial"/>
                <w:spacing w:val="0"/>
                <w:szCs w:val="24"/>
                <w:lang w:val="en-GB"/>
              </w:rPr>
              <w:t>Qualification Document and B</w:t>
            </w:r>
            <w:r w:rsidRPr="002D4852">
              <w:rPr>
                <w:rFonts w:ascii="Arial" w:hAnsi="Arial" w:cs="Arial"/>
                <w:spacing w:val="0"/>
                <w:szCs w:val="24"/>
                <w:lang w:val="en-GB"/>
              </w:rPr>
              <w:t xml:space="preserve">id that arrives after the deadline for submission of </w:t>
            </w:r>
            <w:r w:rsidR="000331FC" w:rsidRPr="002D4852">
              <w:rPr>
                <w:rFonts w:ascii="Arial" w:hAnsi="Arial" w:cs="Arial"/>
                <w:spacing w:val="0"/>
                <w:szCs w:val="24"/>
                <w:lang w:val="en-GB"/>
              </w:rPr>
              <w:t>Qualification Documents and B</w:t>
            </w:r>
            <w:r w:rsidRPr="002D4852">
              <w:rPr>
                <w:rFonts w:ascii="Arial" w:hAnsi="Arial" w:cs="Arial"/>
                <w:spacing w:val="0"/>
                <w:szCs w:val="24"/>
                <w:lang w:val="en-GB"/>
              </w:rPr>
              <w:t>i</w:t>
            </w:r>
            <w:r w:rsidR="008C44B1" w:rsidRPr="002D4852">
              <w:rPr>
                <w:rFonts w:ascii="Arial" w:hAnsi="Arial" w:cs="Arial"/>
                <w:spacing w:val="0"/>
                <w:szCs w:val="24"/>
                <w:lang w:val="en-GB"/>
              </w:rPr>
              <w:t xml:space="preserve">ds, in accordance with ITB 22. </w:t>
            </w:r>
            <w:r w:rsidRPr="002D4852">
              <w:rPr>
                <w:rFonts w:ascii="Arial" w:hAnsi="Arial" w:cs="Arial"/>
                <w:spacing w:val="0"/>
                <w:szCs w:val="24"/>
                <w:lang w:val="en-GB"/>
              </w:rPr>
              <w:t xml:space="preserve">Any </w:t>
            </w:r>
            <w:r w:rsidR="0091414D" w:rsidRPr="002D4852">
              <w:rPr>
                <w:rFonts w:ascii="Arial" w:hAnsi="Arial" w:cs="Arial"/>
                <w:spacing w:val="0"/>
                <w:szCs w:val="24"/>
                <w:lang w:val="en-GB"/>
              </w:rPr>
              <w:t xml:space="preserve">Qualification Document and </w:t>
            </w:r>
            <w:r w:rsidR="000331FC" w:rsidRPr="002D4852">
              <w:rPr>
                <w:rFonts w:ascii="Arial" w:hAnsi="Arial" w:cs="Arial"/>
                <w:spacing w:val="0"/>
                <w:szCs w:val="24"/>
                <w:lang w:val="en-GB"/>
              </w:rPr>
              <w:t>B</w:t>
            </w:r>
            <w:r w:rsidRPr="002D4852">
              <w:rPr>
                <w:rFonts w:ascii="Arial" w:hAnsi="Arial" w:cs="Arial"/>
                <w:spacing w:val="0"/>
                <w:szCs w:val="24"/>
                <w:lang w:val="en-GB"/>
              </w:rPr>
              <w:t xml:space="preserve">id received by the Employer after the deadline for submission of </w:t>
            </w:r>
            <w:r w:rsidR="0091414D" w:rsidRPr="002D4852">
              <w:rPr>
                <w:rFonts w:ascii="Arial" w:hAnsi="Arial" w:cs="Arial"/>
                <w:spacing w:val="0"/>
                <w:szCs w:val="24"/>
                <w:lang w:val="en-GB"/>
              </w:rPr>
              <w:t xml:space="preserve">Qualification Documents and </w:t>
            </w:r>
            <w:r w:rsidR="000331FC" w:rsidRPr="002D4852">
              <w:rPr>
                <w:rFonts w:ascii="Arial" w:hAnsi="Arial" w:cs="Arial"/>
                <w:spacing w:val="0"/>
                <w:szCs w:val="24"/>
                <w:lang w:val="en-GB"/>
              </w:rPr>
              <w:t>B</w:t>
            </w:r>
            <w:r w:rsidRPr="002D4852">
              <w:rPr>
                <w:rFonts w:ascii="Arial" w:hAnsi="Arial" w:cs="Arial"/>
                <w:spacing w:val="0"/>
                <w:szCs w:val="24"/>
                <w:lang w:val="en-GB"/>
              </w:rPr>
              <w:t xml:space="preserve">ids shall be declared late, rejected, and returned unopened to the </w:t>
            </w:r>
            <w:r w:rsidR="00A82DBC" w:rsidRPr="002D4852">
              <w:rPr>
                <w:rFonts w:ascii="Arial" w:hAnsi="Arial" w:cs="Arial"/>
                <w:spacing w:val="0"/>
                <w:szCs w:val="24"/>
                <w:lang w:val="en-GB"/>
              </w:rPr>
              <w:t>Bidder</w:t>
            </w:r>
            <w:r w:rsidRPr="002D4852">
              <w:rPr>
                <w:rFonts w:ascii="Arial" w:hAnsi="Arial" w:cs="Arial"/>
                <w:spacing w:val="0"/>
                <w:szCs w:val="24"/>
                <w:lang w:val="en-GB"/>
              </w:rPr>
              <w:t>.</w:t>
            </w:r>
          </w:p>
        </w:tc>
      </w:tr>
      <w:tr w:rsidR="00271E90" w:rsidRPr="002D4852" w14:paraId="577F7324" w14:textId="77777777" w:rsidTr="00713D1F">
        <w:tc>
          <w:tcPr>
            <w:tcW w:w="2610" w:type="dxa"/>
          </w:tcPr>
          <w:p w14:paraId="0FAFEA8E" w14:textId="77777777" w:rsidR="00271E90" w:rsidRPr="002D4852" w:rsidRDefault="003725FE" w:rsidP="00C848E3">
            <w:pPr>
              <w:pStyle w:val="berschrift3"/>
              <w:jc w:val="left"/>
              <w:rPr>
                <w:rFonts w:ascii="Arial" w:hAnsi="Arial" w:cs="Arial"/>
                <w:sz w:val="24"/>
                <w:szCs w:val="24"/>
                <w:lang w:val="en-GB"/>
              </w:rPr>
            </w:pPr>
            <w:bookmarkStart w:id="335" w:name="_Toc424009126"/>
            <w:bookmarkStart w:id="336" w:name="_Toc438438848"/>
            <w:bookmarkStart w:id="337" w:name="_Toc438532620"/>
            <w:bookmarkStart w:id="338" w:name="_Toc438733992"/>
            <w:bookmarkStart w:id="339" w:name="_Toc438907030"/>
            <w:bookmarkStart w:id="340" w:name="_Toc438907229"/>
            <w:bookmarkStart w:id="341" w:name="_Toc100032315"/>
            <w:bookmarkStart w:id="342" w:name="_Toc376530942"/>
            <w:bookmarkStart w:id="343" w:name="_Toc380408877"/>
            <w:bookmarkStart w:id="344" w:name="_Toc475613010"/>
            <w:bookmarkStart w:id="345" w:name="_Toc477423714"/>
            <w:bookmarkStart w:id="346" w:name="_Toc527649648"/>
            <w:r w:rsidRPr="002D4852">
              <w:rPr>
                <w:rFonts w:ascii="Arial" w:hAnsi="Arial" w:cs="Arial"/>
                <w:sz w:val="24"/>
                <w:szCs w:val="24"/>
                <w:lang w:val="en-GB"/>
              </w:rPr>
              <w:t xml:space="preserve">24. </w:t>
            </w:r>
            <w:r w:rsidR="00271E90" w:rsidRPr="002D4852">
              <w:rPr>
                <w:rFonts w:ascii="Arial" w:hAnsi="Arial" w:cs="Arial"/>
                <w:sz w:val="24"/>
                <w:szCs w:val="24"/>
                <w:lang w:val="en-GB"/>
              </w:rPr>
              <w:t>Withdrawal, Substitution, and Modification of Bids</w:t>
            </w:r>
            <w:bookmarkEnd w:id="335"/>
            <w:bookmarkEnd w:id="336"/>
            <w:bookmarkEnd w:id="337"/>
            <w:bookmarkEnd w:id="338"/>
            <w:bookmarkEnd w:id="339"/>
            <w:bookmarkEnd w:id="340"/>
            <w:bookmarkEnd w:id="341"/>
            <w:bookmarkEnd w:id="342"/>
            <w:bookmarkEnd w:id="343"/>
            <w:bookmarkEnd w:id="344"/>
            <w:bookmarkEnd w:id="345"/>
            <w:bookmarkEnd w:id="346"/>
            <w:r w:rsidR="00271E90" w:rsidRPr="002D4852">
              <w:rPr>
                <w:rFonts w:ascii="Arial" w:hAnsi="Arial" w:cs="Arial"/>
                <w:sz w:val="24"/>
                <w:szCs w:val="24"/>
                <w:lang w:val="en-GB"/>
              </w:rPr>
              <w:t xml:space="preserve"> </w:t>
            </w:r>
          </w:p>
        </w:tc>
        <w:tc>
          <w:tcPr>
            <w:tcW w:w="6213" w:type="dxa"/>
          </w:tcPr>
          <w:p w14:paraId="6AC5FF75"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24.1</w:t>
            </w:r>
            <w:r w:rsidRPr="002D4852">
              <w:rPr>
                <w:rFonts w:ascii="Arial" w:hAnsi="Arial" w:cs="Arial"/>
                <w:spacing w:val="0"/>
                <w:szCs w:val="24"/>
                <w:lang w:val="en-GB"/>
              </w:rPr>
              <w:tab/>
              <w:t xml:space="preserve">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may withdraw, substitute, or modify its </w:t>
            </w:r>
            <w:r w:rsidR="0091414D" w:rsidRPr="002D4852">
              <w:rPr>
                <w:rFonts w:ascii="Arial" w:hAnsi="Arial" w:cs="Arial"/>
                <w:spacing w:val="0"/>
                <w:szCs w:val="24"/>
                <w:lang w:val="en-GB"/>
              </w:rPr>
              <w:t>Qualification Document and B</w:t>
            </w:r>
            <w:r w:rsidRPr="002D4852">
              <w:rPr>
                <w:rFonts w:ascii="Arial" w:hAnsi="Arial" w:cs="Arial"/>
                <w:spacing w:val="0"/>
                <w:szCs w:val="24"/>
                <w:lang w:val="en-GB"/>
              </w:rPr>
              <w:t xml:space="preserve">id after it has been submitted by sending a written notice, duly signed by an authorized representative, and shall include a copy of the authorization in accordance with ITB 20.2. The corresponding substitution or modification of the </w:t>
            </w:r>
            <w:r w:rsidR="0091414D" w:rsidRPr="002D4852">
              <w:rPr>
                <w:rFonts w:ascii="Arial" w:hAnsi="Arial" w:cs="Arial"/>
                <w:spacing w:val="0"/>
                <w:szCs w:val="24"/>
                <w:lang w:val="en-GB"/>
              </w:rPr>
              <w:t>Qualification Document and Bid</w:t>
            </w:r>
            <w:r w:rsidRPr="002D4852">
              <w:rPr>
                <w:rFonts w:ascii="Arial" w:hAnsi="Arial" w:cs="Arial"/>
                <w:spacing w:val="0"/>
                <w:szCs w:val="24"/>
                <w:lang w:val="en-GB"/>
              </w:rPr>
              <w:t xml:space="preserve"> must accompany the respective written notice. All notices must be:</w:t>
            </w:r>
          </w:p>
          <w:p w14:paraId="48E61C59" w14:textId="77777777" w:rsidR="00271E90" w:rsidRPr="002D4852" w:rsidRDefault="008C44B1" w:rsidP="000D6B42">
            <w:pPr>
              <w:pStyle w:val="P3Header1-Clauses"/>
              <w:numPr>
                <w:ilvl w:val="0"/>
                <w:numId w:val="7"/>
              </w:numPr>
              <w:tabs>
                <w:tab w:val="clear" w:pos="576"/>
                <w:tab w:val="clear" w:pos="972"/>
                <w:tab w:val="left" w:pos="1148"/>
              </w:tabs>
              <w:ind w:left="1148" w:hanging="572"/>
              <w:rPr>
                <w:rFonts w:ascii="Arial" w:hAnsi="Arial" w:cs="Arial"/>
                <w:smallCaps/>
                <w:color w:val="000000"/>
                <w:szCs w:val="24"/>
                <w:lang w:val="en-GB"/>
              </w:rPr>
            </w:pPr>
            <w:r w:rsidRPr="002D4852">
              <w:rPr>
                <w:rFonts w:ascii="Arial" w:hAnsi="Arial" w:cs="Arial"/>
                <w:color w:val="000000"/>
                <w:szCs w:val="24"/>
                <w:lang w:val="en-GB"/>
              </w:rPr>
              <w:t>P</w:t>
            </w:r>
            <w:r w:rsidR="00271E90" w:rsidRPr="002D4852">
              <w:rPr>
                <w:rFonts w:ascii="Arial" w:hAnsi="Arial" w:cs="Arial"/>
                <w:color w:val="000000"/>
                <w:szCs w:val="24"/>
                <w:lang w:val="en-GB"/>
              </w:rPr>
              <w:t xml:space="preserve">repared and submitted in accordance with ITB 20 and ITB 21 (except that withdrawals notices do not require copies), and in addition, the respective envelopes shall be </w:t>
            </w:r>
            <w:r w:rsidR="00271E90" w:rsidRPr="002D4852">
              <w:rPr>
                <w:rFonts w:ascii="Arial" w:hAnsi="Arial" w:cs="Arial"/>
                <w:color w:val="000000"/>
                <w:szCs w:val="24"/>
                <w:lang w:val="en-GB"/>
              </w:rPr>
              <w:lastRenderedPageBreak/>
              <w:t>clearly marked “Withdrawal”</w:t>
            </w:r>
            <w:r w:rsidR="0082450F" w:rsidRPr="002D4852">
              <w:rPr>
                <w:rFonts w:ascii="Arial" w:hAnsi="Arial" w:cs="Arial"/>
                <w:color w:val="000000"/>
                <w:szCs w:val="24"/>
                <w:lang w:val="en-GB"/>
              </w:rPr>
              <w:t>,</w:t>
            </w:r>
            <w:r w:rsidR="00271E90" w:rsidRPr="002D4852">
              <w:rPr>
                <w:rFonts w:ascii="Arial" w:hAnsi="Arial" w:cs="Arial"/>
                <w:color w:val="000000"/>
                <w:szCs w:val="24"/>
                <w:lang w:val="en-GB"/>
              </w:rPr>
              <w:t xml:space="preserve"> “Substitution”</w:t>
            </w:r>
            <w:r w:rsidR="0082450F" w:rsidRPr="002D4852">
              <w:rPr>
                <w:rFonts w:ascii="Arial" w:hAnsi="Arial" w:cs="Arial"/>
                <w:color w:val="000000"/>
                <w:szCs w:val="24"/>
                <w:lang w:val="en-GB"/>
              </w:rPr>
              <w:t>,</w:t>
            </w:r>
            <w:r w:rsidR="00271E90" w:rsidRPr="002D4852">
              <w:rPr>
                <w:rFonts w:ascii="Arial" w:hAnsi="Arial" w:cs="Arial"/>
                <w:color w:val="000000"/>
                <w:szCs w:val="24"/>
                <w:lang w:val="en-GB"/>
              </w:rPr>
              <w:t xml:space="preserve"> “Modification</w:t>
            </w:r>
            <w:r w:rsidR="0082450F" w:rsidRPr="002D4852">
              <w:rPr>
                <w:rFonts w:ascii="Arial" w:hAnsi="Arial" w:cs="Arial"/>
                <w:color w:val="000000"/>
                <w:szCs w:val="24"/>
                <w:lang w:val="en-GB"/>
              </w:rPr>
              <w:t>”;</w:t>
            </w:r>
            <w:r w:rsidR="00BC1199" w:rsidRPr="002D4852">
              <w:rPr>
                <w:rFonts w:ascii="Arial" w:hAnsi="Arial" w:cs="Arial"/>
                <w:color w:val="000000"/>
                <w:szCs w:val="24"/>
                <w:lang w:val="en-GB"/>
              </w:rPr>
              <w:t xml:space="preserve"> </w:t>
            </w:r>
            <w:r w:rsidR="00271E90" w:rsidRPr="002D4852">
              <w:rPr>
                <w:rFonts w:ascii="Arial" w:hAnsi="Arial" w:cs="Arial"/>
                <w:color w:val="000000"/>
                <w:szCs w:val="24"/>
                <w:lang w:val="en-GB"/>
              </w:rPr>
              <w:t>and</w:t>
            </w:r>
          </w:p>
          <w:p w14:paraId="3EDA4B16" w14:textId="77777777" w:rsidR="00271E90" w:rsidRPr="002D4852" w:rsidRDefault="008C44B1" w:rsidP="000D6B42">
            <w:pPr>
              <w:pStyle w:val="P3Header1-Clauses"/>
              <w:numPr>
                <w:ilvl w:val="0"/>
                <w:numId w:val="7"/>
              </w:numPr>
              <w:tabs>
                <w:tab w:val="clear" w:pos="576"/>
                <w:tab w:val="clear" w:pos="972"/>
                <w:tab w:val="left" w:pos="1148"/>
              </w:tabs>
              <w:ind w:left="1148" w:hanging="572"/>
              <w:rPr>
                <w:rFonts w:ascii="Arial" w:hAnsi="Arial" w:cs="Arial"/>
                <w:smallCaps/>
                <w:color w:val="000000"/>
                <w:szCs w:val="24"/>
                <w:lang w:val="en-GB"/>
              </w:rPr>
            </w:pPr>
            <w:r w:rsidRPr="002D4852">
              <w:rPr>
                <w:rFonts w:ascii="Arial" w:hAnsi="Arial" w:cs="Arial"/>
                <w:color w:val="000000"/>
                <w:szCs w:val="24"/>
                <w:lang w:val="en-GB"/>
              </w:rPr>
              <w:t>R</w:t>
            </w:r>
            <w:r w:rsidR="00271E90" w:rsidRPr="002D4852">
              <w:rPr>
                <w:rFonts w:ascii="Arial" w:hAnsi="Arial" w:cs="Arial"/>
                <w:color w:val="000000"/>
                <w:szCs w:val="24"/>
                <w:lang w:val="en-GB"/>
              </w:rPr>
              <w:t xml:space="preserve">eceived by the Employer prior to the deadline prescribed for submission of </w:t>
            </w:r>
            <w:r w:rsidR="00FF57F8" w:rsidRPr="002D4852">
              <w:rPr>
                <w:rFonts w:ascii="Arial" w:hAnsi="Arial" w:cs="Arial"/>
                <w:color w:val="000000"/>
                <w:szCs w:val="24"/>
                <w:lang w:val="en-GB"/>
              </w:rPr>
              <w:t>Bid</w:t>
            </w:r>
            <w:r w:rsidR="00271E90" w:rsidRPr="002D4852">
              <w:rPr>
                <w:rFonts w:ascii="Arial" w:hAnsi="Arial" w:cs="Arial"/>
                <w:color w:val="000000"/>
                <w:szCs w:val="24"/>
                <w:lang w:val="en-GB"/>
              </w:rPr>
              <w:t>s, in accordance with ITB 22.</w:t>
            </w:r>
          </w:p>
        </w:tc>
      </w:tr>
      <w:tr w:rsidR="00271E90" w:rsidRPr="002D4852" w14:paraId="1FEF727E" w14:textId="77777777" w:rsidTr="00713D1F">
        <w:tc>
          <w:tcPr>
            <w:tcW w:w="2610" w:type="dxa"/>
          </w:tcPr>
          <w:p w14:paraId="4F711859" w14:textId="77777777" w:rsidR="00271E90" w:rsidRPr="002D4852" w:rsidRDefault="00271E90" w:rsidP="00271E90">
            <w:pPr>
              <w:spacing w:before="120" w:after="120"/>
              <w:rPr>
                <w:rFonts w:ascii="Arial" w:hAnsi="Arial" w:cs="Arial"/>
                <w:color w:val="000000"/>
                <w:szCs w:val="24"/>
                <w:lang w:val="en-GB"/>
              </w:rPr>
            </w:pPr>
            <w:bookmarkStart w:id="347" w:name="_Toc438532621"/>
            <w:bookmarkEnd w:id="347"/>
          </w:p>
        </w:tc>
        <w:tc>
          <w:tcPr>
            <w:tcW w:w="6213" w:type="dxa"/>
          </w:tcPr>
          <w:p w14:paraId="40BFFA3B"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24.2</w:t>
            </w:r>
            <w:r w:rsidRPr="002D4852">
              <w:rPr>
                <w:rFonts w:ascii="Arial" w:hAnsi="Arial" w:cs="Arial"/>
                <w:spacing w:val="0"/>
                <w:szCs w:val="24"/>
                <w:lang w:val="en-GB"/>
              </w:rPr>
              <w:tab/>
            </w:r>
            <w:r w:rsidR="008F12BB" w:rsidRPr="002D4852">
              <w:rPr>
                <w:rFonts w:ascii="Arial" w:hAnsi="Arial" w:cs="Arial"/>
                <w:spacing w:val="0"/>
                <w:szCs w:val="24"/>
                <w:lang w:val="en-GB"/>
              </w:rPr>
              <w:t xml:space="preserve">Qualification Documents and </w:t>
            </w:r>
            <w:r w:rsidRPr="002D4852">
              <w:rPr>
                <w:rFonts w:ascii="Arial" w:hAnsi="Arial" w:cs="Arial"/>
                <w:spacing w:val="0"/>
                <w:szCs w:val="24"/>
                <w:lang w:val="en-GB"/>
              </w:rPr>
              <w:t xml:space="preserve">Bids requested to be withdrawn in accordance with ITB 24.1 shall be returned unopened to the </w:t>
            </w:r>
            <w:r w:rsidR="00A82DBC" w:rsidRPr="002D4852">
              <w:rPr>
                <w:rFonts w:ascii="Arial" w:hAnsi="Arial" w:cs="Arial"/>
                <w:spacing w:val="0"/>
                <w:szCs w:val="24"/>
                <w:lang w:val="en-GB"/>
              </w:rPr>
              <w:t>Bidder</w:t>
            </w:r>
            <w:r w:rsidRPr="002D4852">
              <w:rPr>
                <w:rFonts w:ascii="Arial" w:hAnsi="Arial" w:cs="Arial"/>
                <w:spacing w:val="0"/>
                <w:szCs w:val="24"/>
                <w:lang w:val="en-GB"/>
              </w:rPr>
              <w:t>s.</w:t>
            </w:r>
          </w:p>
        </w:tc>
      </w:tr>
      <w:tr w:rsidR="00271E90" w:rsidRPr="002D4852" w14:paraId="2C554E8D" w14:textId="77777777" w:rsidTr="00713D1F">
        <w:tc>
          <w:tcPr>
            <w:tcW w:w="2610" w:type="dxa"/>
          </w:tcPr>
          <w:p w14:paraId="40080312" w14:textId="77777777" w:rsidR="00271E90" w:rsidRPr="002D4852" w:rsidRDefault="00271E90" w:rsidP="00271E90">
            <w:pPr>
              <w:spacing w:before="120" w:after="120"/>
              <w:rPr>
                <w:rFonts w:ascii="Arial" w:hAnsi="Arial" w:cs="Arial"/>
                <w:color w:val="000000"/>
                <w:szCs w:val="24"/>
                <w:lang w:val="en-GB"/>
              </w:rPr>
            </w:pPr>
            <w:bookmarkStart w:id="348" w:name="_Toc438532622"/>
            <w:bookmarkEnd w:id="348"/>
          </w:p>
        </w:tc>
        <w:tc>
          <w:tcPr>
            <w:tcW w:w="6213" w:type="dxa"/>
          </w:tcPr>
          <w:p w14:paraId="0E6AA554"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24.3</w:t>
            </w:r>
            <w:r w:rsidRPr="002D4852">
              <w:rPr>
                <w:rFonts w:ascii="Arial" w:hAnsi="Arial" w:cs="Arial"/>
                <w:spacing w:val="0"/>
                <w:szCs w:val="24"/>
                <w:lang w:val="en-GB"/>
              </w:rPr>
              <w:tab/>
              <w:t xml:space="preserve">No </w:t>
            </w:r>
            <w:r w:rsidR="008F12BB" w:rsidRPr="002D4852">
              <w:rPr>
                <w:rFonts w:ascii="Arial" w:hAnsi="Arial" w:cs="Arial"/>
                <w:spacing w:val="0"/>
                <w:szCs w:val="24"/>
                <w:lang w:val="en-GB"/>
              </w:rPr>
              <w:t>Qualification Document and Bid</w:t>
            </w:r>
            <w:r w:rsidRPr="002D4852">
              <w:rPr>
                <w:rFonts w:ascii="Arial" w:hAnsi="Arial" w:cs="Arial"/>
                <w:spacing w:val="0"/>
                <w:szCs w:val="24"/>
                <w:lang w:val="en-GB"/>
              </w:rPr>
              <w:t xml:space="preserve"> may be withdrawn, substituted, or modified in the interval between the deadline for submission of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s and the expiration of the period of bid validity specified by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on the Letter of Bid or any extension thereof.</w:t>
            </w:r>
          </w:p>
        </w:tc>
      </w:tr>
      <w:tr w:rsidR="00271E90" w:rsidRPr="00F45079" w14:paraId="0D613D74" w14:textId="77777777" w:rsidTr="00713D1F">
        <w:tc>
          <w:tcPr>
            <w:tcW w:w="2610" w:type="dxa"/>
          </w:tcPr>
          <w:p w14:paraId="5FB33231" w14:textId="77777777" w:rsidR="00271E90" w:rsidRPr="002D4852" w:rsidRDefault="003725FE" w:rsidP="00505CD0">
            <w:pPr>
              <w:pStyle w:val="berschrift3"/>
              <w:jc w:val="left"/>
              <w:rPr>
                <w:rFonts w:ascii="Arial" w:hAnsi="Arial" w:cs="Arial"/>
                <w:sz w:val="24"/>
                <w:szCs w:val="24"/>
                <w:lang w:val="en-GB"/>
              </w:rPr>
            </w:pPr>
            <w:bookmarkStart w:id="349" w:name="_Toc438438849"/>
            <w:bookmarkStart w:id="350" w:name="_Toc438532623"/>
            <w:bookmarkStart w:id="351" w:name="_Toc438733993"/>
            <w:bookmarkStart w:id="352" w:name="_Toc438907031"/>
            <w:bookmarkStart w:id="353" w:name="_Toc438907230"/>
            <w:bookmarkStart w:id="354" w:name="_Toc100032316"/>
            <w:bookmarkStart w:id="355" w:name="_Toc376530943"/>
            <w:bookmarkStart w:id="356" w:name="_Toc380408878"/>
            <w:bookmarkStart w:id="357" w:name="_Toc475613011"/>
            <w:bookmarkStart w:id="358" w:name="_Toc477423715"/>
            <w:bookmarkStart w:id="359" w:name="_Toc481653357"/>
            <w:bookmarkStart w:id="360" w:name="_Toc527649649"/>
            <w:r w:rsidRPr="002D4852">
              <w:rPr>
                <w:rFonts w:ascii="Arial" w:hAnsi="Arial" w:cs="Arial"/>
                <w:sz w:val="24"/>
                <w:szCs w:val="24"/>
                <w:lang w:val="en-GB"/>
              </w:rPr>
              <w:t xml:space="preserve">25. </w:t>
            </w:r>
            <w:r w:rsidR="00271E90" w:rsidRPr="002D4852">
              <w:rPr>
                <w:rFonts w:ascii="Arial" w:hAnsi="Arial" w:cs="Arial"/>
                <w:sz w:val="24"/>
                <w:szCs w:val="24"/>
                <w:lang w:val="en-GB"/>
              </w:rPr>
              <w:t>Opening</w:t>
            </w:r>
            <w:bookmarkEnd w:id="349"/>
            <w:bookmarkEnd w:id="350"/>
            <w:bookmarkEnd w:id="351"/>
            <w:bookmarkEnd w:id="352"/>
            <w:bookmarkEnd w:id="353"/>
            <w:bookmarkEnd w:id="354"/>
            <w:bookmarkEnd w:id="355"/>
            <w:bookmarkEnd w:id="356"/>
            <w:bookmarkEnd w:id="357"/>
            <w:bookmarkEnd w:id="358"/>
            <w:bookmarkEnd w:id="359"/>
            <w:r w:rsidR="00505CD0">
              <w:rPr>
                <w:rFonts w:ascii="Arial" w:hAnsi="Arial" w:cs="Arial"/>
                <w:sz w:val="24"/>
                <w:szCs w:val="24"/>
                <w:lang w:val="en-GB"/>
              </w:rPr>
              <w:t xml:space="preserve"> of Qualification Documents and Bids</w:t>
            </w:r>
            <w:bookmarkEnd w:id="360"/>
          </w:p>
        </w:tc>
        <w:tc>
          <w:tcPr>
            <w:tcW w:w="6213" w:type="dxa"/>
          </w:tcPr>
          <w:p w14:paraId="789959C3" w14:textId="77777777" w:rsidR="00B20B22" w:rsidRPr="00F45079" w:rsidRDefault="00271E90" w:rsidP="00C9247C">
            <w:pPr>
              <w:pStyle w:val="Heading21"/>
              <w:rPr>
                <w:rFonts w:ascii="Arial" w:hAnsi="Arial" w:cs="Arial"/>
                <w:spacing w:val="0"/>
                <w:szCs w:val="24"/>
                <w:lang w:val="en-GB"/>
              </w:rPr>
            </w:pPr>
            <w:r w:rsidRPr="00F45079">
              <w:rPr>
                <w:rFonts w:ascii="Arial" w:hAnsi="Arial" w:cs="Arial"/>
                <w:spacing w:val="0"/>
                <w:szCs w:val="24"/>
                <w:lang w:val="en-GB"/>
              </w:rPr>
              <w:t>25.1</w:t>
            </w:r>
            <w:r w:rsidRPr="00F45079">
              <w:rPr>
                <w:rFonts w:ascii="Arial" w:hAnsi="Arial" w:cs="Arial"/>
                <w:spacing w:val="0"/>
                <w:szCs w:val="24"/>
                <w:lang w:val="en-GB"/>
              </w:rPr>
              <w:tab/>
            </w:r>
            <w:r w:rsidR="00B20B22" w:rsidRPr="00F45079">
              <w:rPr>
                <w:rFonts w:ascii="Arial" w:hAnsi="Arial" w:cs="Arial"/>
                <w:spacing w:val="0"/>
                <w:szCs w:val="24"/>
                <w:lang w:val="en-GB"/>
              </w:rPr>
              <w:t>First Public Session</w:t>
            </w:r>
          </w:p>
          <w:p w14:paraId="2E15977C" w14:textId="4FBDEB67" w:rsidR="00271E90" w:rsidRPr="00F45079" w:rsidRDefault="00F612CB" w:rsidP="00DF6491">
            <w:pPr>
              <w:pStyle w:val="Heading21"/>
              <w:ind w:hanging="4"/>
              <w:rPr>
                <w:rFonts w:ascii="Arial" w:hAnsi="Arial" w:cs="Arial"/>
                <w:spacing w:val="0"/>
                <w:szCs w:val="24"/>
                <w:lang w:val="en-GB"/>
              </w:rPr>
            </w:pPr>
            <w:r w:rsidRPr="00F45079">
              <w:rPr>
                <w:rFonts w:ascii="Arial" w:hAnsi="Arial" w:cs="Arial"/>
                <w:szCs w:val="24"/>
                <w:lang w:val="en-GB"/>
              </w:rPr>
              <w:t xml:space="preserve">In the first public session, only the Bidders’ Qualification Documents will be opened. Bids of qualified Bidders will be opened at the second public session as specified in ITB 25.7. </w:t>
            </w:r>
            <w:r w:rsidRPr="00F45079">
              <w:rPr>
                <w:rFonts w:ascii="Arial" w:hAnsi="Arial" w:cs="Arial"/>
                <w:spacing w:val="0"/>
                <w:szCs w:val="24"/>
                <w:lang w:val="en-GB"/>
              </w:rPr>
              <w:t>Except in the cases specified in ITB 23 and 24, the Employer shall publicly open and read out in accordance with ITB 25 all Qualification Documents received by the deadline (regardless of the number of Bids received), at the date, time and place specified in the</w:t>
            </w:r>
            <w:r w:rsidRPr="00F45079">
              <w:rPr>
                <w:rFonts w:ascii="Arial" w:hAnsi="Arial" w:cs="Arial"/>
                <w:b/>
                <w:spacing w:val="0"/>
                <w:szCs w:val="24"/>
                <w:lang w:val="en-GB"/>
              </w:rPr>
              <w:t xml:space="preserve"> QBDS</w:t>
            </w:r>
            <w:r w:rsidRPr="00F45079">
              <w:rPr>
                <w:rFonts w:ascii="Arial" w:hAnsi="Arial" w:cs="Arial"/>
                <w:spacing w:val="0"/>
                <w:szCs w:val="24"/>
                <w:lang w:val="en-GB"/>
              </w:rPr>
              <w:t>, in public and in the presence of Bidders` designated representatives</w:t>
            </w:r>
            <w:r w:rsidRPr="00F45079">
              <w:rPr>
                <w:rStyle w:val="StyleHeader2-SubClausesBoldChar"/>
                <w:rFonts w:ascii="Arial" w:hAnsi="Arial" w:cs="Arial"/>
                <w:color w:val="000000"/>
                <w:spacing w:val="0"/>
                <w:szCs w:val="24"/>
                <w:lang w:val="en-GB"/>
              </w:rPr>
              <w:t>.</w:t>
            </w:r>
          </w:p>
        </w:tc>
      </w:tr>
      <w:tr w:rsidR="00271E90" w:rsidRPr="00F45079" w14:paraId="016A0361" w14:textId="77777777" w:rsidTr="00713D1F">
        <w:tc>
          <w:tcPr>
            <w:tcW w:w="2610" w:type="dxa"/>
          </w:tcPr>
          <w:p w14:paraId="667F309A" w14:textId="77777777" w:rsidR="00271E90" w:rsidRPr="002D4852" w:rsidRDefault="00271E90" w:rsidP="00271E90">
            <w:pPr>
              <w:spacing w:before="120" w:after="120"/>
              <w:rPr>
                <w:rFonts w:ascii="Arial" w:hAnsi="Arial" w:cs="Arial"/>
                <w:color w:val="000000"/>
                <w:szCs w:val="24"/>
                <w:lang w:val="en-GB"/>
              </w:rPr>
            </w:pPr>
            <w:bookmarkStart w:id="361" w:name="_Toc438532624"/>
            <w:bookmarkStart w:id="362" w:name="_Toc438532625"/>
            <w:bookmarkEnd w:id="361"/>
            <w:bookmarkEnd w:id="362"/>
          </w:p>
        </w:tc>
        <w:tc>
          <w:tcPr>
            <w:tcW w:w="6213" w:type="dxa"/>
          </w:tcPr>
          <w:p w14:paraId="38787D41" w14:textId="77777777" w:rsidR="00271E90" w:rsidRPr="00F45079" w:rsidRDefault="00271E90" w:rsidP="00505CD0">
            <w:pPr>
              <w:pStyle w:val="Heading21"/>
              <w:rPr>
                <w:rFonts w:ascii="Arial" w:hAnsi="Arial" w:cs="Arial"/>
                <w:spacing w:val="0"/>
                <w:szCs w:val="24"/>
                <w:lang w:val="en-GB"/>
              </w:rPr>
            </w:pPr>
            <w:r w:rsidRPr="00F45079">
              <w:rPr>
                <w:rFonts w:ascii="Arial" w:hAnsi="Arial" w:cs="Arial"/>
                <w:spacing w:val="0"/>
                <w:szCs w:val="24"/>
                <w:lang w:val="en-GB"/>
              </w:rPr>
              <w:t>25.2</w:t>
            </w:r>
            <w:r w:rsidRPr="00F45079">
              <w:rPr>
                <w:rFonts w:ascii="Arial" w:hAnsi="Arial" w:cs="Arial"/>
                <w:spacing w:val="0"/>
                <w:szCs w:val="24"/>
                <w:lang w:val="en-GB"/>
              </w:rPr>
              <w:tab/>
            </w:r>
            <w:r w:rsidR="006438E9" w:rsidRPr="00F45079">
              <w:rPr>
                <w:rFonts w:ascii="Arial" w:hAnsi="Arial" w:cs="Arial"/>
                <w:spacing w:val="0"/>
                <w:szCs w:val="24"/>
                <w:lang w:val="en-GB"/>
              </w:rPr>
              <w:t xml:space="preserve">First, envelopes marked “Withdrawal” shall be opened and read out and the envelope with the corresponding Qualification Documents and envelope with the corresponding Bid shall not be opened, but returned to the Bidder. No Qualification document and/or Bid withdrawal shall be permitted unless the corresponding withdrawal notice contains a valid authorization to request the withdrawal and is read out at the Qualification Document opening. Next, envelopes marked “Substitution” shall be opened and read out and exchanged with the corresponding Qualification Documents and/or Bid being substituted, and the substituted Qualification Document and/or Bid shall not be opened, but returned to the Bidder. No Qualification Document and/or Bid substitution shall be permitted unless the corresponding substitution notice contains a valid authorization to request the substitution and is read out at the Qualification Document opening. Envelopes </w:t>
            </w:r>
            <w:r w:rsidR="006438E9" w:rsidRPr="00F45079">
              <w:rPr>
                <w:rFonts w:ascii="Arial" w:hAnsi="Arial" w:cs="Arial"/>
                <w:spacing w:val="0"/>
                <w:szCs w:val="24"/>
                <w:lang w:val="en-GB"/>
              </w:rPr>
              <w:lastRenderedPageBreak/>
              <w:t>marked “Modification” shall be opened and read out with the corresponding Qualification Document and/or Bid. No Qualification Document and/or Bid modification shall be permitted unless the corresponding modification notice contains a valid authorization to request the modification and is read out at the Qualification Document opening. Only Qualification Documents that are opened and read out at Qualification Document opening shall be considered further.</w:t>
            </w:r>
          </w:p>
        </w:tc>
      </w:tr>
      <w:tr w:rsidR="00271E90" w:rsidRPr="00F45079" w14:paraId="7DD6213C" w14:textId="77777777" w:rsidTr="00713D1F">
        <w:tc>
          <w:tcPr>
            <w:tcW w:w="2610" w:type="dxa"/>
          </w:tcPr>
          <w:p w14:paraId="5B104EC4" w14:textId="77777777" w:rsidR="00271E90" w:rsidRPr="002D4852" w:rsidRDefault="00271E90" w:rsidP="00271E90">
            <w:pPr>
              <w:spacing w:before="120" w:after="120"/>
              <w:rPr>
                <w:rFonts w:ascii="Arial" w:hAnsi="Arial" w:cs="Arial"/>
                <w:color w:val="000000"/>
                <w:szCs w:val="24"/>
                <w:lang w:val="en-GB"/>
              </w:rPr>
            </w:pPr>
            <w:bookmarkStart w:id="363" w:name="_Toc438532626"/>
            <w:bookmarkEnd w:id="363"/>
          </w:p>
        </w:tc>
        <w:tc>
          <w:tcPr>
            <w:tcW w:w="6213" w:type="dxa"/>
          </w:tcPr>
          <w:p w14:paraId="1BAAADB1" w14:textId="77777777" w:rsidR="00271E90" w:rsidRPr="00F45079" w:rsidRDefault="00271E90" w:rsidP="002D2225">
            <w:pPr>
              <w:pStyle w:val="Heading21"/>
              <w:rPr>
                <w:rFonts w:ascii="Arial" w:hAnsi="Arial" w:cs="Arial"/>
                <w:spacing w:val="0"/>
                <w:szCs w:val="24"/>
                <w:lang w:val="en-GB"/>
              </w:rPr>
            </w:pPr>
            <w:r w:rsidRPr="00F45079">
              <w:rPr>
                <w:rFonts w:ascii="Arial" w:hAnsi="Arial" w:cs="Arial"/>
                <w:szCs w:val="24"/>
                <w:lang w:val="en-GB"/>
              </w:rPr>
              <w:t>25.3</w:t>
            </w:r>
            <w:r w:rsidR="00E12FB6" w:rsidRPr="00F45079">
              <w:rPr>
                <w:rFonts w:ascii="Arial" w:hAnsi="Arial" w:cs="Arial"/>
                <w:szCs w:val="24"/>
                <w:lang w:val="en-GB"/>
              </w:rPr>
              <w:tab/>
            </w:r>
            <w:r w:rsidR="006438E9" w:rsidRPr="00F45079">
              <w:rPr>
                <w:rFonts w:ascii="Arial" w:hAnsi="Arial" w:cs="Arial"/>
                <w:szCs w:val="24"/>
                <w:lang w:val="en-GB"/>
              </w:rPr>
              <w:t>In the first public session only the Qualification Documents will be opened and examined for completeness and fulfilment of the responsiveness criteria specified in ITB 26.1. The qualification will be evaluated according to the criteria specified under ITB 26.</w:t>
            </w:r>
          </w:p>
        </w:tc>
      </w:tr>
      <w:tr w:rsidR="00FF63DD" w:rsidRPr="002D4852" w14:paraId="5497687E" w14:textId="77777777" w:rsidTr="00713D1F">
        <w:tc>
          <w:tcPr>
            <w:tcW w:w="2610" w:type="dxa"/>
          </w:tcPr>
          <w:p w14:paraId="1AC5F502" w14:textId="77777777" w:rsidR="00FF63DD" w:rsidRPr="002D4852" w:rsidRDefault="00FF63DD" w:rsidP="00271E90">
            <w:pPr>
              <w:spacing w:before="120" w:after="120"/>
              <w:rPr>
                <w:rFonts w:ascii="Arial" w:hAnsi="Arial" w:cs="Arial"/>
                <w:color w:val="000000"/>
                <w:szCs w:val="24"/>
                <w:lang w:val="en-GB"/>
              </w:rPr>
            </w:pPr>
          </w:p>
        </w:tc>
        <w:tc>
          <w:tcPr>
            <w:tcW w:w="6213" w:type="dxa"/>
          </w:tcPr>
          <w:p w14:paraId="37550B18" w14:textId="77777777" w:rsidR="00FF63DD" w:rsidRPr="002D4852" w:rsidRDefault="00FF63DD" w:rsidP="007A52DF">
            <w:pPr>
              <w:pStyle w:val="Heading21"/>
              <w:rPr>
                <w:rFonts w:ascii="Arial" w:hAnsi="Arial" w:cs="Arial"/>
                <w:spacing w:val="0"/>
                <w:szCs w:val="24"/>
                <w:lang w:val="en-GB"/>
              </w:rPr>
            </w:pPr>
            <w:r w:rsidRPr="002D4852">
              <w:rPr>
                <w:rFonts w:ascii="Arial" w:hAnsi="Arial" w:cs="Arial"/>
                <w:szCs w:val="24"/>
                <w:lang w:val="en-GB"/>
              </w:rPr>
              <w:t>25.4</w:t>
            </w:r>
            <w:r w:rsidRPr="002D4852">
              <w:rPr>
                <w:rFonts w:ascii="Arial" w:hAnsi="Arial" w:cs="Arial"/>
                <w:szCs w:val="24"/>
                <w:lang w:val="en-GB"/>
              </w:rPr>
              <w:tab/>
              <w:t>The Employer shall prepare a record of the qualification opening that shall include, as a minimum: the name of the Bidder and whether there is a withdrawal, substitution, or modification; Power of Attorney, nominating the Bidder’s authorized representative, and Declaration of Undertaking. The Bidders’ representatives who are present shall be requested to sign the record. The omission of a Bidder’s signature on the record shall not invalidate the contents and effect of the record. A copy of the record shall be distributed to all Bidders.</w:t>
            </w:r>
          </w:p>
        </w:tc>
      </w:tr>
      <w:tr w:rsidR="00FF63DD" w:rsidRPr="002D4852" w14:paraId="0BA542DD" w14:textId="77777777" w:rsidTr="00713D1F">
        <w:tc>
          <w:tcPr>
            <w:tcW w:w="2610" w:type="dxa"/>
          </w:tcPr>
          <w:p w14:paraId="4F907C45" w14:textId="77777777" w:rsidR="00FF63DD" w:rsidRPr="002D4852" w:rsidRDefault="00FF63DD" w:rsidP="00271E90">
            <w:pPr>
              <w:spacing w:before="120" w:after="120"/>
              <w:rPr>
                <w:rFonts w:ascii="Arial" w:hAnsi="Arial" w:cs="Arial"/>
                <w:color w:val="000000"/>
                <w:szCs w:val="24"/>
                <w:lang w:val="en-GB"/>
              </w:rPr>
            </w:pPr>
          </w:p>
        </w:tc>
        <w:tc>
          <w:tcPr>
            <w:tcW w:w="6213" w:type="dxa"/>
          </w:tcPr>
          <w:p w14:paraId="74FC3C61" w14:textId="77777777" w:rsidR="00FF63DD" w:rsidRPr="002D4852" w:rsidRDefault="00FF63DD" w:rsidP="00FF63DD">
            <w:pPr>
              <w:pStyle w:val="Heading21"/>
              <w:rPr>
                <w:rFonts w:ascii="Arial" w:hAnsi="Arial" w:cs="Arial"/>
                <w:spacing w:val="0"/>
                <w:szCs w:val="24"/>
                <w:lang w:val="en-GB"/>
              </w:rPr>
            </w:pPr>
            <w:r w:rsidRPr="002D4852">
              <w:rPr>
                <w:rFonts w:ascii="Arial" w:hAnsi="Arial" w:cs="Arial"/>
                <w:szCs w:val="24"/>
                <w:lang w:val="en-GB"/>
              </w:rPr>
              <w:t>25.5</w:t>
            </w:r>
            <w:r w:rsidRPr="002D4852">
              <w:rPr>
                <w:rFonts w:ascii="Arial" w:hAnsi="Arial" w:cs="Arial"/>
                <w:szCs w:val="24"/>
                <w:lang w:val="en-GB"/>
              </w:rPr>
              <w:tab/>
            </w:r>
            <w:r w:rsidRPr="002D4852">
              <w:rPr>
                <w:rFonts w:ascii="Arial" w:hAnsi="Arial" w:cs="Arial"/>
                <w:spacing w:val="-4"/>
                <w:lang w:val="en-GB"/>
              </w:rPr>
              <w:t xml:space="preserve">The Employer shall notify all Bidders in writing of the names of those Bidders who have been qualified.  In addition, those Bidders who have been disqualified will be informed separately. </w:t>
            </w:r>
          </w:p>
        </w:tc>
      </w:tr>
      <w:tr w:rsidR="00FF63DD" w:rsidRPr="002D4852" w14:paraId="2FA3E66A" w14:textId="77777777" w:rsidTr="00713D1F">
        <w:tc>
          <w:tcPr>
            <w:tcW w:w="2610" w:type="dxa"/>
          </w:tcPr>
          <w:p w14:paraId="5E02C1DE" w14:textId="77777777" w:rsidR="00FF63DD" w:rsidRPr="002D4852" w:rsidRDefault="00FF63DD" w:rsidP="00271E90">
            <w:pPr>
              <w:spacing w:before="120" w:after="120"/>
              <w:rPr>
                <w:rFonts w:ascii="Arial" w:hAnsi="Arial" w:cs="Arial"/>
                <w:color w:val="000000"/>
                <w:szCs w:val="24"/>
                <w:lang w:val="en-GB"/>
              </w:rPr>
            </w:pPr>
          </w:p>
        </w:tc>
        <w:tc>
          <w:tcPr>
            <w:tcW w:w="6213" w:type="dxa"/>
          </w:tcPr>
          <w:p w14:paraId="2AD45A96" w14:textId="77777777" w:rsidR="00FF63DD" w:rsidRPr="002D4852" w:rsidRDefault="00FF63DD" w:rsidP="00FF63DD">
            <w:pPr>
              <w:pStyle w:val="Heading21"/>
              <w:rPr>
                <w:rFonts w:ascii="Arial" w:hAnsi="Arial" w:cs="Arial"/>
                <w:spacing w:val="0"/>
                <w:szCs w:val="24"/>
                <w:lang w:val="en-GB"/>
              </w:rPr>
            </w:pPr>
            <w:r w:rsidRPr="002D4852">
              <w:rPr>
                <w:rFonts w:ascii="Arial" w:hAnsi="Arial" w:cs="Arial"/>
                <w:spacing w:val="-4"/>
                <w:lang w:val="en-GB"/>
              </w:rPr>
              <w:t>25.6</w:t>
            </w:r>
            <w:r w:rsidRPr="002D4852">
              <w:rPr>
                <w:rFonts w:ascii="Arial" w:hAnsi="Arial" w:cs="Arial"/>
                <w:spacing w:val="-4"/>
                <w:lang w:val="en-GB"/>
              </w:rPr>
              <w:tab/>
            </w:r>
            <w:r w:rsidRPr="002D4852">
              <w:rPr>
                <w:rFonts w:ascii="Arial" w:hAnsi="Arial" w:cs="Arial"/>
                <w:szCs w:val="24"/>
                <w:lang w:val="en-GB"/>
              </w:rPr>
              <w:t xml:space="preserve">Those Bidders who have been qualified will be </w:t>
            </w:r>
            <w:r w:rsidRPr="002D4852">
              <w:rPr>
                <w:rFonts w:ascii="Arial" w:hAnsi="Arial" w:cs="Arial"/>
                <w:spacing w:val="0"/>
                <w:szCs w:val="24"/>
                <w:lang w:val="en-GB"/>
              </w:rPr>
              <w:t>informed</w:t>
            </w:r>
            <w:r w:rsidRPr="002D4852">
              <w:rPr>
                <w:rFonts w:ascii="Arial" w:hAnsi="Arial" w:cs="Arial"/>
                <w:szCs w:val="24"/>
                <w:lang w:val="en-GB"/>
              </w:rPr>
              <w:t xml:space="preserve"> by the Employer of the date, time and place of the second public session for the opening of the qualified Bids. </w:t>
            </w:r>
          </w:p>
        </w:tc>
      </w:tr>
      <w:tr w:rsidR="00FF63DD" w:rsidRPr="002D4852" w14:paraId="694349E6" w14:textId="77777777" w:rsidTr="00713D1F">
        <w:tc>
          <w:tcPr>
            <w:tcW w:w="2610" w:type="dxa"/>
          </w:tcPr>
          <w:p w14:paraId="3DCB33A5" w14:textId="77777777" w:rsidR="00FF63DD" w:rsidRPr="002D4852" w:rsidRDefault="00FF63DD" w:rsidP="00271E90">
            <w:pPr>
              <w:spacing w:before="120" w:after="120"/>
              <w:rPr>
                <w:rFonts w:ascii="Arial" w:hAnsi="Arial" w:cs="Arial"/>
                <w:color w:val="000000"/>
                <w:szCs w:val="24"/>
                <w:lang w:val="en-GB"/>
              </w:rPr>
            </w:pPr>
          </w:p>
        </w:tc>
        <w:tc>
          <w:tcPr>
            <w:tcW w:w="6213" w:type="dxa"/>
          </w:tcPr>
          <w:p w14:paraId="37891131" w14:textId="77777777" w:rsidR="00FF63DD" w:rsidRPr="002D4852" w:rsidRDefault="00FF63DD" w:rsidP="00FF63DD">
            <w:pPr>
              <w:pStyle w:val="Heading21"/>
              <w:rPr>
                <w:rFonts w:ascii="Arial" w:hAnsi="Arial" w:cs="Arial"/>
                <w:spacing w:val="0"/>
                <w:szCs w:val="24"/>
                <w:lang w:val="en-GB"/>
              </w:rPr>
            </w:pPr>
            <w:r w:rsidRPr="002D4852">
              <w:rPr>
                <w:rFonts w:ascii="Arial" w:hAnsi="Arial" w:cs="Arial"/>
                <w:spacing w:val="0"/>
                <w:szCs w:val="24"/>
                <w:lang w:val="en-GB"/>
              </w:rPr>
              <w:t>25.7</w:t>
            </w:r>
            <w:r w:rsidRPr="002D4852">
              <w:rPr>
                <w:rFonts w:ascii="Arial" w:hAnsi="Arial" w:cs="Arial"/>
                <w:spacing w:val="0"/>
                <w:szCs w:val="24"/>
                <w:lang w:val="en-GB"/>
              </w:rPr>
              <w:tab/>
              <w:t>Second Public Session</w:t>
            </w:r>
          </w:p>
          <w:p w14:paraId="20654CE2" w14:textId="16060659" w:rsidR="00FF63DD" w:rsidRPr="002D4852" w:rsidRDefault="00FF63DD" w:rsidP="00F8298C">
            <w:pPr>
              <w:pStyle w:val="Heading21"/>
              <w:ind w:hanging="4"/>
              <w:rPr>
                <w:rFonts w:ascii="Arial" w:hAnsi="Arial" w:cs="Arial"/>
                <w:spacing w:val="0"/>
                <w:szCs w:val="24"/>
                <w:lang w:val="en-GB"/>
              </w:rPr>
            </w:pPr>
            <w:r w:rsidRPr="002D4852">
              <w:rPr>
                <w:rFonts w:ascii="Arial" w:hAnsi="Arial" w:cs="Arial"/>
                <w:spacing w:val="0"/>
                <w:szCs w:val="24"/>
                <w:lang w:val="en-GB"/>
              </w:rPr>
              <w:t xml:space="preserve">Only the Bids of those Bidders who have fulfilled the qualification criteria will be opened in the second public session. The envelopes of the qualified Bidders shall be opened one at a time, reading out: the name of the Bidder and whether there is a modification; the total Bid Price, per lot (contract) if applicable, including any discounts and alternative Bids; the presence or absence of a </w:t>
            </w:r>
            <w:r w:rsidRPr="002D4852">
              <w:rPr>
                <w:rFonts w:ascii="Arial" w:hAnsi="Arial" w:cs="Arial"/>
                <w:spacing w:val="0"/>
                <w:szCs w:val="24"/>
                <w:lang w:val="en-GB"/>
              </w:rPr>
              <w:lastRenderedPageBreak/>
              <w:t xml:space="preserve">signed Letter of Bid and any other details as the Employer may consider appropriate. Only discounts and alternative Bids read out at Bid opening shall be considered for evaluation. The Letter of Bid and the Schedules are to be </w:t>
            </w:r>
            <w:r w:rsidR="007A52DF" w:rsidRPr="002D4852">
              <w:rPr>
                <w:rFonts w:ascii="Arial" w:hAnsi="Arial" w:cs="Arial"/>
                <w:spacing w:val="0"/>
                <w:szCs w:val="24"/>
                <w:lang w:val="en-GB"/>
              </w:rPr>
              <w:t>initialled</w:t>
            </w:r>
            <w:r w:rsidRPr="002D4852">
              <w:rPr>
                <w:rFonts w:ascii="Arial" w:hAnsi="Arial" w:cs="Arial"/>
                <w:spacing w:val="0"/>
                <w:szCs w:val="24"/>
                <w:lang w:val="en-GB"/>
              </w:rPr>
              <w:t xml:space="preserve"> by a minimum of three representatives of the Employer attending bid opening. At Bid opening, the Employer shall neither discuss the merits of any Bid nor reject any Bid (except for late Bids, in accordance with ITB 23.1).</w:t>
            </w:r>
          </w:p>
        </w:tc>
      </w:tr>
      <w:tr w:rsidR="00FF63DD" w:rsidRPr="002D4852" w14:paraId="3FC32C23" w14:textId="77777777" w:rsidTr="00713D1F">
        <w:tc>
          <w:tcPr>
            <w:tcW w:w="2610" w:type="dxa"/>
          </w:tcPr>
          <w:p w14:paraId="5576E78D" w14:textId="77777777" w:rsidR="00FF63DD" w:rsidRPr="002D4852" w:rsidRDefault="00FF63DD" w:rsidP="00271E90">
            <w:pPr>
              <w:spacing w:before="120" w:after="120"/>
              <w:rPr>
                <w:rFonts w:ascii="Arial" w:hAnsi="Arial" w:cs="Arial"/>
                <w:color w:val="000000"/>
                <w:szCs w:val="24"/>
                <w:lang w:val="en-GB"/>
              </w:rPr>
            </w:pPr>
          </w:p>
        </w:tc>
        <w:tc>
          <w:tcPr>
            <w:tcW w:w="6213" w:type="dxa"/>
          </w:tcPr>
          <w:p w14:paraId="4D9DF4BF" w14:textId="730E1F98" w:rsidR="00FF63DD" w:rsidRPr="002D4852" w:rsidRDefault="00FF63DD" w:rsidP="0042751C">
            <w:pPr>
              <w:pStyle w:val="Heading21"/>
              <w:rPr>
                <w:rFonts w:ascii="Arial" w:hAnsi="Arial" w:cs="Arial"/>
                <w:spacing w:val="0"/>
                <w:szCs w:val="24"/>
                <w:lang w:val="en-GB"/>
              </w:rPr>
            </w:pPr>
            <w:r w:rsidRPr="002D4852">
              <w:rPr>
                <w:rFonts w:ascii="Arial" w:hAnsi="Arial" w:cs="Arial"/>
                <w:spacing w:val="0"/>
                <w:szCs w:val="24"/>
                <w:lang w:val="en-GB"/>
              </w:rPr>
              <w:t>25.8</w:t>
            </w:r>
            <w:r w:rsidRPr="002D4852">
              <w:rPr>
                <w:rFonts w:ascii="Arial" w:hAnsi="Arial" w:cs="Arial"/>
                <w:spacing w:val="0"/>
                <w:szCs w:val="24"/>
                <w:lang w:val="en-GB"/>
              </w:rPr>
              <w:tab/>
              <w:t xml:space="preserve">The Employer shall prepare a record of the Bid opening that shall include, as a minimum: the name of the Bidder and whether there is a withdrawal, substitution, or modification; the Bid Price, per lot (contract) if applicable, including any discounts and alternative Bids; the presence or absence of a </w:t>
            </w:r>
            <w:r w:rsidR="00CC3B90" w:rsidRPr="002D4852">
              <w:rPr>
                <w:rFonts w:ascii="Arial" w:hAnsi="Arial" w:cs="Arial"/>
                <w:spacing w:val="0"/>
                <w:szCs w:val="24"/>
                <w:lang w:val="en-GB"/>
              </w:rPr>
              <w:t>Bid Security</w:t>
            </w:r>
            <w:r w:rsidRPr="002D4852">
              <w:rPr>
                <w:rFonts w:ascii="Arial" w:hAnsi="Arial" w:cs="Arial"/>
                <w:spacing w:val="0"/>
                <w:szCs w:val="24"/>
                <w:lang w:val="en-GB"/>
              </w:rPr>
              <w:t>, signed Letter of Bid, Power of Attorney, nominating the Bidder’s authorized representative, and Declaration of Undertaking. The Bidders’ representatives who are present shall be requested to sign the record. The omission of a Bidder’s signature on the record shall not invalidate the contents and effect of the record. A copy of the record shall be distributed to all Bidders.</w:t>
            </w:r>
          </w:p>
        </w:tc>
      </w:tr>
      <w:tr w:rsidR="00FF63DD" w:rsidRPr="002D4852" w14:paraId="62F27615" w14:textId="77777777" w:rsidTr="00713D1F">
        <w:tc>
          <w:tcPr>
            <w:tcW w:w="2610" w:type="dxa"/>
          </w:tcPr>
          <w:p w14:paraId="3D811202" w14:textId="77777777" w:rsidR="00FF63DD" w:rsidRPr="002D4852" w:rsidRDefault="00FF63DD" w:rsidP="00271E90">
            <w:pPr>
              <w:spacing w:before="120" w:after="120"/>
              <w:rPr>
                <w:rFonts w:ascii="Arial" w:hAnsi="Arial" w:cs="Arial"/>
                <w:color w:val="000000"/>
                <w:szCs w:val="24"/>
                <w:lang w:val="en-GB"/>
              </w:rPr>
            </w:pPr>
          </w:p>
        </w:tc>
        <w:tc>
          <w:tcPr>
            <w:tcW w:w="6213" w:type="dxa"/>
          </w:tcPr>
          <w:p w14:paraId="1B9CA1A8" w14:textId="77777777" w:rsidR="00FF63DD" w:rsidRPr="002D4852" w:rsidRDefault="00FF63DD" w:rsidP="00733A3F">
            <w:pPr>
              <w:pStyle w:val="berschrift1"/>
              <w:rPr>
                <w:rFonts w:ascii="Arial" w:hAnsi="Arial" w:cs="Arial"/>
                <w:sz w:val="28"/>
                <w:szCs w:val="28"/>
                <w:lang w:val="en-GB"/>
              </w:rPr>
            </w:pPr>
            <w:bookmarkStart w:id="364" w:name="_Toc527649650"/>
            <w:r w:rsidRPr="002D4852">
              <w:rPr>
                <w:rFonts w:ascii="Arial" w:hAnsi="Arial" w:cs="Arial"/>
                <w:sz w:val="28"/>
                <w:szCs w:val="28"/>
                <w:lang w:val="en-GB"/>
              </w:rPr>
              <w:t>E. Evaluation of Qualification Documents</w:t>
            </w:r>
            <w:bookmarkEnd w:id="364"/>
          </w:p>
        </w:tc>
      </w:tr>
      <w:tr w:rsidR="00271E90" w:rsidRPr="002D4852" w14:paraId="234465E5" w14:textId="77777777" w:rsidTr="00713D1F">
        <w:tc>
          <w:tcPr>
            <w:tcW w:w="2610" w:type="dxa"/>
          </w:tcPr>
          <w:p w14:paraId="0AA8EB7C" w14:textId="77777777" w:rsidR="0053560D" w:rsidRPr="002D4852" w:rsidRDefault="0053560D" w:rsidP="00733A3F">
            <w:pPr>
              <w:pStyle w:val="berschrift3"/>
              <w:jc w:val="left"/>
              <w:rPr>
                <w:rFonts w:ascii="Arial" w:hAnsi="Arial" w:cs="Arial"/>
                <w:sz w:val="24"/>
                <w:szCs w:val="24"/>
                <w:lang w:val="en-GB"/>
              </w:rPr>
            </w:pPr>
            <w:bookmarkStart w:id="365" w:name="_Toc438532627"/>
            <w:bookmarkStart w:id="366" w:name="_Toc527649651"/>
            <w:bookmarkEnd w:id="365"/>
            <w:r w:rsidRPr="002D4852">
              <w:rPr>
                <w:rFonts w:ascii="Arial" w:hAnsi="Arial" w:cs="Arial"/>
                <w:sz w:val="24"/>
                <w:szCs w:val="24"/>
                <w:lang w:val="en-GB"/>
              </w:rPr>
              <w:t>26. Qualification Responsiveness, Evaluation of Qualification</w:t>
            </w:r>
            <w:bookmarkEnd w:id="366"/>
            <w:r w:rsidRPr="002D4852">
              <w:rPr>
                <w:rFonts w:ascii="Arial" w:hAnsi="Arial" w:cs="Arial"/>
                <w:sz w:val="24"/>
                <w:szCs w:val="24"/>
                <w:lang w:val="en-GB"/>
              </w:rPr>
              <w:t xml:space="preserve"> </w:t>
            </w:r>
          </w:p>
          <w:p w14:paraId="0D5E9E16" w14:textId="77777777" w:rsidR="0053560D" w:rsidRPr="002D4852" w:rsidRDefault="0053560D" w:rsidP="00271E90">
            <w:pPr>
              <w:spacing w:before="120" w:after="120"/>
              <w:rPr>
                <w:rFonts w:ascii="Arial" w:hAnsi="Arial" w:cs="Arial"/>
                <w:color w:val="000000"/>
                <w:szCs w:val="24"/>
                <w:lang w:val="en-GB"/>
              </w:rPr>
            </w:pPr>
          </w:p>
        </w:tc>
        <w:tc>
          <w:tcPr>
            <w:tcW w:w="6213" w:type="dxa"/>
          </w:tcPr>
          <w:p w14:paraId="01E361A7" w14:textId="77777777" w:rsidR="00B97BD2" w:rsidRPr="002D4852" w:rsidRDefault="0053560D" w:rsidP="00733A3F">
            <w:pPr>
              <w:pStyle w:val="Heading21"/>
              <w:rPr>
                <w:rFonts w:ascii="Arial" w:hAnsi="Arial" w:cs="Arial"/>
                <w:spacing w:val="0"/>
                <w:szCs w:val="24"/>
                <w:lang w:val="en-GB"/>
              </w:rPr>
            </w:pPr>
            <w:r w:rsidRPr="002D4852">
              <w:rPr>
                <w:rFonts w:ascii="Arial" w:hAnsi="Arial" w:cs="Arial"/>
                <w:spacing w:val="0"/>
                <w:szCs w:val="24"/>
                <w:lang w:val="en-GB"/>
              </w:rPr>
              <w:t>26</w:t>
            </w:r>
            <w:r w:rsidR="00B97BD2" w:rsidRPr="002D4852">
              <w:rPr>
                <w:rFonts w:ascii="Arial" w:hAnsi="Arial" w:cs="Arial"/>
                <w:spacing w:val="0"/>
                <w:szCs w:val="24"/>
                <w:lang w:val="en-GB"/>
              </w:rPr>
              <w:t>.1</w:t>
            </w:r>
            <w:r w:rsidR="00B97BD2" w:rsidRPr="002D4852">
              <w:rPr>
                <w:rFonts w:ascii="Arial" w:hAnsi="Arial" w:cs="Arial"/>
                <w:spacing w:val="0"/>
                <w:szCs w:val="24"/>
                <w:lang w:val="en-GB"/>
              </w:rPr>
              <w:tab/>
              <w:t>Qualification Responsiveness</w:t>
            </w:r>
          </w:p>
          <w:p w14:paraId="0B25E4DD" w14:textId="579D3CD6" w:rsidR="00B97BD2" w:rsidRPr="002D4852" w:rsidRDefault="00B97BD2" w:rsidP="00F8298C">
            <w:pPr>
              <w:pStyle w:val="Heading21"/>
              <w:ind w:hanging="4"/>
              <w:rPr>
                <w:rFonts w:ascii="Arial" w:hAnsi="Arial" w:cs="Arial"/>
                <w:spacing w:val="0"/>
                <w:szCs w:val="24"/>
                <w:lang w:val="en-GB"/>
              </w:rPr>
            </w:pPr>
            <w:r w:rsidRPr="002D4852">
              <w:rPr>
                <w:rFonts w:ascii="Arial" w:hAnsi="Arial" w:cs="Arial"/>
                <w:spacing w:val="0"/>
                <w:szCs w:val="24"/>
                <w:lang w:val="en-GB"/>
              </w:rPr>
              <w:t>The Employer shall reject a Bidder’s qualification document that is not substantially responsive to the requirements of this bidding document. A Bidder’s qualification document shall be considered as responsive if the following documents are submitted:</w:t>
            </w:r>
          </w:p>
          <w:tbl>
            <w:tblPr>
              <w:tblW w:w="3788"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tblGrid>
            <w:tr w:rsidR="00B97BD2" w:rsidRPr="002D4852" w14:paraId="20981399" w14:textId="77777777" w:rsidTr="00F530E1">
              <w:trPr>
                <w:cantSplit/>
                <w:trHeight w:val="20"/>
              </w:trPr>
              <w:tc>
                <w:tcPr>
                  <w:tcW w:w="4874" w:type="dxa"/>
                  <w:shd w:val="clear" w:color="auto" w:fill="auto"/>
                </w:tcPr>
                <w:p w14:paraId="47C9B7AC" w14:textId="77777777" w:rsidR="00B97BD2" w:rsidRPr="002D4852" w:rsidRDefault="00FA3AAE" w:rsidP="004437E7">
                  <w:pPr>
                    <w:pStyle w:val="Textkrper3"/>
                    <w:spacing w:before="60" w:after="60" w:line="276" w:lineRule="auto"/>
                    <w:rPr>
                      <w:rFonts w:ascii="Arial" w:hAnsi="Arial" w:cs="Arial"/>
                      <w:spacing w:val="-2"/>
                      <w:lang w:val="en-GB"/>
                    </w:rPr>
                  </w:pPr>
                  <w:r w:rsidRPr="002D4852">
                    <w:rPr>
                      <w:rFonts w:ascii="Arial" w:hAnsi="Arial" w:cs="Arial"/>
                      <w:spacing w:val="-2"/>
                      <w:lang w:val="en-GB"/>
                    </w:rPr>
                    <w:t>Responsiveness C</w:t>
                  </w:r>
                  <w:r w:rsidR="00B97BD2" w:rsidRPr="002D4852">
                    <w:rPr>
                      <w:rFonts w:ascii="Arial" w:hAnsi="Arial" w:cs="Arial"/>
                      <w:spacing w:val="-2"/>
                      <w:lang w:val="en-GB"/>
                    </w:rPr>
                    <w:t>riteria</w:t>
                  </w:r>
                </w:p>
              </w:tc>
            </w:tr>
            <w:tr w:rsidR="00B97BD2" w:rsidRPr="002D4852" w14:paraId="4F3CCC1D" w14:textId="77777777" w:rsidTr="00F530E1">
              <w:trPr>
                <w:cantSplit/>
                <w:trHeight w:val="20"/>
              </w:trPr>
              <w:tc>
                <w:tcPr>
                  <w:tcW w:w="4874" w:type="dxa"/>
                </w:tcPr>
                <w:p w14:paraId="0534A223" w14:textId="77777777" w:rsidR="00B97BD2" w:rsidRPr="002D4852" w:rsidRDefault="00B97BD2" w:rsidP="004437E7">
                  <w:pPr>
                    <w:pStyle w:val="Textkrper3"/>
                    <w:spacing w:before="60" w:after="60" w:line="276" w:lineRule="auto"/>
                    <w:ind w:left="499" w:hanging="499"/>
                    <w:rPr>
                      <w:rFonts w:ascii="Arial" w:hAnsi="Arial" w:cs="Arial"/>
                      <w:spacing w:val="-2"/>
                      <w:lang w:val="en-GB"/>
                    </w:rPr>
                  </w:pPr>
                  <w:r w:rsidRPr="002D4852">
                    <w:rPr>
                      <w:rFonts w:ascii="Arial" w:hAnsi="Arial" w:cs="Arial"/>
                      <w:spacing w:val="-2"/>
                      <w:lang w:val="en-GB"/>
                    </w:rPr>
                    <w:t>1.</w:t>
                  </w:r>
                  <w:r w:rsidRPr="002D4852">
                    <w:rPr>
                      <w:rFonts w:ascii="Arial" w:hAnsi="Arial" w:cs="Arial"/>
                      <w:spacing w:val="-2"/>
                      <w:lang w:val="en-GB"/>
                    </w:rPr>
                    <w:tab/>
                    <w:t>Declara</w:t>
                  </w:r>
                  <w:r w:rsidR="002341B0" w:rsidRPr="002D4852">
                    <w:rPr>
                      <w:rFonts w:ascii="Arial" w:hAnsi="Arial" w:cs="Arial"/>
                      <w:spacing w:val="-2"/>
                      <w:lang w:val="en-GB"/>
                    </w:rPr>
                    <w:t>tion of Undertaking (ITB</w:t>
                  </w:r>
                  <w:r w:rsidR="00D93DDC" w:rsidRPr="002D4852">
                    <w:rPr>
                      <w:rFonts w:ascii="Arial" w:hAnsi="Arial" w:cs="Arial"/>
                      <w:spacing w:val="-2"/>
                      <w:lang w:val="en-GB"/>
                    </w:rPr>
                    <w:t xml:space="preserve"> 11.1 (a) (ii</w:t>
                  </w:r>
                  <w:r w:rsidRPr="002D4852">
                    <w:rPr>
                      <w:rFonts w:ascii="Arial" w:hAnsi="Arial" w:cs="Arial"/>
                      <w:spacing w:val="-2"/>
                      <w:lang w:val="en-GB"/>
                    </w:rPr>
                    <w:t>))</w:t>
                  </w:r>
                </w:p>
              </w:tc>
            </w:tr>
            <w:tr w:rsidR="00B97BD2" w:rsidRPr="002D4852" w14:paraId="4E99A275" w14:textId="77777777" w:rsidTr="00F530E1">
              <w:trPr>
                <w:cantSplit/>
                <w:trHeight w:val="20"/>
              </w:trPr>
              <w:tc>
                <w:tcPr>
                  <w:tcW w:w="4874" w:type="dxa"/>
                </w:tcPr>
                <w:p w14:paraId="6A6F659A" w14:textId="77777777" w:rsidR="00B97BD2" w:rsidRPr="002D4852" w:rsidRDefault="00B97BD2" w:rsidP="004437E7">
                  <w:pPr>
                    <w:pStyle w:val="Textkrper3"/>
                    <w:spacing w:before="60" w:after="60" w:line="276" w:lineRule="auto"/>
                    <w:ind w:left="499" w:hanging="499"/>
                    <w:rPr>
                      <w:rFonts w:ascii="Arial" w:hAnsi="Arial" w:cs="Arial"/>
                      <w:spacing w:val="-2"/>
                      <w:lang w:val="en-GB"/>
                    </w:rPr>
                  </w:pPr>
                  <w:r w:rsidRPr="002D4852">
                    <w:rPr>
                      <w:rFonts w:ascii="Arial" w:hAnsi="Arial" w:cs="Arial"/>
                      <w:spacing w:val="-2"/>
                      <w:lang w:val="en-GB"/>
                    </w:rPr>
                    <w:t>2.</w:t>
                  </w:r>
                  <w:r w:rsidRPr="002D4852">
                    <w:rPr>
                      <w:rFonts w:ascii="Arial" w:hAnsi="Arial" w:cs="Arial"/>
                      <w:spacing w:val="-2"/>
                      <w:lang w:val="en-GB"/>
                    </w:rPr>
                    <w:tab/>
                    <w:t>Financial Capability Statements and supp</w:t>
                  </w:r>
                  <w:r w:rsidR="002341B0" w:rsidRPr="002D4852">
                    <w:rPr>
                      <w:rFonts w:ascii="Arial" w:hAnsi="Arial" w:cs="Arial"/>
                      <w:spacing w:val="-2"/>
                      <w:lang w:val="en-GB"/>
                    </w:rPr>
                    <w:t>orting documentation (ITB 11.1 (a) (iii</w:t>
                  </w:r>
                  <w:r w:rsidRPr="002D4852">
                    <w:rPr>
                      <w:rFonts w:ascii="Arial" w:hAnsi="Arial" w:cs="Arial"/>
                      <w:spacing w:val="-2"/>
                      <w:lang w:val="en-GB"/>
                    </w:rPr>
                    <w:t>)</w:t>
                  </w:r>
                  <w:r w:rsidR="002341B0" w:rsidRPr="002D4852">
                    <w:rPr>
                      <w:rFonts w:ascii="Arial" w:hAnsi="Arial" w:cs="Arial"/>
                      <w:spacing w:val="-2"/>
                      <w:lang w:val="en-GB"/>
                    </w:rPr>
                    <w:t>; Section IV, Form FIN-3.1</w:t>
                  </w:r>
                  <w:r w:rsidRPr="002D4852">
                    <w:rPr>
                      <w:rFonts w:ascii="Arial" w:hAnsi="Arial" w:cs="Arial"/>
                      <w:spacing w:val="-2"/>
                      <w:lang w:val="en-GB"/>
                    </w:rPr>
                    <w:t>)</w:t>
                  </w:r>
                </w:p>
              </w:tc>
            </w:tr>
            <w:tr w:rsidR="00B97BD2" w:rsidRPr="002D4852" w14:paraId="771DE254" w14:textId="77777777" w:rsidTr="00F530E1">
              <w:trPr>
                <w:cantSplit/>
                <w:trHeight w:val="20"/>
              </w:trPr>
              <w:tc>
                <w:tcPr>
                  <w:tcW w:w="4874" w:type="dxa"/>
                </w:tcPr>
                <w:p w14:paraId="76FA305A" w14:textId="77777777" w:rsidR="00B97BD2" w:rsidRPr="002D4852" w:rsidRDefault="00B97BD2" w:rsidP="002341B0">
                  <w:pPr>
                    <w:pStyle w:val="Textkrper3"/>
                    <w:spacing w:before="60" w:after="60" w:line="276" w:lineRule="auto"/>
                    <w:ind w:left="499" w:hanging="499"/>
                    <w:rPr>
                      <w:rFonts w:ascii="Arial" w:hAnsi="Arial" w:cs="Arial"/>
                      <w:spacing w:val="-2"/>
                      <w:lang w:val="en-GB"/>
                    </w:rPr>
                  </w:pPr>
                  <w:r w:rsidRPr="002D4852">
                    <w:rPr>
                      <w:rFonts w:ascii="Arial" w:hAnsi="Arial" w:cs="Arial"/>
                      <w:spacing w:val="-2"/>
                      <w:lang w:val="en-GB"/>
                    </w:rPr>
                    <w:t xml:space="preserve">3. </w:t>
                  </w:r>
                  <w:r w:rsidRPr="002D4852">
                    <w:rPr>
                      <w:rFonts w:ascii="Arial" w:hAnsi="Arial" w:cs="Arial"/>
                      <w:spacing w:val="-2"/>
                      <w:lang w:val="en-GB"/>
                    </w:rPr>
                    <w:tab/>
                  </w:r>
                  <w:r w:rsidR="002341B0" w:rsidRPr="002D4852">
                    <w:rPr>
                      <w:rFonts w:ascii="Arial" w:hAnsi="Arial" w:cs="Arial"/>
                      <w:spacing w:val="-2"/>
                      <w:lang w:val="en-GB"/>
                    </w:rPr>
                    <w:t xml:space="preserve">Letter of </w:t>
                  </w:r>
                  <w:r w:rsidRPr="002D4852">
                    <w:rPr>
                      <w:rFonts w:ascii="Arial" w:hAnsi="Arial" w:cs="Arial"/>
                      <w:spacing w:val="-2"/>
                      <w:lang w:val="en-GB"/>
                    </w:rPr>
                    <w:t>Qualification</w:t>
                  </w:r>
                  <w:r w:rsidR="002341B0" w:rsidRPr="002D4852">
                    <w:rPr>
                      <w:rFonts w:ascii="Arial" w:hAnsi="Arial" w:cs="Arial"/>
                      <w:spacing w:val="-2"/>
                      <w:lang w:val="en-GB"/>
                    </w:rPr>
                    <w:t xml:space="preserve"> (ITB</w:t>
                  </w:r>
                  <w:r w:rsidRPr="002D4852">
                    <w:rPr>
                      <w:rFonts w:ascii="Arial" w:hAnsi="Arial" w:cs="Arial"/>
                      <w:spacing w:val="-2"/>
                      <w:lang w:val="en-GB"/>
                    </w:rPr>
                    <w:t xml:space="preserve"> 11.1 </w:t>
                  </w:r>
                  <w:r w:rsidR="002341B0" w:rsidRPr="002D4852">
                    <w:rPr>
                      <w:rFonts w:ascii="Arial" w:hAnsi="Arial" w:cs="Arial"/>
                      <w:spacing w:val="-2"/>
                      <w:lang w:val="en-GB"/>
                    </w:rPr>
                    <w:t>(</w:t>
                  </w:r>
                  <w:r w:rsidRPr="002D4852">
                    <w:rPr>
                      <w:rFonts w:ascii="Arial" w:hAnsi="Arial" w:cs="Arial"/>
                      <w:spacing w:val="-2"/>
                      <w:lang w:val="en-GB"/>
                    </w:rPr>
                    <w:t>a)</w:t>
                  </w:r>
                  <w:r w:rsidR="002341B0" w:rsidRPr="002D4852">
                    <w:rPr>
                      <w:rFonts w:ascii="Arial" w:hAnsi="Arial" w:cs="Arial"/>
                      <w:spacing w:val="-2"/>
                      <w:lang w:val="en-GB"/>
                    </w:rPr>
                    <w:t>(i)</w:t>
                  </w:r>
                </w:p>
              </w:tc>
            </w:tr>
            <w:tr w:rsidR="00B97BD2" w:rsidRPr="002D4852" w14:paraId="7510C8B1" w14:textId="77777777" w:rsidTr="00F530E1">
              <w:trPr>
                <w:cantSplit/>
                <w:trHeight w:val="20"/>
              </w:trPr>
              <w:tc>
                <w:tcPr>
                  <w:tcW w:w="4874" w:type="dxa"/>
                </w:tcPr>
                <w:p w14:paraId="5080B79C" w14:textId="77777777" w:rsidR="00B97BD2" w:rsidRPr="002D4852" w:rsidRDefault="00B97BD2" w:rsidP="004437E7">
                  <w:pPr>
                    <w:pStyle w:val="Textkrper3"/>
                    <w:spacing w:before="60" w:after="60" w:line="276" w:lineRule="auto"/>
                    <w:ind w:left="499" w:hanging="499"/>
                    <w:rPr>
                      <w:rFonts w:ascii="Arial" w:hAnsi="Arial" w:cs="Arial"/>
                      <w:spacing w:val="-2"/>
                      <w:lang w:val="en-GB"/>
                    </w:rPr>
                  </w:pPr>
                  <w:r w:rsidRPr="002D4852">
                    <w:rPr>
                      <w:rFonts w:ascii="Arial" w:hAnsi="Arial" w:cs="Arial"/>
                      <w:spacing w:val="-2"/>
                      <w:lang w:val="en-GB"/>
                    </w:rPr>
                    <w:lastRenderedPageBreak/>
                    <w:t>4.</w:t>
                  </w:r>
                  <w:r w:rsidRPr="002D4852">
                    <w:rPr>
                      <w:rFonts w:ascii="Arial" w:hAnsi="Arial" w:cs="Arial"/>
                      <w:spacing w:val="-2"/>
                      <w:lang w:val="en-GB"/>
                    </w:rPr>
                    <w:tab/>
                    <w:t>Power(s) of Attorney authorizing the representative of the Bidder</w:t>
                  </w:r>
                  <w:r w:rsidR="002341B0" w:rsidRPr="002D4852">
                    <w:rPr>
                      <w:rFonts w:ascii="Arial" w:hAnsi="Arial" w:cs="Arial"/>
                      <w:spacing w:val="-2"/>
                      <w:lang w:val="en-GB"/>
                    </w:rPr>
                    <w:t xml:space="preserve"> (ITB 11.1 (a</w:t>
                  </w:r>
                  <w:r w:rsidRPr="002D4852">
                    <w:rPr>
                      <w:rFonts w:ascii="Arial" w:hAnsi="Arial" w:cs="Arial"/>
                      <w:spacing w:val="-2"/>
                      <w:lang w:val="en-GB"/>
                    </w:rPr>
                    <w:t>)</w:t>
                  </w:r>
                  <w:r w:rsidR="002341B0" w:rsidRPr="002D4852">
                    <w:rPr>
                      <w:rFonts w:ascii="Arial" w:hAnsi="Arial" w:cs="Arial"/>
                      <w:spacing w:val="-2"/>
                      <w:lang w:val="en-GB"/>
                    </w:rPr>
                    <w:t>(i)</w:t>
                  </w:r>
                  <w:r w:rsidRPr="002D4852">
                    <w:rPr>
                      <w:rFonts w:ascii="Arial" w:hAnsi="Arial" w:cs="Arial"/>
                      <w:spacing w:val="-2"/>
                      <w:lang w:val="en-GB"/>
                    </w:rPr>
                    <w:t xml:space="preserve"> </w:t>
                  </w:r>
                </w:p>
              </w:tc>
            </w:tr>
            <w:tr w:rsidR="00B97BD2" w:rsidRPr="002D4852" w14:paraId="581BABE3" w14:textId="77777777" w:rsidTr="00F530E1">
              <w:trPr>
                <w:cantSplit/>
                <w:trHeight w:val="20"/>
              </w:trPr>
              <w:tc>
                <w:tcPr>
                  <w:tcW w:w="4874" w:type="dxa"/>
                </w:tcPr>
                <w:p w14:paraId="1FF01328" w14:textId="77777777" w:rsidR="00B97BD2" w:rsidRPr="002D4852" w:rsidRDefault="00B97BD2" w:rsidP="004437E7">
                  <w:pPr>
                    <w:pStyle w:val="Textkrper3"/>
                    <w:spacing w:before="60" w:after="60" w:line="276" w:lineRule="auto"/>
                    <w:ind w:left="499" w:hanging="499"/>
                    <w:rPr>
                      <w:rFonts w:ascii="Arial" w:hAnsi="Arial" w:cs="Arial"/>
                      <w:spacing w:val="-2"/>
                      <w:lang w:val="en-GB"/>
                    </w:rPr>
                  </w:pPr>
                  <w:r w:rsidRPr="002D4852">
                    <w:rPr>
                      <w:rFonts w:ascii="Arial" w:hAnsi="Arial" w:cs="Arial"/>
                      <w:spacing w:val="-2"/>
                      <w:lang w:val="en-GB"/>
                    </w:rPr>
                    <w:t>5.</w:t>
                  </w:r>
                  <w:r w:rsidRPr="002D4852">
                    <w:rPr>
                      <w:rFonts w:ascii="Arial" w:hAnsi="Arial" w:cs="Arial"/>
                      <w:spacing w:val="-2"/>
                      <w:lang w:val="en-GB"/>
                    </w:rPr>
                    <w:tab/>
                    <w:t>If the Bidder is an association, either proof of the existing Association Agreement or a</w:t>
                  </w:r>
                  <w:r w:rsidR="00EA46E1" w:rsidRPr="002D4852">
                    <w:rPr>
                      <w:rFonts w:ascii="Arial" w:hAnsi="Arial" w:cs="Arial"/>
                      <w:spacing w:val="-2"/>
                      <w:lang w:val="en-GB"/>
                    </w:rPr>
                    <w:t xml:space="preserve"> Declaration of Association (ITB 11.1 (a) (iii</w:t>
                  </w:r>
                  <w:r w:rsidRPr="002D4852">
                    <w:rPr>
                      <w:rFonts w:ascii="Arial" w:hAnsi="Arial" w:cs="Arial"/>
                      <w:spacing w:val="-2"/>
                      <w:lang w:val="en-GB"/>
                    </w:rPr>
                    <w:t>))</w:t>
                  </w:r>
                </w:p>
              </w:tc>
            </w:tr>
          </w:tbl>
          <w:p w14:paraId="389E12CF" w14:textId="77777777" w:rsidR="00B97BD2" w:rsidRPr="002D4852" w:rsidRDefault="00B97BD2" w:rsidP="00E12FB6">
            <w:pPr>
              <w:pStyle w:val="Heading21"/>
              <w:rPr>
                <w:lang w:val="en-GB"/>
              </w:rPr>
            </w:pPr>
          </w:p>
        </w:tc>
      </w:tr>
      <w:tr w:rsidR="00E12FB6" w:rsidRPr="002D4852" w14:paraId="794BF047" w14:textId="77777777" w:rsidTr="00713D1F">
        <w:tc>
          <w:tcPr>
            <w:tcW w:w="2610" w:type="dxa"/>
          </w:tcPr>
          <w:p w14:paraId="1205BBBD" w14:textId="77777777" w:rsidR="00E12FB6" w:rsidRPr="002D4852" w:rsidRDefault="00E12FB6" w:rsidP="00733A3F">
            <w:pPr>
              <w:pStyle w:val="berschrift3"/>
              <w:jc w:val="left"/>
              <w:rPr>
                <w:rFonts w:ascii="Arial" w:hAnsi="Arial" w:cs="Arial"/>
                <w:sz w:val="24"/>
                <w:szCs w:val="24"/>
                <w:lang w:val="en-GB"/>
              </w:rPr>
            </w:pPr>
          </w:p>
        </w:tc>
        <w:tc>
          <w:tcPr>
            <w:tcW w:w="6213" w:type="dxa"/>
          </w:tcPr>
          <w:p w14:paraId="01000852" w14:textId="77777777" w:rsidR="00D62CA1" w:rsidRPr="00D62CA1" w:rsidRDefault="00D62CA1" w:rsidP="00D62CA1">
            <w:pPr>
              <w:pStyle w:val="Heading12"/>
              <w:rPr>
                <w:lang w:val="en-GB"/>
              </w:rPr>
            </w:pPr>
          </w:p>
        </w:tc>
      </w:tr>
      <w:tr w:rsidR="00E12FB6" w:rsidRPr="002D4852" w14:paraId="6E097F60" w14:textId="77777777" w:rsidTr="00713D1F">
        <w:tc>
          <w:tcPr>
            <w:tcW w:w="2610" w:type="dxa"/>
          </w:tcPr>
          <w:p w14:paraId="714DC05D" w14:textId="77777777" w:rsidR="00E12FB6" w:rsidRPr="002D4852" w:rsidRDefault="00E12FB6" w:rsidP="00733A3F">
            <w:pPr>
              <w:pStyle w:val="berschrift3"/>
              <w:jc w:val="left"/>
              <w:rPr>
                <w:rFonts w:ascii="Arial" w:hAnsi="Arial" w:cs="Arial"/>
                <w:sz w:val="24"/>
                <w:szCs w:val="24"/>
                <w:lang w:val="en-GB"/>
              </w:rPr>
            </w:pPr>
          </w:p>
        </w:tc>
        <w:tc>
          <w:tcPr>
            <w:tcW w:w="6213" w:type="dxa"/>
          </w:tcPr>
          <w:p w14:paraId="4ED99CCE" w14:textId="77777777" w:rsidR="00E12FB6" w:rsidRPr="002D4852" w:rsidRDefault="00E12FB6" w:rsidP="00E12FB6">
            <w:pPr>
              <w:pStyle w:val="Heading21"/>
              <w:rPr>
                <w:rFonts w:ascii="Arial" w:hAnsi="Arial" w:cs="Arial"/>
                <w:spacing w:val="0"/>
                <w:szCs w:val="24"/>
                <w:lang w:val="en-GB"/>
              </w:rPr>
            </w:pPr>
            <w:r w:rsidRPr="002D4852">
              <w:rPr>
                <w:rFonts w:ascii="Arial" w:hAnsi="Arial" w:cs="Arial"/>
                <w:spacing w:val="-4"/>
                <w:lang w:val="en-GB"/>
              </w:rPr>
              <w:t>2</w:t>
            </w:r>
            <w:r w:rsidRPr="002D4852">
              <w:rPr>
                <w:rFonts w:ascii="Arial" w:hAnsi="Arial" w:cs="Arial"/>
                <w:spacing w:val="0"/>
                <w:szCs w:val="24"/>
                <w:lang w:val="en-GB"/>
              </w:rPr>
              <w:t>6.2</w:t>
            </w:r>
            <w:r w:rsidRPr="002D4852">
              <w:rPr>
                <w:rFonts w:ascii="Arial" w:hAnsi="Arial" w:cs="Arial"/>
                <w:spacing w:val="0"/>
                <w:szCs w:val="24"/>
                <w:lang w:val="en-GB"/>
              </w:rPr>
              <w:tab/>
              <w:t>Evaluation of Qualification</w:t>
            </w:r>
          </w:p>
          <w:p w14:paraId="0D616FC5" w14:textId="288FE0E2" w:rsidR="00E12FB6" w:rsidRPr="002D4852" w:rsidRDefault="00E12FB6" w:rsidP="00F8298C">
            <w:pPr>
              <w:pStyle w:val="Heading21"/>
              <w:ind w:hanging="4"/>
              <w:rPr>
                <w:rFonts w:ascii="Arial" w:hAnsi="Arial" w:cs="Arial"/>
                <w:spacing w:val="0"/>
                <w:szCs w:val="24"/>
                <w:lang w:val="en-GB"/>
              </w:rPr>
            </w:pPr>
            <w:r w:rsidRPr="002D4852">
              <w:rPr>
                <w:rFonts w:ascii="Arial" w:hAnsi="Arial" w:cs="Arial"/>
                <w:spacing w:val="0"/>
                <w:szCs w:val="24"/>
                <w:lang w:val="en-GB"/>
              </w:rPr>
              <w:t>The Employer shall evaluate the qualifications of the responsive Bidders using the factors, methods, criteria, and requirements defined in Section III, Qualification and Evaluation Criteria, to evaluate the qualifications of the Bidders, and no other methods, criteria, or requirements shall be used.</w:t>
            </w:r>
          </w:p>
        </w:tc>
      </w:tr>
      <w:tr w:rsidR="00E12FB6" w:rsidRPr="002D4852" w14:paraId="35787D7E" w14:textId="77777777" w:rsidTr="00713D1F">
        <w:tc>
          <w:tcPr>
            <w:tcW w:w="2610" w:type="dxa"/>
          </w:tcPr>
          <w:p w14:paraId="7D688985" w14:textId="77777777" w:rsidR="00E12FB6" w:rsidRPr="002D4852" w:rsidRDefault="00E12FB6" w:rsidP="00733A3F">
            <w:pPr>
              <w:pStyle w:val="berschrift3"/>
              <w:jc w:val="left"/>
              <w:rPr>
                <w:rFonts w:ascii="Arial" w:hAnsi="Arial" w:cs="Arial"/>
                <w:sz w:val="24"/>
                <w:szCs w:val="24"/>
                <w:lang w:val="en-GB"/>
              </w:rPr>
            </w:pPr>
          </w:p>
        </w:tc>
        <w:tc>
          <w:tcPr>
            <w:tcW w:w="6213" w:type="dxa"/>
          </w:tcPr>
          <w:p w14:paraId="2E70B911" w14:textId="77777777" w:rsidR="00E12FB6" w:rsidRPr="002D4852" w:rsidRDefault="00E12FB6" w:rsidP="00733A3F">
            <w:pPr>
              <w:pStyle w:val="Heading21"/>
              <w:rPr>
                <w:rFonts w:ascii="Arial" w:hAnsi="Arial" w:cs="Arial"/>
                <w:spacing w:val="0"/>
                <w:szCs w:val="24"/>
                <w:lang w:val="en-GB"/>
              </w:rPr>
            </w:pPr>
            <w:r w:rsidRPr="002D4852">
              <w:rPr>
                <w:rFonts w:ascii="Arial" w:hAnsi="Arial" w:cs="Arial"/>
                <w:spacing w:val="0"/>
                <w:szCs w:val="24"/>
                <w:lang w:val="en-GB"/>
              </w:rPr>
              <w:t>26.3</w:t>
            </w:r>
            <w:r w:rsidRPr="002D4852">
              <w:rPr>
                <w:rFonts w:ascii="Arial" w:hAnsi="Arial" w:cs="Arial"/>
                <w:spacing w:val="0"/>
                <w:szCs w:val="24"/>
                <w:lang w:val="en-GB"/>
              </w:rPr>
              <w:tab/>
              <w:t xml:space="preserve">Only the qualifications of the Bidder shall be considered.  In particular, the qualifications of a parent or other affiliated company that is not party to the Bidder under a JV in accordance with ITB 4.1 shall not be considered. </w:t>
            </w:r>
          </w:p>
        </w:tc>
      </w:tr>
      <w:tr w:rsidR="00E12FB6" w:rsidRPr="002D4852" w14:paraId="7B7BF2C9" w14:textId="77777777" w:rsidTr="00713D1F">
        <w:tc>
          <w:tcPr>
            <w:tcW w:w="2610" w:type="dxa"/>
          </w:tcPr>
          <w:p w14:paraId="6A732D14" w14:textId="77777777" w:rsidR="00E12FB6" w:rsidRPr="002D4852" w:rsidRDefault="00E12FB6" w:rsidP="00733A3F">
            <w:pPr>
              <w:pStyle w:val="berschrift3"/>
              <w:jc w:val="left"/>
              <w:rPr>
                <w:rFonts w:ascii="Arial" w:hAnsi="Arial" w:cs="Arial"/>
                <w:sz w:val="24"/>
                <w:szCs w:val="24"/>
                <w:lang w:val="en-GB"/>
              </w:rPr>
            </w:pPr>
          </w:p>
        </w:tc>
        <w:tc>
          <w:tcPr>
            <w:tcW w:w="6213" w:type="dxa"/>
          </w:tcPr>
          <w:p w14:paraId="5F953E17" w14:textId="77777777" w:rsidR="00E12FB6" w:rsidRPr="002D4852" w:rsidRDefault="00E12FB6" w:rsidP="00E12FB6">
            <w:pPr>
              <w:pStyle w:val="Heading21"/>
              <w:rPr>
                <w:rFonts w:ascii="Arial" w:hAnsi="Arial" w:cs="Arial"/>
                <w:spacing w:val="0"/>
                <w:szCs w:val="24"/>
                <w:lang w:val="en-GB"/>
              </w:rPr>
            </w:pPr>
            <w:r w:rsidRPr="002D4852">
              <w:rPr>
                <w:rFonts w:ascii="Arial" w:hAnsi="Arial" w:cs="Arial"/>
                <w:spacing w:val="0"/>
                <w:szCs w:val="24"/>
                <w:lang w:val="en-GB"/>
              </w:rPr>
              <w:t>26.4</w:t>
            </w:r>
            <w:r w:rsidRPr="002D4852">
              <w:rPr>
                <w:rFonts w:ascii="Arial" w:hAnsi="Arial" w:cs="Arial"/>
                <w:spacing w:val="0"/>
                <w:szCs w:val="24"/>
                <w:lang w:val="en-GB"/>
              </w:rPr>
              <w:tab/>
              <w:t>In case of multiple contracts, Bidders should indicate in their Qualification Document the individual contracts in which they are interested.  The Employer shall qualify each Bidder for the maximum combination of contracts for which the Bidder has thereby indicated its interest and for which the Bidder meets the appropriate aggregate requirements. The Qualification and Evaluation Criteria are mentioned in Section III.</w:t>
            </w:r>
          </w:p>
        </w:tc>
      </w:tr>
      <w:tr w:rsidR="00E12FB6" w:rsidRPr="002D4852" w14:paraId="2DB48EA7" w14:textId="77777777" w:rsidTr="00713D1F">
        <w:tc>
          <w:tcPr>
            <w:tcW w:w="2610" w:type="dxa"/>
          </w:tcPr>
          <w:p w14:paraId="5D1E0194" w14:textId="77777777" w:rsidR="00E12FB6" w:rsidRPr="002D4852" w:rsidRDefault="00E12FB6" w:rsidP="00733A3F">
            <w:pPr>
              <w:pStyle w:val="berschrift3"/>
              <w:jc w:val="left"/>
              <w:rPr>
                <w:rFonts w:ascii="Arial" w:hAnsi="Arial" w:cs="Arial"/>
                <w:sz w:val="24"/>
                <w:szCs w:val="24"/>
                <w:lang w:val="en-GB"/>
              </w:rPr>
            </w:pPr>
          </w:p>
        </w:tc>
        <w:tc>
          <w:tcPr>
            <w:tcW w:w="6213" w:type="dxa"/>
          </w:tcPr>
          <w:p w14:paraId="632F6EA5" w14:textId="77777777" w:rsidR="00E12FB6" w:rsidRPr="002D4852" w:rsidRDefault="00E12FB6" w:rsidP="00E12FB6">
            <w:pPr>
              <w:pStyle w:val="Heading21"/>
              <w:rPr>
                <w:rFonts w:ascii="Arial" w:hAnsi="Arial" w:cs="Arial"/>
                <w:spacing w:val="0"/>
                <w:szCs w:val="24"/>
                <w:lang w:val="en-GB"/>
              </w:rPr>
            </w:pPr>
            <w:r w:rsidRPr="002D4852">
              <w:rPr>
                <w:rFonts w:ascii="Arial" w:hAnsi="Arial" w:cs="Arial"/>
                <w:spacing w:val="0"/>
                <w:szCs w:val="24"/>
                <w:lang w:val="en-GB"/>
              </w:rPr>
              <w:t>26.5</w:t>
            </w:r>
            <w:r w:rsidRPr="002D4852">
              <w:rPr>
                <w:rFonts w:ascii="Arial" w:hAnsi="Arial" w:cs="Arial"/>
                <w:spacing w:val="0"/>
                <w:szCs w:val="24"/>
                <w:lang w:val="en-GB"/>
              </w:rPr>
              <w:tab/>
              <w:t>The Employer shall assess the qualifications of the responsive Bidders in terms of the Eligibility and Qualification Criteria and methods set out in Section III, Qualification and Evaluation Criteria.</w:t>
            </w:r>
          </w:p>
        </w:tc>
      </w:tr>
      <w:tr w:rsidR="00E12FB6" w:rsidRPr="002D4852" w14:paraId="0C9089B1" w14:textId="77777777" w:rsidTr="00713D1F">
        <w:tc>
          <w:tcPr>
            <w:tcW w:w="2610" w:type="dxa"/>
          </w:tcPr>
          <w:p w14:paraId="02D166ED" w14:textId="77777777" w:rsidR="00E12FB6" w:rsidRPr="002D4852" w:rsidRDefault="00E12FB6" w:rsidP="00733A3F">
            <w:pPr>
              <w:pStyle w:val="berschrift3"/>
              <w:jc w:val="left"/>
              <w:rPr>
                <w:rFonts w:ascii="Arial" w:hAnsi="Arial" w:cs="Arial"/>
                <w:sz w:val="24"/>
                <w:szCs w:val="24"/>
                <w:lang w:val="en-GB"/>
              </w:rPr>
            </w:pPr>
          </w:p>
        </w:tc>
        <w:tc>
          <w:tcPr>
            <w:tcW w:w="6213" w:type="dxa"/>
          </w:tcPr>
          <w:p w14:paraId="366645CD" w14:textId="77777777" w:rsidR="00E12FB6" w:rsidRPr="002D4852" w:rsidRDefault="00E12FB6" w:rsidP="00733A3F">
            <w:pPr>
              <w:pStyle w:val="Heading21"/>
              <w:rPr>
                <w:rFonts w:ascii="Arial" w:hAnsi="Arial" w:cs="Arial"/>
                <w:spacing w:val="0"/>
                <w:szCs w:val="24"/>
                <w:lang w:val="en-GB"/>
              </w:rPr>
            </w:pPr>
            <w:r w:rsidRPr="002D4852">
              <w:rPr>
                <w:rFonts w:ascii="Arial" w:hAnsi="Arial" w:cs="Arial"/>
                <w:spacing w:val="0"/>
                <w:szCs w:val="24"/>
                <w:lang w:val="en-GB"/>
              </w:rPr>
              <w:t>26.6</w:t>
            </w:r>
            <w:r w:rsidRPr="002D4852">
              <w:rPr>
                <w:rFonts w:ascii="Arial" w:hAnsi="Arial" w:cs="Arial"/>
                <w:spacing w:val="0"/>
                <w:szCs w:val="24"/>
                <w:lang w:val="en-GB"/>
              </w:rPr>
              <w:tab/>
              <w:t xml:space="preserve">The Employer shall determine the </w:t>
            </w:r>
            <w:r w:rsidR="001F6066" w:rsidRPr="002D4852">
              <w:rPr>
                <w:rFonts w:ascii="Arial" w:hAnsi="Arial" w:cs="Arial"/>
                <w:spacing w:val="0"/>
                <w:szCs w:val="24"/>
                <w:lang w:val="en-GB"/>
              </w:rPr>
              <w:t>fulfilment</w:t>
            </w:r>
            <w:r w:rsidRPr="002D4852">
              <w:rPr>
                <w:rFonts w:ascii="Arial" w:hAnsi="Arial" w:cs="Arial"/>
                <w:spacing w:val="0"/>
                <w:szCs w:val="24"/>
                <w:lang w:val="en-GB"/>
              </w:rPr>
              <w:t xml:space="preserve"> of minimum requirements on a pass/fail basis as per Section III, Qualification and Evaluation Criteria.</w:t>
            </w:r>
          </w:p>
        </w:tc>
      </w:tr>
      <w:tr w:rsidR="00E12FB6" w:rsidRPr="002D4852" w14:paraId="4604C340" w14:textId="77777777" w:rsidTr="00713D1F">
        <w:tc>
          <w:tcPr>
            <w:tcW w:w="2610" w:type="dxa"/>
          </w:tcPr>
          <w:p w14:paraId="1FFF08F8" w14:textId="77777777" w:rsidR="00E12FB6" w:rsidRPr="002D4852" w:rsidRDefault="00E12FB6" w:rsidP="00733A3F">
            <w:pPr>
              <w:pStyle w:val="berschrift3"/>
              <w:jc w:val="left"/>
              <w:rPr>
                <w:rFonts w:ascii="Arial" w:hAnsi="Arial" w:cs="Arial"/>
                <w:sz w:val="24"/>
                <w:szCs w:val="24"/>
                <w:lang w:val="en-GB"/>
              </w:rPr>
            </w:pPr>
          </w:p>
        </w:tc>
        <w:tc>
          <w:tcPr>
            <w:tcW w:w="6213" w:type="dxa"/>
          </w:tcPr>
          <w:p w14:paraId="1607D861" w14:textId="77777777" w:rsidR="00E12FB6" w:rsidRPr="002D4852" w:rsidRDefault="00E12FB6" w:rsidP="00733A3F">
            <w:pPr>
              <w:pStyle w:val="Heading21"/>
              <w:rPr>
                <w:rFonts w:ascii="Arial" w:hAnsi="Arial" w:cs="Arial"/>
                <w:spacing w:val="0"/>
                <w:szCs w:val="24"/>
                <w:lang w:val="en-GB"/>
              </w:rPr>
            </w:pPr>
            <w:r w:rsidRPr="002D4852">
              <w:rPr>
                <w:rFonts w:ascii="Arial" w:hAnsi="Arial" w:cs="Arial"/>
                <w:spacing w:val="0"/>
                <w:szCs w:val="24"/>
                <w:lang w:val="en-GB"/>
              </w:rPr>
              <w:t>26.7</w:t>
            </w:r>
            <w:r w:rsidRPr="002D4852">
              <w:rPr>
                <w:rFonts w:ascii="Arial" w:hAnsi="Arial" w:cs="Arial"/>
                <w:spacing w:val="0"/>
                <w:szCs w:val="24"/>
                <w:lang w:val="en-GB"/>
              </w:rPr>
              <w:tab/>
              <w:t>The Employer shall assign a numeric score to each of the sub-criteria, for which a maximum score is provided in accordance with ITB 26.5.  All Sub-criteria Scores shall be summed to determine the Bidder’s Qualification Score.</w:t>
            </w:r>
          </w:p>
        </w:tc>
      </w:tr>
      <w:tr w:rsidR="00E12FB6" w:rsidRPr="002D4852" w14:paraId="627FF84B" w14:textId="77777777" w:rsidTr="00713D1F">
        <w:tc>
          <w:tcPr>
            <w:tcW w:w="2610" w:type="dxa"/>
          </w:tcPr>
          <w:p w14:paraId="3FC34910" w14:textId="77777777" w:rsidR="00E12FB6" w:rsidRPr="002D4852" w:rsidRDefault="00E12FB6" w:rsidP="00733A3F">
            <w:pPr>
              <w:pStyle w:val="berschrift3"/>
              <w:jc w:val="left"/>
              <w:rPr>
                <w:rFonts w:ascii="Arial" w:hAnsi="Arial" w:cs="Arial"/>
                <w:sz w:val="24"/>
                <w:szCs w:val="24"/>
                <w:lang w:val="en-GB"/>
              </w:rPr>
            </w:pPr>
          </w:p>
        </w:tc>
        <w:tc>
          <w:tcPr>
            <w:tcW w:w="6213" w:type="dxa"/>
          </w:tcPr>
          <w:p w14:paraId="41D6CA59" w14:textId="77777777" w:rsidR="00E12FB6" w:rsidRPr="002D4852" w:rsidRDefault="00E12FB6" w:rsidP="00E12FB6">
            <w:pPr>
              <w:pStyle w:val="Heading21"/>
              <w:rPr>
                <w:rFonts w:ascii="Arial" w:hAnsi="Arial" w:cs="Arial"/>
                <w:spacing w:val="0"/>
                <w:szCs w:val="24"/>
                <w:lang w:val="en-GB"/>
              </w:rPr>
            </w:pPr>
            <w:r w:rsidRPr="002D4852">
              <w:rPr>
                <w:rFonts w:ascii="Arial" w:hAnsi="Arial" w:cs="Arial"/>
                <w:spacing w:val="0"/>
                <w:szCs w:val="24"/>
                <w:lang w:val="en-GB"/>
              </w:rPr>
              <w:t>26.8</w:t>
            </w:r>
            <w:r w:rsidRPr="002D4852">
              <w:rPr>
                <w:rFonts w:ascii="Arial" w:hAnsi="Arial" w:cs="Arial"/>
                <w:spacing w:val="0"/>
                <w:szCs w:val="24"/>
                <w:lang w:val="en-GB"/>
              </w:rPr>
              <w:tab/>
              <w:t xml:space="preserve">For the purposes of scoring individual Qualification </w:t>
            </w:r>
            <w:r w:rsidRPr="002D4852">
              <w:rPr>
                <w:rFonts w:ascii="Arial" w:hAnsi="Arial" w:cs="Arial"/>
                <w:spacing w:val="0"/>
                <w:szCs w:val="24"/>
                <w:lang w:val="en-GB"/>
              </w:rPr>
              <w:lastRenderedPageBreak/>
              <w:t>Criteria in accordance with 26.6 the Employer shall apply the following qualitative approach:</w:t>
            </w:r>
          </w:p>
          <w:p w14:paraId="681D8282" w14:textId="77777777" w:rsidR="00E12FB6" w:rsidRPr="002D4852" w:rsidRDefault="00E12FB6" w:rsidP="00E12FB6">
            <w:pPr>
              <w:pStyle w:val="Heading21"/>
              <w:ind w:left="1148"/>
              <w:rPr>
                <w:rFonts w:ascii="Arial" w:hAnsi="Arial" w:cs="Arial"/>
                <w:spacing w:val="0"/>
                <w:szCs w:val="24"/>
                <w:lang w:val="en-GB"/>
              </w:rPr>
            </w:pPr>
            <w:r w:rsidRPr="002D4852">
              <w:rPr>
                <w:rFonts w:ascii="Arial" w:hAnsi="Arial" w:cs="Arial"/>
                <w:spacing w:val="0"/>
                <w:szCs w:val="24"/>
                <w:lang w:val="en-GB"/>
              </w:rPr>
              <w:t>(a)</w:t>
            </w:r>
            <w:r w:rsidRPr="002D4852">
              <w:rPr>
                <w:rFonts w:ascii="Arial" w:hAnsi="Arial" w:cs="Arial"/>
                <w:spacing w:val="0"/>
                <w:szCs w:val="24"/>
                <w:lang w:val="en-GB"/>
              </w:rPr>
              <w:tab/>
              <w:t>100% of the max. score: Outstanding, if the Qualification substantially exceeds the requirement in accordance with the respective sub-criterion. No errors or omissions are noted.</w:t>
            </w:r>
          </w:p>
          <w:p w14:paraId="4F24AEAF" w14:textId="77777777" w:rsidR="00E12FB6" w:rsidRPr="002D4852" w:rsidRDefault="00E12FB6" w:rsidP="00E12FB6">
            <w:pPr>
              <w:pStyle w:val="Heading21"/>
              <w:ind w:left="1148"/>
              <w:rPr>
                <w:rFonts w:ascii="Arial" w:hAnsi="Arial" w:cs="Arial"/>
                <w:spacing w:val="0"/>
                <w:szCs w:val="24"/>
                <w:lang w:val="en-GB"/>
              </w:rPr>
            </w:pPr>
            <w:r w:rsidRPr="002D4852">
              <w:rPr>
                <w:rFonts w:ascii="Arial" w:hAnsi="Arial" w:cs="Arial"/>
                <w:spacing w:val="0"/>
                <w:szCs w:val="24"/>
                <w:lang w:val="en-GB"/>
              </w:rPr>
              <w:t>(b)</w:t>
            </w:r>
            <w:r w:rsidRPr="002D4852">
              <w:rPr>
                <w:rFonts w:ascii="Arial" w:hAnsi="Arial" w:cs="Arial"/>
                <w:spacing w:val="0"/>
                <w:szCs w:val="24"/>
                <w:lang w:val="en-GB"/>
              </w:rPr>
              <w:tab/>
              <w:t>70% of the max. score: Above average, if the Qualification meets or marginally exceeds the requirement in accordance with the respective sub-criterion.  Minor errors or omissions noted;</w:t>
            </w:r>
          </w:p>
          <w:p w14:paraId="4D4E5A46" w14:textId="77777777" w:rsidR="00E12FB6" w:rsidRPr="002D4852" w:rsidRDefault="00E12FB6" w:rsidP="00E12FB6">
            <w:pPr>
              <w:pStyle w:val="Heading21"/>
              <w:ind w:left="1148"/>
              <w:rPr>
                <w:rFonts w:ascii="Arial" w:hAnsi="Arial" w:cs="Arial"/>
                <w:spacing w:val="0"/>
                <w:szCs w:val="24"/>
                <w:lang w:val="en-GB"/>
              </w:rPr>
            </w:pPr>
            <w:r w:rsidRPr="002D4852">
              <w:rPr>
                <w:rFonts w:ascii="Arial" w:hAnsi="Arial" w:cs="Arial"/>
                <w:spacing w:val="0"/>
                <w:szCs w:val="24"/>
                <w:lang w:val="en-GB"/>
              </w:rPr>
              <w:t>(c)</w:t>
            </w:r>
            <w:r w:rsidRPr="002D4852">
              <w:rPr>
                <w:rFonts w:ascii="Arial" w:hAnsi="Arial" w:cs="Arial"/>
                <w:spacing w:val="0"/>
                <w:szCs w:val="24"/>
                <w:lang w:val="en-GB"/>
              </w:rPr>
              <w:tab/>
              <w:t>50% of the max. score: Average, if the Qualification marginally falls short of the requirement in accordance with the respective sub-criterion.  Major errors or omissions noted;</w:t>
            </w:r>
          </w:p>
          <w:p w14:paraId="51E9FC15" w14:textId="77777777" w:rsidR="00E12FB6" w:rsidRPr="002D4852" w:rsidRDefault="00E12FB6" w:rsidP="00E12FB6">
            <w:pPr>
              <w:pStyle w:val="Heading21"/>
              <w:ind w:left="1148"/>
              <w:rPr>
                <w:rFonts w:ascii="Arial" w:hAnsi="Arial" w:cs="Arial"/>
                <w:spacing w:val="0"/>
                <w:szCs w:val="24"/>
                <w:lang w:val="en-GB"/>
              </w:rPr>
            </w:pPr>
            <w:r w:rsidRPr="002D4852">
              <w:rPr>
                <w:rFonts w:ascii="Arial" w:hAnsi="Arial" w:cs="Arial"/>
                <w:spacing w:val="0"/>
                <w:szCs w:val="24"/>
                <w:lang w:val="en-GB"/>
              </w:rPr>
              <w:t>(d)</w:t>
            </w:r>
            <w:r w:rsidRPr="002D4852">
              <w:rPr>
                <w:rFonts w:ascii="Arial" w:hAnsi="Arial" w:cs="Arial"/>
                <w:spacing w:val="0"/>
                <w:szCs w:val="24"/>
                <w:lang w:val="en-GB"/>
              </w:rPr>
              <w:tab/>
              <w:t>30% of the max. score: Below average, if the Qualification substantially deviates from or indicates misunderstanding of the requirement in accordance with the respective sub-criterion. Major errors or omissions are noted comprising the fulfilment of the sub-criterion;</w:t>
            </w:r>
          </w:p>
          <w:p w14:paraId="18788481" w14:textId="77777777" w:rsidR="00E12FB6" w:rsidRPr="002D4852" w:rsidRDefault="00E12FB6" w:rsidP="00C550E7">
            <w:pPr>
              <w:pStyle w:val="Heading21"/>
              <w:ind w:left="1148"/>
              <w:rPr>
                <w:rFonts w:ascii="Arial" w:hAnsi="Arial" w:cs="Arial"/>
                <w:spacing w:val="0"/>
                <w:szCs w:val="24"/>
                <w:lang w:val="en-GB"/>
              </w:rPr>
            </w:pPr>
            <w:r w:rsidRPr="002D4852">
              <w:rPr>
                <w:rFonts w:ascii="Arial" w:hAnsi="Arial" w:cs="Arial"/>
                <w:spacing w:val="0"/>
                <w:szCs w:val="24"/>
                <w:lang w:val="en-GB"/>
              </w:rPr>
              <w:t>(e)</w:t>
            </w:r>
            <w:r w:rsidRPr="002D4852">
              <w:rPr>
                <w:rFonts w:ascii="Arial" w:hAnsi="Arial" w:cs="Arial"/>
                <w:spacing w:val="0"/>
                <w:szCs w:val="24"/>
                <w:lang w:val="en-GB"/>
              </w:rPr>
              <w:tab/>
              <w:t>0 % of the max. score: Insufficient / Fail, if the Qualification does not meet the requirement at all in accordance with the respective sub-criterion, or does not provide any information regarding the requirement</w:t>
            </w:r>
          </w:p>
        </w:tc>
      </w:tr>
      <w:tr w:rsidR="00E12FB6" w:rsidRPr="002D4852" w14:paraId="3E2BD467" w14:textId="77777777" w:rsidTr="00713D1F">
        <w:tc>
          <w:tcPr>
            <w:tcW w:w="2610" w:type="dxa"/>
          </w:tcPr>
          <w:p w14:paraId="62652E42" w14:textId="77777777" w:rsidR="00E12FB6" w:rsidRPr="002D4852" w:rsidRDefault="00E12FB6" w:rsidP="00733A3F">
            <w:pPr>
              <w:pStyle w:val="berschrift3"/>
              <w:jc w:val="left"/>
              <w:rPr>
                <w:rFonts w:ascii="Arial" w:hAnsi="Arial" w:cs="Arial"/>
                <w:sz w:val="24"/>
                <w:szCs w:val="24"/>
                <w:lang w:val="en-GB"/>
              </w:rPr>
            </w:pPr>
          </w:p>
        </w:tc>
        <w:tc>
          <w:tcPr>
            <w:tcW w:w="6213" w:type="dxa"/>
          </w:tcPr>
          <w:p w14:paraId="5EAC9216" w14:textId="77777777" w:rsidR="00E12FB6" w:rsidRPr="002D4852" w:rsidRDefault="00E12FB6" w:rsidP="00E12FB6">
            <w:pPr>
              <w:pStyle w:val="Heading21"/>
              <w:rPr>
                <w:rFonts w:ascii="Arial" w:hAnsi="Arial" w:cs="Arial"/>
                <w:spacing w:val="0"/>
                <w:szCs w:val="24"/>
                <w:lang w:val="en-GB"/>
              </w:rPr>
            </w:pPr>
            <w:r w:rsidRPr="002D4852">
              <w:rPr>
                <w:rFonts w:ascii="Arial" w:hAnsi="Arial" w:cs="Arial"/>
                <w:spacing w:val="0"/>
                <w:szCs w:val="24"/>
                <w:lang w:val="en-GB"/>
              </w:rPr>
              <w:t>26.9</w:t>
            </w:r>
            <w:r w:rsidRPr="002D4852">
              <w:rPr>
                <w:rFonts w:ascii="Arial" w:hAnsi="Arial" w:cs="Arial"/>
                <w:spacing w:val="0"/>
                <w:szCs w:val="24"/>
                <w:lang w:val="en-GB"/>
              </w:rPr>
              <w:tab/>
              <w:t>A Bidder shall be considered qualified if:</w:t>
            </w:r>
          </w:p>
          <w:p w14:paraId="1D6D365A" w14:textId="77777777" w:rsidR="00E12FB6" w:rsidRPr="002D4852" w:rsidRDefault="00E12FB6" w:rsidP="00E12FB6">
            <w:pPr>
              <w:pStyle w:val="Heading21"/>
              <w:ind w:left="1148"/>
              <w:rPr>
                <w:rFonts w:ascii="Arial" w:hAnsi="Arial" w:cs="Arial"/>
                <w:spacing w:val="0"/>
                <w:szCs w:val="24"/>
                <w:lang w:val="en-GB"/>
              </w:rPr>
            </w:pPr>
            <w:r w:rsidRPr="002D4852">
              <w:rPr>
                <w:rFonts w:ascii="Arial" w:hAnsi="Arial" w:cs="Arial"/>
                <w:spacing w:val="0"/>
                <w:szCs w:val="24"/>
                <w:lang w:val="en-GB"/>
              </w:rPr>
              <w:t>(a)</w:t>
            </w:r>
            <w:r w:rsidRPr="002D4852">
              <w:rPr>
                <w:rFonts w:ascii="Arial" w:hAnsi="Arial" w:cs="Arial"/>
                <w:spacing w:val="0"/>
                <w:szCs w:val="24"/>
                <w:lang w:val="en-GB"/>
              </w:rPr>
              <w:tab/>
              <w:t>its Qualification is considered responsive in accordance with ITB 26.1 and;</w:t>
            </w:r>
          </w:p>
          <w:p w14:paraId="01CAE4CE" w14:textId="77777777" w:rsidR="00E12FB6" w:rsidRPr="002D4852" w:rsidRDefault="00E12FB6" w:rsidP="00E12FB6">
            <w:pPr>
              <w:pStyle w:val="Heading21"/>
              <w:ind w:left="1148"/>
              <w:rPr>
                <w:rFonts w:ascii="Arial" w:hAnsi="Arial" w:cs="Arial"/>
                <w:spacing w:val="0"/>
                <w:szCs w:val="24"/>
                <w:lang w:val="en-GB"/>
              </w:rPr>
            </w:pPr>
            <w:r w:rsidRPr="002D4852">
              <w:rPr>
                <w:rFonts w:ascii="Arial" w:hAnsi="Arial" w:cs="Arial"/>
                <w:spacing w:val="0"/>
                <w:szCs w:val="24"/>
                <w:lang w:val="en-GB"/>
              </w:rPr>
              <w:t>(b)</w:t>
            </w:r>
            <w:r w:rsidRPr="002D4852">
              <w:rPr>
                <w:rFonts w:ascii="Arial" w:hAnsi="Arial" w:cs="Arial"/>
                <w:spacing w:val="0"/>
                <w:szCs w:val="24"/>
                <w:lang w:val="en-GB"/>
              </w:rPr>
              <w:tab/>
              <w:t>its Qualification has met the pass/fail requirements in accordance with ITB 26.6 and;</w:t>
            </w:r>
          </w:p>
          <w:p w14:paraId="5FB85899" w14:textId="31727CAE" w:rsidR="00F8298C" w:rsidRPr="00F8298C" w:rsidRDefault="00E12FB6" w:rsidP="00F8298C">
            <w:pPr>
              <w:pStyle w:val="Heading21"/>
              <w:ind w:left="1148"/>
              <w:rPr>
                <w:rFonts w:ascii="Arial" w:hAnsi="Arial" w:cs="Arial"/>
                <w:spacing w:val="0"/>
                <w:szCs w:val="24"/>
                <w:lang w:val="en-GB"/>
              </w:rPr>
            </w:pPr>
            <w:r w:rsidRPr="002D4852">
              <w:rPr>
                <w:rFonts w:ascii="Arial" w:hAnsi="Arial" w:cs="Arial"/>
                <w:spacing w:val="0"/>
                <w:szCs w:val="24"/>
                <w:lang w:val="en-GB"/>
              </w:rPr>
              <w:t>(c)</w:t>
            </w:r>
            <w:r w:rsidRPr="002D4852">
              <w:rPr>
                <w:rFonts w:ascii="Arial" w:hAnsi="Arial" w:cs="Arial"/>
                <w:spacing w:val="0"/>
                <w:szCs w:val="24"/>
                <w:lang w:val="en-GB"/>
              </w:rPr>
              <w:tab/>
              <w:t>the Qualificatio</w:t>
            </w:r>
            <w:r w:rsidR="00F8298C">
              <w:rPr>
                <w:rFonts w:ascii="Arial" w:hAnsi="Arial" w:cs="Arial"/>
                <w:spacing w:val="0"/>
                <w:szCs w:val="24"/>
                <w:lang w:val="en-GB"/>
              </w:rPr>
              <w:t xml:space="preserve">n scored at least 70 points out </w:t>
            </w:r>
            <w:r w:rsidRPr="002D4852">
              <w:rPr>
                <w:rFonts w:ascii="Arial" w:hAnsi="Arial" w:cs="Arial"/>
                <w:spacing w:val="0"/>
                <w:szCs w:val="24"/>
                <w:lang w:val="en-GB"/>
              </w:rPr>
              <w:t>of 100 points in accordance with ITB 26.7.</w:t>
            </w:r>
          </w:p>
        </w:tc>
      </w:tr>
      <w:tr w:rsidR="00271E90" w:rsidRPr="002D4852" w14:paraId="6A810DEA" w14:textId="77777777" w:rsidTr="00713D1F">
        <w:tc>
          <w:tcPr>
            <w:tcW w:w="2610" w:type="dxa"/>
          </w:tcPr>
          <w:p w14:paraId="328056B3" w14:textId="77777777" w:rsidR="00271E90" w:rsidRPr="002D4852" w:rsidRDefault="00271E90" w:rsidP="00382F6D">
            <w:pPr>
              <w:keepNext/>
              <w:spacing w:before="120" w:after="120"/>
              <w:rPr>
                <w:rFonts w:ascii="Arial" w:hAnsi="Arial" w:cs="Arial"/>
                <w:color w:val="000000"/>
                <w:lang w:val="en-GB"/>
              </w:rPr>
            </w:pPr>
          </w:p>
        </w:tc>
        <w:tc>
          <w:tcPr>
            <w:tcW w:w="6213" w:type="dxa"/>
          </w:tcPr>
          <w:p w14:paraId="008ADE5C" w14:textId="77777777" w:rsidR="00271E90" w:rsidRPr="002D4852" w:rsidRDefault="00B97BD2" w:rsidP="00C848E3">
            <w:pPr>
              <w:pStyle w:val="berschrift1"/>
              <w:rPr>
                <w:rFonts w:ascii="Arial" w:hAnsi="Arial" w:cs="Arial"/>
                <w:szCs w:val="28"/>
                <w:lang w:val="en-GB"/>
              </w:rPr>
            </w:pPr>
            <w:bookmarkStart w:id="367" w:name="_Toc438438850"/>
            <w:bookmarkStart w:id="368" w:name="_Toc438532629"/>
            <w:bookmarkStart w:id="369" w:name="_Toc438733994"/>
            <w:bookmarkStart w:id="370" w:name="_Toc438962076"/>
            <w:bookmarkStart w:id="371" w:name="_Toc461939620"/>
            <w:bookmarkStart w:id="372" w:name="_Toc100032317"/>
            <w:bookmarkStart w:id="373" w:name="_Toc164491532"/>
            <w:bookmarkStart w:id="374" w:name="_Toc376530944"/>
            <w:bookmarkStart w:id="375" w:name="_Toc380408879"/>
            <w:bookmarkStart w:id="376" w:name="_Toc475613012"/>
            <w:bookmarkStart w:id="377" w:name="_Toc477423716"/>
            <w:bookmarkStart w:id="378" w:name="_Toc481653358"/>
            <w:bookmarkStart w:id="379" w:name="_Toc527649652"/>
            <w:r w:rsidRPr="002D4852">
              <w:rPr>
                <w:rFonts w:ascii="Arial" w:hAnsi="Arial" w:cs="Arial"/>
                <w:sz w:val="28"/>
                <w:szCs w:val="28"/>
                <w:lang w:val="en-GB"/>
              </w:rPr>
              <w:t>F</w:t>
            </w:r>
            <w:r w:rsidR="002E501C" w:rsidRPr="002D4852">
              <w:rPr>
                <w:rFonts w:ascii="Arial" w:hAnsi="Arial" w:cs="Arial"/>
                <w:sz w:val="28"/>
                <w:szCs w:val="28"/>
                <w:lang w:val="en-GB"/>
              </w:rPr>
              <w:t xml:space="preserve">. </w:t>
            </w:r>
            <w:r w:rsidR="00271E90" w:rsidRPr="002D4852">
              <w:rPr>
                <w:rFonts w:ascii="Arial" w:hAnsi="Arial" w:cs="Arial"/>
                <w:sz w:val="28"/>
                <w:szCs w:val="28"/>
                <w:lang w:val="en-GB"/>
              </w:rPr>
              <w:t>Evaluation and Comparison of Bids</w:t>
            </w:r>
            <w:bookmarkEnd w:id="367"/>
            <w:bookmarkEnd w:id="368"/>
            <w:bookmarkEnd w:id="369"/>
            <w:bookmarkEnd w:id="370"/>
            <w:bookmarkEnd w:id="371"/>
            <w:bookmarkEnd w:id="372"/>
            <w:bookmarkEnd w:id="373"/>
            <w:bookmarkEnd w:id="374"/>
            <w:bookmarkEnd w:id="375"/>
            <w:bookmarkEnd w:id="376"/>
            <w:bookmarkEnd w:id="377"/>
            <w:bookmarkEnd w:id="378"/>
            <w:bookmarkEnd w:id="379"/>
          </w:p>
        </w:tc>
      </w:tr>
      <w:tr w:rsidR="00271E90" w:rsidRPr="002D4852" w14:paraId="3FC8ADAE" w14:textId="77777777" w:rsidTr="00713D1F">
        <w:tc>
          <w:tcPr>
            <w:tcW w:w="2610" w:type="dxa"/>
          </w:tcPr>
          <w:p w14:paraId="73FFC770" w14:textId="77777777" w:rsidR="00271E90" w:rsidRPr="002D4852" w:rsidRDefault="003725FE" w:rsidP="00C848E3">
            <w:pPr>
              <w:pStyle w:val="berschrift3"/>
              <w:jc w:val="left"/>
              <w:rPr>
                <w:rFonts w:ascii="Arial" w:hAnsi="Arial" w:cs="Arial"/>
                <w:sz w:val="24"/>
                <w:szCs w:val="24"/>
                <w:lang w:val="en-GB"/>
              </w:rPr>
            </w:pPr>
            <w:bookmarkStart w:id="380" w:name="_Toc438532628"/>
            <w:bookmarkStart w:id="381" w:name="_Toc438438851"/>
            <w:bookmarkStart w:id="382" w:name="_Toc438532630"/>
            <w:bookmarkStart w:id="383" w:name="_Toc438733995"/>
            <w:bookmarkStart w:id="384" w:name="_Toc438907032"/>
            <w:bookmarkStart w:id="385" w:name="_Toc438907231"/>
            <w:bookmarkStart w:id="386" w:name="_Toc100032318"/>
            <w:bookmarkStart w:id="387" w:name="_Toc376530945"/>
            <w:bookmarkStart w:id="388" w:name="_Toc380408880"/>
            <w:bookmarkStart w:id="389" w:name="_Toc475613013"/>
            <w:bookmarkStart w:id="390" w:name="_Toc477423717"/>
            <w:bookmarkStart w:id="391" w:name="_Toc481653359"/>
            <w:bookmarkStart w:id="392" w:name="_Toc527649653"/>
            <w:bookmarkEnd w:id="380"/>
            <w:r w:rsidRPr="002D4852">
              <w:rPr>
                <w:rFonts w:ascii="Arial" w:hAnsi="Arial" w:cs="Arial"/>
                <w:sz w:val="24"/>
                <w:szCs w:val="24"/>
                <w:lang w:val="en-GB"/>
              </w:rPr>
              <w:t>2</w:t>
            </w:r>
            <w:r w:rsidR="0053560D" w:rsidRPr="002D4852">
              <w:rPr>
                <w:rFonts w:ascii="Arial" w:hAnsi="Arial" w:cs="Arial"/>
                <w:sz w:val="24"/>
                <w:szCs w:val="24"/>
                <w:lang w:val="en-GB"/>
              </w:rPr>
              <w:t>7</w:t>
            </w:r>
            <w:r w:rsidRPr="002D4852">
              <w:rPr>
                <w:rFonts w:ascii="Arial" w:hAnsi="Arial" w:cs="Arial"/>
                <w:sz w:val="24"/>
                <w:szCs w:val="24"/>
                <w:lang w:val="en-GB"/>
              </w:rPr>
              <w:t xml:space="preserve">. </w:t>
            </w:r>
            <w:r w:rsidR="00271E90" w:rsidRPr="002D4852">
              <w:rPr>
                <w:rFonts w:ascii="Arial" w:hAnsi="Arial" w:cs="Arial"/>
                <w:sz w:val="24"/>
                <w:szCs w:val="24"/>
                <w:lang w:val="en-GB"/>
              </w:rPr>
              <w:t>Confidentiality</w:t>
            </w:r>
            <w:bookmarkEnd w:id="381"/>
            <w:bookmarkEnd w:id="382"/>
            <w:bookmarkEnd w:id="383"/>
            <w:bookmarkEnd w:id="384"/>
            <w:bookmarkEnd w:id="385"/>
            <w:bookmarkEnd w:id="386"/>
            <w:bookmarkEnd w:id="387"/>
            <w:bookmarkEnd w:id="388"/>
            <w:bookmarkEnd w:id="389"/>
            <w:bookmarkEnd w:id="390"/>
            <w:bookmarkEnd w:id="391"/>
            <w:bookmarkEnd w:id="392"/>
          </w:p>
        </w:tc>
        <w:tc>
          <w:tcPr>
            <w:tcW w:w="6213" w:type="dxa"/>
          </w:tcPr>
          <w:p w14:paraId="3692FB8A" w14:textId="77777777" w:rsidR="00271E90" w:rsidRPr="002D4852" w:rsidRDefault="00271E90" w:rsidP="0053560D">
            <w:pPr>
              <w:pStyle w:val="Heading21"/>
              <w:rPr>
                <w:rFonts w:ascii="Arial" w:hAnsi="Arial" w:cs="Arial"/>
                <w:spacing w:val="0"/>
                <w:szCs w:val="24"/>
                <w:lang w:val="en-GB"/>
              </w:rPr>
            </w:pPr>
            <w:r w:rsidRPr="002D4852">
              <w:rPr>
                <w:rFonts w:ascii="Arial" w:hAnsi="Arial" w:cs="Arial"/>
                <w:spacing w:val="0"/>
                <w:szCs w:val="24"/>
                <w:lang w:val="en-GB"/>
              </w:rPr>
              <w:t>2</w:t>
            </w:r>
            <w:r w:rsidR="0053560D" w:rsidRPr="002D4852">
              <w:rPr>
                <w:rFonts w:ascii="Arial" w:hAnsi="Arial" w:cs="Arial"/>
                <w:spacing w:val="0"/>
                <w:szCs w:val="24"/>
                <w:lang w:val="en-GB"/>
              </w:rPr>
              <w:t>7</w:t>
            </w:r>
            <w:r w:rsidRPr="002D4852">
              <w:rPr>
                <w:rFonts w:ascii="Arial" w:hAnsi="Arial" w:cs="Arial"/>
                <w:spacing w:val="0"/>
                <w:szCs w:val="24"/>
                <w:lang w:val="en-GB"/>
              </w:rPr>
              <w:t>.1</w:t>
            </w:r>
            <w:r w:rsidRPr="002D4852">
              <w:rPr>
                <w:rFonts w:ascii="Arial" w:hAnsi="Arial" w:cs="Arial"/>
                <w:spacing w:val="0"/>
                <w:szCs w:val="24"/>
                <w:lang w:val="en-GB"/>
              </w:rPr>
              <w:tab/>
              <w:t xml:space="preserve">Information relating to the examination, evaluation, and comparison of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s, and recommendation </w:t>
            </w:r>
            <w:r w:rsidRPr="002D4852">
              <w:rPr>
                <w:rFonts w:ascii="Arial" w:hAnsi="Arial" w:cs="Arial"/>
                <w:spacing w:val="0"/>
                <w:szCs w:val="24"/>
                <w:lang w:val="en-GB"/>
              </w:rPr>
              <w:lastRenderedPageBreak/>
              <w:t xml:space="preserve">of contract award shall not be disclosed to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or any other persons not officially concerned with the bidding process until information on Contract award is communicated to all </w:t>
            </w:r>
            <w:r w:rsidR="00A82DBC" w:rsidRPr="002D4852">
              <w:rPr>
                <w:rFonts w:ascii="Arial" w:hAnsi="Arial" w:cs="Arial"/>
                <w:spacing w:val="0"/>
                <w:szCs w:val="24"/>
                <w:lang w:val="en-GB"/>
              </w:rPr>
              <w:t>Bidder</w:t>
            </w:r>
            <w:r w:rsidRPr="002D4852">
              <w:rPr>
                <w:rFonts w:ascii="Arial" w:hAnsi="Arial" w:cs="Arial"/>
                <w:spacing w:val="0"/>
                <w:szCs w:val="24"/>
                <w:lang w:val="en-GB"/>
              </w:rPr>
              <w:t>s in accordance with ITB 40.</w:t>
            </w:r>
          </w:p>
        </w:tc>
      </w:tr>
      <w:tr w:rsidR="00271E90" w:rsidRPr="002D4852" w14:paraId="464F7D52" w14:textId="77777777" w:rsidTr="00713D1F">
        <w:tc>
          <w:tcPr>
            <w:tcW w:w="2610" w:type="dxa"/>
          </w:tcPr>
          <w:p w14:paraId="10BBD02B" w14:textId="77777777" w:rsidR="00271E90" w:rsidRPr="002D4852" w:rsidRDefault="00271E90" w:rsidP="00271E90">
            <w:pPr>
              <w:spacing w:before="100" w:after="80"/>
              <w:rPr>
                <w:rFonts w:ascii="Arial" w:hAnsi="Arial" w:cs="Arial"/>
                <w:color w:val="000000"/>
                <w:szCs w:val="24"/>
                <w:lang w:val="en-GB"/>
              </w:rPr>
            </w:pPr>
          </w:p>
        </w:tc>
        <w:tc>
          <w:tcPr>
            <w:tcW w:w="6213" w:type="dxa"/>
          </w:tcPr>
          <w:p w14:paraId="102DC0F0"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2</w:t>
            </w:r>
            <w:r w:rsidR="0053560D" w:rsidRPr="002D4852">
              <w:rPr>
                <w:rFonts w:ascii="Arial" w:hAnsi="Arial" w:cs="Arial"/>
                <w:spacing w:val="0"/>
                <w:szCs w:val="24"/>
                <w:lang w:val="en-GB"/>
              </w:rPr>
              <w:t>7</w:t>
            </w:r>
            <w:r w:rsidRPr="002D4852">
              <w:rPr>
                <w:rFonts w:ascii="Arial" w:hAnsi="Arial" w:cs="Arial"/>
                <w:spacing w:val="0"/>
                <w:szCs w:val="24"/>
                <w:lang w:val="en-GB"/>
              </w:rPr>
              <w:t>.2</w:t>
            </w:r>
            <w:r w:rsidRPr="002D4852">
              <w:rPr>
                <w:rFonts w:ascii="Arial" w:hAnsi="Arial" w:cs="Arial"/>
                <w:spacing w:val="0"/>
                <w:szCs w:val="24"/>
                <w:lang w:val="en-GB"/>
              </w:rPr>
              <w:tab/>
              <w:t xml:space="preserve">Any attempt by 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to influence the Employer in the examination, evaluation, and comparison of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s, and qualification of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or Contract award decisions may result in the rejection of its </w:t>
            </w:r>
            <w:r w:rsidR="00FF57F8" w:rsidRPr="002D4852">
              <w:rPr>
                <w:rFonts w:ascii="Arial" w:hAnsi="Arial" w:cs="Arial"/>
                <w:spacing w:val="0"/>
                <w:szCs w:val="24"/>
                <w:lang w:val="en-GB"/>
              </w:rPr>
              <w:t>Bid</w:t>
            </w:r>
            <w:r w:rsidRPr="002D4852">
              <w:rPr>
                <w:rFonts w:ascii="Arial" w:hAnsi="Arial" w:cs="Arial"/>
                <w:spacing w:val="0"/>
                <w:szCs w:val="24"/>
                <w:lang w:val="en-GB"/>
              </w:rPr>
              <w:t>.</w:t>
            </w:r>
          </w:p>
        </w:tc>
      </w:tr>
      <w:tr w:rsidR="00271E90" w:rsidRPr="002D4852" w14:paraId="5867238F" w14:textId="77777777" w:rsidTr="00713D1F">
        <w:tc>
          <w:tcPr>
            <w:tcW w:w="2610" w:type="dxa"/>
          </w:tcPr>
          <w:p w14:paraId="72878D3A" w14:textId="77777777" w:rsidR="00271E90" w:rsidRPr="002D4852" w:rsidRDefault="00271E90" w:rsidP="00271E90">
            <w:pPr>
              <w:spacing w:before="100" w:after="80"/>
              <w:rPr>
                <w:rFonts w:ascii="Arial" w:hAnsi="Arial" w:cs="Arial"/>
                <w:color w:val="000000"/>
                <w:szCs w:val="24"/>
                <w:lang w:val="en-GB"/>
              </w:rPr>
            </w:pPr>
          </w:p>
        </w:tc>
        <w:tc>
          <w:tcPr>
            <w:tcW w:w="6213" w:type="dxa"/>
          </w:tcPr>
          <w:p w14:paraId="5541CD20" w14:textId="77777777" w:rsidR="009A6086" w:rsidRPr="002D4852" w:rsidRDefault="00271E90" w:rsidP="00EB65F9">
            <w:pPr>
              <w:pStyle w:val="Heading21"/>
              <w:rPr>
                <w:lang w:val="en-GB"/>
              </w:rPr>
            </w:pPr>
            <w:r w:rsidRPr="002D4852">
              <w:rPr>
                <w:rFonts w:ascii="Arial" w:hAnsi="Arial" w:cs="Arial"/>
                <w:spacing w:val="0"/>
                <w:szCs w:val="24"/>
                <w:lang w:val="en-GB"/>
              </w:rPr>
              <w:t>2</w:t>
            </w:r>
            <w:r w:rsidR="0053560D" w:rsidRPr="002D4852">
              <w:rPr>
                <w:rFonts w:ascii="Arial" w:hAnsi="Arial" w:cs="Arial"/>
                <w:spacing w:val="0"/>
                <w:szCs w:val="24"/>
                <w:lang w:val="en-GB"/>
              </w:rPr>
              <w:t>7</w:t>
            </w:r>
            <w:r w:rsidRPr="002D4852">
              <w:rPr>
                <w:rFonts w:ascii="Arial" w:hAnsi="Arial" w:cs="Arial"/>
                <w:spacing w:val="0"/>
                <w:szCs w:val="24"/>
                <w:lang w:val="en-GB"/>
              </w:rPr>
              <w:t>.3</w:t>
            </w:r>
            <w:r w:rsidRPr="002D4852">
              <w:rPr>
                <w:rFonts w:ascii="Arial" w:hAnsi="Arial" w:cs="Arial"/>
                <w:spacing w:val="0"/>
                <w:szCs w:val="24"/>
                <w:lang w:val="en-GB"/>
              </w:rPr>
              <w:tab/>
              <w:t>Notwithstanding ITB 2</w:t>
            </w:r>
            <w:r w:rsidR="0053560D" w:rsidRPr="002D4852">
              <w:rPr>
                <w:rFonts w:ascii="Arial" w:hAnsi="Arial" w:cs="Arial"/>
                <w:spacing w:val="0"/>
                <w:szCs w:val="24"/>
                <w:lang w:val="en-GB"/>
              </w:rPr>
              <w:t>7</w:t>
            </w:r>
            <w:r w:rsidRPr="002D4852">
              <w:rPr>
                <w:rFonts w:ascii="Arial" w:hAnsi="Arial" w:cs="Arial"/>
                <w:spacing w:val="0"/>
                <w:szCs w:val="24"/>
                <w:lang w:val="en-GB"/>
              </w:rPr>
              <w:t xml:space="preserve">.2, from the time of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opening to the time of Contract award, if 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wishes to contact the Employer on any matter related to the bidding process, it shall do so in writing.</w:t>
            </w:r>
          </w:p>
        </w:tc>
      </w:tr>
      <w:tr w:rsidR="00271E90" w:rsidRPr="002D4852" w14:paraId="305819B7" w14:textId="77777777" w:rsidTr="00713D1F">
        <w:tc>
          <w:tcPr>
            <w:tcW w:w="2610" w:type="dxa"/>
          </w:tcPr>
          <w:p w14:paraId="07CC041D" w14:textId="77777777" w:rsidR="00271E90" w:rsidRPr="002D4852" w:rsidRDefault="003D0372" w:rsidP="00C848E3">
            <w:pPr>
              <w:pStyle w:val="berschrift3"/>
              <w:jc w:val="left"/>
              <w:rPr>
                <w:rFonts w:ascii="Arial" w:hAnsi="Arial" w:cs="Arial"/>
                <w:sz w:val="24"/>
                <w:szCs w:val="24"/>
                <w:lang w:val="en-GB"/>
              </w:rPr>
            </w:pPr>
            <w:bookmarkStart w:id="393" w:name="_Toc424009129"/>
            <w:bookmarkStart w:id="394" w:name="_Toc438438852"/>
            <w:bookmarkStart w:id="395" w:name="_Toc438532631"/>
            <w:bookmarkStart w:id="396" w:name="_Toc438733996"/>
            <w:bookmarkStart w:id="397" w:name="_Toc438907033"/>
            <w:bookmarkStart w:id="398" w:name="_Toc438907232"/>
            <w:bookmarkStart w:id="399" w:name="_Toc100032319"/>
            <w:bookmarkStart w:id="400" w:name="_Toc376530946"/>
            <w:bookmarkStart w:id="401" w:name="_Toc380408881"/>
            <w:bookmarkStart w:id="402" w:name="_Toc475613014"/>
            <w:bookmarkStart w:id="403" w:name="_Toc477423718"/>
            <w:bookmarkStart w:id="404" w:name="_Toc481653360"/>
            <w:bookmarkStart w:id="405" w:name="_Toc527649654"/>
            <w:r w:rsidRPr="002D4852">
              <w:rPr>
                <w:rFonts w:ascii="Arial" w:hAnsi="Arial" w:cs="Arial"/>
                <w:sz w:val="24"/>
                <w:szCs w:val="24"/>
                <w:lang w:val="en-GB"/>
              </w:rPr>
              <w:t>2</w:t>
            </w:r>
            <w:r w:rsidR="0053560D" w:rsidRPr="002D4852">
              <w:rPr>
                <w:rFonts w:ascii="Arial" w:hAnsi="Arial" w:cs="Arial"/>
                <w:sz w:val="24"/>
                <w:szCs w:val="24"/>
                <w:lang w:val="en-GB"/>
              </w:rPr>
              <w:t>8</w:t>
            </w:r>
            <w:r w:rsidRPr="002D4852">
              <w:rPr>
                <w:rFonts w:ascii="Arial" w:hAnsi="Arial" w:cs="Arial"/>
                <w:sz w:val="24"/>
                <w:szCs w:val="24"/>
                <w:lang w:val="en-GB"/>
              </w:rPr>
              <w:t xml:space="preserve">. </w:t>
            </w:r>
            <w:r w:rsidR="00271E90" w:rsidRPr="002D4852">
              <w:rPr>
                <w:rFonts w:ascii="Arial" w:hAnsi="Arial" w:cs="Arial"/>
                <w:sz w:val="24"/>
                <w:szCs w:val="24"/>
                <w:lang w:val="en-GB"/>
              </w:rPr>
              <w:t>Clarification of Bids</w:t>
            </w:r>
            <w:bookmarkEnd w:id="393"/>
            <w:bookmarkEnd w:id="394"/>
            <w:bookmarkEnd w:id="395"/>
            <w:bookmarkEnd w:id="396"/>
            <w:bookmarkEnd w:id="397"/>
            <w:bookmarkEnd w:id="398"/>
            <w:bookmarkEnd w:id="399"/>
            <w:bookmarkEnd w:id="400"/>
            <w:bookmarkEnd w:id="401"/>
            <w:bookmarkEnd w:id="402"/>
            <w:bookmarkEnd w:id="403"/>
            <w:bookmarkEnd w:id="404"/>
            <w:bookmarkEnd w:id="405"/>
          </w:p>
        </w:tc>
        <w:tc>
          <w:tcPr>
            <w:tcW w:w="6213" w:type="dxa"/>
          </w:tcPr>
          <w:p w14:paraId="38C673E0"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2</w:t>
            </w:r>
            <w:r w:rsidR="0053560D" w:rsidRPr="002D4852">
              <w:rPr>
                <w:rFonts w:ascii="Arial" w:hAnsi="Arial" w:cs="Arial"/>
                <w:spacing w:val="0"/>
                <w:szCs w:val="24"/>
                <w:lang w:val="en-GB"/>
              </w:rPr>
              <w:t>8</w:t>
            </w:r>
            <w:r w:rsidRPr="002D4852">
              <w:rPr>
                <w:rFonts w:ascii="Arial" w:hAnsi="Arial" w:cs="Arial"/>
                <w:spacing w:val="0"/>
                <w:szCs w:val="24"/>
                <w:lang w:val="en-GB"/>
              </w:rPr>
              <w:t>.1</w:t>
            </w:r>
            <w:r w:rsidRPr="002D4852">
              <w:rPr>
                <w:rFonts w:ascii="Arial" w:hAnsi="Arial" w:cs="Arial"/>
                <w:spacing w:val="0"/>
                <w:szCs w:val="24"/>
                <w:lang w:val="en-GB"/>
              </w:rPr>
              <w:tab/>
              <w:t xml:space="preserve">To assist in the examination, evaluation, and comparison of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s, and qualification of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the Employer may, at its discretion, ask any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for a clarification of its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given a reasonable time for a response. Any clarification submitted by a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that is not in response to a request by the Emp</w:t>
            </w:r>
            <w:r w:rsidR="0082450F" w:rsidRPr="002D4852">
              <w:rPr>
                <w:rFonts w:ascii="Arial" w:hAnsi="Arial" w:cs="Arial"/>
                <w:spacing w:val="0"/>
                <w:szCs w:val="24"/>
                <w:lang w:val="en-GB"/>
              </w:rPr>
              <w:t xml:space="preserve">loyer shall not be considered. </w:t>
            </w:r>
            <w:r w:rsidRPr="002D4852">
              <w:rPr>
                <w:rFonts w:ascii="Arial" w:hAnsi="Arial" w:cs="Arial"/>
                <w:spacing w:val="0"/>
                <w:szCs w:val="24"/>
                <w:lang w:val="en-GB"/>
              </w:rPr>
              <w:t>The Employer’s request for clarification and the</w:t>
            </w:r>
            <w:r w:rsidR="0082450F" w:rsidRPr="002D4852">
              <w:rPr>
                <w:rFonts w:ascii="Arial" w:hAnsi="Arial" w:cs="Arial"/>
                <w:spacing w:val="0"/>
                <w:szCs w:val="24"/>
                <w:lang w:val="en-GB"/>
              </w:rPr>
              <w:t xml:space="preserve"> response shall be in writing. </w:t>
            </w:r>
            <w:r w:rsidRPr="002D4852">
              <w:rPr>
                <w:rFonts w:ascii="Arial" w:hAnsi="Arial" w:cs="Arial"/>
                <w:spacing w:val="0"/>
                <w:szCs w:val="24"/>
                <w:lang w:val="en-GB"/>
              </w:rPr>
              <w:t xml:space="preserve">No change, including any voluntary increase or decrease, in the prices or substance of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shall be sought, offered, or permitted, except to confirm the correction of arithmetic errors discovered by the Employer in the evaluation of the </w:t>
            </w:r>
            <w:r w:rsidR="00FF57F8" w:rsidRPr="002D4852">
              <w:rPr>
                <w:rFonts w:ascii="Arial" w:hAnsi="Arial" w:cs="Arial"/>
                <w:spacing w:val="0"/>
                <w:szCs w:val="24"/>
                <w:lang w:val="en-GB"/>
              </w:rPr>
              <w:t>Bid</w:t>
            </w:r>
            <w:r w:rsidRPr="002D4852">
              <w:rPr>
                <w:rFonts w:ascii="Arial" w:hAnsi="Arial" w:cs="Arial"/>
                <w:spacing w:val="0"/>
                <w:szCs w:val="24"/>
                <w:lang w:val="en-GB"/>
              </w:rPr>
              <w:t>s, in accordance with ITB 3</w:t>
            </w:r>
            <w:r w:rsidR="00BC4D02" w:rsidRPr="002D4852">
              <w:rPr>
                <w:rFonts w:ascii="Arial" w:hAnsi="Arial" w:cs="Arial"/>
                <w:spacing w:val="0"/>
                <w:szCs w:val="24"/>
                <w:lang w:val="en-GB"/>
              </w:rPr>
              <w:t>2</w:t>
            </w:r>
            <w:r w:rsidRPr="002D4852">
              <w:rPr>
                <w:rFonts w:ascii="Arial" w:hAnsi="Arial" w:cs="Arial"/>
                <w:spacing w:val="0"/>
                <w:szCs w:val="24"/>
                <w:lang w:val="en-GB"/>
              </w:rPr>
              <w:t>.</w:t>
            </w:r>
          </w:p>
        </w:tc>
      </w:tr>
      <w:tr w:rsidR="00271E90" w:rsidRPr="002D4852" w14:paraId="6FFBBC5E" w14:textId="77777777" w:rsidTr="00713D1F">
        <w:tc>
          <w:tcPr>
            <w:tcW w:w="2610" w:type="dxa"/>
          </w:tcPr>
          <w:p w14:paraId="3EDF43F1" w14:textId="77777777" w:rsidR="00271E90" w:rsidRPr="002D4852" w:rsidRDefault="00271E90" w:rsidP="00C848E3">
            <w:pPr>
              <w:pStyle w:val="berschrift3"/>
              <w:jc w:val="left"/>
              <w:rPr>
                <w:rFonts w:ascii="Arial" w:hAnsi="Arial" w:cs="Arial"/>
                <w:sz w:val="24"/>
                <w:szCs w:val="24"/>
                <w:lang w:val="en-GB"/>
              </w:rPr>
            </w:pPr>
          </w:p>
        </w:tc>
        <w:tc>
          <w:tcPr>
            <w:tcW w:w="6213" w:type="dxa"/>
          </w:tcPr>
          <w:p w14:paraId="163E52D0" w14:textId="77777777" w:rsidR="00271E90" w:rsidRPr="002D4852" w:rsidRDefault="00845689" w:rsidP="00C9247C">
            <w:pPr>
              <w:pStyle w:val="Heading21"/>
              <w:rPr>
                <w:rFonts w:ascii="Arial" w:hAnsi="Arial" w:cs="Arial"/>
                <w:spacing w:val="0"/>
                <w:szCs w:val="24"/>
                <w:lang w:val="en-GB"/>
              </w:rPr>
            </w:pPr>
            <w:r w:rsidRPr="002D4852">
              <w:rPr>
                <w:rFonts w:ascii="Arial" w:hAnsi="Arial" w:cs="Arial"/>
                <w:spacing w:val="0"/>
                <w:szCs w:val="24"/>
                <w:lang w:val="en-GB"/>
              </w:rPr>
              <w:t>2</w:t>
            </w:r>
            <w:r w:rsidR="0053560D" w:rsidRPr="002D4852">
              <w:rPr>
                <w:rFonts w:ascii="Arial" w:hAnsi="Arial" w:cs="Arial"/>
                <w:spacing w:val="0"/>
                <w:szCs w:val="24"/>
                <w:lang w:val="en-GB"/>
              </w:rPr>
              <w:t>8</w:t>
            </w:r>
            <w:r w:rsidR="00271E90" w:rsidRPr="002D4852">
              <w:rPr>
                <w:rFonts w:ascii="Arial" w:hAnsi="Arial" w:cs="Arial"/>
                <w:spacing w:val="0"/>
                <w:szCs w:val="24"/>
                <w:lang w:val="en-GB"/>
              </w:rPr>
              <w:t>.2</w:t>
            </w:r>
            <w:r w:rsidR="00271E90" w:rsidRPr="002D4852">
              <w:rPr>
                <w:rFonts w:ascii="Arial" w:hAnsi="Arial" w:cs="Arial"/>
                <w:spacing w:val="0"/>
                <w:szCs w:val="24"/>
                <w:lang w:val="en-GB"/>
              </w:rPr>
              <w:tab/>
              <w:t xml:space="preserve">If a </w:t>
            </w:r>
            <w:r w:rsidR="00A82DBC" w:rsidRPr="002D4852">
              <w:rPr>
                <w:rFonts w:ascii="Arial" w:hAnsi="Arial" w:cs="Arial"/>
                <w:spacing w:val="0"/>
                <w:szCs w:val="24"/>
                <w:lang w:val="en-GB"/>
              </w:rPr>
              <w:t>Bidder</w:t>
            </w:r>
            <w:r w:rsidR="00271E90" w:rsidRPr="002D4852">
              <w:rPr>
                <w:rFonts w:ascii="Arial" w:hAnsi="Arial" w:cs="Arial"/>
                <w:spacing w:val="0"/>
                <w:szCs w:val="24"/>
                <w:lang w:val="en-GB"/>
              </w:rPr>
              <w:t xml:space="preserve"> does not provide clarifications of its </w:t>
            </w:r>
            <w:r w:rsidR="00FF57F8" w:rsidRPr="002D4852">
              <w:rPr>
                <w:rFonts w:ascii="Arial" w:hAnsi="Arial" w:cs="Arial"/>
                <w:spacing w:val="0"/>
                <w:szCs w:val="24"/>
                <w:lang w:val="en-GB"/>
              </w:rPr>
              <w:t>Bid</w:t>
            </w:r>
            <w:r w:rsidR="00271E90" w:rsidRPr="002D4852">
              <w:rPr>
                <w:rFonts w:ascii="Arial" w:hAnsi="Arial" w:cs="Arial"/>
                <w:spacing w:val="0"/>
                <w:szCs w:val="24"/>
                <w:lang w:val="en-GB"/>
              </w:rPr>
              <w:t xml:space="preserve"> by the date and time set in the Employer’s request for clarification, its </w:t>
            </w:r>
            <w:r w:rsidR="00FF57F8" w:rsidRPr="002D4852">
              <w:rPr>
                <w:rFonts w:ascii="Arial" w:hAnsi="Arial" w:cs="Arial"/>
                <w:spacing w:val="0"/>
                <w:szCs w:val="24"/>
                <w:lang w:val="en-GB"/>
              </w:rPr>
              <w:t>Bid</w:t>
            </w:r>
            <w:r w:rsidR="00271E90" w:rsidRPr="002D4852">
              <w:rPr>
                <w:rFonts w:ascii="Arial" w:hAnsi="Arial" w:cs="Arial"/>
                <w:spacing w:val="0"/>
                <w:szCs w:val="24"/>
                <w:lang w:val="en-GB"/>
              </w:rPr>
              <w:t xml:space="preserve"> may be rejected.</w:t>
            </w:r>
          </w:p>
        </w:tc>
      </w:tr>
      <w:tr w:rsidR="00271E90" w:rsidRPr="002D4852" w14:paraId="6B921E48" w14:textId="77777777" w:rsidTr="00713D1F">
        <w:trPr>
          <w:cantSplit/>
        </w:trPr>
        <w:tc>
          <w:tcPr>
            <w:tcW w:w="2610" w:type="dxa"/>
          </w:tcPr>
          <w:p w14:paraId="277654F1" w14:textId="77777777" w:rsidR="00271E90" w:rsidRPr="002D4852" w:rsidRDefault="003D0372" w:rsidP="00C848E3">
            <w:pPr>
              <w:pStyle w:val="berschrift3"/>
              <w:jc w:val="left"/>
              <w:rPr>
                <w:rFonts w:ascii="Arial" w:hAnsi="Arial" w:cs="Arial"/>
                <w:sz w:val="24"/>
                <w:szCs w:val="24"/>
                <w:lang w:val="en-GB"/>
              </w:rPr>
            </w:pPr>
            <w:bookmarkStart w:id="406" w:name="_Toc100032320"/>
            <w:bookmarkStart w:id="407" w:name="_Toc376530947"/>
            <w:bookmarkStart w:id="408" w:name="_Toc380408882"/>
            <w:bookmarkStart w:id="409" w:name="_Toc475613015"/>
            <w:bookmarkStart w:id="410" w:name="_Toc477423719"/>
            <w:bookmarkStart w:id="411" w:name="_Toc481653361"/>
            <w:bookmarkStart w:id="412" w:name="_Toc527649655"/>
            <w:r w:rsidRPr="002D4852">
              <w:rPr>
                <w:rFonts w:ascii="Arial" w:hAnsi="Arial" w:cs="Arial"/>
                <w:sz w:val="24"/>
                <w:szCs w:val="24"/>
                <w:lang w:val="en-GB"/>
              </w:rPr>
              <w:t>2</w:t>
            </w:r>
            <w:r w:rsidR="00BC4D02" w:rsidRPr="002D4852">
              <w:rPr>
                <w:rFonts w:ascii="Arial" w:hAnsi="Arial" w:cs="Arial"/>
                <w:sz w:val="24"/>
                <w:szCs w:val="24"/>
                <w:lang w:val="en-GB"/>
              </w:rPr>
              <w:t>9</w:t>
            </w:r>
            <w:r w:rsidRPr="002D4852">
              <w:rPr>
                <w:rFonts w:ascii="Arial" w:hAnsi="Arial" w:cs="Arial"/>
                <w:sz w:val="24"/>
                <w:szCs w:val="24"/>
                <w:lang w:val="en-GB"/>
              </w:rPr>
              <w:t xml:space="preserve">. </w:t>
            </w:r>
            <w:r w:rsidR="00271E90" w:rsidRPr="002D4852">
              <w:rPr>
                <w:rFonts w:ascii="Arial" w:hAnsi="Arial" w:cs="Arial"/>
                <w:sz w:val="24"/>
                <w:szCs w:val="24"/>
                <w:lang w:val="en-GB"/>
              </w:rPr>
              <w:t>Deviations, Reservations, and Omissions</w:t>
            </w:r>
            <w:bookmarkEnd w:id="406"/>
            <w:bookmarkEnd w:id="407"/>
            <w:bookmarkEnd w:id="408"/>
            <w:bookmarkEnd w:id="409"/>
            <w:bookmarkEnd w:id="410"/>
            <w:bookmarkEnd w:id="411"/>
            <w:bookmarkEnd w:id="412"/>
          </w:p>
        </w:tc>
        <w:tc>
          <w:tcPr>
            <w:tcW w:w="6213" w:type="dxa"/>
          </w:tcPr>
          <w:p w14:paraId="01A55F85"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2</w:t>
            </w:r>
            <w:r w:rsidR="00BC4D02" w:rsidRPr="002D4852">
              <w:rPr>
                <w:rFonts w:ascii="Arial" w:hAnsi="Arial" w:cs="Arial"/>
                <w:spacing w:val="0"/>
                <w:szCs w:val="24"/>
                <w:lang w:val="en-GB"/>
              </w:rPr>
              <w:t>9</w:t>
            </w:r>
            <w:r w:rsidRPr="002D4852">
              <w:rPr>
                <w:rFonts w:ascii="Arial" w:hAnsi="Arial" w:cs="Arial"/>
                <w:spacing w:val="0"/>
                <w:szCs w:val="24"/>
                <w:lang w:val="en-GB"/>
              </w:rPr>
              <w:t>.1</w:t>
            </w:r>
            <w:r w:rsidRPr="002D4852">
              <w:rPr>
                <w:rFonts w:ascii="Arial" w:hAnsi="Arial" w:cs="Arial"/>
                <w:spacing w:val="0"/>
                <w:szCs w:val="24"/>
                <w:lang w:val="en-GB"/>
              </w:rPr>
              <w:tab/>
              <w:t xml:space="preserve">During the evaluation of </w:t>
            </w:r>
            <w:r w:rsidR="00FF57F8" w:rsidRPr="002D4852">
              <w:rPr>
                <w:rFonts w:ascii="Arial" w:hAnsi="Arial" w:cs="Arial"/>
                <w:spacing w:val="0"/>
                <w:szCs w:val="24"/>
                <w:lang w:val="en-GB"/>
              </w:rPr>
              <w:t>Bid</w:t>
            </w:r>
            <w:r w:rsidRPr="002D4852">
              <w:rPr>
                <w:rFonts w:ascii="Arial" w:hAnsi="Arial" w:cs="Arial"/>
                <w:spacing w:val="0"/>
                <w:szCs w:val="24"/>
                <w:lang w:val="en-GB"/>
              </w:rPr>
              <w:t>s, the following definitions apply:</w:t>
            </w:r>
          </w:p>
          <w:p w14:paraId="404E2D1C" w14:textId="77777777" w:rsidR="00271E90" w:rsidRPr="002D4852" w:rsidRDefault="00271E90" w:rsidP="000D6B42">
            <w:pPr>
              <w:pStyle w:val="P3Header1-Clauses"/>
              <w:numPr>
                <w:ilvl w:val="0"/>
                <w:numId w:val="8"/>
              </w:numPr>
              <w:rPr>
                <w:rFonts w:ascii="Arial" w:hAnsi="Arial" w:cs="Arial"/>
                <w:smallCaps/>
                <w:color w:val="000000"/>
                <w:szCs w:val="24"/>
                <w:lang w:val="en-GB"/>
              </w:rPr>
            </w:pPr>
            <w:r w:rsidRPr="002D4852">
              <w:rPr>
                <w:rFonts w:ascii="Arial" w:hAnsi="Arial" w:cs="Arial"/>
                <w:color w:val="000000"/>
                <w:szCs w:val="24"/>
                <w:lang w:val="en-GB"/>
              </w:rPr>
              <w:t xml:space="preserve">“Deviation” is a departure from the requirements specified in the Bidding Documents; </w:t>
            </w:r>
          </w:p>
          <w:p w14:paraId="12256311" w14:textId="77777777" w:rsidR="00271E90" w:rsidRPr="002D4852" w:rsidRDefault="00271E90" w:rsidP="000D6B42">
            <w:pPr>
              <w:pStyle w:val="P3Header1-Clauses"/>
              <w:numPr>
                <w:ilvl w:val="0"/>
                <w:numId w:val="8"/>
              </w:numPr>
              <w:rPr>
                <w:rFonts w:ascii="Arial" w:hAnsi="Arial" w:cs="Arial"/>
                <w:smallCaps/>
                <w:color w:val="000000"/>
                <w:szCs w:val="24"/>
                <w:lang w:val="en-GB"/>
              </w:rPr>
            </w:pPr>
            <w:r w:rsidRPr="002D4852">
              <w:rPr>
                <w:rFonts w:ascii="Arial" w:hAnsi="Arial" w:cs="Arial"/>
                <w:color w:val="000000"/>
                <w:szCs w:val="24"/>
                <w:lang w:val="en-GB"/>
              </w:rPr>
              <w:t>“Reservation” is the setting of limiting conditions or withholding from complete acceptance of the requirements specified in the Bidding Documents; and</w:t>
            </w:r>
          </w:p>
          <w:p w14:paraId="3F564497" w14:textId="77777777" w:rsidR="00271E90" w:rsidRPr="002D4852" w:rsidRDefault="00271E90" w:rsidP="000D6B42">
            <w:pPr>
              <w:pStyle w:val="P3Header1-Clauses"/>
              <w:numPr>
                <w:ilvl w:val="0"/>
                <w:numId w:val="8"/>
              </w:numPr>
              <w:rPr>
                <w:rFonts w:ascii="Arial" w:hAnsi="Arial" w:cs="Arial"/>
                <w:smallCaps/>
                <w:color w:val="000000"/>
                <w:szCs w:val="24"/>
                <w:lang w:val="en-GB"/>
              </w:rPr>
            </w:pPr>
            <w:r w:rsidRPr="002D4852">
              <w:rPr>
                <w:rFonts w:ascii="Arial" w:hAnsi="Arial" w:cs="Arial"/>
                <w:color w:val="000000"/>
                <w:szCs w:val="24"/>
                <w:lang w:val="en-GB"/>
              </w:rPr>
              <w:t>“Omission” is the failure to submit part or all of the information or documentation required in the Bidding Documents.</w:t>
            </w:r>
          </w:p>
        </w:tc>
      </w:tr>
      <w:tr w:rsidR="00271E90" w:rsidRPr="002D4852" w14:paraId="26F3788B" w14:textId="77777777" w:rsidTr="00713D1F">
        <w:tc>
          <w:tcPr>
            <w:tcW w:w="2610" w:type="dxa"/>
          </w:tcPr>
          <w:p w14:paraId="5FA0B0A8" w14:textId="77777777" w:rsidR="00271E90" w:rsidRPr="002D4852" w:rsidRDefault="00BC4D02" w:rsidP="00C848E3">
            <w:pPr>
              <w:pStyle w:val="berschrift3"/>
              <w:jc w:val="left"/>
              <w:rPr>
                <w:rFonts w:ascii="Arial" w:hAnsi="Arial" w:cs="Arial"/>
                <w:sz w:val="24"/>
                <w:szCs w:val="24"/>
                <w:lang w:val="en-GB"/>
              </w:rPr>
            </w:pPr>
            <w:bookmarkStart w:id="413" w:name="_Toc424009130"/>
            <w:bookmarkStart w:id="414" w:name="_Toc100032321"/>
            <w:bookmarkStart w:id="415" w:name="_Toc376530948"/>
            <w:bookmarkStart w:id="416" w:name="_Toc380408883"/>
            <w:bookmarkStart w:id="417" w:name="_Toc475613016"/>
            <w:bookmarkStart w:id="418" w:name="_Toc477423720"/>
            <w:bookmarkStart w:id="419" w:name="_Toc481653362"/>
            <w:bookmarkStart w:id="420" w:name="_Toc527649656"/>
            <w:bookmarkStart w:id="421" w:name="_Toc438438853"/>
            <w:bookmarkStart w:id="422" w:name="_Toc438532632"/>
            <w:bookmarkStart w:id="423" w:name="_Toc438733997"/>
            <w:bookmarkStart w:id="424" w:name="_Toc438907034"/>
            <w:bookmarkStart w:id="425" w:name="_Toc438907233"/>
            <w:r w:rsidRPr="002D4852">
              <w:rPr>
                <w:rFonts w:ascii="Arial" w:hAnsi="Arial" w:cs="Arial"/>
                <w:sz w:val="24"/>
                <w:szCs w:val="24"/>
                <w:lang w:val="en-GB"/>
              </w:rPr>
              <w:lastRenderedPageBreak/>
              <w:t>30</w:t>
            </w:r>
            <w:r w:rsidR="003D0372" w:rsidRPr="002D4852">
              <w:rPr>
                <w:rFonts w:ascii="Arial" w:hAnsi="Arial" w:cs="Arial"/>
                <w:sz w:val="24"/>
                <w:szCs w:val="24"/>
                <w:lang w:val="en-GB"/>
              </w:rPr>
              <w:t xml:space="preserve">. </w:t>
            </w:r>
            <w:r w:rsidR="00271E90" w:rsidRPr="002D4852">
              <w:rPr>
                <w:rFonts w:ascii="Arial" w:hAnsi="Arial" w:cs="Arial"/>
                <w:sz w:val="24"/>
                <w:szCs w:val="24"/>
                <w:lang w:val="en-GB"/>
              </w:rPr>
              <w:t>Determination of Responsiveness</w:t>
            </w:r>
            <w:bookmarkEnd w:id="413"/>
            <w:bookmarkEnd w:id="414"/>
            <w:bookmarkEnd w:id="415"/>
            <w:bookmarkEnd w:id="416"/>
            <w:bookmarkEnd w:id="417"/>
            <w:bookmarkEnd w:id="418"/>
            <w:bookmarkEnd w:id="419"/>
            <w:bookmarkEnd w:id="420"/>
            <w:r w:rsidR="00271E90" w:rsidRPr="002D4852">
              <w:rPr>
                <w:rFonts w:ascii="Arial" w:hAnsi="Arial" w:cs="Arial"/>
                <w:sz w:val="24"/>
                <w:szCs w:val="24"/>
                <w:lang w:val="en-GB"/>
              </w:rPr>
              <w:t xml:space="preserve"> </w:t>
            </w:r>
            <w:bookmarkEnd w:id="421"/>
            <w:bookmarkEnd w:id="422"/>
            <w:bookmarkEnd w:id="423"/>
            <w:bookmarkEnd w:id="424"/>
            <w:bookmarkEnd w:id="425"/>
          </w:p>
        </w:tc>
        <w:tc>
          <w:tcPr>
            <w:tcW w:w="6213" w:type="dxa"/>
          </w:tcPr>
          <w:p w14:paraId="32A60AA7" w14:textId="77777777" w:rsidR="00271E90" w:rsidRPr="002D4852" w:rsidRDefault="00BC4D02" w:rsidP="00C9247C">
            <w:pPr>
              <w:pStyle w:val="Heading21"/>
              <w:rPr>
                <w:rFonts w:ascii="Arial" w:hAnsi="Arial" w:cs="Arial"/>
                <w:spacing w:val="0"/>
                <w:szCs w:val="24"/>
                <w:lang w:val="en-GB"/>
              </w:rPr>
            </w:pPr>
            <w:r w:rsidRPr="002D4852">
              <w:rPr>
                <w:rFonts w:ascii="Arial" w:hAnsi="Arial" w:cs="Arial"/>
                <w:spacing w:val="0"/>
                <w:szCs w:val="24"/>
                <w:lang w:val="en-GB"/>
              </w:rPr>
              <w:t>30</w:t>
            </w:r>
            <w:r w:rsidR="00271E90" w:rsidRPr="002D4852">
              <w:rPr>
                <w:rFonts w:ascii="Arial" w:hAnsi="Arial" w:cs="Arial"/>
                <w:spacing w:val="0"/>
                <w:szCs w:val="24"/>
                <w:lang w:val="en-GB"/>
              </w:rPr>
              <w:t>.1</w:t>
            </w:r>
            <w:r w:rsidR="00271E90" w:rsidRPr="002D4852">
              <w:rPr>
                <w:rFonts w:ascii="Arial" w:hAnsi="Arial" w:cs="Arial"/>
                <w:spacing w:val="0"/>
                <w:szCs w:val="24"/>
                <w:lang w:val="en-GB"/>
              </w:rPr>
              <w:tab/>
              <w:t xml:space="preserve">The Employer’s determination of a </w:t>
            </w:r>
            <w:r w:rsidR="00FF57F8" w:rsidRPr="002D4852">
              <w:rPr>
                <w:rFonts w:ascii="Arial" w:hAnsi="Arial" w:cs="Arial"/>
                <w:spacing w:val="0"/>
                <w:szCs w:val="24"/>
                <w:lang w:val="en-GB"/>
              </w:rPr>
              <w:t>Bid</w:t>
            </w:r>
            <w:r w:rsidR="00271E90" w:rsidRPr="002D4852">
              <w:rPr>
                <w:rFonts w:ascii="Arial" w:hAnsi="Arial" w:cs="Arial"/>
                <w:spacing w:val="0"/>
                <w:szCs w:val="24"/>
                <w:lang w:val="en-GB"/>
              </w:rPr>
              <w:t xml:space="preserve">’s responsiveness is to be based on the contents of the </w:t>
            </w:r>
            <w:r w:rsidR="00FF57F8" w:rsidRPr="002D4852">
              <w:rPr>
                <w:rFonts w:ascii="Arial" w:hAnsi="Arial" w:cs="Arial"/>
                <w:spacing w:val="0"/>
                <w:szCs w:val="24"/>
                <w:lang w:val="en-GB"/>
              </w:rPr>
              <w:t>Bid</w:t>
            </w:r>
            <w:r w:rsidR="00271E90" w:rsidRPr="002D4852">
              <w:rPr>
                <w:rFonts w:ascii="Arial" w:hAnsi="Arial" w:cs="Arial"/>
                <w:spacing w:val="0"/>
                <w:szCs w:val="24"/>
                <w:lang w:val="en-GB"/>
              </w:rPr>
              <w:t xml:space="preserve"> itself, as defined in ITB11.</w:t>
            </w:r>
          </w:p>
        </w:tc>
      </w:tr>
      <w:tr w:rsidR="00271E90" w:rsidRPr="002D4852" w14:paraId="450B294C" w14:textId="77777777" w:rsidTr="00713D1F">
        <w:tc>
          <w:tcPr>
            <w:tcW w:w="2610" w:type="dxa"/>
          </w:tcPr>
          <w:p w14:paraId="65643819" w14:textId="77777777" w:rsidR="00271E90" w:rsidRPr="002D4852" w:rsidRDefault="00271E90" w:rsidP="00C848E3">
            <w:pPr>
              <w:pStyle w:val="berschrift3"/>
              <w:jc w:val="left"/>
              <w:rPr>
                <w:rFonts w:ascii="Arial" w:hAnsi="Arial" w:cs="Arial"/>
                <w:sz w:val="24"/>
                <w:szCs w:val="24"/>
                <w:lang w:val="en-GB"/>
              </w:rPr>
            </w:pPr>
            <w:bookmarkStart w:id="426" w:name="_Toc438532633"/>
            <w:bookmarkEnd w:id="426"/>
          </w:p>
        </w:tc>
        <w:tc>
          <w:tcPr>
            <w:tcW w:w="6213" w:type="dxa"/>
          </w:tcPr>
          <w:p w14:paraId="50C8FB7C" w14:textId="77777777" w:rsidR="00271E90" w:rsidRPr="002D4852" w:rsidRDefault="00BC4D02" w:rsidP="00C9247C">
            <w:pPr>
              <w:pStyle w:val="Heading21"/>
              <w:rPr>
                <w:rFonts w:ascii="Arial" w:hAnsi="Arial" w:cs="Arial"/>
                <w:spacing w:val="0"/>
                <w:szCs w:val="24"/>
                <w:lang w:val="en-GB"/>
              </w:rPr>
            </w:pPr>
            <w:r w:rsidRPr="002D4852">
              <w:rPr>
                <w:rFonts w:ascii="Arial" w:hAnsi="Arial" w:cs="Arial"/>
                <w:spacing w:val="0"/>
                <w:szCs w:val="24"/>
                <w:lang w:val="en-GB"/>
              </w:rPr>
              <w:t>30</w:t>
            </w:r>
            <w:r w:rsidR="00271E90" w:rsidRPr="002D4852">
              <w:rPr>
                <w:rFonts w:ascii="Arial" w:hAnsi="Arial" w:cs="Arial"/>
                <w:spacing w:val="0"/>
                <w:szCs w:val="24"/>
                <w:lang w:val="en-GB"/>
              </w:rPr>
              <w:t>.2</w:t>
            </w:r>
            <w:r w:rsidR="00271E90" w:rsidRPr="002D4852">
              <w:rPr>
                <w:rFonts w:ascii="Arial" w:hAnsi="Arial" w:cs="Arial"/>
                <w:spacing w:val="0"/>
                <w:szCs w:val="24"/>
                <w:lang w:val="en-GB"/>
              </w:rPr>
              <w:tab/>
              <w:t xml:space="preserve">A substantially responsive </w:t>
            </w:r>
            <w:r w:rsidR="00FF57F8" w:rsidRPr="002D4852">
              <w:rPr>
                <w:rFonts w:ascii="Arial" w:hAnsi="Arial" w:cs="Arial"/>
                <w:spacing w:val="0"/>
                <w:szCs w:val="24"/>
                <w:lang w:val="en-GB"/>
              </w:rPr>
              <w:t>Bid</w:t>
            </w:r>
            <w:r w:rsidR="00271E90" w:rsidRPr="002D4852">
              <w:rPr>
                <w:rFonts w:ascii="Arial" w:hAnsi="Arial" w:cs="Arial"/>
                <w:spacing w:val="0"/>
                <w:szCs w:val="24"/>
                <w:lang w:val="en-GB"/>
              </w:rPr>
              <w:t xml:space="preserve"> is one that meets the requirements of the Bidding Documents without material deviation, reservation, or omission. A material deviation, reservation, or omission is one that,</w:t>
            </w:r>
          </w:p>
          <w:p w14:paraId="4964AD2C" w14:textId="77777777" w:rsidR="00271E90" w:rsidRPr="002D4852" w:rsidRDefault="00271E90" w:rsidP="00FB53BF">
            <w:pPr>
              <w:pStyle w:val="P3Header1-Clauses"/>
              <w:tabs>
                <w:tab w:val="clear" w:pos="360"/>
                <w:tab w:val="clear" w:pos="567"/>
              </w:tabs>
              <w:ind w:left="972" w:hanging="450"/>
              <w:rPr>
                <w:rFonts w:ascii="Arial" w:hAnsi="Arial" w:cs="Arial"/>
                <w:color w:val="000000"/>
                <w:szCs w:val="24"/>
                <w:lang w:val="en-GB"/>
              </w:rPr>
            </w:pPr>
            <w:r w:rsidRPr="002D4852">
              <w:rPr>
                <w:rFonts w:ascii="Arial" w:hAnsi="Arial" w:cs="Arial"/>
                <w:color w:val="000000"/>
                <w:szCs w:val="24"/>
                <w:lang w:val="en-GB"/>
              </w:rPr>
              <w:t>(a)</w:t>
            </w:r>
            <w:r w:rsidRPr="002D4852">
              <w:rPr>
                <w:rFonts w:ascii="Arial" w:hAnsi="Arial" w:cs="Arial"/>
                <w:color w:val="000000"/>
                <w:szCs w:val="24"/>
                <w:lang w:val="en-GB"/>
              </w:rPr>
              <w:tab/>
            </w:r>
            <w:r w:rsidR="00384799" w:rsidRPr="002D4852">
              <w:rPr>
                <w:rFonts w:ascii="Arial" w:hAnsi="Arial" w:cs="Arial"/>
                <w:color w:val="000000"/>
                <w:szCs w:val="24"/>
                <w:lang w:val="en-GB"/>
              </w:rPr>
              <w:t xml:space="preserve">If </w:t>
            </w:r>
            <w:r w:rsidRPr="002D4852">
              <w:rPr>
                <w:rFonts w:ascii="Arial" w:hAnsi="Arial" w:cs="Arial"/>
                <w:color w:val="000000"/>
                <w:szCs w:val="24"/>
                <w:lang w:val="en-GB"/>
              </w:rPr>
              <w:t>accepted, would:</w:t>
            </w:r>
          </w:p>
          <w:p w14:paraId="365444C1" w14:textId="77777777" w:rsidR="00271E90" w:rsidRPr="002D4852" w:rsidRDefault="00271E90" w:rsidP="00E93D92">
            <w:pPr>
              <w:spacing w:after="200"/>
              <w:ind w:left="1418" w:hanging="448"/>
              <w:rPr>
                <w:rFonts w:ascii="Arial" w:hAnsi="Arial" w:cs="Arial"/>
                <w:szCs w:val="24"/>
                <w:lang w:val="en-GB"/>
              </w:rPr>
            </w:pPr>
            <w:bookmarkStart w:id="427" w:name="_Toc477423721"/>
            <w:r w:rsidRPr="002D4852">
              <w:rPr>
                <w:rFonts w:ascii="Arial" w:hAnsi="Arial" w:cs="Arial"/>
                <w:szCs w:val="24"/>
                <w:lang w:val="en-GB"/>
              </w:rPr>
              <w:t>(i)</w:t>
            </w:r>
            <w:r w:rsidRPr="002D4852">
              <w:rPr>
                <w:rFonts w:ascii="Arial" w:hAnsi="Arial" w:cs="Arial"/>
                <w:szCs w:val="24"/>
                <w:lang w:val="en-GB"/>
              </w:rPr>
              <w:tab/>
            </w:r>
            <w:r w:rsidR="00384799" w:rsidRPr="002D4852">
              <w:rPr>
                <w:rFonts w:ascii="Arial" w:hAnsi="Arial" w:cs="Arial"/>
                <w:szCs w:val="24"/>
                <w:lang w:val="en-GB"/>
              </w:rPr>
              <w:t xml:space="preserve">Affect </w:t>
            </w:r>
            <w:r w:rsidRPr="002D4852">
              <w:rPr>
                <w:rFonts w:ascii="Arial" w:hAnsi="Arial" w:cs="Arial"/>
                <w:szCs w:val="24"/>
                <w:lang w:val="en-GB"/>
              </w:rPr>
              <w:t>in any substantial way the scope, quality, or performance of the Works specified in the Contract; or</w:t>
            </w:r>
            <w:bookmarkEnd w:id="427"/>
          </w:p>
          <w:p w14:paraId="59DE7CCC" w14:textId="77777777" w:rsidR="00105704" w:rsidRPr="002D4852" w:rsidRDefault="00271E90" w:rsidP="00E93D92">
            <w:pPr>
              <w:spacing w:after="200"/>
              <w:ind w:left="1418" w:hanging="448"/>
              <w:rPr>
                <w:rFonts w:ascii="Arial" w:hAnsi="Arial" w:cs="Arial"/>
                <w:szCs w:val="24"/>
                <w:lang w:val="en-GB"/>
              </w:rPr>
            </w:pPr>
            <w:bookmarkStart w:id="428" w:name="_Toc477423722"/>
            <w:r w:rsidRPr="002D4852">
              <w:rPr>
                <w:rFonts w:ascii="Arial" w:hAnsi="Arial" w:cs="Arial"/>
                <w:szCs w:val="24"/>
                <w:lang w:val="en-GB"/>
              </w:rPr>
              <w:t>(ii)</w:t>
            </w:r>
            <w:r w:rsidRPr="002D4852">
              <w:rPr>
                <w:rFonts w:ascii="Arial" w:hAnsi="Arial" w:cs="Arial"/>
                <w:szCs w:val="24"/>
                <w:lang w:val="en-GB"/>
              </w:rPr>
              <w:tab/>
            </w:r>
            <w:r w:rsidR="00384799" w:rsidRPr="002D4852">
              <w:rPr>
                <w:rFonts w:ascii="Arial" w:hAnsi="Arial" w:cs="Arial"/>
                <w:szCs w:val="24"/>
                <w:lang w:val="en-GB"/>
              </w:rPr>
              <w:t>L</w:t>
            </w:r>
            <w:r w:rsidRPr="002D4852">
              <w:rPr>
                <w:rFonts w:ascii="Arial" w:hAnsi="Arial" w:cs="Arial"/>
                <w:szCs w:val="24"/>
                <w:lang w:val="en-GB"/>
              </w:rPr>
              <w:t xml:space="preserve">imit in any substantial way, inconsistent with the Bidding Documents, the Employer’s rights or the </w:t>
            </w:r>
            <w:r w:rsidR="00A82DBC" w:rsidRPr="002D4852">
              <w:rPr>
                <w:rFonts w:ascii="Arial" w:hAnsi="Arial" w:cs="Arial"/>
                <w:szCs w:val="24"/>
                <w:lang w:val="en-GB"/>
              </w:rPr>
              <w:t>Bidder</w:t>
            </w:r>
            <w:r w:rsidRPr="002D4852">
              <w:rPr>
                <w:rFonts w:ascii="Arial" w:hAnsi="Arial" w:cs="Arial"/>
                <w:szCs w:val="24"/>
                <w:lang w:val="en-GB"/>
              </w:rPr>
              <w:t>’s obligations under the proposed Contract; or</w:t>
            </w:r>
            <w:bookmarkEnd w:id="428"/>
          </w:p>
          <w:p w14:paraId="47669266" w14:textId="77777777" w:rsidR="00271E90" w:rsidRPr="002D4852" w:rsidRDefault="00271E90" w:rsidP="00271E90">
            <w:pPr>
              <w:pStyle w:val="P3Header1-Clauses"/>
              <w:tabs>
                <w:tab w:val="clear" w:pos="360"/>
              </w:tabs>
              <w:ind w:left="972" w:hanging="450"/>
              <w:rPr>
                <w:rFonts w:ascii="Arial" w:hAnsi="Arial" w:cs="Arial"/>
                <w:color w:val="000000"/>
                <w:szCs w:val="24"/>
                <w:lang w:val="en-GB"/>
              </w:rPr>
            </w:pPr>
            <w:r w:rsidRPr="002D4852">
              <w:rPr>
                <w:rFonts w:ascii="Arial" w:hAnsi="Arial" w:cs="Arial"/>
                <w:color w:val="000000"/>
                <w:szCs w:val="24"/>
                <w:lang w:val="en-GB"/>
              </w:rPr>
              <w:t>(b)</w:t>
            </w:r>
            <w:r w:rsidRPr="002D4852">
              <w:rPr>
                <w:rFonts w:ascii="Arial" w:hAnsi="Arial" w:cs="Arial"/>
                <w:color w:val="000000"/>
                <w:szCs w:val="24"/>
                <w:lang w:val="en-GB"/>
              </w:rPr>
              <w:tab/>
            </w:r>
            <w:r w:rsidR="00384799" w:rsidRPr="002D4852">
              <w:rPr>
                <w:rFonts w:ascii="Arial" w:hAnsi="Arial" w:cs="Arial"/>
                <w:color w:val="000000"/>
                <w:szCs w:val="24"/>
                <w:lang w:val="en-GB"/>
              </w:rPr>
              <w:t>I</w:t>
            </w:r>
            <w:r w:rsidRPr="002D4852">
              <w:rPr>
                <w:rFonts w:ascii="Arial" w:hAnsi="Arial" w:cs="Arial"/>
                <w:color w:val="000000"/>
                <w:szCs w:val="24"/>
                <w:lang w:val="en-GB"/>
              </w:rPr>
              <w:t xml:space="preserve">f rectified, would unfairly affect the competitive position of other </w:t>
            </w:r>
            <w:r w:rsidR="00A82DBC" w:rsidRPr="002D4852">
              <w:rPr>
                <w:rFonts w:ascii="Arial" w:hAnsi="Arial" w:cs="Arial"/>
                <w:color w:val="000000"/>
                <w:szCs w:val="24"/>
                <w:lang w:val="en-GB"/>
              </w:rPr>
              <w:t>Bidder</w:t>
            </w:r>
            <w:r w:rsidRPr="002D4852">
              <w:rPr>
                <w:rFonts w:ascii="Arial" w:hAnsi="Arial" w:cs="Arial"/>
                <w:color w:val="000000"/>
                <w:szCs w:val="24"/>
                <w:lang w:val="en-GB"/>
              </w:rPr>
              <w:t xml:space="preserve">s presenting substantially responsive </w:t>
            </w:r>
            <w:r w:rsidR="00FF57F8" w:rsidRPr="002D4852">
              <w:rPr>
                <w:rFonts w:ascii="Arial" w:hAnsi="Arial" w:cs="Arial"/>
                <w:color w:val="000000"/>
                <w:szCs w:val="24"/>
                <w:lang w:val="en-GB"/>
              </w:rPr>
              <w:t>Bid</w:t>
            </w:r>
            <w:r w:rsidRPr="002D4852">
              <w:rPr>
                <w:rFonts w:ascii="Arial" w:hAnsi="Arial" w:cs="Arial"/>
                <w:color w:val="000000"/>
                <w:szCs w:val="24"/>
                <w:lang w:val="en-GB"/>
              </w:rPr>
              <w:t>s.</w:t>
            </w:r>
          </w:p>
        </w:tc>
      </w:tr>
      <w:tr w:rsidR="00271E90" w:rsidRPr="002D4852" w14:paraId="08E7FA58" w14:textId="77777777" w:rsidTr="00713D1F">
        <w:tc>
          <w:tcPr>
            <w:tcW w:w="2610" w:type="dxa"/>
          </w:tcPr>
          <w:p w14:paraId="583C2512" w14:textId="77777777" w:rsidR="00271E90" w:rsidRPr="002D4852" w:rsidRDefault="00271E90" w:rsidP="00271E90">
            <w:pPr>
              <w:rPr>
                <w:rFonts w:ascii="Arial" w:hAnsi="Arial" w:cs="Arial"/>
                <w:color w:val="000000"/>
                <w:szCs w:val="24"/>
                <w:lang w:val="en-GB"/>
              </w:rPr>
            </w:pPr>
          </w:p>
        </w:tc>
        <w:tc>
          <w:tcPr>
            <w:tcW w:w="6213" w:type="dxa"/>
          </w:tcPr>
          <w:p w14:paraId="166702ED" w14:textId="77777777" w:rsidR="00271E90" w:rsidRPr="00B15C36" w:rsidRDefault="00BC4D02" w:rsidP="00B15C36">
            <w:pPr>
              <w:pStyle w:val="Heading21"/>
              <w:rPr>
                <w:rFonts w:ascii="Arial" w:hAnsi="Arial" w:cs="Arial"/>
                <w:spacing w:val="0"/>
                <w:szCs w:val="24"/>
                <w:lang w:val="en-GB"/>
              </w:rPr>
            </w:pPr>
            <w:r w:rsidRPr="00B15C36">
              <w:rPr>
                <w:rFonts w:ascii="Arial" w:hAnsi="Arial" w:cs="Arial"/>
                <w:spacing w:val="0"/>
                <w:szCs w:val="24"/>
                <w:lang w:val="en-GB"/>
              </w:rPr>
              <w:t>30</w:t>
            </w:r>
            <w:r w:rsidR="00271E90" w:rsidRPr="00B15C36">
              <w:rPr>
                <w:rFonts w:ascii="Arial" w:hAnsi="Arial" w:cs="Arial"/>
                <w:spacing w:val="0"/>
                <w:szCs w:val="24"/>
                <w:lang w:val="en-GB"/>
              </w:rPr>
              <w:t>.3</w:t>
            </w:r>
            <w:r w:rsidR="00271E90" w:rsidRPr="00B15C36">
              <w:rPr>
                <w:rFonts w:ascii="Arial" w:hAnsi="Arial" w:cs="Arial"/>
                <w:spacing w:val="0"/>
                <w:szCs w:val="24"/>
                <w:lang w:val="en-GB"/>
              </w:rPr>
              <w:tab/>
              <w:t xml:space="preserve">The Employer shall examine the technical aspects of the </w:t>
            </w:r>
            <w:r w:rsidR="00FF57F8" w:rsidRPr="00B15C36">
              <w:rPr>
                <w:rFonts w:ascii="Arial" w:hAnsi="Arial" w:cs="Arial"/>
                <w:spacing w:val="0"/>
                <w:szCs w:val="24"/>
                <w:lang w:val="en-GB"/>
              </w:rPr>
              <w:t>Bid</w:t>
            </w:r>
            <w:r w:rsidR="00271E90" w:rsidRPr="00B15C36">
              <w:rPr>
                <w:rFonts w:ascii="Arial" w:hAnsi="Arial" w:cs="Arial"/>
                <w:spacing w:val="0"/>
                <w:szCs w:val="24"/>
                <w:lang w:val="en-GB"/>
              </w:rPr>
              <w:t xml:space="preserve"> submitted in accordance with ITB 1</w:t>
            </w:r>
            <w:r w:rsidR="00B15C36" w:rsidRPr="00B15C36">
              <w:rPr>
                <w:rFonts w:ascii="Arial" w:hAnsi="Arial" w:cs="Arial"/>
                <w:spacing w:val="0"/>
                <w:szCs w:val="24"/>
                <w:lang w:val="en-GB"/>
              </w:rPr>
              <w:t>7</w:t>
            </w:r>
            <w:r w:rsidR="00271E90" w:rsidRPr="00B15C36">
              <w:rPr>
                <w:rFonts w:ascii="Arial" w:hAnsi="Arial" w:cs="Arial"/>
                <w:spacing w:val="0"/>
                <w:szCs w:val="24"/>
                <w:lang w:val="en-GB"/>
              </w:rPr>
              <w:t xml:space="preserve">, in particular, to confirm that all requirements of Section VII, Works Requirements have been met without any material deviation, reservation or omission. </w:t>
            </w:r>
          </w:p>
        </w:tc>
      </w:tr>
      <w:tr w:rsidR="00271E90" w:rsidRPr="002D4852" w14:paraId="39797332" w14:textId="77777777" w:rsidTr="00713D1F">
        <w:tc>
          <w:tcPr>
            <w:tcW w:w="2610" w:type="dxa"/>
          </w:tcPr>
          <w:p w14:paraId="467BB6F1" w14:textId="77777777" w:rsidR="00271E90" w:rsidRPr="002D4852" w:rsidRDefault="00271E90" w:rsidP="00271E90">
            <w:pPr>
              <w:spacing w:before="120" w:after="120"/>
              <w:rPr>
                <w:rFonts w:ascii="Arial" w:hAnsi="Arial" w:cs="Arial"/>
                <w:color w:val="000000"/>
                <w:szCs w:val="24"/>
                <w:lang w:val="en-GB"/>
              </w:rPr>
            </w:pPr>
            <w:bookmarkStart w:id="429" w:name="_Toc438532634"/>
            <w:bookmarkStart w:id="430" w:name="_Toc438532635"/>
            <w:bookmarkEnd w:id="429"/>
            <w:bookmarkEnd w:id="430"/>
          </w:p>
        </w:tc>
        <w:tc>
          <w:tcPr>
            <w:tcW w:w="6213" w:type="dxa"/>
          </w:tcPr>
          <w:p w14:paraId="13262581" w14:textId="77777777" w:rsidR="00F15DBE" w:rsidRPr="002D4852" w:rsidRDefault="00BC4D02" w:rsidP="00EB65F9">
            <w:pPr>
              <w:pStyle w:val="Heading21"/>
              <w:rPr>
                <w:lang w:val="en-GB"/>
              </w:rPr>
            </w:pPr>
            <w:r w:rsidRPr="002D4852">
              <w:rPr>
                <w:rFonts w:ascii="Arial" w:hAnsi="Arial" w:cs="Arial"/>
                <w:spacing w:val="0"/>
                <w:szCs w:val="24"/>
                <w:lang w:val="en-GB"/>
              </w:rPr>
              <w:t>30</w:t>
            </w:r>
            <w:r w:rsidR="00271E90" w:rsidRPr="002D4852">
              <w:rPr>
                <w:rFonts w:ascii="Arial" w:hAnsi="Arial" w:cs="Arial"/>
                <w:spacing w:val="0"/>
                <w:szCs w:val="24"/>
                <w:lang w:val="en-GB"/>
              </w:rPr>
              <w:t>.4</w:t>
            </w:r>
            <w:r w:rsidR="00271E90" w:rsidRPr="002D4852">
              <w:rPr>
                <w:rFonts w:ascii="Arial" w:hAnsi="Arial" w:cs="Arial"/>
                <w:spacing w:val="0"/>
                <w:szCs w:val="24"/>
                <w:lang w:val="en-GB"/>
              </w:rPr>
              <w:tab/>
              <w:t xml:space="preserve">If a </w:t>
            </w:r>
            <w:r w:rsidR="00FF57F8" w:rsidRPr="002D4852">
              <w:rPr>
                <w:rFonts w:ascii="Arial" w:hAnsi="Arial" w:cs="Arial"/>
                <w:spacing w:val="0"/>
                <w:szCs w:val="24"/>
                <w:lang w:val="en-GB"/>
              </w:rPr>
              <w:t>Bid</w:t>
            </w:r>
            <w:r w:rsidR="00271E90" w:rsidRPr="002D4852">
              <w:rPr>
                <w:rFonts w:ascii="Arial" w:hAnsi="Arial" w:cs="Arial"/>
                <w:spacing w:val="0"/>
                <w:szCs w:val="24"/>
                <w:lang w:val="en-GB"/>
              </w:rPr>
              <w:t xml:space="preserve"> is not substantially responsive to the requirements of the Bidding Documents, it shall be rejected by the Employer and may not subsequently be made responsive by correction of the material deviation, reservation, or omission.</w:t>
            </w:r>
          </w:p>
        </w:tc>
      </w:tr>
      <w:tr w:rsidR="00271E90" w:rsidRPr="002D4852" w14:paraId="649BE1AC" w14:textId="77777777" w:rsidTr="00713D1F">
        <w:tc>
          <w:tcPr>
            <w:tcW w:w="2610" w:type="dxa"/>
          </w:tcPr>
          <w:p w14:paraId="03451AE3" w14:textId="77777777" w:rsidR="00271E90" w:rsidRPr="002D4852" w:rsidRDefault="003D0372" w:rsidP="00C848E3">
            <w:pPr>
              <w:pStyle w:val="berschrift3"/>
              <w:jc w:val="left"/>
              <w:rPr>
                <w:rFonts w:ascii="Arial" w:hAnsi="Arial" w:cs="Arial"/>
                <w:sz w:val="24"/>
                <w:szCs w:val="24"/>
                <w:lang w:val="en-GB"/>
              </w:rPr>
            </w:pPr>
            <w:bookmarkStart w:id="431" w:name="_Toc100032322"/>
            <w:bookmarkStart w:id="432" w:name="_Toc376530949"/>
            <w:bookmarkStart w:id="433" w:name="_Toc380408884"/>
            <w:bookmarkStart w:id="434" w:name="_Toc475613017"/>
            <w:bookmarkStart w:id="435" w:name="_Toc477423723"/>
            <w:bookmarkStart w:id="436" w:name="_Toc481653363"/>
            <w:bookmarkStart w:id="437" w:name="_Toc527649657"/>
            <w:bookmarkStart w:id="438" w:name="_Toc438438854"/>
            <w:bookmarkStart w:id="439" w:name="_Toc438532636"/>
            <w:bookmarkStart w:id="440" w:name="_Toc438733998"/>
            <w:bookmarkStart w:id="441" w:name="_Toc438907035"/>
            <w:bookmarkStart w:id="442" w:name="_Toc438907234"/>
            <w:r w:rsidRPr="002D4852">
              <w:rPr>
                <w:rFonts w:ascii="Arial" w:hAnsi="Arial" w:cs="Arial"/>
                <w:sz w:val="24"/>
                <w:szCs w:val="24"/>
                <w:lang w:val="en-GB"/>
              </w:rPr>
              <w:t>3</w:t>
            </w:r>
            <w:r w:rsidR="00BC4D02" w:rsidRPr="002D4852">
              <w:rPr>
                <w:rFonts w:ascii="Arial" w:hAnsi="Arial" w:cs="Arial"/>
                <w:sz w:val="24"/>
                <w:szCs w:val="24"/>
                <w:lang w:val="en-GB"/>
              </w:rPr>
              <w:t>1</w:t>
            </w:r>
            <w:r w:rsidRPr="002D4852">
              <w:rPr>
                <w:rFonts w:ascii="Arial" w:hAnsi="Arial" w:cs="Arial"/>
                <w:sz w:val="24"/>
                <w:szCs w:val="24"/>
                <w:lang w:val="en-GB"/>
              </w:rPr>
              <w:t xml:space="preserve">. </w:t>
            </w:r>
            <w:r w:rsidR="00271E90" w:rsidRPr="002D4852">
              <w:rPr>
                <w:rFonts w:ascii="Arial" w:hAnsi="Arial" w:cs="Arial"/>
                <w:sz w:val="24"/>
                <w:szCs w:val="24"/>
                <w:lang w:val="en-GB"/>
              </w:rPr>
              <w:t>Nonmaterial Nonconformities</w:t>
            </w:r>
            <w:bookmarkEnd w:id="431"/>
            <w:bookmarkEnd w:id="432"/>
            <w:bookmarkEnd w:id="433"/>
            <w:bookmarkEnd w:id="434"/>
            <w:bookmarkEnd w:id="435"/>
            <w:bookmarkEnd w:id="436"/>
            <w:bookmarkEnd w:id="437"/>
            <w:r w:rsidR="00271E90" w:rsidRPr="002D4852">
              <w:rPr>
                <w:rFonts w:ascii="Arial" w:hAnsi="Arial" w:cs="Arial"/>
                <w:sz w:val="24"/>
                <w:szCs w:val="24"/>
                <w:lang w:val="en-GB"/>
              </w:rPr>
              <w:t xml:space="preserve"> </w:t>
            </w:r>
            <w:bookmarkStart w:id="443" w:name="_Hlt438533232"/>
            <w:bookmarkEnd w:id="438"/>
            <w:bookmarkEnd w:id="439"/>
            <w:bookmarkEnd w:id="440"/>
            <w:bookmarkEnd w:id="441"/>
            <w:bookmarkEnd w:id="442"/>
            <w:bookmarkEnd w:id="443"/>
          </w:p>
        </w:tc>
        <w:tc>
          <w:tcPr>
            <w:tcW w:w="6213" w:type="dxa"/>
          </w:tcPr>
          <w:p w14:paraId="0D252227"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w:t>
            </w:r>
            <w:r w:rsidR="00BC4D02" w:rsidRPr="002D4852">
              <w:rPr>
                <w:rFonts w:ascii="Arial" w:hAnsi="Arial" w:cs="Arial"/>
                <w:spacing w:val="0"/>
                <w:szCs w:val="24"/>
                <w:lang w:val="en-GB"/>
              </w:rPr>
              <w:t>1</w:t>
            </w:r>
            <w:r w:rsidRPr="002D4852">
              <w:rPr>
                <w:rFonts w:ascii="Arial" w:hAnsi="Arial" w:cs="Arial"/>
                <w:spacing w:val="0"/>
                <w:szCs w:val="24"/>
                <w:lang w:val="en-GB"/>
              </w:rPr>
              <w:t>.1</w:t>
            </w:r>
            <w:r w:rsidRPr="002D4852">
              <w:rPr>
                <w:rFonts w:ascii="Arial" w:hAnsi="Arial" w:cs="Arial"/>
                <w:spacing w:val="0"/>
                <w:szCs w:val="24"/>
                <w:lang w:val="en-GB"/>
              </w:rPr>
              <w:tab/>
              <w:t xml:space="preserve">Provided that a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is substantially responsive, the Employer may waive any nonmaterial nonconformities in the Bid</w:t>
            </w:r>
            <w:r w:rsidRPr="002D4852">
              <w:rPr>
                <w:rFonts w:ascii="Arial" w:hAnsi="Arial" w:cs="Arial"/>
                <w:i/>
                <w:spacing w:val="0"/>
                <w:szCs w:val="24"/>
                <w:lang w:val="en-GB"/>
              </w:rPr>
              <w:t>.</w:t>
            </w:r>
          </w:p>
        </w:tc>
      </w:tr>
      <w:tr w:rsidR="00271E90" w:rsidRPr="002D4852" w14:paraId="1D7B2053" w14:textId="77777777" w:rsidTr="00713D1F">
        <w:tc>
          <w:tcPr>
            <w:tcW w:w="2610" w:type="dxa"/>
          </w:tcPr>
          <w:p w14:paraId="4B2D7A76" w14:textId="77777777" w:rsidR="00271E90" w:rsidRPr="002D4852" w:rsidRDefault="00271E90" w:rsidP="00C848E3">
            <w:pPr>
              <w:pStyle w:val="berschrift3"/>
              <w:jc w:val="left"/>
              <w:rPr>
                <w:rFonts w:ascii="Arial" w:hAnsi="Arial" w:cs="Arial"/>
                <w:sz w:val="24"/>
                <w:szCs w:val="24"/>
                <w:lang w:val="en-GB"/>
              </w:rPr>
            </w:pPr>
            <w:bookmarkStart w:id="444" w:name="_Toc438532637"/>
            <w:bookmarkEnd w:id="444"/>
          </w:p>
        </w:tc>
        <w:tc>
          <w:tcPr>
            <w:tcW w:w="6213" w:type="dxa"/>
          </w:tcPr>
          <w:p w14:paraId="2ABFDC82"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w:t>
            </w:r>
            <w:r w:rsidR="00BC4D02" w:rsidRPr="002D4852">
              <w:rPr>
                <w:rFonts w:ascii="Arial" w:hAnsi="Arial" w:cs="Arial"/>
                <w:spacing w:val="0"/>
                <w:szCs w:val="24"/>
                <w:lang w:val="en-GB"/>
              </w:rPr>
              <w:t>1</w:t>
            </w:r>
            <w:r w:rsidRPr="002D4852">
              <w:rPr>
                <w:rFonts w:ascii="Arial" w:hAnsi="Arial" w:cs="Arial"/>
                <w:spacing w:val="0"/>
                <w:szCs w:val="24"/>
                <w:lang w:val="en-GB"/>
              </w:rPr>
              <w:t>.2</w:t>
            </w:r>
            <w:r w:rsidRPr="002D4852">
              <w:rPr>
                <w:rFonts w:ascii="Arial" w:hAnsi="Arial" w:cs="Arial"/>
                <w:spacing w:val="0"/>
                <w:szCs w:val="24"/>
                <w:lang w:val="en-GB"/>
              </w:rPr>
              <w:tab/>
              <w:t xml:space="preserve">Provided that a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is substantially responsive, the Employer may request that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submit the necessary information or documentation, within a reasonable period of time, to rectify nonmaterial nonconformities in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related</w:t>
            </w:r>
            <w:r w:rsidR="0082450F" w:rsidRPr="002D4852">
              <w:rPr>
                <w:rFonts w:ascii="Arial" w:hAnsi="Arial" w:cs="Arial"/>
                <w:spacing w:val="0"/>
                <w:szCs w:val="24"/>
                <w:lang w:val="en-GB"/>
              </w:rPr>
              <w:t xml:space="preserve"> to documentation requirements.</w:t>
            </w:r>
            <w:r w:rsidRPr="002D4852">
              <w:rPr>
                <w:rFonts w:ascii="Arial" w:hAnsi="Arial" w:cs="Arial"/>
                <w:spacing w:val="0"/>
                <w:szCs w:val="24"/>
                <w:lang w:val="en-GB"/>
              </w:rPr>
              <w:t xml:space="preserve"> Requesting information or documentation on such nonconformities shall not be related to any aspect of the price of the </w:t>
            </w:r>
            <w:r w:rsidR="0082450F" w:rsidRPr="002D4852">
              <w:rPr>
                <w:rFonts w:ascii="Arial" w:hAnsi="Arial" w:cs="Arial"/>
                <w:spacing w:val="0"/>
                <w:szCs w:val="24"/>
                <w:lang w:val="en-GB"/>
              </w:rPr>
              <w:t xml:space="preserve">Bid. </w:t>
            </w:r>
            <w:r w:rsidRPr="002D4852">
              <w:rPr>
                <w:rFonts w:ascii="Arial" w:hAnsi="Arial" w:cs="Arial"/>
                <w:spacing w:val="0"/>
                <w:szCs w:val="24"/>
                <w:lang w:val="en-GB"/>
              </w:rPr>
              <w:t xml:space="preserve">Failure of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to comply with the request may result in the rejection </w:t>
            </w:r>
            <w:r w:rsidRPr="002D4852">
              <w:rPr>
                <w:rFonts w:ascii="Arial" w:hAnsi="Arial" w:cs="Arial"/>
                <w:spacing w:val="0"/>
                <w:szCs w:val="24"/>
                <w:lang w:val="en-GB"/>
              </w:rPr>
              <w:lastRenderedPageBreak/>
              <w:t>of its Bid.</w:t>
            </w:r>
          </w:p>
        </w:tc>
      </w:tr>
      <w:tr w:rsidR="00271E90" w:rsidRPr="002D4852" w14:paraId="0028E054" w14:textId="77777777" w:rsidTr="00713D1F">
        <w:tc>
          <w:tcPr>
            <w:tcW w:w="2610" w:type="dxa"/>
          </w:tcPr>
          <w:p w14:paraId="1793D35E" w14:textId="77777777" w:rsidR="00271E90" w:rsidRPr="002D4852" w:rsidRDefault="00271E90" w:rsidP="00C848E3">
            <w:pPr>
              <w:pStyle w:val="berschrift3"/>
              <w:jc w:val="left"/>
              <w:rPr>
                <w:rFonts w:ascii="Arial" w:hAnsi="Arial" w:cs="Arial"/>
                <w:sz w:val="24"/>
                <w:szCs w:val="24"/>
                <w:lang w:val="en-GB"/>
              </w:rPr>
            </w:pPr>
            <w:bookmarkStart w:id="445" w:name="_Toc438532638"/>
            <w:bookmarkEnd w:id="445"/>
          </w:p>
        </w:tc>
        <w:tc>
          <w:tcPr>
            <w:tcW w:w="6213" w:type="dxa"/>
          </w:tcPr>
          <w:p w14:paraId="1D206E01" w14:textId="77777777" w:rsidR="00271E90" w:rsidRPr="002D4852" w:rsidRDefault="00271E90" w:rsidP="005A6C3C">
            <w:pPr>
              <w:pStyle w:val="Heading21"/>
              <w:rPr>
                <w:rFonts w:ascii="Arial" w:hAnsi="Arial" w:cs="Arial"/>
                <w:i/>
                <w:spacing w:val="0"/>
                <w:szCs w:val="24"/>
                <w:lang w:val="en-GB"/>
              </w:rPr>
            </w:pPr>
            <w:r w:rsidRPr="002D4852">
              <w:rPr>
                <w:rFonts w:ascii="Arial" w:hAnsi="Arial" w:cs="Arial"/>
                <w:spacing w:val="0"/>
                <w:szCs w:val="24"/>
                <w:lang w:val="en-GB"/>
              </w:rPr>
              <w:t>3</w:t>
            </w:r>
            <w:r w:rsidR="00BC4D02" w:rsidRPr="002D4852">
              <w:rPr>
                <w:rFonts w:ascii="Arial" w:hAnsi="Arial" w:cs="Arial"/>
                <w:spacing w:val="0"/>
                <w:szCs w:val="24"/>
                <w:lang w:val="en-GB"/>
              </w:rPr>
              <w:t>1</w:t>
            </w:r>
            <w:r w:rsidRPr="002D4852">
              <w:rPr>
                <w:rFonts w:ascii="Arial" w:hAnsi="Arial" w:cs="Arial"/>
                <w:spacing w:val="0"/>
                <w:szCs w:val="24"/>
                <w:lang w:val="en-GB"/>
              </w:rPr>
              <w:t>.3</w:t>
            </w:r>
            <w:r w:rsidRPr="002D4852">
              <w:rPr>
                <w:rFonts w:ascii="Arial" w:hAnsi="Arial" w:cs="Arial"/>
                <w:spacing w:val="0"/>
                <w:szCs w:val="24"/>
                <w:lang w:val="en-GB"/>
              </w:rPr>
              <w:tab/>
            </w:r>
            <w:r w:rsidR="005A6C3C" w:rsidRPr="002D4852">
              <w:rPr>
                <w:rFonts w:ascii="Arial" w:hAnsi="Arial" w:cs="Arial"/>
                <w:spacing w:val="0"/>
                <w:szCs w:val="24"/>
                <w:lang w:val="en-GB"/>
              </w:rPr>
              <w:t>P</w:t>
            </w:r>
            <w:r w:rsidRPr="002D4852">
              <w:rPr>
                <w:rFonts w:ascii="Arial" w:hAnsi="Arial" w:cs="Arial"/>
                <w:spacing w:val="0"/>
                <w:szCs w:val="24"/>
                <w:lang w:val="en-GB"/>
              </w:rPr>
              <w:t xml:space="preserve">rovided that a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is substantially responsive, the </w:t>
            </w:r>
            <w:r w:rsidRPr="002D4852">
              <w:rPr>
                <w:rFonts w:ascii="Arial" w:hAnsi="Arial" w:cs="Arial"/>
                <w:iCs/>
                <w:spacing w:val="0"/>
                <w:szCs w:val="24"/>
                <w:lang w:val="en-GB"/>
              </w:rPr>
              <w:t>Employer</w:t>
            </w:r>
            <w:r w:rsidRPr="002D4852">
              <w:rPr>
                <w:rFonts w:ascii="Arial" w:hAnsi="Arial" w:cs="Arial"/>
                <w:spacing w:val="0"/>
                <w:szCs w:val="24"/>
                <w:lang w:val="en-GB"/>
              </w:rPr>
              <w:t xml:space="preserve"> shall rectify quantifiable nonmaterial nonconformities </w:t>
            </w:r>
            <w:r w:rsidR="0082450F" w:rsidRPr="002D4852">
              <w:rPr>
                <w:rFonts w:ascii="Arial" w:hAnsi="Arial" w:cs="Arial"/>
                <w:spacing w:val="0"/>
                <w:szCs w:val="24"/>
                <w:lang w:val="en-GB"/>
              </w:rPr>
              <w:t xml:space="preserve">related to the Bid Price. </w:t>
            </w:r>
            <w:r w:rsidRPr="002D4852">
              <w:rPr>
                <w:rFonts w:ascii="Arial" w:hAnsi="Arial" w:cs="Arial"/>
                <w:spacing w:val="0"/>
                <w:szCs w:val="24"/>
                <w:lang w:val="en-GB"/>
              </w:rPr>
              <w:t>To this effect, the Bid Price shall be adjusted, for comparison purposes only, to reflect the price of a missing or non-conforming item or component.</w:t>
            </w:r>
          </w:p>
        </w:tc>
      </w:tr>
      <w:tr w:rsidR="00271E90" w:rsidRPr="002D4852" w14:paraId="66752D19" w14:textId="77777777" w:rsidTr="00713D1F">
        <w:tc>
          <w:tcPr>
            <w:tcW w:w="2610" w:type="dxa"/>
          </w:tcPr>
          <w:p w14:paraId="3B32A054" w14:textId="77777777" w:rsidR="00271E90" w:rsidRPr="002D4852" w:rsidRDefault="003D0372" w:rsidP="00C848E3">
            <w:pPr>
              <w:pStyle w:val="berschrift3"/>
              <w:jc w:val="left"/>
              <w:rPr>
                <w:rFonts w:ascii="Arial" w:hAnsi="Arial" w:cs="Arial"/>
                <w:sz w:val="24"/>
                <w:szCs w:val="24"/>
                <w:lang w:val="en-GB"/>
              </w:rPr>
            </w:pPr>
            <w:bookmarkStart w:id="446" w:name="_Toc438532639"/>
            <w:bookmarkStart w:id="447" w:name="_Toc100032323"/>
            <w:bookmarkStart w:id="448" w:name="_Toc376530950"/>
            <w:bookmarkStart w:id="449" w:name="_Toc380408885"/>
            <w:bookmarkStart w:id="450" w:name="_Toc475613018"/>
            <w:bookmarkStart w:id="451" w:name="_Toc477423724"/>
            <w:bookmarkStart w:id="452" w:name="_Toc481653364"/>
            <w:bookmarkStart w:id="453" w:name="_Toc527649658"/>
            <w:bookmarkEnd w:id="446"/>
            <w:r w:rsidRPr="002D4852">
              <w:rPr>
                <w:rFonts w:ascii="Arial" w:hAnsi="Arial" w:cs="Arial"/>
                <w:sz w:val="24"/>
                <w:szCs w:val="24"/>
                <w:lang w:val="en-GB"/>
              </w:rPr>
              <w:t>3</w:t>
            </w:r>
            <w:r w:rsidR="00BC4D02" w:rsidRPr="002D4852">
              <w:rPr>
                <w:rFonts w:ascii="Arial" w:hAnsi="Arial" w:cs="Arial"/>
                <w:sz w:val="24"/>
                <w:szCs w:val="24"/>
                <w:lang w:val="en-GB"/>
              </w:rPr>
              <w:t>2</w:t>
            </w:r>
            <w:r w:rsidRPr="002D4852">
              <w:rPr>
                <w:rFonts w:ascii="Arial" w:hAnsi="Arial" w:cs="Arial"/>
                <w:sz w:val="24"/>
                <w:szCs w:val="24"/>
                <w:lang w:val="en-GB"/>
              </w:rPr>
              <w:t xml:space="preserve">. </w:t>
            </w:r>
            <w:r w:rsidR="00271E90" w:rsidRPr="002D4852">
              <w:rPr>
                <w:rFonts w:ascii="Arial" w:hAnsi="Arial" w:cs="Arial"/>
                <w:sz w:val="24"/>
                <w:szCs w:val="24"/>
                <w:lang w:val="en-GB"/>
              </w:rPr>
              <w:t>Correction of Arithmetical Errors</w:t>
            </w:r>
            <w:bookmarkEnd w:id="447"/>
            <w:bookmarkEnd w:id="448"/>
            <w:bookmarkEnd w:id="449"/>
            <w:bookmarkEnd w:id="450"/>
            <w:bookmarkEnd w:id="451"/>
            <w:bookmarkEnd w:id="452"/>
            <w:bookmarkEnd w:id="453"/>
          </w:p>
        </w:tc>
        <w:tc>
          <w:tcPr>
            <w:tcW w:w="6213" w:type="dxa"/>
          </w:tcPr>
          <w:p w14:paraId="203D77A2"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w:t>
            </w:r>
            <w:r w:rsidR="00BC4D02" w:rsidRPr="002D4852">
              <w:rPr>
                <w:rFonts w:ascii="Arial" w:hAnsi="Arial" w:cs="Arial"/>
                <w:spacing w:val="0"/>
                <w:szCs w:val="24"/>
                <w:lang w:val="en-GB"/>
              </w:rPr>
              <w:t>2</w:t>
            </w:r>
            <w:r w:rsidRPr="002D4852">
              <w:rPr>
                <w:rFonts w:ascii="Arial" w:hAnsi="Arial" w:cs="Arial"/>
                <w:spacing w:val="0"/>
                <w:szCs w:val="24"/>
                <w:lang w:val="en-GB"/>
              </w:rPr>
              <w:t>.1</w:t>
            </w:r>
            <w:r w:rsidRPr="002D4852">
              <w:rPr>
                <w:rFonts w:ascii="Arial" w:hAnsi="Arial" w:cs="Arial"/>
                <w:spacing w:val="0"/>
                <w:szCs w:val="24"/>
                <w:lang w:val="en-GB"/>
              </w:rPr>
              <w:tab/>
              <w:t xml:space="preserve">Provided that the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is substantially responsive, the Employer shall correct arithmetical errors on the following basis:</w:t>
            </w:r>
          </w:p>
          <w:p w14:paraId="71233DCB" w14:textId="77777777" w:rsidR="00271E90" w:rsidRPr="002D4852" w:rsidRDefault="00271E90" w:rsidP="00FB53BF">
            <w:pPr>
              <w:pStyle w:val="P3Header1-Clauses"/>
              <w:tabs>
                <w:tab w:val="clear" w:pos="360"/>
                <w:tab w:val="clear" w:pos="567"/>
                <w:tab w:val="clear" w:pos="972"/>
                <w:tab w:val="left" w:pos="1148"/>
              </w:tabs>
              <w:spacing w:after="160"/>
              <w:ind w:left="1148" w:hanging="572"/>
              <w:rPr>
                <w:rFonts w:ascii="Arial" w:hAnsi="Arial" w:cs="Arial"/>
                <w:color w:val="000000"/>
                <w:szCs w:val="24"/>
                <w:lang w:val="en-GB"/>
              </w:rPr>
            </w:pPr>
            <w:r w:rsidRPr="002D4852">
              <w:rPr>
                <w:rFonts w:ascii="Arial" w:hAnsi="Arial" w:cs="Arial"/>
                <w:color w:val="000000"/>
                <w:szCs w:val="24"/>
                <w:lang w:val="en-GB"/>
              </w:rPr>
              <w:t>(a)</w:t>
            </w:r>
            <w:r w:rsidRPr="002D4852">
              <w:rPr>
                <w:rFonts w:ascii="Arial" w:hAnsi="Arial" w:cs="Arial"/>
                <w:color w:val="000000"/>
                <w:szCs w:val="24"/>
                <w:lang w:val="en-GB"/>
              </w:rPr>
              <w:tab/>
            </w:r>
            <w:r w:rsidR="005A6C3C" w:rsidRPr="002D4852">
              <w:rPr>
                <w:rFonts w:ascii="Arial" w:hAnsi="Arial" w:cs="Arial"/>
                <w:color w:val="000000"/>
                <w:szCs w:val="24"/>
                <w:lang w:val="en-GB"/>
              </w:rPr>
              <w:t>I</w:t>
            </w:r>
            <w:r w:rsidRPr="002D4852">
              <w:rPr>
                <w:rFonts w:ascii="Arial" w:hAnsi="Arial" w:cs="Arial"/>
                <w:color w:val="000000"/>
                <w:szCs w:val="24"/>
                <w:lang w:val="en-GB"/>
              </w:rPr>
              <w:t>f there is a discrepancy between the unit price and the total price that is obtained by multiplying the unit price and quantity, the unit price shall prevail and the total price shall be corrected, unless in the opinion of the</w:t>
            </w:r>
            <w:r w:rsidRPr="002D4852">
              <w:rPr>
                <w:rFonts w:ascii="Arial" w:hAnsi="Arial" w:cs="Arial"/>
                <w:i/>
                <w:iCs/>
                <w:color w:val="000000"/>
                <w:szCs w:val="24"/>
                <w:lang w:val="en-GB"/>
              </w:rPr>
              <w:t xml:space="preserve"> </w:t>
            </w:r>
            <w:r w:rsidRPr="002D4852">
              <w:rPr>
                <w:rFonts w:ascii="Arial" w:hAnsi="Arial" w:cs="Arial"/>
                <w:iCs/>
                <w:color w:val="000000"/>
                <w:szCs w:val="24"/>
                <w:lang w:val="en-GB"/>
              </w:rPr>
              <w:t>Employer</w:t>
            </w:r>
            <w:r w:rsidRPr="002D4852">
              <w:rPr>
                <w:rFonts w:ascii="Arial" w:hAnsi="Arial" w:cs="Arial"/>
                <w:color w:val="000000"/>
                <w:szCs w:val="24"/>
                <w:lang w:val="en-GB"/>
              </w:rPr>
              <w:t xml:space="preserve"> there is an obvious misplacement of the decimal point in the unit price, in which case the total price as quoted shall govern and the unit price shall be corrected;</w:t>
            </w:r>
          </w:p>
          <w:p w14:paraId="70067A92" w14:textId="77777777" w:rsidR="00271E90" w:rsidRPr="002D4852" w:rsidRDefault="00271E90" w:rsidP="00FB53BF">
            <w:pPr>
              <w:pStyle w:val="P3Header1-Clauses"/>
              <w:tabs>
                <w:tab w:val="clear" w:pos="360"/>
                <w:tab w:val="clear" w:pos="567"/>
                <w:tab w:val="clear" w:pos="972"/>
                <w:tab w:val="left" w:pos="1148"/>
              </w:tabs>
              <w:spacing w:after="160"/>
              <w:ind w:left="1148" w:hanging="572"/>
              <w:rPr>
                <w:rFonts w:ascii="Arial" w:hAnsi="Arial" w:cs="Arial"/>
                <w:color w:val="000000"/>
                <w:szCs w:val="24"/>
                <w:lang w:val="en-GB"/>
              </w:rPr>
            </w:pPr>
            <w:r w:rsidRPr="002D4852">
              <w:rPr>
                <w:rFonts w:ascii="Arial" w:hAnsi="Arial" w:cs="Arial"/>
                <w:color w:val="000000"/>
                <w:szCs w:val="24"/>
                <w:lang w:val="en-GB"/>
              </w:rPr>
              <w:t>(b)</w:t>
            </w:r>
            <w:r w:rsidRPr="002D4852">
              <w:rPr>
                <w:rFonts w:ascii="Arial" w:hAnsi="Arial" w:cs="Arial"/>
                <w:color w:val="000000"/>
                <w:szCs w:val="24"/>
                <w:lang w:val="en-GB"/>
              </w:rPr>
              <w:tab/>
            </w:r>
            <w:r w:rsidR="005A6C3C" w:rsidRPr="002D4852">
              <w:rPr>
                <w:rFonts w:ascii="Arial" w:hAnsi="Arial" w:cs="Arial"/>
                <w:color w:val="000000"/>
                <w:szCs w:val="24"/>
                <w:lang w:val="en-GB"/>
              </w:rPr>
              <w:t>I</w:t>
            </w:r>
            <w:r w:rsidRPr="002D4852">
              <w:rPr>
                <w:rFonts w:ascii="Arial" w:hAnsi="Arial" w:cs="Arial"/>
                <w:color w:val="000000"/>
                <w:szCs w:val="24"/>
                <w:lang w:val="en-GB"/>
              </w:rPr>
              <w:t>f there is an error in a total corresponding to the addition or subtraction of subtotals, the subtotals shall prevail and the total shall be corrected; and</w:t>
            </w:r>
          </w:p>
          <w:p w14:paraId="43992D8C" w14:textId="77777777" w:rsidR="00271E90" w:rsidRPr="002D4852" w:rsidRDefault="00271E90" w:rsidP="00356BA7">
            <w:pPr>
              <w:pStyle w:val="P3Header1-Clauses"/>
              <w:tabs>
                <w:tab w:val="clear" w:pos="360"/>
                <w:tab w:val="clear" w:pos="567"/>
                <w:tab w:val="clear" w:pos="972"/>
                <w:tab w:val="left" w:pos="1148"/>
              </w:tabs>
              <w:spacing w:after="160"/>
              <w:ind w:left="1148" w:hanging="572"/>
              <w:rPr>
                <w:rFonts w:ascii="Arial" w:hAnsi="Arial" w:cs="Arial"/>
                <w:color w:val="000000"/>
                <w:szCs w:val="24"/>
                <w:lang w:val="en-GB"/>
              </w:rPr>
            </w:pPr>
            <w:r w:rsidRPr="002D4852">
              <w:rPr>
                <w:rFonts w:ascii="Arial" w:hAnsi="Arial" w:cs="Arial"/>
                <w:color w:val="000000"/>
                <w:szCs w:val="24"/>
                <w:lang w:val="en-GB"/>
              </w:rPr>
              <w:t>(c)</w:t>
            </w:r>
            <w:r w:rsidRPr="002D4852">
              <w:rPr>
                <w:rFonts w:ascii="Arial" w:hAnsi="Arial" w:cs="Arial"/>
                <w:color w:val="000000"/>
                <w:szCs w:val="24"/>
                <w:lang w:val="en-GB"/>
              </w:rPr>
              <w:tab/>
            </w:r>
            <w:r w:rsidR="00356BA7" w:rsidRPr="002D4852">
              <w:rPr>
                <w:rFonts w:ascii="Arial" w:hAnsi="Arial" w:cs="Arial"/>
                <w:color w:val="000000"/>
                <w:szCs w:val="24"/>
                <w:lang w:val="en-GB"/>
              </w:rPr>
              <w:t xml:space="preserve">If </w:t>
            </w:r>
            <w:r w:rsidRPr="002D4852">
              <w:rPr>
                <w:rFonts w:ascii="Arial" w:hAnsi="Arial" w:cs="Arial"/>
                <w:color w:val="000000"/>
                <w:szCs w:val="24"/>
                <w:lang w:val="en-GB"/>
              </w:rPr>
              <w:t>there is a discrepancy between words and figures, the amount in words shall prevail, unless</w:t>
            </w:r>
            <w:r w:rsidR="00E078E5" w:rsidRPr="002D4852">
              <w:rPr>
                <w:rFonts w:ascii="Arial" w:hAnsi="Arial" w:cs="Arial"/>
                <w:color w:val="000000"/>
                <w:szCs w:val="24"/>
                <w:lang w:val="en-GB"/>
              </w:rPr>
              <w:t>, only for</w:t>
            </w:r>
            <w:r w:rsidR="002B71C7" w:rsidRPr="002D4852">
              <w:rPr>
                <w:rFonts w:ascii="Arial" w:hAnsi="Arial" w:cs="Arial"/>
                <w:color w:val="000000"/>
                <w:szCs w:val="24"/>
                <w:lang w:val="en-GB"/>
              </w:rPr>
              <w:t xml:space="preserve"> admeasurement contracts,</w:t>
            </w:r>
            <w:r w:rsidRPr="002D4852">
              <w:rPr>
                <w:rFonts w:ascii="Arial" w:hAnsi="Arial" w:cs="Arial"/>
                <w:color w:val="000000"/>
                <w:szCs w:val="24"/>
                <w:lang w:val="en-GB"/>
              </w:rPr>
              <w:t xml:space="preserve"> the amount expressed in words is related to an arithmetic error, in which case the amount in figures shall prevail subject to (a) and (b) above.</w:t>
            </w:r>
          </w:p>
        </w:tc>
      </w:tr>
      <w:tr w:rsidR="00271E90" w:rsidRPr="002D4852" w14:paraId="56517679" w14:textId="77777777" w:rsidTr="00713D1F">
        <w:tc>
          <w:tcPr>
            <w:tcW w:w="2610" w:type="dxa"/>
          </w:tcPr>
          <w:p w14:paraId="384FFEBC" w14:textId="77777777" w:rsidR="00271E90" w:rsidRPr="002D4852" w:rsidRDefault="00271E90" w:rsidP="00C848E3">
            <w:pPr>
              <w:pStyle w:val="berschrift3"/>
              <w:jc w:val="left"/>
              <w:rPr>
                <w:rFonts w:ascii="Arial" w:hAnsi="Arial" w:cs="Arial"/>
                <w:sz w:val="24"/>
                <w:szCs w:val="24"/>
                <w:lang w:val="en-GB"/>
              </w:rPr>
            </w:pPr>
          </w:p>
        </w:tc>
        <w:tc>
          <w:tcPr>
            <w:tcW w:w="6213" w:type="dxa"/>
          </w:tcPr>
          <w:p w14:paraId="6FEC464A"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w:t>
            </w:r>
            <w:r w:rsidR="00BC4D02" w:rsidRPr="002D4852">
              <w:rPr>
                <w:rFonts w:ascii="Arial" w:hAnsi="Arial" w:cs="Arial"/>
                <w:spacing w:val="0"/>
                <w:szCs w:val="24"/>
                <w:lang w:val="en-GB"/>
              </w:rPr>
              <w:t>2</w:t>
            </w:r>
            <w:r w:rsidRPr="002D4852">
              <w:rPr>
                <w:rFonts w:ascii="Arial" w:hAnsi="Arial" w:cs="Arial"/>
                <w:spacing w:val="0"/>
                <w:szCs w:val="24"/>
                <w:lang w:val="en-GB"/>
              </w:rPr>
              <w:t>.2</w:t>
            </w:r>
            <w:r w:rsidRPr="002D4852">
              <w:rPr>
                <w:rFonts w:ascii="Arial" w:hAnsi="Arial" w:cs="Arial"/>
                <w:spacing w:val="0"/>
                <w:szCs w:val="24"/>
                <w:lang w:val="en-GB"/>
              </w:rPr>
              <w:tab/>
            </w:r>
            <w:r w:rsidR="00A82DBC" w:rsidRPr="002D4852">
              <w:rPr>
                <w:rFonts w:ascii="Arial" w:hAnsi="Arial" w:cs="Arial"/>
                <w:spacing w:val="0"/>
                <w:szCs w:val="24"/>
                <w:lang w:val="en-GB"/>
              </w:rPr>
              <w:t>Bidder</w:t>
            </w:r>
            <w:r w:rsidRPr="002D4852">
              <w:rPr>
                <w:rFonts w:ascii="Arial" w:hAnsi="Arial" w:cs="Arial"/>
                <w:spacing w:val="0"/>
                <w:szCs w:val="24"/>
                <w:lang w:val="en-GB"/>
              </w:rPr>
              <w:t>s shall be requested to accept correction of arithmetical errors. Failure to accept the correction in accordance with ITB 3</w:t>
            </w:r>
            <w:r w:rsidR="00BC4D02" w:rsidRPr="002D4852">
              <w:rPr>
                <w:rFonts w:ascii="Arial" w:hAnsi="Arial" w:cs="Arial"/>
                <w:spacing w:val="0"/>
                <w:szCs w:val="24"/>
                <w:lang w:val="en-GB"/>
              </w:rPr>
              <w:t>2</w:t>
            </w:r>
            <w:r w:rsidRPr="002D4852">
              <w:rPr>
                <w:rFonts w:ascii="Arial" w:hAnsi="Arial" w:cs="Arial"/>
                <w:spacing w:val="0"/>
                <w:szCs w:val="24"/>
                <w:lang w:val="en-GB"/>
              </w:rPr>
              <w:t>.1 shall result in the rejection of the Bid.</w:t>
            </w:r>
          </w:p>
        </w:tc>
      </w:tr>
      <w:tr w:rsidR="00271E90" w:rsidRPr="002D4852" w14:paraId="6BBEED7D" w14:textId="77777777" w:rsidTr="00713D1F">
        <w:tc>
          <w:tcPr>
            <w:tcW w:w="2610" w:type="dxa"/>
          </w:tcPr>
          <w:p w14:paraId="0E3AE7E3" w14:textId="77777777" w:rsidR="00271E90" w:rsidRPr="002D4852" w:rsidRDefault="003D0372" w:rsidP="00C848E3">
            <w:pPr>
              <w:pStyle w:val="berschrift3"/>
              <w:jc w:val="left"/>
              <w:rPr>
                <w:rFonts w:ascii="Arial" w:hAnsi="Arial" w:cs="Arial"/>
                <w:sz w:val="24"/>
                <w:szCs w:val="24"/>
                <w:lang w:val="en-GB"/>
              </w:rPr>
            </w:pPr>
            <w:bookmarkStart w:id="454" w:name="_Toc100032324"/>
            <w:bookmarkStart w:id="455" w:name="_Toc376530951"/>
            <w:bookmarkStart w:id="456" w:name="_Toc380408886"/>
            <w:bookmarkStart w:id="457" w:name="_Toc475613019"/>
            <w:bookmarkStart w:id="458" w:name="_Toc477423725"/>
            <w:bookmarkStart w:id="459" w:name="_Toc481653365"/>
            <w:bookmarkStart w:id="460" w:name="_Toc527649659"/>
            <w:r w:rsidRPr="002D4852">
              <w:rPr>
                <w:rFonts w:ascii="Arial" w:hAnsi="Arial" w:cs="Arial"/>
                <w:sz w:val="24"/>
                <w:szCs w:val="24"/>
                <w:lang w:val="en-GB"/>
              </w:rPr>
              <w:t>3</w:t>
            </w:r>
            <w:r w:rsidR="00BC4D02" w:rsidRPr="002D4852">
              <w:rPr>
                <w:rFonts w:ascii="Arial" w:hAnsi="Arial" w:cs="Arial"/>
                <w:sz w:val="24"/>
                <w:szCs w:val="24"/>
                <w:lang w:val="en-GB"/>
              </w:rPr>
              <w:t>3</w:t>
            </w:r>
            <w:r w:rsidRPr="002D4852">
              <w:rPr>
                <w:rFonts w:ascii="Arial" w:hAnsi="Arial" w:cs="Arial"/>
                <w:sz w:val="24"/>
                <w:szCs w:val="24"/>
                <w:lang w:val="en-GB"/>
              </w:rPr>
              <w:t xml:space="preserve">. </w:t>
            </w:r>
            <w:r w:rsidR="00271E90" w:rsidRPr="002D4852">
              <w:rPr>
                <w:rFonts w:ascii="Arial" w:hAnsi="Arial" w:cs="Arial"/>
                <w:sz w:val="24"/>
                <w:szCs w:val="24"/>
                <w:lang w:val="en-GB"/>
              </w:rPr>
              <w:t>Conversion to Single Currency</w:t>
            </w:r>
            <w:bookmarkEnd w:id="454"/>
            <w:bookmarkEnd w:id="455"/>
            <w:bookmarkEnd w:id="456"/>
            <w:bookmarkEnd w:id="457"/>
            <w:bookmarkEnd w:id="458"/>
            <w:bookmarkEnd w:id="459"/>
            <w:bookmarkEnd w:id="460"/>
            <w:r w:rsidR="00271E90" w:rsidRPr="002D4852">
              <w:rPr>
                <w:rFonts w:ascii="Arial" w:hAnsi="Arial" w:cs="Arial"/>
                <w:sz w:val="24"/>
                <w:szCs w:val="24"/>
                <w:lang w:val="en-GB"/>
              </w:rPr>
              <w:t xml:space="preserve"> </w:t>
            </w:r>
          </w:p>
        </w:tc>
        <w:tc>
          <w:tcPr>
            <w:tcW w:w="6213" w:type="dxa"/>
          </w:tcPr>
          <w:p w14:paraId="04DEA079"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w:t>
            </w:r>
            <w:r w:rsidR="00BC4D02" w:rsidRPr="002D4852">
              <w:rPr>
                <w:rFonts w:ascii="Arial" w:hAnsi="Arial" w:cs="Arial"/>
                <w:spacing w:val="0"/>
                <w:szCs w:val="24"/>
                <w:lang w:val="en-GB"/>
              </w:rPr>
              <w:t>3</w:t>
            </w:r>
            <w:r w:rsidRPr="002D4852">
              <w:rPr>
                <w:rFonts w:ascii="Arial" w:hAnsi="Arial" w:cs="Arial"/>
                <w:spacing w:val="0"/>
                <w:szCs w:val="24"/>
                <w:lang w:val="en-GB"/>
              </w:rPr>
              <w:t>.1</w:t>
            </w:r>
            <w:r w:rsidRPr="002D4852">
              <w:rPr>
                <w:rFonts w:ascii="Arial" w:hAnsi="Arial" w:cs="Arial"/>
                <w:spacing w:val="0"/>
                <w:szCs w:val="24"/>
                <w:lang w:val="en-GB"/>
              </w:rPr>
              <w:tab/>
              <w:t>For evaluation and comparison purposes, the currency(ies) of the Bid shall be converted into a single currency</w:t>
            </w:r>
            <w:r w:rsidRPr="002D4852">
              <w:rPr>
                <w:rFonts w:ascii="Arial" w:hAnsi="Arial" w:cs="Arial"/>
                <w:b/>
                <w:bCs/>
                <w:spacing w:val="0"/>
                <w:szCs w:val="24"/>
                <w:lang w:val="en-GB"/>
              </w:rPr>
              <w:t xml:space="preserve"> </w:t>
            </w:r>
            <w:r w:rsidRPr="002D4852">
              <w:rPr>
                <w:rFonts w:ascii="Arial" w:hAnsi="Arial" w:cs="Arial"/>
                <w:bCs/>
                <w:spacing w:val="0"/>
                <w:szCs w:val="24"/>
                <w:lang w:val="en-GB"/>
              </w:rPr>
              <w:t>as specified in the</w:t>
            </w:r>
            <w:r w:rsidRPr="002D4852">
              <w:rPr>
                <w:rFonts w:ascii="Arial" w:hAnsi="Arial" w:cs="Arial"/>
                <w:b/>
                <w:bCs/>
                <w:spacing w:val="0"/>
                <w:szCs w:val="24"/>
                <w:lang w:val="en-GB"/>
              </w:rPr>
              <w:t xml:space="preserve"> </w:t>
            </w:r>
            <w:r w:rsidR="002328D7" w:rsidRPr="002D4852">
              <w:rPr>
                <w:rFonts w:ascii="Arial" w:hAnsi="Arial" w:cs="Arial"/>
                <w:b/>
                <w:bCs/>
                <w:spacing w:val="0"/>
                <w:szCs w:val="24"/>
                <w:lang w:val="en-GB"/>
              </w:rPr>
              <w:t>Q</w:t>
            </w:r>
            <w:r w:rsidRPr="002D4852">
              <w:rPr>
                <w:rFonts w:ascii="Arial" w:hAnsi="Arial" w:cs="Arial"/>
                <w:b/>
                <w:bCs/>
                <w:spacing w:val="0"/>
                <w:szCs w:val="24"/>
                <w:lang w:val="en-GB"/>
              </w:rPr>
              <w:t>BDS</w:t>
            </w:r>
            <w:r w:rsidRPr="002D4852">
              <w:rPr>
                <w:rFonts w:ascii="Arial" w:hAnsi="Arial" w:cs="Arial"/>
                <w:spacing w:val="0"/>
                <w:szCs w:val="24"/>
                <w:lang w:val="en-GB"/>
              </w:rPr>
              <w:t xml:space="preserve">. </w:t>
            </w:r>
          </w:p>
        </w:tc>
      </w:tr>
      <w:tr w:rsidR="00271E90" w:rsidRPr="002D4852" w14:paraId="418A8946" w14:textId="77777777" w:rsidTr="00713D1F">
        <w:tc>
          <w:tcPr>
            <w:tcW w:w="2610" w:type="dxa"/>
          </w:tcPr>
          <w:p w14:paraId="16A9C2B5" w14:textId="77777777" w:rsidR="00271E90" w:rsidRPr="002D4852" w:rsidRDefault="003D0372" w:rsidP="00BC4D02">
            <w:pPr>
              <w:pStyle w:val="berschrift3"/>
              <w:jc w:val="left"/>
              <w:rPr>
                <w:rFonts w:ascii="Arial" w:hAnsi="Arial" w:cs="Arial"/>
                <w:sz w:val="24"/>
                <w:szCs w:val="24"/>
                <w:lang w:val="en-GB"/>
              </w:rPr>
            </w:pPr>
            <w:bookmarkStart w:id="461" w:name="_Toc438438858"/>
            <w:bookmarkStart w:id="462" w:name="_Toc438532647"/>
            <w:bookmarkStart w:id="463" w:name="_Toc438734002"/>
            <w:bookmarkStart w:id="464" w:name="_Toc438907039"/>
            <w:bookmarkStart w:id="465" w:name="_Toc438907238"/>
            <w:bookmarkStart w:id="466" w:name="_Toc100032325"/>
            <w:bookmarkStart w:id="467" w:name="_Toc376530952"/>
            <w:bookmarkStart w:id="468" w:name="_Toc380408887"/>
            <w:bookmarkStart w:id="469" w:name="_Toc475613020"/>
            <w:bookmarkStart w:id="470" w:name="_Toc477423726"/>
            <w:bookmarkStart w:id="471" w:name="_Toc527649660"/>
            <w:r w:rsidRPr="002D4852">
              <w:rPr>
                <w:rFonts w:ascii="Arial" w:hAnsi="Arial" w:cs="Arial"/>
                <w:sz w:val="24"/>
                <w:szCs w:val="24"/>
                <w:lang w:val="en-GB"/>
              </w:rPr>
              <w:t>3</w:t>
            </w:r>
            <w:r w:rsidR="00BC4D02" w:rsidRPr="002D4852">
              <w:rPr>
                <w:rFonts w:ascii="Arial" w:hAnsi="Arial" w:cs="Arial"/>
                <w:sz w:val="24"/>
                <w:szCs w:val="24"/>
                <w:lang w:val="en-GB"/>
              </w:rPr>
              <w:t>4</w:t>
            </w:r>
            <w:r w:rsidRPr="002D4852">
              <w:rPr>
                <w:rFonts w:ascii="Arial" w:hAnsi="Arial" w:cs="Arial"/>
                <w:sz w:val="24"/>
                <w:szCs w:val="24"/>
                <w:lang w:val="en-GB"/>
              </w:rPr>
              <w:t xml:space="preserve">. </w:t>
            </w:r>
            <w:r w:rsidR="00271E90" w:rsidRPr="002D4852">
              <w:rPr>
                <w:rFonts w:ascii="Arial" w:hAnsi="Arial" w:cs="Arial"/>
                <w:sz w:val="24"/>
                <w:szCs w:val="24"/>
                <w:lang w:val="en-GB"/>
              </w:rPr>
              <w:t>Margin of Preference</w:t>
            </w:r>
            <w:bookmarkEnd w:id="461"/>
            <w:bookmarkEnd w:id="462"/>
            <w:bookmarkEnd w:id="463"/>
            <w:bookmarkEnd w:id="464"/>
            <w:bookmarkEnd w:id="465"/>
            <w:bookmarkEnd w:id="466"/>
            <w:bookmarkEnd w:id="467"/>
            <w:bookmarkEnd w:id="468"/>
            <w:bookmarkEnd w:id="469"/>
            <w:bookmarkEnd w:id="470"/>
            <w:bookmarkEnd w:id="471"/>
          </w:p>
        </w:tc>
        <w:tc>
          <w:tcPr>
            <w:tcW w:w="6213" w:type="dxa"/>
          </w:tcPr>
          <w:p w14:paraId="099F5B9F"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bCs/>
                <w:spacing w:val="0"/>
                <w:szCs w:val="24"/>
                <w:lang w:val="en-GB"/>
              </w:rPr>
              <w:t>3</w:t>
            </w:r>
            <w:r w:rsidR="00BC4D02" w:rsidRPr="002D4852">
              <w:rPr>
                <w:rFonts w:ascii="Arial" w:hAnsi="Arial" w:cs="Arial"/>
                <w:bCs/>
                <w:spacing w:val="0"/>
                <w:szCs w:val="24"/>
                <w:lang w:val="en-GB"/>
              </w:rPr>
              <w:t>4</w:t>
            </w:r>
            <w:r w:rsidRPr="002D4852">
              <w:rPr>
                <w:rFonts w:ascii="Arial" w:hAnsi="Arial" w:cs="Arial"/>
                <w:bCs/>
                <w:spacing w:val="0"/>
                <w:szCs w:val="24"/>
                <w:lang w:val="en-GB"/>
              </w:rPr>
              <w:t>.1</w:t>
            </w:r>
            <w:r w:rsidRPr="002D4852">
              <w:rPr>
                <w:rFonts w:ascii="Arial" w:hAnsi="Arial" w:cs="Arial"/>
                <w:bCs/>
                <w:spacing w:val="0"/>
                <w:szCs w:val="24"/>
                <w:lang w:val="en-GB"/>
              </w:rPr>
              <w:tab/>
            </w:r>
            <w:r w:rsidRPr="002D4852">
              <w:rPr>
                <w:rFonts w:ascii="Arial" w:hAnsi="Arial" w:cs="Arial"/>
                <w:spacing w:val="0"/>
                <w:szCs w:val="24"/>
                <w:lang w:val="en-GB"/>
              </w:rPr>
              <w:t>Unless otherwise specified in the</w:t>
            </w:r>
            <w:r w:rsidRPr="002D4852">
              <w:rPr>
                <w:rFonts w:ascii="Arial" w:hAnsi="Arial" w:cs="Arial"/>
                <w:b/>
                <w:spacing w:val="0"/>
                <w:szCs w:val="24"/>
                <w:lang w:val="en-GB"/>
              </w:rPr>
              <w:t xml:space="preserve"> </w:t>
            </w:r>
            <w:r w:rsidR="002328D7" w:rsidRPr="002D4852">
              <w:rPr>
                <w:rFonts w:ascii="Arial" w:hAnsi="Arial" w:cs="Arial"/>
                <w:b/>
                <w:spacing w:val="0"/>
                <w:szCs w:val="24"/>
                <w:lang w:val="en-GB"/>
              </w:rPr>
              <w:t>Q</w:t>
            </w:r>
            <w:r w:rsidRPr="002D4852">
              <w:rPr>
                <w:rFonts w:ascii="Arial" w:hAnsi="Arial" w:cs="Arial"/>
                <w:b/>
                <w:spacing w:val="0"/>
                <w:szCs w:val="24"/>
                <w:lang w:val="en-GB"/>
              </w:rPr>
              <w:t>BDS</w:t>
            </w:r>
            <w:r w:rsidRPr="002D4852">
              <w:rPr>
                <w:rFonts w:ascii="Arial" w:hAnsi="Arial" w:cs="Arial"/>
                <w:spacing w:val="0"/>
                <w:szCs w:val="24"/>
                <w:lang w:val="en-GB"/>
              </w:rPr>
              <w:t xml:space="preserve">, a margin of preference for domestic </w:t>
            </w:r>
            <w:r w:rsidR="00A82DBC" w:rsidRPr="002D4852">
              <w:rPr>
                <w:rFonts w:ascii="Arial" w:hAnsi="Arial" w:cs="Arial"/>
                <w:spacing w:val="0"/>
                <w:szCs w:val="24"/>
                <w:lang w:val="en-GB"/>
              </w:rPr>
              <w:t>Bidder</w:t>
            </w:r>
            <w:r w:rsidRPr="002D4852">
              <w:rPr>
                <w:rFonts w:ascii="Arial" w:hAnsi="Arial" w:cs="Arial"/>
                <w:spacing w:val="0"/>
                <w:szCs w:val="24"/>
                <w:lang w:val="en-GB"/>
              </w:rPr>
              <w:t>s</w:t>
            </w:r>
            <w:r w:rsidR="0082450F" w:rsidRPr="002D4852">
              <w:rPr>
                <w:rFonts w:ascii="Arial" w:hAnsi="Arial" w:cs="Arial"/>
                <w:spacing w:val="0"/>
                <w:szCs w:val="24"/>
                <w:lang w:val="en-GB"/>
              </w:rPr>
              <w:t xml:space="preserve"> shall not apply</w:t>
            </w:r>
            <w:r w:rsidR="00BC1199" w:rsidRPr="002D4852">
              <w:rPr>
                <w:rFonts w:ascii="Arial" w:hAnsi="Arial" w:cs="Arial"/>
                <w:spacing w:val="0"/>
                <w:szCs w:val="24"/>
                <w:lang w:val="en-GB"/>
              </w:rPr>
              <w:t>.</w:t>
            </w:r>
            <w:r w:rsidRPr="002D4852">
              <w:rPr>
                <w:rFonts w:ascii="Arial" w:hAnsi="Arial" w:cs="Arial"/>
                <w:spacing w:val="0"/>
                <w:szCs w:val="24"/>
                <w:lang w:val="en-GB"/>
              </w:rPr>
              <w:t xml:space="preserve"> </w:t>
            </w:r>
          </w:p>
        </w:tc>
      </w:tr>
      <w:tr w:rsidR="00271E90" w:rsidRPr="002D4852" w14:paraId="0859F6AB" w14:textId="77777777" w:rsidTr="00713D1F">
        <w:tc>
          <w:tcPr>
            <w:tcW w:w="2610" w:type="dxa"/>
          </w:tcPr>
          <w:p w14:paraId="7AC12A34" w14:textId="77777777" w:rsidR="00271E90" w:rsidRPr="002D4852" w:rsidRDefault="003D0372" w:rsidP="00C848E3">
            <w:pPr>
              <w:pStyle w:val="berschrift3"/>
              <w:jc w:val="left"/>
              <w:rPr>
                <w:rFonts w:ascii="Arial" w:hAnsi="Arial" w:cs="Arial"/>
                <w:sz w:val="24"/>
                <w:szCs w:val="24"/>
                <w:lang w:val="en-GB"/>
              </w:rPr>
            </w:pPr>
            <w:bookmarkStart w:id="472" w:name="_Toc376530953"/>
            <w:bookmarkStart w:id="473" w:name="_Toc380408888"/>
            <w:bookmarkStart w:id="474" w:name="_Toc475613021"/>
            <w:bookmarkStart w:id="475" w:name="_Toc477423727"/>
            <w:bookmarkStart w:id="476" w:name="_Toc527649661"/>
            <w:r w:rsidRPr="002D4852">
              <w:rPr>
                <w:rFonts w:ascii="Arial" w:hAnsi="Arial" w:cs="Arial"/>
                <w:sz w:val="24"/>
                <w:szCs w:val="24"/>
                <w:lang w:val="en-GB"/>
              </w:rPr>
              <w:t>3</w:t>
            </w:r>
            <w:r w:rsidR="00BC4D02" w:rsidRPr="002D4852">
              <w:rPr>
                <w:rFonts w:ascii="Arial" w:hAnsi="Arial" w:cs="Arial"/>
                <w:sz w:val="24"/>
                <w:szCs w:val="24"/>
                <w:lang w:val="en-GB"/>
              </w:rPr>
              <w:t>5</w:t>
            </w:r>
            <w:r w:rsidRPr="002D4852">
              <w:rPr>
                <w:rFonts w:ascii="Arial" w:hAnsi="Arial" w:cs="Arial"/>
                <w:sz w:val="24"/>
                <w:szCs w:val="24"/>
                <w:lang w:val="en-GB"/>
              </w:rPr>
              <w:t>.</w:t>
            </w:r>
            <w:r w:rsidR="00760A36" w:rsidRPr="002D4852">
              <w:rPr>
                <w:rFonts w:ascii="Arial" w:hAnsi="Arial" w:cs="Arial"/>
                <w:sz w:val="24"/>
                <w:szCs w:val="24"/>
                <w:lang w:val="en-GB"/>
              </w:rPr>
              <w:t xml:space="preserve"> </w:t>
            </w:r>
            <w:r w:rsidR="00271E90" w:rsidRPr="002D4852">
              <w:rPr>
                <w:rFonts w:ascii="Arial" w:hAnsi="Arial" w:cs="Arial"/>
                <w:sz w:val="24"/>
                <w:szCs w:val="24"/>
                <w:lang w:val="en-GB"/>
              </w:rPr>
              <w:t>Subcontractors</w:t>
            </w:r>
            <w:bookmarkEnd w:id="472"/>
            <w:bookmarkEnd w:id="473"/>
            <w:bookmarkEnd w:id="474"/>
            <w:bookmarkEnd w:id="475"/>
            <w:bookmarkEnd w:id="476"/>
          </w:p>
          <w:p w14:paraId="5F7CFCAF" w14:textId="77777777" w:rsidR="00355857" w:rsidRPr="002D4852" w:rsidRDefault="00355857" w:rsidP="00355857">
            <w:pPr>
              <w:rPr>
                <w:rFonts w:ascii="Arial" w:hAnsi="Arial" w:cs="Arial"/>
                <w:lang w:val="en-GB"/>
              </w:rPr>
            </w:pPr>
          </w:p>
        </w:tc>
        <w:tc>
          <w:tcPr>
            <w:tcW w:w="6213" w:type="dxa"/>
          </w:tcPr>
          <w:p w14:paraId="58F69FB6" w14:textId="77777777" w:rsidR="00A011DC" w:rsidRPr="002D4852" w:rsidRDefault="00BC1199" w:rsidP="00BC4D02">
            <w:pPr>
              <w:pStyle w:val="Heading21"/>
              <w:rPr>
                <w:rFonts w:ascii="Arial" w:hAnsi="Arial" w:cs="Arial"/>
                <w:spacing w:val="0"/>
                <w:szCs w:val="24"/>
                <w:lang w:val="en-GB"/>
              </w:rPr>
            </w:pPr>
            <w:r w:rsidRPr="002D4852">
              <w:rPr>
                <w:rFonts w:ascii="Arial" w:hAnsi="Arial" w:cs="Arial"/>
                <w:spacing w:val="0"/>
                <w:szCs w:val="24"/>
                <w:lang w:val="en-GB"/>
              </w:rPr>
              <w:t>3</w:t>
            </w:r>
            <w:r w:rsidR="00BC4D02" w:rsidRPr="002D4852">
              <w:rPr>
                <w:rFonts w:ascii="Arial" w:hAnsi="Arial" w:cs="Arial"/>
                <w:spacing w:val="0"/>
                <w:szCs w:val="24"/>
                <w:lang w:val="en-GB"/>
              </w:rPr>
              <w:t>5</w:t>
            </w:r>
            <w:r w:rsidRPr="002D4852">
              <w:rPr>
                <w:rFonts w:ascii="Arial" w:hAnsi="Arial" w:cs="Arial"/>
                <w:spacing w:val="0"/>
                <w:szCs w:val="24"/>
                <w:lang w:val="en-GB"/>
              </w:rPr>
              <w:t>.1</w:t>
            </w:r>
            <w:r w:rsidR="00FE4062" w:rsidRPr="002D4852">
              <w:rPr>
                <w:rFonts w:ascii="Arial" w:hAnsi="Arial" w:cs="Arial"/>
                <w:spacing w:val="0"/>
                <w:szCs w:val="24"/>
                <w:lang w:val="en-GB"/>
              </w:rPr>
              <w:tab/>
            </w:r>
            <w:r w:rsidR="00271E90" w:rsidRPr="002D4852">
              <w:rPr>
                <w:rFonts w:ascii="Arial" w:hAnsi="Arial" w:cs="Arial"/>
                <w:spacing w:val="0"/>
                <w:szCs w:val="24"/>
                <w:lang w:val="en-GB"/>
              </w:rPr>
              <w:t xml:space="preserve">Unless otherwise stated in the </w:t>
            </w:r>
            <w:r w:rsidR="002328D7" w:rsidRPr="002D4852">
              <w:rPr>
                <w:rFonts w:ascii="Arial" w:hAnsi="Arial" w:cs="Arial"/>
                <w:b/>
                <w:spacing w:val="0"/>
                <w:szCs w:val="24"/>
                <w:lang w:val="en-GB"/>
              </w:rPr>
              <w:t>Q</w:t>
            </w:r>
            <w:r w:rsidR="00271E90" w:rsidRPr="002D4852">
              <w:rPr>
                <w:rFonts w:ascii="Arial" w:hAnsi="Arial" w:cs="Arial"/>
                <w:b/>
                <w:spacing w:val="0"/>
                <w:szCs w:val="24"/>
                <w:lang w:val="en-GB"/>
              </w:rPr>
              <w:t>BDS</w:t>
            </w:r>
            <w:r w:rsidR="00271E90" w:rsidRPr="002D4852">
              <w:rPr>
                <w:rFonts w:ascii="Arial" w:hAnsi="Arial" w:cs="Arial"/>
                <w:spacing w:val="0"/>
                <w:szCs w:val="24"/>
                <w:lang w:val="en-GB"/>
              </w:rPr>
              <w:t>, the Employer does not intend to execute any specific elements of the Works by sub-contractors selected in advance by the Employer</w:t>
            </w:r>
            <w:r w:rsidR="00D57B1F" w:rsidRPr="002D4852">
              <w:rPr>
                <w:rFonts w:ascii="Arial" w:hAnsi="Arial" w:cs="Arial"/>
                <w:spacing w:val="0"/>
                <w:szCs w:val="24"/>
                <w:lang w:val="en-GB"/>
              </w:rPr>
              <w:t xml:space="preserve"> (nominated sub-</w:t>
            </w:r>
            <w:r w:rsidR="00D57B1F" w:rsidRPr="002D4852">
              <w:rPr>
                <w:rFonts w:ascii="Arial" w:hAnsi="Arial" w:cs="Arial"/>
                <w:spacing w:val="0"/>
                <w:szCs w:val="24"/>
                <w:lang w:val="en-GB"/>
              </w:rPr>
              <w:lastRenderedPageBreak/>
              <w:t xml:space="preserve">contractors). </w:t>
            </w:r>
          </w:p>
        </w:tc>
      </w:tr>
      <w:tr w:rsidR="00271E90" w:rsidRPr="002D4852" w14:paraId="289377B7" w14:textId="77777777" w:rsidTr="00713D1F">
        <w:tc>
          <w:tcPr>
            <w:tcW w:w="2610" w:type="dxa"/>
            <w:tcBorders>
              <w:bottom w:val="nil"/>
            </w:tcBorders>
          </w:tcPr>
          <w:p w14:paraId="7E58A0A9" w14:textId="77777777" w:rsidR="00271E90" w:rsidRPr="002D4852" w:rsidRDefault="003D0372" w:rsidP="00C848E3">
            <w:pPr>
              <w:pStyle w:val="berschrift3"/>
              <w:jc w:val="left"/>
              <w:rPr>
                <w:rFonts w:ascii="Arial" w:hAnsi="Arial" w:cs="Arial"/>
                <w:sz w:val="24"/>
                <w:szCs w:val="24"/>
                <w:lang w:val="en-GB"/>
              </w:rPr>
            </w:pPr>
            <w:bookmarkStart w:id="477" w:name="_Hlt438533055"/>
            <w:bookmarkStart w:id="478" w:name="_Toc438532649"/>
            <w:bookmarkStart w:id="479" w:name="_Toc438438859"/>
            <w:bookmarkStart w:id="480" w:name="_Toc438532648"/>
            <w:bookmarkStart w:id="481" w:name="_Toc438734003"/>
            <w:bookmarkStart w:id="482" w:name="_Toc438907040"/>
            <w:bookmarkStart w:id="483" w:name="_Toc438907239"/>
            <w:bookmarkStart w:id="484" w:name="_Toc100032326"/>
            <w:bookmarkStart w:id="485" w:name="_Toc376530954"/>
            <w:bookmarkStart w:id="486" w:name="_Toc380408889"/>
            <w:bookmarkStart w:id="487" w:name="_Toc475613022"/>
            <w:bookmarkStart w:id="488" w:name="_Toc477423728"/>
            <w:bookmarkStart w:id="489" w:name="_Toc527649662"/>
            <w:bookmarkEnd w:id="477"/>
            <w:bookmarkEnd w:id="478"/>
            <w:r w:rsidRPr="002D4852">
              <w:rPr>
                <w:rFonts w:ascii="Arial" w:hAnsi="Arial" w:cs="Arial"/>
                <w:sz w:val="24"/>
                <w:szCs w:val="24"/>
                <w:lang w:val="en-GB"/>
              </w:rPr>
              <w:lastRenderedPageBreak/>
              <w:t>3</w:t>
            </w:r>
            <w:r w:rsidR="00355857" w:rsidRPr="002D4852">
              <w:rPr>
                <w:rFonts w:ascii="Arial" w:hAnsi="Arial" w:cs="Arial"/>
                <w:sz w:val="24"/>
                <w:szCs w:val="24"/>
                <w:lang w:val="en-GB"/>
              </w:rPr>
              <w:t>6</w:t>
            </w:r>
            <w:r w:rsidRPr="002D4852">
              <w:rPr>
                <w:rFonts w:ascii="Arial" w:hAnsi="Arial" w:cs="Arial"/>
                <w:sz w:val="24"/>
                <w:szCs w:val="24"/>
                <w:lang w:val="en-GB"/>
              </w:rPr>
              <w:t xml:space="preserve">. </w:t>
            </w:r>
            <w:r w:rsidR="00271E90" w:rsidRPr="002D4852">
              <w:rPr>
                <w:rFonts w:ascii="Arial" w:hAnsi="Arial" w:cs="Arial"/>
                <w:sz w:val="24"/>
                <w:szCs w:val="24"/>
                <w:lang w:val="en-GB"/>
              </w:rPr>
              <w:t>Evaluation of Bids</w:t>
            </w:r>
            <w:bookmarkEnd w:id="479"/>
            <w:bookmarkEnd w:id="480"/>
            <w:bookmarkEnd w:id="481"/>
            <w:bookmarkEnd w:id="482"/>
            <w:bookmarkEnd w:id="483"/>
            <w:bookmarkEnd w:id="484"/>
            <w:bookmarkEnd w:id="485"/>
            <w:bookmarkEnd w:id="486"/>
            <w:bookmarkEnd w:id="487"/>
            <w:bookmarkEnd w:id="488"/>
            <w:bookmarkEnd w:id="489"/>
          </w:p>
        </w:tc>
        <w:tc>
          <w:tcPr>
            <w:tcW w:w="6213" w:type="dxa"/>
          </w:tcPr>
          <w:p w14:paraId="2918697C" w14:textId="7F1A0143" w:rsidR="00271E90" w:rsidRPr="002D4852" w:rsidRDefault="007535C3" w:rsidP="00EB65F9">
            <w:pPr>
              <w:pStyle w:val="Heading21"/>
              <w:rPr>
                <w:rFonts w:ascii="Arial" w:hAnsi="Arial" w:cs="Arial"/>
                <w:color w:val="000000"/>
                <w:szCs w:val="24"/>
                <w:lang w:val="en-GB"/>
              </w:rPr>
            </w:pPr>
            <w:r w:rsidRPr="002D4852">
              <w:rPr>
                <w:rFonts w:ascii="Arial" w:hAnsi="Arial" w:cs="Arial"/>
                <w:spacing w:val="0"/>
                <w:szCs w:val="24"/>
                <w:lang w:val="en-GB"/>
              </w:rPr>
              <w:t>3</w:t>
            </w:r>
            <w:r>
              <w:rPr>
                <w:rFonts w:ascii="Arial" w:hAnsi="Arial" w:cs="Arial"/>
                <w:spacing w:val="0"/>
                <w:szCs w:val="24"/>
                <w:lang w:val="en-GB"/>
              </w:rPr>
              <w:t>6</w:t>
            </w:r>
            <w:r w:rsidRPr="002D4852">
              <w:rPr>
                <w:rFonts w:ascii="Arial" w:hAnsi="Arial" w:cs="Arial"/>
                <w:spacing w:val="0"/>
                <w:szCs w:val="24"/>
                <w:lang w:val="en-GB"/>
              </w:rPr>
              <w:t>.1</w:t>
            </w:r>
            <w:r w:rsidRPr="002D4852">
              <w:rPr>
                <w:rFonts w:ascii="Arial" w:hAnsi="Arial" w:cs="Arial"/>
                <w:spacing w:val="0"/>
                <w:szCs w:val="24"/>
                <w:lang w:val="en-GB"/>
              </w:rPr>
              <w:tab/>
            </w:r>
            <w:r w:rsidR="00271E90" w:rsidRPr="002D4852">
              <w:rPr>
                <w:rFonts w:ascii="Arial" w:hAnsi="Arial" w:cs="Arial"/>
                <w:spacing w:val="0"/>
                <w:szCs w:val="24"/>
                <w:lang w:val="en-GB"/>
              </w:rPr>
              <w:t>The Employer shall use the criteria and methodologies listed in this Clause. No other evaluation criteria or methodologies shall be permitted.</w:t>
            </w:r>
          </w:p>
        </w:tc>
      </w:tr>
      <w:tr w:rsidR="00EB65F9" w:rsidRPr="002D4852" w14:paraId="4328FFC3" w14:textId="77777777" w:rsidTr="00713D1F">
        <w:tc>
          <w:tcPr>
            <w:tcW w:w="2610" w:type="dxa"/>
          </w:tcPr>
          <w:p w14:paraId="3C646DC4" w14:textId="77777777" w:rsidR="00EB65F9" w:rsidRPr="002D4852" w:rsidRDefault="00EB65F9" w:rsidP="00271E90">
            <w:pPr>
              <w:spacing w:before="120" w:after="120"/>
              <w:rPr>
                <w:rFonts w:ascii="Arial" w:hAnsi="Arial" w:cs="Arial"/>
                <w:color w:val="000000"/>
                <w:szCs w:val="24"/>
                <w:lang w:val="en-GB"/>
              </w:rPr>
            </w:pPr>
          </w:p>
        </w:tc>
        <w:tc>
          <w:tcPr>
            <w:tcW w:w="6213" w:type="dxa"/>
          </w:tcPr>
          <w:p w14:paraId="73D3BA36" w14:textId="77777777" w:rsidR="00EB65F9" w:rsidRPr="002D4852" w:rsidRDefault="00EB65F9" w:rsidP="00EB65F9">
            <w:pPr>
              <w:pStyle w:val="Heading21"/>
              <w:rPr>
                <w:rFonts w:ascii="Arial" w:hAnsi="Arial" w:cs="Arial"/>
                <w:spacing w:val="0"/>
                <w:szCs w:val="24"/>
                <w:lang w:val="en-GB"/>
              </w:rPr>
            </w:pPr>
            <w:r w:rsidRPr="002D4852">
              <w:rPr>
                <w:rFonts w:ascii="Arial" w:hAnsi="Arial" w:cs="Arial"/>
                <w:spacing w:val="0"/>
                <w:szCs w:val="24"/>
                <w:lang w:val="en-GB"/>
              </w:rPr>
              <w:t>36.2</w:t>
            </w:r>
            <w:r w:rsidRPr="002D4852">
              <w:rPr>
                <w:rFonts w:ascii="Arial" w:hAnsi="Arial" w:cs="Arial"/>
                <w:spacing w:val="0"/>
                <w:szCs w:val="24"/>
                <w:lang w:val="en-GB"/>
              </w:rPr>
              <w:tab/>
              <w:t>To evaluate a Bid, the Employer shall consider the following:</w:t>
            </w:r>
          </w:p>
          <w:p w14:paraId="1C9BAACC" w14:textId="77777777" w:rsidR="00EB65F9" w:rsidRPr="002D4852" w:rsidRDefault="00EB65F9" w:rsidP="00EB65F9">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t>(a)</w:t>
            </w:r>
            <w:r w:rsidRPr="002D4852">
              <w:rPr>
                <w:rFonts w:ascii="Arial" w:hAnsi="Arial" w:cs="Arial"/>
                <w:color w:val="000000"/>
                <w:szCs w:val="24"/>
                <w:lang w:val="en-GB"/>
              </w:rPr>
              <w:tab/>
              <w:t>The Bid price, excluding Provisional Sums unless priced competitively and the provision, if any, for contingencies in the Schedules, but including Daywork items, where priced competitively;</w:t>
            </w:r>
          </w:p>
          <w:p w14:paraId="1AF40D48" w14:textId="77777777" w:rsidR="00EB65F9" w:rsidRPr="002D4852" w:rsidRDefault="00EB65F9" w:rsidP="00EB65F9">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t>(b)</w:t>
            </w:r>
            <w:r w:rsidRPr="002D4852">
              <w:rPr>
                <w:rFonts w:ascii="Arial" w:hAnsi="Arial" w:cs="Arial"/>
                <w:color w:val="000000"/>
                <w:szCs w:val="24"/>
                <w:lang w:val="en-GB"/>
              </w:rPr>
              <w:tab/>
              <w:t>Price adjustment for correction of arithmetic errors in accordance with ITB 32.1;</w:t>
            </w:r>
          </w:p>
          <w:p w14:paraId="1FAE4D56" w14:textId="77777777" w:rsidR="00EB65F9" w:rsidRPr="002D4852" w:rsidRDefault="00EB65F9" w:rsidP="00EB65F9">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t>(c)</w:t>
            </w:r>
            <w:r w:rsidRPr="002D4852">
              <w:rPr>
                <w:rFonts w:ascii="Arial" w:hAnsi="Arial" w:cs="Arial"/>
                <w:color w:val="000000"/>
                <w:szCs w:val="24"/>
                <w:lang w:val="en-GB"/>
              </w:rPr>
              <w:tab/>
              <w:t>Price adjustment due to missing items, missing rates, or discounts offered in accordance with ITB 14.2 and 14.4;</w:t>
            </w:r>
          </w:p>
          <w:p w14:paraId="7CD9AF56" w14:textId="77777777" w:rsidR="00EB65F9" w:rsidRPr="002D4852" w:rsidRDefault="00EB65F9" w:rsidP="00EB65F9">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t>(d)</w:t>
            </w:r>
            <w:r w:rsidRPr="002D4852">
              <w:rPr>
                <w:rFonts w:ascii="Arial" w:hAnsi="Arial" w:cs="Arial"/>
                <w:color w:val="000000"/>
                <w:szCs w:val="24"/>
                <w:lang w:val="en-GB"/>
              </w:rPr>
              <w:tab/>
            </w:r>
            <w:r w:rsidRPr="002D4852">
              <w:rPr>
                <w:rFonts w:ascii="Arial" w:hAnsi="Arial" w:cs="Arial"/>
                <w:szCs w:val="24"/>
                <w:lang w:val="en-GB"/>
              </w:rPr>
              <w:t>Price adjustment due to quantifiable nonmaterial nonconformities in accordance with ITB 31.3</w:t>
            </w:r>
            <w:r w:rsidRPr="002D4852">
              <w:rPr>
                <w:rFonts w:ascii="Arial" w:hAnsi="Arial" w:cs="Arial"/>
                <w:color w:val="000000"/>
                <w:szCs w:val="24"/>
                <w:lang w:val="en-GB"/>
              </w:rPr>
              <w:t>;</w:t>
            </w:r>
          </w:p>
          <w:p w14:paraId="462860F1" w14:textId="77777777" w:rsidR="00EB65F9" w:rsidRPr="002D4852" w:rsidRDefault="00EB65F9" w:rsidP="00EB65F9">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t>(e)</w:t>
            </w:r>
            <w:r w:rsidRPr="002D4852">
              <w:rPr>
                <w:rFonts w:ascii="Arial" w:hAnsi="Arial" w:cs="Arial"/>
                <w:color w:val="000000"/>
                <w:szCs w:val="24"/>
                <w:lang w:val="en-GB"/>
              </w:rPr>
              <w:tab/>
            </w:r>
            <w:r w:rsidRPr="002D4852">
              <w:rPr>
                <w:rFonts w:ascii="Arial" w:hAnsi="Arial" w:cs="Arial"/>
                <w:szCs w:val="24"/>
                <w:lang w:val="en-GB"/>
              </w:rPr>
              <w:t>Converting the amount resulting from applying (a) to (d) above, if relevant, to a single currency in accordance with ITB 33</w:t>
            </w:r>
            <w:r w:rsidRPr="002D4852">
              <w:rPr>
                <w:rFonts w:ascii="Arial" w:hAnsi="Arial" w:cs="Arial"/>
                <w:color w:val="000000"/>
                <w:szCs w:val="24"/>
                <w:lang w:val="en-GB"/>
              </w:rPr>
              <w:t>;</w:t>
            </w:r>
          </w:p>
          <w:p w14:paraId="161BCA35" w14:textId="77777777" w:rsidR="00EB65F9" w:rsidRPr="002D4852" w:rsidRDefault="00EB65F9" w:rsidP="002D4852">
            <w:pPr>
              <w:pStyle w:val="P3Header1-Clauses"/>
              <w:tabs>
                <w:tab w:val="clear" w:pos="360"/>
                <w:tab w:val="clear" w:pos="567"/>
                <w:tab w:val="clear" w:pos="972"/>
                <w:tab w:val="left" w:pos="1148"/>
              </w:tabs>
              <w:spacing w:after="240"/>
              <w:ind w:left="1148" w:hanging="572"/>
              <w:rPr>
                <w:rFonts w:ascii="Arial" w:hAnsi="Arial" w:cs="Arial"/>
                <w:szCs w:val="24"/>
                <w:lang w:val="en-GB"/>
              </w:rPr>
            </w:pPr>
            <w:r w:rsidRPr="002D4852">
              <w:rPr>
                <w:rFonts w:ascii="Arial" w:hAnsi="Arial" w:cs="Arial"/>
                <w:color w:val="000000"/>
                <w:szCs w:val="24"/>
                <w:lang w:val="en-GB"/>
              </w:rPr>
              <w:t>(f)</w:t>
            </w:r>
            <w:r w:rsidRPr="002D4852">
              <w:rPr>
                <w:rFonts w:ascii="Arial" w:hAnsi="Arial" w:cs="Arial"/>
                <w:color w:val="000000"/>
                <w:szCs w:val="24"/>
                <w:lang w:val="en-GB"/>
              </w:rPr>
              <w:tab/>
              <w:t>The additional evaluation factors as specified in Section III, Qualification and Evaluation Criteria.</w:t>
            </w:r>
          </w:p>
        </w:tc>
      </w:tr>
      <w:tr w:rsidR="00271E90" w:rsidRPr="002D4852" w14:paraId="50A45265" w14:textId="77777777" w:rsidTr="00713D1F">
        <w:tc>
          <w:tcPr>
            <w:tcW w:w="2610" w:type="dxa"/>
          </w:tcPr>
          <w:p w14:paraId="16E8B1A3"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77F36CDD"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w:t>
            </w:r>
            <w:r w:rsidR="00355857" w:rsidRPr="002D4852">
              <w:rPr>
                <w:rFonts w:ascii="Arial" w:hAnsi="Arial" w:cs="Arial"/>
                <w:spacing w:val="0"/>
                <w:szCs w:val="24"/>
                <w:lang w:val="en-GB"/>
              </w:rPr>
              <w:t>6</w:t>
            </w:r>
            <w:r w:rsidRPr="002D4852">
              <w:rPr>
                <w:rFonts w:ascii="Arial" w:hAnsi="Arial" w:cs="Arial"/>
                <w:spacing w:val="0"/>
                <w:szCs w:val="24"/>
                <w:lang w:val="en-GB"/>
              </w:rPr>
              <w:t>.3</w:t>
            </w:r>
            <w:r w:rsidRPr="002D4852">
              <w:rPr>
                <w:rFonts w:ascii="Arial" w:hAnsi="Arial" w:cs="Arial"/>
                <w:spacing w:val="0"/>
                <w:szCs w:val="24"/>
                <w:lang w:val="en-GB"/>
              </w:rPr>
              <w:tab/>
              <w:t xml:space="preserve">The estimated effect of the price adjustment provisions of the Conditions of Contract, applied over the period of execution of the Contract, shall not be taken into account in </w:t>
            </w:r>
            <w:r w:rsidR="00634C7A" w:rsidRPr="002D4852">
              <w:rPr>
                <w:rFonts w:ascii="Arial" w:hAnsi="Arial" w:cs="Arial"/>
                <w:spacing w:val="0"/>
                <w:szCs w:val="24"/>
                <w:lang w:val="en-GB"/>
              </w:rPr>
              <w:t>Bid</w:t>
            </w:r>
            <w:r w:rsidRPr="002D4852">
              <w:rPr>
                <w:rFonts w:ascii="Arial" w:hAnsi="Arial" w:cs="Arial"/>
                <w:spacing w:val="0"/>
                <w:szCs w:val="24"/>
                <w:lang w:val="en-GB"/>
              </w:rPr>
              <w:t xml:space="preserve"> evaluation.</w:t>
            </w:r>
          </w:p>
        </w:tc>
      </w:tr>
      <w:tr w:rsidR="00271E90" w:rsidRPr="002D4852" w14:paraId="4B303C08" w14:textId="77777777" w:rsidTr="00713D1F">
        <w:tc>
          <w:tcPr>
            <w:tcW w:w="2610" w:type="dxa"/>
          </w:tcPr>
          <w:p w14:paraId="4AF9CD20" w14:textId="77777777" w:rsidR="00271E90" w:rsidRPr="002D4852" w:rsidRDefault="00271E90" w:rsidP="00271E90">
            <w:pPr>
              <w:spacing w:before="120" w:after="120"/>
              <w:rPr>
                <w:rFonts w:ascii="Arial" w:hAnsi="Arial" w:cs="Arial"/>
                <w:color w:val="000000"/>
                <w:szCs w:val="24"/>
                <w:lang w:val="en-GB"/>
              </w:rPr>
            </w:pPr>
          </w:p>
        </w:tc>
        <w:tc>
          <w:tcPr>
            <w:tcW w:w="6213" w:type="dxa"/>
          </w:tcPr>
          <w:p w14:paraId="6C3F15B2" w14:textId="77777777" w:rsidR="00271E90" w:rsidRPr="002D4852" w:rsidRDefault="00271E90" w:rsidP="00BC4D02">
            <w:pPr>
              <w:pStyle w:val="Heading21"/>
              <w:rPr>
                <w:rFonts w:ascii="Arial" w:hAnsi="Arial" w:cs="Arial"/>
                <w:spacing w:val="0"/>
                <w:szCs w:val="24"/>
                <w:lang w:val="en-GB"/>
              </w:rPr>
            </w:pPr>
            <w:r w:rsidRPr="002D4852">
              <w:rPr>
                <w:rFonts w:ascii="Arial" w:hAnsi="Arial" w:cs="Arial"/>
                <w:spacing w:val="0"/>
                <w:szCs w:val="24"/>
                <w:lang w:val="en-GB"/>
              </w:rPr>
              <w:t>3</w:t>
            </w:r>
            <w:r w:rsidR="00355857" w:rsidRPr="002D4852">
              <w:rPr>
                <w:rFonts w:ascii="Arial" w:hAnsi="Arial" w:cs="Arial"/>
                <w:spacing w:val="0"/>
                <w:szCs w:val="24"/>
                <w:lang w:val="en-GB"/>
              </w:rPr>
              <w:t>6</w:t>
            </w:r>
            <w:r w:rsidRPr="002D4852">
              <w:rPr>
                <w:rFonts w:ascii="Arial" w:hAnsi="Arial" w:cs="Arial"/>
                <w:spacing w:val="0"/>
                <w:szCs w:val="24"/>
                <w:lang w:val="en-GB"/>
              </w:rPr>
              <w:t>.4</w:t>
            </w:r>
            <w:r w:rsidRPr="002D4852">
              <w:rPr>
                <w:rFonts w:ascii="Arial" w:hAnsi="Arial" w:cs="Arial"/>
                <w:spacing w:val="0"/>
                <w:szCs w:val="24"/>
                <w:lang w:val="en-GB"/>
              </w:rPr>
              <w:tab/>
              <w:t xml:space="preserve">If these Bidding Documents allow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to quote separate prices for different </w:t>
            </w:r>
            <w:r w:rsidRPr="002D4852">
              <w:rPr>
                <w:rFonts w:ascii="Arial" w:hAnsi="Arial" w:cs="Arial"/>
                <w:iCs/>
                <w:spacing w:val="0"/>
                <w:szCs w:val="24"/>
                <w:lang w:val="en-GB"/>
              </w:rPr>
              <w:t>lots (contracts)</w:t>
            </w:r>
            <w:r w:rsidRPr="002D4852">
              <w:rPr>
                <w:rFonts w:ascii="Arial" w:hAnsi="Arial" w:cs="Arial"/>
                <w:spacing w:val="0"/>
                <w:szCs w:val="24"/>
                <w:lang w:val="en-GB"/>
              </w:rPr>
              <w:t xml:space="preserve">, the methodology to determine the lowest evaluated price of the lot (contract) combinations, including any discounts offered in the Letter of Bid, is specified in Section III, </w:t>
            </w:r>
            <w:r w:rsidR="00BC4D02" w:rsidRPr="002D4852">
              <w:rPr>
                <w:rFonts w:ascii="Arial" w:hAnsi="Arial" w:cs="Arial"/>
                <w:spacing w:val="0"/>
                <w:szCs w:val="24"/>
                <w:lang w:val="en-GB"/>
              </w:rPr>
              <w:t xml:space="preserve">Qualification and </w:t>
            </w:r>
            <w:r w:rsidRPr="002D4852">
              <w:rPr>
                <w:rFonts w:ascii="Arial" w:hAnsi="Arial" w:cs="Arial"/>
                <w:spacing w:val="0"/>
                <w:szCs w:val="24"/>
                <w:lang w:val="en-GB"/>
              </w:rPr>
              <w:t>Evaluation Criteria.</w:t>
            </w:r>
          </w:p>
        </w:tc>
      </w:tr>
      <w:tr w:rsidR="00271E90" w:rsidRPr="002D4852" w14:paraId="7E420A91" w14:textId="77777777" w:rsidTr="00713D1F">
        <w:tc>
          <w:tcPr>
            <w:tcW w:w="2610" w:type="dxa"/>
          </w:tcPr>
          <w:p w14:paraId="147BEE2E" w14:textId="77777777" w:rsidR="00271E90" w:rsidRPr="002D4852" w:rsidRDefault="00271E90" w:rsidP="00271E90">
            <w:pPr>
              <w:spacing w:before="120" w:after="120"/>
              <w:rPr>
                <w:rFonts w:ascii="Arial" w:hAnsi="Arial" w:cs="Arial"/>
                <w:color w:val="000000"/>
                <w:szCs w:val="24"/>
                <w:lang w:val="en-GB"/>
              </w:rPr>
            </w:pPr>
            <w:bookmarkStart w:id="490" w:name="_Toc438532651"/>
            <w:bookmarkStart w:id="491" w:name="_Toc438532652"/>
            <w:bookmarkStart w:id="492" w:name="_Toc438532653"/>
            <w:bookmarkEnd w:id="490"/>
            <w:bookmarkEnd w:id="491"/>
            <w:bookmarkEnd w:id="492"/>
          </w:p>
        </w:tc>
        <w:tc>
          <w:tcPr>
            <w:tcW w:w="6213" w:type="dxa"/>
          </w:tcPr>
          <w:p w14:paraId="716D0412" w14:textId="77777777" w:rsidR="00F4130B" w:rsidRPr="002D4852" w:rsidRDefault="00271E90" w:rsidP="00CC6EE2">
            <w:pPr>
              <w:pStyle w:val="Heading21"/>
              <w:rPr>
                <w:rFonts w:ascii="Arial" w:hAnsi="Arial" w:cs="Arial"/>
                <w:spacing w:val="0"/>
                <w:szCs w:val="24"/>
                <w:lang w:val="en-GB"/>
              </w:rPr>
            </w:pPr>
            <w:r w:rsidRPr="002D4852">
              <w:rPr>
                <w:rFonts w:ascii="Arial" w:hAnsi="Arial" w:cs="Arial"/>
                <w:spacing w:val="0"/>
                <w:szCs w:val="24"/>
                <w:lang w:val="en-GB"/>
              </w:rPr>
              <w:t>3</w:t>
            </w:r>
            <w:r w:rsidR="00355857" w:rsidRPr="002D4852">
              <w:rPr>
                <w:rFonts w:ascii="Arial" w:hAnsi="Arial" w:cs="Arial"/>
                <w:spacing w:val="0"/>
                <w:szCs w:val="24"/>
                <w:lang w:val="en-GB"/>
              </w:rPr>
              <w:t>6</w:t>
            </w:r>
            <w:r w:rsidRPr="002D4852">
              <w:rPr>
                <w:rFonts w:ascii="Arial" w:hAnsi="Arial" w:cs="Arial"/>
                <w:spacing w:val="0"/>
                <w:szCs w:val="24"/>
                <w:lang w:val="en-GB"/>
              </w:rPr>
              <w:t>.5</w:t>
            </w:r>
            <w:r w:rsidRPr="002D4852">
              <w:rPr>
                <w:rFonts w:ascii="Arial" w:hAnsi="Arial" w:cs="Arial"/>
                <w:spacing w:val="0"/>
                <w:szCs w:val="24"/>
                <w:lang w:val="en-GB"/>
              </w:rPr>
              <w:tab/>
              <w:t xml:space="preserve">If the </w:t>
            </w:r>
            <w:r w:rsidR="00634C7A" w:rsidRPr="002D4852">
              <w:rPr>
                <w:rFonts w:ascii="Arial" w:hAnsi="Arial" w:cs="Arial"/>
                <w:spacing w:val="0"/>
                <w:szCs w:val="24"/>
                <w:lang w:val="en-GB"/>
              </w:rPr>
              <w:t>Bid</w:t>
            </w:r>
            <w:r w:rsidRPr="002D4852">
              <w:rPr>
                <w:rFonts w:ascii="Arial" w:hAnsi="Arial" w:cs="Arial"/>
                <w:spacing w:val="0"/>
                <w:szCs w:val="24"/>
                <w:lang w:val="en-GB"/>
              </w:rPr>
              <w:t xml:space="preserve">, which results in the lowest Evaluated Bid Price, is significantly lower than the Employer’s estimate, the Employer </w:t>
            </w:r>
            <w:r w:rsidR="00D57B1F" w:rsidRPr="002D4852">
              <w:rPr>
                <w:rFonts w:ascii="Arial" w:hAnsi="Arial" w:cs="Arial"/>
                <w:spacing w:val="0"/>
                <w:szCs w:val="24"/>
                <w:lang w:val="en-GB"/>
              </w:rPr>
              <w:t xml:space="preserve">shall </w:t>
            </w:r>
            <w:r w:rsidRPr="002D4852">
              <w:rPr>
                <w:rFonts w:ascii="Arial" w:hAnsi="Arial" w:cs="Arial"/>
                <w:spacing w:val="0"/>
                <w:szCs w:val="24"/>
                <w:lang w:val="en-GB"/>
              </w:rPr>
              <w:t xml:space="preserve">require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to produce detailed price analyses for any or all</w:t>
            </w:r>
            <w:r w:rsidR="002F38DB" w:rsidRPr="002D4852">
              <w:rPr>
                <w:rFonts w:ascii="Arial" w:hAnsi="Arial" w:cs="Arial"/>
                <w:spacing w:val="0"/>
                <w:szCs w:val="24"/>
                <w:lang w:val="en-GB"/>
              </w:rPr>
              <w:t xml:space="preserve"> items </w:t>
            </w:r>
            <w:r w:rsidR="002F38DB" w:rsidRPr="002D4852">
              <w:rPr>
                <w:rFonts w:ascii="Arial" w:hAnsi="Arial" w:cs="Arial"/>
                <w:spacing w:val="0"/>
                <w:szCs w:val="24"/>
                <w:lang w:val="en-GB"/>
              </w:rPr>
              <w:lastRenderedPageBreak/>
              <w:t>of the Schedules</w:t>
            </w:r>
            <w:r w:rsidRPr="002D4852">
              <w:rPr>
                <w:rFonts w:ascii="Arial" w:hAnsi="Arial" w:cs="Arial"/>
                <w:spacing w:val="0"/>
                <w:szCs w:val="24"/>
                <w:lang w:val="en-GB"/>
              </w:rPr>
              <w:t xml:space="preserve">, </w:t>
            </w:r>
            <w:r w:rsidRPr="002D4852">
              <w:rPr>
                <w:rFonts w:ascii="Arial" w:hAnsi="Arial" w:cs="Arial"/>
                <w:iCs/>
                <w:spacing w:val="0"/>
                <w:szCs w:val="24"/>
                <w:lang w:val="en-GB"/>
              </w:rPr>
              <w:t xml:space="preserve">to </w:t>
            </w:r>
            <w:r w:rsidRPr="002D4852">
              <w:rPr>
                <w:rFonts w:ascii="Arial" w:hAnsi="Arial" w:cs="Arial"/>
                <w:spacing w:val="0"/>
                <w:szCs w:val="24"/>
                <w:lang w:val="en-GB"/>
              </w:rPr>
              <w:t>demonstrate</w:t>
            </w:r>
            <w:r w:rsidRPr="002D4852">
              <w:rPr>
                <w:rFonts w:ascii="Arial" w:hAnsi="Arial" w:cs="Arial"/>
                <w:iCs/>
                <w:spacing w:val="0"/>
                <w:szCs w:val="24"/>
                <w:lang w:val="en-GB"/>
              </w:rPr>
              <w:t xml:space="preserve"> the internal consistency of those prices with the construction methods</w:t>
            </w:r>
            <w:r w:rsidR="00D57B1F" w:rsidRPr="002D4852">
              <w:rPr>
                <w:rFonts w:ascii="Arial" w:hAnsi="Arial" w:cs="Arial"/>
                <w:iCs/>
                <w:spacing w:val="0"/>
                <w:szCs w:val="24"/>
                <w:lang w:val="en-GB"/>
              </w:rPr>
              <w:t>, resources</w:t>
            </w:r>
            <w:r w:rsidRPr="002D4852">
              <w:rPr>
                <w:rFonts w:ascii="Arial" w:hAnsi="Arial" w:cs="Arial"/>
                <w:iCs/>
                <w:spacing w:val="0"/>
                <w:szCs w:val="24"/>
                <w:lang w:val="en-GB"/>
              </w:rPr>
              <w:t xml:space="preserve"> and schedule proposed.</w:t>
            </w:r>
            <w:r w:rsidRPr="002D4852">
              <w:rPr>
                <w:rFonts w:ascii="Arial" w:hAnsi="Arial" w:cs="Arial"/>
                <w:spacing w:val="0"/>
                <w:szCs w:val="24"/>
                <w:lang w:val="en-GB"/>
              </w:rPr>
              <w:t xml:space="preserve"> </w:t>
            </w:r>
            <w:r w:rsidR="00995F1B" w:rsidRPr="002D4852">
              <w:rPr>
                <w:rFonts w:ascii="Arial" w:hAnsi="Arial" w:cs="Arial"/>
                <w:spacing w:val="0"/>
                <w:szCs w:val="24"/>
                <w:lang w:val="en-GB"/>
              </w:rPr>
              <w:t>Notwithstanding the provisions of ITB 14.2 which shall not be applicable, i</w:t>
            </w:r>
            <w:r w:rsidRPr="002D4852">
              <w:rPr>
                <w:rFonts w:ascii="Arial" w:hAnsi="Arial" w:cs="Arial"/>
                <w:spacing w:val="0"/>
                <w:szCs w:val="24"/>
                <w:lang w:val="en-GB"/>
              </w:rPr>
              <w:t xml:space="preserve">f </w:t>
            </w:r>
            <w:r w:rsidR="00EB56C3" w:rsidRPr="002D4852">
              <w:rPr>
                <w:rFonts w:ascii="Arial" w:hAnsi="Arial" w:cs="Arial"/>
                <w:spacing w:val="0"/>
                <w:szCs w:val="24"/>
                <w:lang w:val="en-GB"/>
              </w:rPr>
              <w:t xml:space="preserve">one or several </w:t>
            </w:r>
            <w:r w:rsidR="00DF3D3E" w:rsidRPr="002D4852">
              <w:rPr>
                <w:rFonts w:ascii="Arial" w:hAnsi="Arial" w:cs="Arial"/>
                <w:spacing w:val="0"/>
                <w:szCs w:val="24"/>
                <w:lang w:val="en-GB"/>
              </w:rPr>
              <w:t>inconsistencies are evidenced</w:t>
            </w:r>
            <w:r w:rsidRPr="002D4852">
              <w:rPr>
                <w:rFonts w:ascii="Arial" w:hAnsi="Arial" w:cs="Arial"/>
                <w:spacing w:val="0"/>
                <w:szCs w:val="24"/>
                <w:lang w:val="en-GB"/>
              </w:rPr>
              <w:t xml:space="preserve">, the </w:t>
            </w:r>
            <w:r w:rsidR="00634C7A" w:rsidRPr="002D4852">
              <w:rPr>
                <w:rFonts w:ascii="Arial" w:hAnsi="Arial" w:cs="Arial"/>
                <w:spacing w:val="0"/>
                <w:szCs w:val="24"/>
                <w:lang w:val="en-GB"/>
              </w:rPr>
              <w:t>Bid</w:t>
            </w:r>
            <w:r w:rsidRPr="002D4852">
              <w:rPr>
                <w:rFonts w:ascii="Arial" w:hAnsi="Arial" w:cs="Arial"/>
                <w:spacing w:val="0"/>
                <w:szCs w:val="24"/>
                <w:lang w:val="en-GB"/>
              </w:rPr>
              <w:t xml:space="preserve"> </w:t>
            </w:r>
            <w:r w:rsidR="00DF3D3E" w:rsidRPr="002D4852">
              <w:rPr>
                <w:rFonts w:ascii="Arial" w:hAnsi="Arial" w:cs="Arial"/>
                <w:spacing w:val="0"/>
                <w:szCs w:val="24"/>
                <w:lang w:val="en-GB"/>
              </w:rPr>
              <w:t>shall</w:t>
            </w:r>
            <w:r w:rsidRPr="002D4852">
              <w:rPr>
                <w:rFonts w:ascii="Arial" w:hAnsi="Arial" w:cs="Arial"/>
                <w:spacing w:val="0"/>
                <w:szCs w:val="24"/>
                <w:lang w:val="en-GB"/>
              </w:rPr>
              <w:t xml:space="preserve"> be declared </w:t>
            </w:r>
            <w:r w:rsidR="009265BD" w:rsidRPr="002D4852">
              <w:rPr>
                <w:rFonts w:ascii="Arial" w:hAnsi="Arial" w:cs="Arial"/>
                <w:spacing w:val="0"/>
                <w:szCs w:val="24"/>
                <w:lang w:val="en-GB"/>
              </w:rPr>
              <w:t>non-compliant</w:t>
            </w:r>
            <w:r w:rsidRPr="002D4852">
              <w:rPr>
                <w:rFonts w:ascii="Arial" w:hAnsi="Arial" w:cs="Arial"/>
                <w:spacing w:val="0"/>
                <w:szCs w:val="24"/>
                <w:lang w:val="en-GB"/>
              </w:rPr>
              <w:t xml:space="preserve"> and rejected.</w:t>
            </w:r>
            <w:r w:rsidRPr="002D4852">
              <w:rPr>
                <w:rFonts w:ascii="Arial" w:hAnsi="Arial" w:cs="Arial"/>
                <w:iCs/>
                <w:spacing w:val="0"/>
                <w:szCs w:val="24"/>
                <w:lang w:val="en-GB"/>
              </w:rPr>
              <w:t xml:space="preserve"> </w:t>
            </w:r>
            <w:r w:rsidR="00003F00" w:rsidRPr="002D4852">
              <w:rPr>
                <w:rFonts w:ascii="Arial" w:hAnsi="Arial" w:cs="Arial"/>
                <w:iCs/>
                <w:spacing w:val="0"/>
                <w:szCs w:val="24"/>
                <w:lang w:val="en-GB"/>
              </w:rPr>
              <w:t xml:space="preserve">If the </w:t>
            </w:r>
            <w:r w:rsidR="00634C7A" w:rsidRPr="002D4852">
              <w:rPr>
                <w:rFonts w:ascii="Arial" w:hAnsi="Arial" w:cs="Arial"/>
                <w:iCs/>
                <w:spacing w:val="0"/>
                <w:szCs w:val="24"/>
                <w:lang w:val="en-GB"/>
              </w:rPr>
              <w:t>Bid</w:t>
            </w:r>
            <w:r w:rsidR="00003F00" w:rsidRPr="002D4852">
              <w:rPr>
                <w:rFonts w:ascii="Arial" w:hAnsi="Arial" w:cs="Arial"/>
                <w:iCs/>
                <w:spacing w:val="0"/>
                <w:szCs w:val="24"/>
                <w:lang w:val="en-GB"/>
              </w:rPr>
              <w:t xml:space="preserve"> </w:t>
            </w:r>
            <w:r w:rsidR="00003F00" w:rsidRPr="002D4852">
              <w:rPr>
                <w:rFonts w:ascii="Arial" w:hAnsi="Arial" w:cs="Arial"/>
                <w:spacing w:val="0"/>
                <w:szCs w:val="24"/>
                <w:lang w:val="en-GB"/>
              </w:rPr>
              <w:t xml:space="preserve">is seriously unbalanced or front loaded </w:t>
            </w:r>
            <w:r w:rsidR="00003F00" w:rsidRPr="002D4852">
              <w:rPr>
                <w:rFonts w:ascii="Arial" w:hAnsi="Arial" w:cs="Arial"/>
                <w:iCs/>
                <w:spacing w:val="0"/>
                <w:szCs w:val="24"/>
                <w:lang w:val="en-GB"/>
              </w:rPr>
              <w:t>in the opinion of the</w:t>
            </w:r>
            <w:r w:rsidR="00003F00" w:rsidRPr="002D4852">
              <w:rPr>
                <w:rFonts w:ascii="Arial" w:hAnsi="Arial" w:cs="Arial"/>
                <w:spacing w:val="0"/>
                <w:szCs w:val="24"/>
                <w:lang w:val="en-GB"/>
              </w:rPr>
              <w:t xml:space="preserve"> Employer</w:t>
            </w:r>
            <w:r w:rsidR="00003F00" w:rsidRPr="002D4852">
              <w:rPr>
                <w:rFonts w:ascii="Arial" w:hAnsi="Arial" w:cs="Arial"/>
                <w:iCs/>
                <w:spacing w:val="0"/>
                <w:szCs w:val="24"/>
                <w:lang w:val="en-GB"/>
              </w:rPr>
              <w:t xml:space="preserve"> and a</w:t>
            </w:r>
            <w:r w:rsidRPr="002D4852">
              <w:rPr>
                <w:rFonts w:ascii="Arial" w:hAnsi="Arial" w:cs="Arial"/>
                <w:iCs/>
                <w:spacing w:val="0"/>
                <w:szCs w:val="24"/>
                <w:lang w:val="en-GB"/>
              </w:rPr>
              <w:t>fter evaluation of the price analyses, taking into consideration the schedule of estimated Contract payments, the</w:t>
            </w:r>
            <w:r w:rsidRPr="002D4852">
              <w:rPr>
                <w:rFonts w:ascii="Arial" w:hAnsi="Arial" w:cs="Arial"/>
                <w:i/>
                <w:iCs/>
                <w:spacing w:val="0"/>
                <w:szCs w:val="24"/>
                <w:lang w:val="en-GB"/>
              </w:rPr>
              <w:t xml:space="preserve"> </w:t>
            </w:r>
            <w:r w:rsidRPr="002D4852">
              <w:rPr>
                <w:rFonts w:ascii="Arial" w:hAnsi="Arial" w:cs="Arial"/>
                <w:iCs/>
                <w:spacing w:val="0"/>
                <w:szCs w:val="24"/>
                <w:lang w:val="en-GB"/>
              </w:rPr>
              <w:t>Employer</w:t>
            </w:r>
            <w:r w:rsidRPr="002D4852">
              <w:rPr>
                <w:rFonts w:ascii="Arial" w:hAnsi="Arial" w:cs="Arial"/>
                <w:i/>
                <w:iCs/>
                <w:spacing w:val="0"/>
                <w:szCs w:val="24"/>
                <w:lang w:val="en-GB"/>
              </w:rPr>
              <w:t xml:space="preserve"> </w:t>
            </w:r>
            <w:r w:rsidRPr="002D4852">
              <w:rPr>
                <w:rFonts w:ascii="Arial" w:hAnsi="Arial" w:cs="Arial"/>
                <w:spacing w:val="0"/>
                <w:szCs w:val="24"/>
                <w:lang w:val="en-GB"/>
              </w:rPr>
              <w:t xml:space="preserve">may require that the amount of the performance security be increased at the expense of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to a level sufficient to protect the</w:t>
            </w:r>
            <w:r w:rsidRPr="002D4852">
              <w:rPr>
                <w:rFonts w:ascii="Arial" w:hAnsi="Arial" w:cs="Arial"/>
                <w:i/>
                <w:iCs/>
                <w:spacing w:val="0"/>
                <w:szCs w:val="24"/>
                <w:lang w:val="en-GB"/>
              </w:rPr>
              <w:t xml:space="preserve"> </w:t>
            </w:r>
            <w:r w:rsidRPr="002D4852">
              <w:rPr>
                <w:rFonts w:ascii="Arial" w:hAnsi="Arial" w:cs="Arial"/>
                <w:iCs/>
                <w:spacing w:val="0"/>
                <w:szCs w:val="24"/>
                <w:lang w:val="en-GB"/>
              </w:rPr>
              <w:t>Employer</w:t>
            </w:r>
            <w:r w:rsidRPr="002D4852">
              <w:rPr>
                <w:rFonts w:ascii="Arial" w:hAnsi="Arial" w:cs="Arial"/>
                <w:i/>
                <w:iCs/>
                <w:spacing w:val="0"/>
                <w:szCs w:val="24"/>
                <w:lang w:val="en-GB"/>
              </w:rPr>
              <w:t xml:space="preserve"> </w:t>
            </w:r>
            <w:r w:rsidRPr="002D4852">
              <w:rPr>
                <w:rFonts w:ascii="Arial" w:hAnsi="Arial" w:cs="Arial"/>
                <w:spacing w:val="0"/>
                <w:szCs w:val="24"/>
                <w:lang w:val="en-GB"/>
              </w:rPr>
              <w:t>against</w:t>
            </w:r>
            <w:r w:rsidRPr="002D4852">
              <w:rPr>
                <w:rFonts w:ascii="Arial" w:hAnsi="Arial" w:cs="Arial"/>
                <w:i/>
                <w:iCs/>
                <w:spacing w:val="0"/>
                <w:szCs w:val="24"/>
                <w:lang w:val="en-GB"/>
              </w:rPr>
              <w:t xml:space="preserve"> </w:t>
            </w:r>
            <w:r w:rsidRPr="002D4852">
              <w:rPr>
                <w:rFonts w:ascii="Arial" w:hAnsi="Arial" w:cs="Arial"/>
                <w:spacing w:val="0"/>
                <w:szCs w:val="24"/>
                <w:lang w:val="en-GB"/>
              </w:rPr>
              <w:t xml:space="preserve">financial loss in the event of default of the successful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under the Contract.</w:t>
            </w:r>
          </w:p>
        </w:tc>
      </w:tr>
      <w:tr w:rsidR="00271E90" w:rsidRPr="002D4852" w14:paraId="6889EAD5" w14:textId="77777777" w:rsidTr="00713D1F">
        <w:tc>
          <w:tcPr>
            <w:tcW w:w="2610" w:type="dxa"/>
          </w:tcPr>
          <w:p w14:paraId="469C4966" w14:textId="77777777" w:rsidR="00271E90" w:rsidRPr="002D4852" w:rsidRDefault="003D0372" w:rsidP="00C848E3">
            <w:pPr>
              <w:pStyle w:val="berschrift3"/>
              <w:jc w:val="left"/>
              <w:rPr>
                <w:rFonts w:ascii="Arial" w:hAnsi="Arial" w:cs="Arial"/>
                <w:sz w:val="24"/>
                <w:szCs w:val="24"/>
                <w:lang w:val="en-GB"/>
              </w:rPr>
            </w:pPr>
            <w:bookmarkStart w:id="493" w:name="_Toc438438860"/>
            <w:bookmarkStart w:id="494" w:name="_Toc438532654"/>
            <w:bookmarkStart w:id="495" w:name="_Toc438734004"/>
            <w:bookmarkStart w:id="496" w:name="_Toc438907041"/>
            <w:bookmarkStart w:id="497" w:name="_Toc438907240"/>
            <w:bookmarkStart w:id="498" w:name="_Toc100032327"/>
            <w:bookmarkStart w:id="499" w:name="_Toc376530955"/>
            <w:bookmarkStart w:id="500" w:name="_Toc380408890"/>
            <w:bookmarkStart w:id="501" w:name="_Toc475613023"/>
            <w:bookmarkStart w:id="502" w:name="_Toc477423729"/>
            <w:bookmarkStart w:id="503" w:name="_Toc527649663"/>
            <w:r w:rsidRPr="002D4852">
              <w:rPr>
                <w:rFonts w:ascii="Arial" w:hAnsi="Arial" w:cs="Arial"/>
                <w:sz w:val="24"/>
                <w:szCs w:val="24"/>
                <w:lang w:val="en-GB"/>
              </w:rPr>
              <w:lastRenderedPageBreak/>
              <w:t>3</w:t>
            </w:r>
            <w:r w:rsidR="00355857" w:rsidRPr="002D4852">
              <w:rPr>
                <w:rFonts w:ascii="Arial" w:hAnsi="Arial" w:cs="Arial"/>
                <w:sz w:val="24"/>
                <w:szCs w:val="24"/>
                <w:lang w:val="en-GB"/>
              </w:rPr>
              <w:t>7</w:t>
            </w:r>
            <w:r w:rsidRPr="002D4852">
              <w:rPr>
                <w:rFonts w:ascii="Arial" w:hAnsi="Arial" w:cs="Arial"/>
                <w:sz w:val="24"/>
                <w:szCs w:val="24"/>
                <w:lang w:val="en-GB"/>
              </w:rPr>
              <w:t xml:space="preserve">. </w:t>
            </w:r>
            <w:r w:rsidR="00271E90" w:rsidRPr="002D4852">
              <w:rPr>
                <w:rFonts w:ascii="Arial" w:hAnsi="Arial" w:cs="Arial"/>
                <w:sz w:val="24"/>
                <w:szCs w:val="24"/>
                <w:lang w:val="en-GB"/>
              </w:rPr>
              <w:t>Comparison of Bids</w:t>
            </w:r>
            <w:bookmarkEnd w:id="493"/>
            <w:bookmarkEnd w:id="494"/>
            <w:bookmarkEnd w:id="495"/>
            <w:bookmarkEnd w:id="496"/>
            <w:bookmarkEnd w:id="497"/>
            <w:bookmarkEnd w:id="498"/>
            <w:bookmarkEnd w:id="499"/>
            <w:bookmarkEnd w:id="500"/>
            <w:bookmarkEnd w:id="501"/>
            <w:bookmarkEnd w:id="502"/>
            <w:bookmarkEnd w:id="503"/>
          </w:p>
        </w:tc>
        <w:tc>
          <w:tcPr>
            <w:tcW w:w="6213" w:type="dxa"/>
          </w:tcPr>
          <w:p w14:paraId="74B8971B"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w:t>
            </w:r>
            <w:r w:rsidR="00355857" w:rsidRPr="002D4852">
              <w:rPr>
                <w:rFonts w:ascii="Arial" w:hAnsi="Arial" w:cs="Arial"/>
                <w:spacing w:val="0"/>
                <w:szCs w:val="24"/>
                <w:lang w:val="en-GB"/>
              </w:rPr>
              <w:t>7</w:t>
            </w:r>
            <w:r w:rsidRPr="002D4852">
              <w:rPr>
                <w:rFonts w:ascii="Arial" w:hAnsi="Arial" w:cs="Arial"/>
                <w:spacing w:val="0"/>
                <w:szCs w:val="24"/>
                <w:lang w:val="en-GB"/>
              </w:rPr>
              <w:t>.1</w:t>
            </w:r>
            <w:r w:rsidRPr="002D4852">
              <w:rPr>
                <w:rFonts w:ascii="Arial" w:hAnsi="Arial" w:cs="Arial"/>
                <w:spacing w:val="0"/>
                <w:szCs w:val="24"/>
                <w:lang w:val="en-GB"/>
              </w:rPr>
              <w:tab/>
              <w:t xml:space="preserve">The Employer shall compare the evaluated prices of all substantially responsive </w:t>
            </w:r>
            <w:r w:rsidR="00634C7A" w:rsidRPr="002D4852">
              <w:rPr>
                <w:rFonts w:ascii="Arial" w:hAnsi="Arial" w:cs="Arial"/>
                <w:spacing w:val="0"/>
                <w:szCs w:val="24"/>
                <w:lang w:val="en-GB"/>
              </w:rPr>
              <w:t>Bid</w:t>
            </w:r>
            <w:r w:rsidRPr="002D4852">
              <w:rPr>
                <w:rFonts w:ascii="Arial" w:hAnsi="Arial" w:cs="Arial"/>
                <w:spacing w:val="0"/>
                <w:szCs w:val="24"/>
                <w:lang w:val="en-GB"/>
              </w:rPr>
              <w:t>s established in accordance with ITB 3</w:t>
            </w:r>
            <w:r w:rsidR="00BC4D02" w:rsidRPr="002D4852">
              <w:rPr>
                <w:rFonts w:ascii="Arial" w:hAnsi="Arial" w:cs="Arial"/>
                <w:spacing w:val="0"/>
                <w:szCs w:val="24"/>
                <w:lang w:val="en-GB"/>
              </w:rPr>
              <w:t>6</w:t>
            </w:r>
            <w:r w:rsidRPr="002D4852">
              <w:rPr>
                <w:rFonts w:ascii="Arial" w:hAnsi="Arial" w:cs="Arial"/>
                <w:spacing w:val="0"/>
                <w:szCs w:val="24"/>
                <w:lang w:val="en-GB"/>
              </w:rPr>
              <w:t xml:space="preserve">.2 to determine the lowest evaluated </w:t>
            </w:r>
            <w:r w:rsidR="00634C7A" w:rsidRPr="002D4852">
              <w:rPr>
                <w:rFonts w:ascii="Arial" w:hAnsi="Arial" w:cs="Arial"/>
                <w:spacing w:val="0"/>
                <w:szCs w:val="24"/>
                <w:lang w:val="en-GB"/>
              </w:rPr>
              <w:t>Bid</w:t>
            </w:r>
            <w:r w:rsidRPr="002D4852">
              <w:rPr>
                <w:rFonts w:ascii="Arial" w:hAnsi="Arial" w:cs="Arial"/>
                <w:spacing w:val="0"/>
                <w:szCs w:val="24"/>
                <w:lang w:val="en-GB"/>
              </w:rPr>
              <w:t>.</w:t>
            </w:r>
          </w:p>
        </w:tc>
      </w:tr>
      <w:tr w:rsidR="00271E90" w:rsidRPr="002D4852" w14:paraId="2D92E4C8" w14:textId="77777777" w:rsidTr="00713D1F">
        <w:trPr>
          <w:trHeight w:val="1629"/>
        </w:trPr>
        <w:tc>
          <w:tcPr>
            <w:tcW w:w="2610" w:type="dxa"/>
          </w:tcPr>
          <w:p w14:paraId="0E02C952" w14:textId="77777777" w:rsidR="00271E90" w:rsidRPr="002D4852" w:rsidRDefault="003D0372" w:rsidP="00C848E3">
            <w:pPr>
              <w:pStyle w:val="berschrift3"/>
              <w:jc w:val="left"/>
              <w:rPr>
                <w:rFonts w:ascii="Arial" w:hAnsi="Arial" w:cs="Arial"/>
                <w:sz w:val="24"/>
                <w:szCs w:val="24"/>
                <w:lang w:val="en-GB"/>
              </w:rPr>
            </w:pPr>
            <w:bookmarkStart w:id="504" w:name="_Toc438438862"/>
            <w:bookmarkStart w:id="505" w:name="_Toc438532656"/>
            <w:bookmarkStart w:id="506" w:name="_Toc438734006"/>
            <w:bookmarkStart w:id="507" w:name="_Toc438907043"/>
            <w:bookmarkStart w:id="508" w:name="_Toc438907242"/>
            <w:bookmarkStart w:id="509" w:name="_Toc100032329"/>
            <w:bookmarkStart w:id="510" w:name="_Toc376530957"/>
            <w:bookmarkStart w:id="511" w:name="_Toc380408892"/>
            <w:bookmarkStart w:id="512" w:name="_Toc475613025"/>
            <w:bookmarkStart w:id="513" w:name="_Toc477423731"/>
            <w:bookmarkStart w:id="514" w:name="_Toc527649664"/>
            <w:r w:rsidRPr="002D4852">
              <w:rPr>
                <w:rFonts w:ascii="Arial" w:hAnsi="Arial" w:cs="Arial"/>
                <w:sz w:val="24"/>
                <w:szCs w:val="24"/>
                <w:lang w:val="en-GB"/>
              </w:rPr>
              <w:t xml:space="preserve">38. </w:t>
            </w:r>
            <w:r w:rsidR="00271E90" w:rsidRPr="002D4852">
              <w:rPr>
                <w:rFonts w:ascii="Arial" w:hAnsi="Arial" w:cs="Arial"/>
                <w:sz w:val="24"/>
                <w:szCs w:val="24"/>
                <w:lang w:val="en-GB"/>
              </w:rPr>
              <w:t>Employer’s Right to Reject All Bids</w:t>
            </w:r>
            <w:bookmarkEnd w:id="504"/>
            <w:bookmarkEnd w:id="505"/>
            <w:bookmarkEnd w:id="506"/>
            <w:bookmarkEnd w:id="507"/>
            <w:bookmarkEnd w:id="508"/>
            <w:bookmarkEnd w:id="509"/>
            <w:bookmarkEnd w:id="510"/>
            <w:bookmarkEnd w:id="511"/>
            <w:bookmarkEnd w:id="512"/>
            <w:bookmarkEnd w:id="513"/>
            <w:bookmarkEnd w:id="514"/>
          </w:p>
        </w:tc>
        <w:tc>
          <w:tcPr>
            <w:tcW w:w="6213" w:type="dxa"/>
          </w:tcPr>
          <w:p w14:paraId="1BF1FD66"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38.1</w:t>
            </w:r>
            <w:r w:rsidRPr="002D4852">
              <w:rPr>
                <w:rFonts w:ascii="Arial" w:hAnsi="Arial" w:cs="Arial"/>
                <w:spacing w:val="0"/>
                <w:szCs w:val="24"/>
                <w:lang w:val="en-GB"/>
              </w:rPr>
              <w:tab/>
              <w:t xml:space="preserve">The Employer reserves the right to annul the bidding process and reject all </w:t>
            </w:r>
            <w:r w:rsidR="00634C7A" w:rsidRPr="002D4852">
              <w:rPr>
                <w:rFonts w:ascii="Arial" w:hAnsi="Arial" w:cs="Arial"/>
                <w:spacing w:val="0"/>
                <w:szCs w:val="24"/>
                <w:lang w:val="en-GB"/>
              </w:rPr>
              <w:t>Bid</w:t>
            </w:r>
            <w:r w:rsidRPr="002D4852">
              <w:rPr>
                <w:rFonts w:ascii="Arial" w:hAnsi="Arial" w:cs="Arial"/>
                <w:spacing w:val="0"/>
                <w:szCs w:val="24"/>
                <w:lang w:val="en-GB"/>
              </w:rPr>
              <w:t xml:space="preserve">s at any time prior to contract award, without thereby incurring any liability to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s. In case of annulment, all </w:t>
            </w:r>
            <w:r w:rsidR="00634C7A" w:rsidRPr="002D4852">
              <w:rPr>
                <w:rFonts w:ascii="Arial" w:hAnsi="Arial" w:cs="Arial"/>
                <w:spacing w:val="0"/>
                <w:szCs w:val="24"/>
                <w:lang w:val="en-GB"/>
              </w:rPr>
              <w:t>Bid</w:t>
            </w:r>
            <w:r w:rsidRPr="002D4852">
              <w:rPr>
                <w:rFonts w:ascii="Arial" w:hAnsi="Arial" w:cs="Arial"/>
                <w:spacing w:val="0"/>
                <w:szCs w:val="24"/>
                <w:lang w:val="en-GB"/>
              </w:rPr>
              <w:t xml:space="preserve">s submitted and specifically, bid securities, shall be promptly returned to the </w:t>
            </w:r>
            <w:r w:rsidR="00A82DBC" w:rsidRPr="002D4852">
              <w:rPr>
                <w:rFonts w:ascii="Arial" w:hAnsi="Arial" w:cs="Arial"/>
                <w:spacing w:val="0"/>
                <w:szCs w:val="24"/>
                <w:lang w:val="en-GB"/>
              </w:rPr>
              <w:t>Bidder</w:t>
            </w:r>
            <w:r w:rsidRPr="002D4852">
              <w:rPr>
                <w:rFonts w:ascii="Arial" w:hAnsi="Arial" w:cs="Arial"/>
                <w:spacing w:val="0"/>
                <w:szCs w:val="24"/>
                <w:lang w:val="en-GB"/>
              </w:rPr>
              <w:t>s.</w:t>
            </w:r>
          </w:p>
        </w:tc>
      </w:tr>
      <w:tr w:rsidR="00271E90" w:rsidRPr="002D4852" w14:paraId="6B7AD54D" w14:textId="77777777" w:rsidTr="00713D1F">
        <w:tc>
          <w:tcPr>
            <w:tcW w:w="2610" w:type="dxa"/>
          </w:tcPr>
          <w:p w14:paraId="775FA55E" w14:textId="77777777" w:rsidR="00271E90" w:rsidRPr="002D4852" w:rsidRDefault="00271E90" w:rsidP="00C848E3">
            <w:pPr>
              <w:pStyle w:val="berschrift3"/>
              <w:jc w:val="left"/>
              <w:rPr>
                <w:rFonts w:ascii="Arial" w:hAnsi="Arial" w:cs="Arial"/>
                <w:lang w:val="en-GB"/>
              </w:rPr>
            </w:pPr>
          </w:p>
        </w:tc>
        <w:tc>
          <w:tcPr>
            <w:tcW w:w="6213" w:type="dxa"/>
          </w:tcPr>
          <w:p w14:paraId="2B5809C0" w14:textId="77777777" w:rsidR="00271E90" w:rsidRPr="002D4852" w:rsidRDefault="00BC4D02" w:rsidP="00C848E3">
            <w:pPr>
              <w:pStyle w:val="berschrift1"/>
              <w:rPr>
                <w:rFonts w:ascii="Arial" w:hAnsi="Arial" w:cs="Arial"/>
                <w:szCs w:val="28"/>
                <w:lang w:val="en-GB"/>
              </w:rPr>
            </w:pPr>
            <w:bookmarkStart w:id="515" w:name="_Toc438438863"/>
            <w:bookmarkStart w:id="516" w:name="_Toc438532657"/>
            <w:bookmarkStart w:id="517" w:name="_Toc438734007"/>
            <w:bookmarkStart w:id="518" w:name="_Toc438962089"/>
            <w:bookmarkStart w:id="519" w:name="_Toc461939621"/>
            <w:bookmarkStart w:id="520" w:name="_Toc100032330"/>
            <w:bookmarkStart w:id="521" w:name="_Toc164491533"/>
            <w:bookmarkStart w:id="522" w:name="_Toc376530958"/>
            <w:bookmarkStart w:id="523" w:name="_Toc380408893"/>
            <w:bookmarkStart w:id="524" w:name="_Toc475613026"/>
            <w:bookmarkStart w:id="525" w:name="_Toc477423732"/>
            <w:bookmarkStart w:id="526" w:name="_Toc527649665"/>
            <w:r w:rsidRPr="002D4852">
              <w:rPr>
                <w:rFonts w:ascii="Arial" w:hAnsi="Arial" w:cs="Arial"/>
                <w:sz w:val="28"/>
                <w:szCs w:val="28"/>
                <w:lang w:val="en-GB"/>
              </w:rPr>
              <w:t>G</w:t>
            </w:r>
            <w:r w:rsidR="002E501C" w:rsidRPr="002D4852">
              <w:rPr>
                <w:rFonts w:ascii="Arial" w:hAnsi="Arial" w:cs="Arial"/>
                <w:sz w:val="28"/>
                <w:szCs w:val="28"/>
                <w:lang w:val="en-GB"/>
              </w:rPr>
              <w:t xml:space="preserve">. </w:t>
            </w:r>
            <w:r w:rsidR="00271E90" w:rsidRPr="002D4852">
              <w:rPr>
                <w:rFonts w:ascii="Arial" w:hAnsi="Arial" w:cs="Arial"/>
                <w:sz w:val="28"/>
                <w:szCs w:val="28"/>
                <w:lang w:val="en-GB"/>
              </w:rPr>
              <w:t>Award of Contract</w:t>
            </w:r>
            <w:bookmarkEnd w:id="515"/>
            <w:bookmarkEnd w:id="516"/>
            <w:bookmarkEnd w:id="517"/>
            <w:bookmarkEnd w:id="518"/>
            <w:bookmarkEnd w:id="519"/>
            <w:bookmarkEnd w:id="520"/>
            <w:bookmarkEnd w:id="521"/>
            <w:bookmarkEnd w:id="522"/>
            <w:bookmarkEnd w:id="523"/>
            <w:bookmarkEnd w:id="524"/>
            <w:bookmarkEnd w:id="525"/>
            <w:bookmarkEnd w:id="526"/>
          </w:p>
        </w:tc>
      </w:tr>
      <w:tr w:rsidR="00271E90" w:rsidRPr="002D4852" w14:paraId="4DD480ED" w14:textId="77777777" w:rsidTr="00713D1F">
        <w:tc>
          <w:tcPr>
            <w:tcW w:w="2610" w:type="dxa"/>
          </w:tcPr>
          <w:p w14:paraId="6255E0E8" w14:textId="77777777" w:rsidR="00271E90" w:rsidRPr="002D4852" w:rsidRDefault="003D0372" w:rsidP="00C848E3">
            <w:pPr>
              <w:pStyle w:val="berschrift3"/>
              <w:jc w:val="left"/>
              <w:rPr>
                <w:rFonts w:ascii="Arial" w:hAnsi="Arial" w:cs="Arial"/>
                <w:sz w:val="24"/>
                <w:szCs w:val="24"/>
                <w:lang w:val="en-GB"/>
              </w:rPr>
            </w:pPr>
            <w:bookmarkStart w:id="527" w:name="_Toc438438864"/>
            <w:bookmarkStart w:id="528" w:name="_Toc438532658"/>
            <w:bookmarkStart w:id="529" w:name="_Toc438734008"/>
            <w:bookmarkStart w:id="530" w:name="_Toc438907044"/>
            <w:bookmarkStart w:id="531" w:name="_Toc438907243"/>
            <w:bookmarkStart w:id="532" w:name="_Toc100032331"/>
            <w:bookmarkStart w:id="533" w:name="_Toc376530959"/>
            <w:bookmarkStart w:id="534" w:name="_Toc380408894"/>
            <w:bookmarkStart w:id="535" w:name="_Toc475613027"/>
            <w:bookmarkStart w:id="536" w:name="_Toc477423733"/>
            <w:bookmarkStart w:id="537" w:name="_Toc527649666"/>
            <w:r w:rsidRPr="002D4852">
              <w:rPr>
                <w:rFonts w:ascii="Arial" w:hAnsi="Arial" w:cs="Arial"/>
                <w:sz w:val="24"/>
                <w:szCs w:val="24"/>
                <w:lang w:val="en-GB"/>
              </w:rPr>
              <w:t xml:space="preserve">39. </w:t>
            </w:r>
            <w:r w:rsidR="00271E90" w:rsidRPr="002D4852">
              <w:rPr>
                <w:rFonts w:ascii="Arial" w:hAnsi="Arial" w:cs="Arial"/>
                <w:sz w:val="24"/>
                <w:szCs w:val="24"/>
                <w:lang w:val="en-GB"/>
              </w:rPr>
              <w:t>Award Criteria</w:t>
            </w:r>
            <w:bookmarkEnd w:id="527"/>
            <w:bookmarkEnd w:id="528"/>
            <w:bookmarkEnd w:id="529"/>
            <w:bookmarkEnd w:id="530"/>
            <w:bookmarkEnd w:id="531"/>
            <w:bookmarkEnd w:id="532"/>
            <w:bookmarkEnd w:id="533"/>
            <w:bookmarkEnd w:id="534"/>
            <w:bookmarkEnd w:id="535"/>
            <w:bookmarkEnd w:id="536"/>
            <w:bookmarkEnd w:id="537"/>
          </w:p>
        </w:tc>
        <w:tc>
          <w:tcPr>
            <w:tcW w:w="6213" w:type="dxa"/>
          </w:tcPr>
          <w:p w14:paraId="13A220E4"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39.1</w:t>
            </w:r>
            <w:r w:rsidRPr="002D4852">
              <w:rPr>
                <w:rFonts w:ascii="Arial" w:hAnsi="Arial" w:cs="Arial"/>
                <w:spacing w:val="0"/>
                <w:szCs w:val="24"/>
                <w:lang w:val="en-GB"/>
              </w:rPr>
              <w:tab/>
              <w:t xml:space="preserve">Subject to ITB 38.1, the Employer shall award the Contract to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whose </w:t>
            </w:r>
            <w:r w:rsidR="00634C7A" w:rsidRPr="002D4852">
              <w:rPr>
                <w:rFonts w:ascii="Arial" w:hAnsi="Arial" w:cs="Arial"/>
                <w:spacing w:val="0"/>
                <w:szCs w:val="24"/>
                <w:lang w:val="en-GB"/>
              </w:rPr>
              <w:t>Bid</w:t>
            </w:r>
            <w:r w:rsidRPr="002D4852">
              <w:rPr>
                <w:rFonts w:ascii="Arial" w:hAnsi="Arial" w:cs="Arial"/>
                <w:spacing w:val="0"/>
                <w:szCs w:val="24"/>
                <w:lang w:val="en-GB"/>
              </w:rPr>
              <w:t xml:space="preserve"> has been determined to be the lowest evaluated </w:t>
            </w:r>
            <w:r w:rsidR="00634C7A" w:rsidRPr="002D4852">
              <w:rPr>
                <w:rFonts w:ascii="Arial" w:hAnsi="Arial" w:cs="Arial"/>
                <w:spacing w:val="0"/>
                <w:szCs w:val="24"/>
                <w:lang w:val="en-GB"/>
              </w:rPr>
              <w:t>Bid</w:t>
            </w:r>
            <w:r w:rsidRPr="002D4852">
              <w:rPr>
                <w:rFonts w:ascii="Arial" w:hAnsi="Arial" w:cs="Arial"/>
                <w:spacing w:val="0"/>
                <w:szCs w:val="24"/>
                <w:lang w:val="en-GB"/>
              </w:rPr>
              <w:t xml:space="preserve"> and is substantially responsive to the Bidding Documents, provided further that the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is determined to be </w:t>
            </w:r>
            <w:r w:rsidR="00936328" w:rsidRPr="002D4852">
              <w:rPr>
                <w:rFonts w:ascii="Arial" w:hAnsi="Arial" w:cs="Arial"/>
                <w:spacing w:val="0"/>
                <w:szCs w:val="24"/>
                <w:lang w:val="en-GB"/>
              </w:rPr>
              <w:t xml:space="preserve">eligible and </w:t>
            </w:r>
            <w:r w:rsidRPr="002D4852">
              <w:rPr>
                <w:rFonts w:ascii="Arial" w:hAnsi="Arial" w:cs="Arial"/>
                <w:spacing w:val="0"/>
                <w:szCs w:val="24"/>
                <w:lang w:val="en-GB"/>
              </w:rPr>
              <w:t>qualified to perform the Contract satisfactorily.</w:t>
            </w:r>
          </w:p>
        </w:tc>
      </w:tr>
      <w:tr w:rsidR="00271E90" w:rsidRPr="002D4852" w14:paraId="13B99A39" w14:textId="77777777" w:rsidTr="00713D1F">
        <w:trPr>
          <w:trHeight w:val="720"/>
        </w:trPr>
        <w:tc>
          <w:tcPr>
            <w:tcW w:w="2610" w:type="dxa"/>
          </w:tcPr>
          <w:p w14:paraId="6C62E37B" w14:textId="77777777" w:rsidR="00271E90" w:rsidRPr="002D4852" w:rsidRDefault="003D0372" w:rsidP="00C848E3">
            <w:pPr>
              <w:pStyle w:val="berschrift3"/>
              <w:jc w:val="left"/>
              <w:rPr>
                <w:rFonts w:ascii="Arial" w:hAnsi="Arial" w:cs="Arial"/>
                <w:sz w:val="24"/>
                <w:szCs w:val="24"/>
                <w:lang w:val="en-GB"/>
              </w:rPr>
            </w:pPr>
            <w:bookmarkStart w:id="538" w:name="_Toc438438866"/>
            <w:bookmarkStart w:id="539" w:name="_Toc438532660"/>
            <w:bookmarkStart w:id="540" w:name="_Toc438734010"/>
            <w:bookmarkStart w:id="541" w:name="_Toc438907046"/>
            <w:bookmarkStart w:id="542" w:name="_Toc438907245"/>
            <w:bookmarkStart w:id="543" w:name="_Toc100032332"/>
            <w:bookmarkStart w:id="544" w:name="_Toc376530960"/>
            <w:bookmarkStart w:id="545" w:name="_Toc380408895"/>
            <w:bookmarkStart w:id="546" w:name="_Toc475613028"/>
            <w:bookmarkStart w:id="547" w:name="_Toc477423734"/>
            <w:bookmarkStart w:id="548" w:name="_Toc481653374"/>
            <w:bookmarkStart w:id="549" w:name="_Toc527649667"/>
            <w:r w:rsidRPr="002D4852">
              <w:rPr>
                <w:rFonts w:ascii="Arial" w:hAnsi="Arial" w:cs="Arial"/>
                <w:sz w:val="24"/>
                <w:szCs w:val="24"/>
                <w:lang w:val="en-GB"/>
              </w:rPr>
              <w:t xml:space="preserve">40. </w:t>
            </w:r>
            <w:r w:rsidR="00271E90" w:rsidRPr="002D4852">
              <w:rPr>
                <w:rFonts w:ascii="Arial" w:hAnsi="Arial" w:cs="Arial"/>
                <w:sz w:val="24"/>
                <w:szCs w:val="24"/>
                <w:lang w:val="en-GB"/>
              </w:rPr>
              <w:t>Notification of Award</w:t>
            </w:r>
            <w:bookmarkEnd w:id="538"/>
            <w:bookmarkEnd w:id="539"/>
            <w:bookmarkEnd w:id="540"/>
            <w:bookmarkEnd w:id="541"/>
            <w:bookmarkEnd w:id="542"/>
            <w:bookmarkEnd w:id="543"/>
            <w:bookmarkEnd w:id="544"/>
            <w:bookmarkEnd w:id="545"/>
            <w:bookmarkEnd w:id="546"/>
            <w:bookmarkEnd w:id="547"/>
            <w:bookmarkEnd w:id="548"/>
            <w:bookmarkEnd w:id="549"/>
          </w:p>
        </w:tc>
        <w:tc>
          <w:tcPr>
            <w:tcW w:w="6213" w:type="dxa"/>
          </w:tcPr>
          <w:p w14:paraId="28BDC84A" w14:textId="77777777" w:rsidR="00271E90" w:rsidRPr="002D4852" w:rsidRDefault="00271E90" w:rsidP="008F3395">
            <w:pPr>
              <w:pStyle w:val="Heading21"/>
              <w:rPr>
                <w:rFonts w:ascii="Arial" w:hAnsi="Arial" w:cs="Arial"/>
                <w:spacing w:val="0"/>
                <w:szCs w:val="24"/>
                <w:lang w:val="en-GB"/>
              </w:rPr>
            </w:pPr>
            <w:r w:rsidRPr="002D4852">
              <w:rPr>
                <w:rFonts w:ascii="Arial" w:hAnsi="Arial" w:cs="Arial"/>
                <w:spacing w:val="0"/>
                <w:szCs w:val="24"/>
                <w:lang w:val="en-GB"/>
              </w:rPr>
              <w:t>40.1</w:t>
            </w:r>
            <w:r w:rsidRPr="002D4852">
              <w:rPr>
                <w:rFonts w:ascii="Arial" w:hAnsi="Arial" w:cs="Arial"/>
                <w:spacing w:val="0"/>
                <w:szCs w:val="24"/>
                <w:lang w:val="en-GB"/>
              </w:rPr>
              <w:tab/>
              <w:t xml:space="preserve">Prior to the expiration of the period of </w:t>
            </w:r>
            <w:r w:rsidR="00FF57F8" w:rsidRPr="002D4852">
              <w:rPr>
                <w:rFonts w:ascii="Arial" w:hAnsi="Arial" w:cs="Arial"/>
                <w:spacing w:val="0"/>
                <w:szCs w:val="24"/>
                <w:lang w:val="en-GB"/>
              </w:rPr>
              <w:t>Bid</w:t>
            </w:r>
            <w:r w:rsidRPr="002D4852">
              <w:rPr>
                <w:rFonts w:ascii="Arial" w:hAnsi="Arial" w:cs="Arial"/>
                <w:spacing w:val="0"/>
                <w:szCs w:val="24"/>
                <w:lang w:val="en-GB"/>
              </w:rPr>
              <w:t xml:space="preserve"> validity, the Employer shall notify the successful </w:t>
            </w:r>
            <w:r w:rsidR="00A82DBC" w:rsidRPr="002D4852">
              <w:rPr>
                <w:rFonts w:ascii="Arial" w:hAnsi="Arial" w:cs="Arial"/>
                <w:spacing w:val="0"/>
                <w:szCs w:val="24"/>
                <w:lang w:val="en-GB"/>
              </w:rPr>
              <w:t>Bidder</w:t>
            </w:r>
            <w:r w:rsidRPr="002D4852">
              <w:rPr>
                <w:rFonts w:ascii="Arial" w:hAnsi="Arial" w:cs="Arial"/>
                <w:spacing w:val="0"/>
                <w:szCs w:val="24"/>
                <w:lang w:val="en-GB"/>
              </w:rPr>
              <w:t>, in writing, t</w:t>
            </w:r>
            <w:r w:rsidR="0082450F" w:rsidRPr="002D4852">
              <w:rPr>
                <w:rFonts w:ascii="Arial" w:hAnsi="Arial" w:cs="Arial"/>
                <w:spacing w:val="0"/>
                <w:szCs w:val="24"/>
                <w:lang w:val="en-GB"/>
              </w:rPr>
              <w:t xml:space="preserve">hat its </w:t>
            </w:r>
            <w:r w:rsidR="00634C7A" w:rsidRPr="002D4852">
              <w:rPr>
                <w:rFonts w:ascii="Arial" w:hAnsi="Arial" w:cs="Arial"/>
                <w:spacing w:val="0"/>
                <w:szCs w:val="24"/>
                <w:lang w:val="en-GB"/>
              </w:rPr>
              <w:t>Bid</w:t>
            </w:r>
            <w:r w:rsidR="0082450F" w:rsidRPr="002D4852">
              <w:rPr>
                <w:rFonts w:ascii="Arial" w:hAnsi="Arial" w:cs="Arial"/>
                <w:spacing w:val="0"/>
                <w:szCs w:val="24"/>
                <w:lang w:val="en-GB"/>
              </w:rPr>
              <w:t xml:space="preserve"> has been accepted. </w:t>
            </w:r>
            <w:r w:rsidRPr="002D4852">
              <w:rPr>
                <w:rFonts w:ascii="Arial" w:hAnsi="Arial" w:cs="Arial"/>
                <w:spacing w:val="0"/>
                <w:szCs w:val="24"/>
                <w:lang w:val="en-GB"/>
              </w:rPr>
              <w:t>The notification letter (hereinafter and in the Conditions of Contract and Contract Forms called the “Letter of Acceptance”) shall specify the sum that the Employer will pay the Contractor in consideration of the execut</w:t>
            </w:r>
            <w:r w:rsidR="0082450F" w:rsidRPr="002D4852">
              <w:rPr>
                <w:rFonts w:ascii="Arial" w:hAnsi="Arial" w:cs="Arial"/>
                <w:spacing w:val="0"/>
                <w:szCs w:val="24"/>
                <w:lang w:val="en-GB"/>
              </w:rPr>
              <w:t>ion and completion of the Works</w:t>
            </w:r>
            <w:r w:rsidRPr="002D4852">
              <w:rPr>
                <w:rFonts w:ascii="Arial" w:hAnsi="Arial" w:cs="Arial"/>
                <w:spacing w:val="0"/>
                <w:szCs w:val="24"/>
                <w:lang w:val="en-GB"/>
              </w:rPr>
              <w:t xml:space="preserve"> and the requirement for the Contractor </w:t>
            </w:r>
            <w:r w:rsidR="0082450F" w:rsidRPr="002D4852">
              <w:rPr>
                <w:rFonts w:ascii="Arial" w:hAnsi="Arial" w:cs="Arial"/>
                <w:spacing w:val="0"/>
                <w:szCs w:val="24"/>
                <w:lang w:val="en-GB"/>
              </w:rPr>
              <w:t>to remedy any defects therein</w:t>
            </w:r>
            <w:r w:rsidR="0094663B" w:rsidRPr="002D4852">
              <w:rPr>
                <w:rFonts w:ascii="Arial" w:hAnsi="Arial" w:cs="Arial"/>
                <w:spacing w:val="0"/>
                <w:szCs w:val="24"/>
                <w:lang w:val="en-GB"/>
              </w:rPr>
              <w:t xml:space="preserve"> (hereinafter and in the Conditions </w:t>
            </w:r>
            <w:r w:rsidR="0094663B" w:rsidRPr="002D4852">
              <w:rPr>
                <w:rFonts w:ascii="Arial" w:hAnsi="Arial" w:cs="Arial"/>
                <w:spacing w:val="0"/>
                <w:szCs w:val="24"/>
                <w:lang w:val="en-GB"/>
              </w:rPr>
              <w:lastRenderedPageBreak/>
              <w:t>of Contract and Contract Forms called “the Contract Price”)</w:t>
            </w:r>
            <w:r w:rsidR="0082450F" w:rsidRPr="002D4852">
              <w:rPr>
                <w:rFonts w:ascii="Arial" w:hAnsi="Arial" w:cs="Arial"/>
                <w:spacing w:val="0"/>
                <w:szCs w:val="24"/>
                <w:lang w:val="en-GB"/>
              </w:rPr>
              <w:t xml:space="preserve">. </w:t>
            </w:r>
            <w:r w:rsidR="008F3395" w:rsidRPr="002D4852">
              <w:rPr>
                <w:rFonts w:ascii="Arial" w:hAnsi="Arial" w:cs="Arial"/>
                <w:spacing w:val="0"/>
                <w:szCs w:val="24"/>
                <w:lang w:val="en-GB"/>
              </w:rPr>
              <w:t>Subsequently</w:t>
            </w:r>
            <w:r w:rsidRPr="002D4852">
              <w:rPr>
                <w:rFonts w:ascii="Arial" w:hAnsi="Arial" w:cs="Arial"/>
                <w:spacing w:val="0"/>
                <w:szCs w:val="24"/>
                <w:lang w:val="en-GB"/>
              </w:rPr>
              <w:t xml:space="preserve">, the Employer shall also notify all other </w:t>
            </w:r>
            <w:r w:rsidR="00A82DBC" w:rsidRPr="002D4852">
              <w:rPr>
                <w:rFonts w:ascii="Arial" w:hAnsi="Arial" w:cs="Arial"/>
                <w:spacing w:val="0"/>
                <w:szCs w:val="24"/>
                <w:lang w:val="en-GB"/>
              </w:rPr>
              <w:t>Bidder</w:t>
            </w:r>
            <w:r w:rsidRPr="002D4852">
              <w:rPr>
                <w:rFonts w:ascii="Arial" w:hAnsi="Arial" w:cs="Arial"/>
                <w:spacing w:val="0"/>
                <w:szCs w:val="24"/>
                <w:lang w:val="en-GB"/>
              </w:rPr>
              <w:t>s of the results of the bidding.</w:t>
            </w:r>
          </w:p>
        </w:tc>
      </w:tr>
      <w:tr w:rsidR="00271E90" w:rsidRPr="002D4852" w14:paraId="068F0346" w14:textId="77777777" w:rsidTr="00713D1F">
        <w:tc>
          <w:tcPr>
            <w:tcW w:w="2610" w:type="dxa"/>
          </w:tcPr>
          <w:p w14:paraId="525E404B" w14:textId="77777777" w:rsidR="00271E90" w:rsidRPr="002D4852" w:rsidRDefault="00271E90" w:rsidP="00271E90">
            <w:pPr>
              <w:rPr>
                <w:rFonts w:ascii="Arial" w:hAnsi="Arial" w:cs="Arial"/>
                <w:color w:val="000000"/>
                <w:szCs w:val="24"/>
                <w:lang w:val="en-GB"/>
              </w:rPr>
            </w:pPr>
          </w:p>
        </w:tc>
        <w:tc>
          <w:tcPr>
            <w:tcW w:w="6213" w:type="dxa"/>
          </w:tcPr>
          <w:p w14:paraId="04D550F2" w14:textId="77777777" w:rsidR="00271E90" w:rsidRPr="002D4852" w:rsidRDefault="00271E90" w:rsidP="00ED47B3">
            <w:pPr>
              <w:pStyle w:val="Heading21"/>
              <w:rPr>
                <w:rFonts w:ascii="Arial" w:hAnsi="Arial" w:cs="Arial"/>
                <w:spacing w:val="0"/>
                <w:szCs w:val="24"/>
                <w:lang w:val="en-GB"/>
              </w:rPr>
            </w:pPr>
            <w:r w:rsidRPr="002D4852">
              <w:rPr>
                <w:rFonts w:ascii="Arial" w:hAnsi="Arial" w:cs="Arial"/>
                <w:spacing w:val="0"/>
                <w:szCs w:val="24"/>
                <w:lang w:val="en-GB"/>
              </w:rPr>
              <w:t>40.2</w:t>
            </w:r>
            <w:r w:rsidRPr="002D4852">
              <w:rPr>
                <w:rFonts w:ascii="Arial" w:hAnsi="Arial" w:cs="Arial"/>
                <w:spacing w:val="0"/>
                <w:szCs w:val="24"/>
                <w:lang w:val="en-GB"/>
              </w:rPr>
              <w:tab/>
              <w:t xml:space="preserve">Until a formal contract is prepared and executed, the </w:t>
            </w:r>
            <w:r w:rsidR="00ED47B3" w:rsidRPr="002D4852">
              <w:rPr>
                <w:rFonts w:ascii="Arial" w:hAnsi="Arial" w:cs="Arial"/>
                <w:spacing w:val="0"/>
                <w:szCs w:val="24"/>
                <w:lang w:val="en-GB"/>
              </w:rPr>
              <w:t>Letter of Acceptance</w:t>
            </w:r>
            <w:r w:rsidRPr="002D4852">
              <w:rPr>
                <w:rFonts w:ascii="Arial" w:hAnsi="Arial" w:cs="Arial"/>
                <w:spacing w:val="0"/>
                <w:szCs w:val="24"/>
                <w:lang w:val="en-GB"/>
              </w:rPr>
              <w:t xml:space="preserve"> shall constitute a binding Contract.</w:t>
            </w:r>
          </w:p>
        </w:tc>
      </w:tr>
      <w:tr w:rsidR="00271E90" w:rsidRPr="002D4852" w14:paraId="46C54567" w14:textId="77777777" w:rsidTr="00713D1F">
        <w:tc>
          <w:tcPr>
            <w:tcW w:w="2610" w:type="dxa"/>
          </w:tcPr>
          <w:p w14:paraId="377D401D" w14:textId="77777777" w:rsidR="00271E90" w:rsidRPr="002D4852" w:rsidRDefault="00271E90" w:rsidP="00271E90">
            <w:pPr>
              <w:rPr>
                <w:rFonts w:ascii="Arial" w:hAnsi="Arial" w:cs="Arial"/>
                <w:color w:val="000000"/>
                <w:szCs w:val="24"/>
                <w:lang w:val="en-GB"/>
              </w:rPr>
            </w:pPr>
          </w:p>
        </w:tc>
        <w:tc>
          <w:tcPr>
            <w:tcW w:w="6213" w:type="dxa"/>
          </w:tcPr>
          <w:p w14:paraId="5B116E67"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40.3</w:t>
            </w:r>
            <w:r w:rsidRPr="002D4852">
              <w:rPr>
                <w:rFonts w:ascii="Arial" w:hAnsi="Arial" w:cs="Arial"/>
                <w:spacing w:val="0"/>
                <w:szCs w:val="24"/>
                <w:lang w:val="en-GB"/>
              </w:rPr>
              <w:tab/>
              <w:t xml:space="preserve">The Employer shall promptly respond in writing to any unsuccessful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who, after notification of award in accordance with ITB 40.1, requests in writing the grounds on which its </w:t>
            </w:r>
            <w:r w:rsidR="00634C7A" w:rsidRPr="002D4852">
              <w:rPr>
                <w:rFonts w:ascii="Arial" w:hAnsi="Arial" w:cs="Arial"/>
                <w:spacing w:val="0"/>
                <w:szCs w:val="24"/>
                <w:lang w:val="en-GB"/>
              </w:rPr>
              <w:t>Bid</w:t>
            </w:r>
            <w:r w:rsidRPr="002D4852">
              <w:rPr>
                <w:rFonts w:ascii="Arial" w:hAnsi="Arial" w:cs="Arial"/>
                <w:spacing w:val="0"/>
                <w:szCs w:val="24"/>
                <w:lang w:val="en-GB"/>
              </w:rPr>
              <w:t xml:space="preserve"> was not selected.</w:t>
            </w:r>
          </w:p>
        </w:tc>
      </w:tr>
      <w:tr w:rsidR="00D57B1F" w:rsidRPr="002D4852" w14:paraId="272AD85B" w14:textId="77777777" w:rsidTr="00713D1F">
        <w:tc>
          <w:tcPr>
            <w:tcW w:w="2610" w:type="dxa"/>
          </w:tcPr>
          <w:p w14:paraId="19044E0C" w14:textId="77777777" w:rsidR="00D57B1F" w:rsidRPr="002D4852" w:rsidRDefault="00D57B1F" w:rsidP="00271E90">
            <w:pPr>
              <w:rPr>
                <w:rFonts w:ascii="Arial" w:hAnsi="Arial" w:cs="Arial"/>
                <w:color w:val="000000"/>
                <w:szCs w:val="24"/>
                <w:lang w:val="en-GB"/>
              </w:rPr>
            </w:pPr>
          </w:p>
        </w:tc>
        <w:tc>
          <w:tcPr>
            <w:tcW w:w="6213" w:type="dxa"/>
          </w:tcPr>
          <w:p w14:paraId="5532DCBA" w14:textId="77777777" w:rsidR="00C84517" w:rsidRPr="002D4852" w:rsidRDefault="00D57B1F" w:rsidP="006952FF">
            <w:pPr>
              <w:pStyle w:val="Heading21"/>
              <w:rPr>
                <w:rFonts w:ascii="Arial" w:hAnsi="Arial" w:cs="Arial"/>
                <w:spacing w:val="0"/>
                <w:szCs w:val="24"/>
                <w:lang w:val="en-GB"/>
              </w:rPr>
            </w:pPr>
            <w:r w:rsidRPr="002D4852">
              <w:rPr>
                <w:rFonts w:ascii="Arial" w:hAnsi="Arial" w:cs="Arial"/>
                <w:spacing w:val="0"/>
                <w:szCs w:val="24"/>
                <w:lang w:val="en-GB"/>
              </w:rPr>
              <w:t>40.4</w:t>
            </w:r>
            <w:r w:rsidR="00F61910" w:rsidRPr="002D4852">
              <w:rPr>
                <w:rFonts w:ascii="Arial" w:hAnsi="Arial" w:cs="Arial"/>
                <w:spacing w:val="0"/>
                <w:szCs w:val="24"/>
                <w:lang w:val="en-GB"/>
              </w:rPr>
              <w:tab/>
            </w:r>
            <w:r w:rsidRPr="002D4852">
              <w:rPr>
                <w:rFonts w:ascii="Arial" w:hAnsi="Arial" w:cs="Arial"/>
                <w:spacing w:val="0"/>
                <w:szCs w:val="24"/>
                <w:lang w:val="en-GB"/>
              </w:rPr>
              <w:t xml:space="preserve">In exceptional circumstances, </w:t>
            </w:r>
            <w:r w:rsidR="00614003" w:rsidRPr="002D4852">
              <w:rPr>
                <w:rFonts w:ascii="Arial" w:hAnsi="Arial" w:cs="Arial"/>
                <w:spacing w:val="0"/>
                <w:szCs w:val="24"/>
                <w:lang w:val="en-GB"/>
              </w:rPr>
              <w:t xml:space="preserve">the Employer may need to </w:t>
            </w:r>
            <w:r w:rsidR="006952FF" w:rsidRPr="002D4852">
              <w:rPr>
                <w:rFonts w:ascii="Arial" w:hAnsi="Arial" w:cs="Arial"/>
                <w:spacing w:val="0"/>
                <w:szCs w:val="24"/>
                <w:lang w:val="en-GB"/>
              </w:rPr>
              <w:t>communicate</w:t>
            </w:r>
            <w:r w:rsidR="00614003" w:rsidRPr="002D4852">
              <w:rPr>
                <w:rFonts w:ascii="Arial" w:hAnsi="Arial" w:cs="Arial"/>
                <w:spacing w:val="0"/>
                <w:szCs w:val="24"/>
                <w:lang w:val="en-GB"/>
              </w:rPr>
              <w:t xml:space="preserve"> with the </w:t>
            </w:r>
            <w:r w:rsidR="006952FF" w:rsidRPr="002D4852">
              <w:rPr>
                <w:rFonts w:ascii="Arial" w:hAnsi="Arial" w:cs="Arial"/>
                <w:spacing w:val="0"/>
                <w:szCs w:val="24"/>
                <w:lang w:val="en-GB"/>
              </w:rPr>
              <w:t>successful Bidder, established in terms of ITB 3</w:t>
            </w:r>
            <w:r w:rsidR="007E75A3" w:rsidRPr="002D4852">
              <w:rPr>
                <w:rFonts w:ascii="Arial" w:hAnsi="Arial" w:cs="Arial"/>
                <w:spacing w:val="0"/>
                <w:szCs w:val="24"/>
                <w:lang w:val="en-GB"/>
              </w:rPr>
              <w:t>9</w:t>
            </w:r>
            <w:r w:rsidR="006952FF" w:rsidRPr="002D4852">
              <w:rPr>
                <w:rFonts w:ascii="Arial" w:hAnsi="Arial" w:cs="Arial"/>
                <w:spacing w:val="0"/>
                <w:szCs w:val="24"/>
                <w:lang w:val="en-GB"/>
              </w:rPr>
              <w:t>.1</w:t>
            </w:r>
            <w:r w:rsidR="00FC74DF" w:rsidRPr="002D4852">
              <w:rPr>
                <w:rFonts w:ascii="Arial" w:hAnsi="Arial" w:cs="Arial"/>
                <w:spacing w:val="0"/>
                <w:szCs w:val="24"/>
                <w:lang w:val="en-GB"/>
              </w:rPr>
              <w:t>,</w:t>
            </w:r>
            <w:r w:rsidR="006952FF" w:rsidRPr="002D4852">
              <w:rPr>
                <w:rFonts w:ascii="Arial" w:hAnsi="Arial" w:cs="Arial"/>
                <w:spacing w:val="0"/>
                <w:szCs w:val="24"/>
                <w:lang w:val="en-GB"/>
              </w:rPr>
              <w:t xml:space="preserve"> </w:t>
            </w:r>
            <w:r w:rsidR="007E75A3" w:rsidRPr="002D4852">
              <w:rPr>
                <w:rFonts w:ascii="Arial" w:hAnsi="Arial" w:cs="Arial"/>
                <w:spacing w:val="0"/>
                <w:szCs w:val="24"/>
                <w:lang w:val="en-GB"/>
              </w:rPr>
              <w:t xml:space="preserve">certain </w:t>
            </w:r>
            <w:r w:rsidR="006952FF" w:rsidRPr="002D4852">
              <w:rPr>
                <w:rFonts w:ascii="Arial" w:hAnsi="Arial" w:cs="Arial"/>
                <w:spacing w:val="0"/>
                <w:szCs w:val="24"/>
                <w:lang w:val="en-GB"/>
              </w:rPr>
              <w:t xml:space="preserve">aspects of Contract performance prior to sending the Letter of Acceptance.  </w:t>
            </w:r>
            <w:r w:rsidR="00C84517" w:rsidRPr="002D4852">
              <w:rPr>
                <w:rFonts w:ascii="Arial" w:hAnsi="Arial" w:cs="Arial"/>
                <w:spacing w:val="0"/>
                <w:szCs w:val="24"/>
                <w:lang w:val="en-GB"/>
              </w:rPr>
              <w:t>Should such a need arise, this communication shal</w:t>
            </w:r>
            <w:r w:rsidR="00FC74DF" w:rsidRPr="002D4852">
              <w:rPr>
                <w:rFonts w:ascii="Arial" w:hAnsi="Arial" w:cs="Arial"/>
                <w:spacing w:val="0"/>
                <w:szCs w:val="24"/>
                <w:lang w:val="en-GB"/>
              </w:rPr>
              <w:t>l</w:t>
            </w:r>
            <w:r w:rsidR="00C84517" w:rsidRPr="002D4852">
              <w:rPr>
                <w:rFonts w:ascii="Arial" w:hAnsi="Arial" w:cs="Arial"/>
                <w:spacing w:val="0"/>
                <w:szCs w:val="24"/>
                <w:lang w:val="en-GB"/>
              </w:rPr>
              <w:t xml:space="preserve"> be limited to the following topics</w:t>
            </w:r>
            <w:r w:rsidR="00FC74DF" w:rsidRPr="002D4852">
              <w:rPr>
                <w:rFonts w:ascii="Arial" w:hAnsi="Arial" w:cs="Arial"/>
                <w:spacing w:val="0"/>
                <w:szCs w:val="24"/>
                <w:lang w:val="en-GB"/>
              </w:rPr>
              <w:t>, as identified in the evaluation report</w:t>
            </w:r>
            <w:r w:rsidR="00C84517" w:rsidRPr="002D4852">
              <w:rPr>
                <w:rFonts w:ascii="Arial" w:hAnsi="Arial" w:cs="Arial"/>
                <w:spacing w:val="0"/>
                <w:szCs w:val="24"/>
                <w:lang w:val="en-GB"/>
              </w:rPr>
              <w:t>,</w:t>
            </w:r>
          </w:p>
          <w:p w14:paraId="1B4AB885" w14:textId="77777777" w:rsidR="00C84517" w:rsidRPr="002D4852" w:rsidRDefault="00C84517" w:rsidP="00FC74DF">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t>(a)</w:t>
            </w:r>
            <w:r w:rsidRPr="002D4852">
              <w:rPr>
                <w:rFonts w:ascii="Arial" w:hAnsi="Arial" w:cs="Arial"/>
                <w:color w:val="000000"/>
                <w:szCs w:val="24"/>
                <w:lang w:val="en-GB"/>
              </w:rPr>
              <w:tab/>
              <w:t xml:space="preserve">coordination of mobilization </w:t>
            </w:r>
            <w:r w:rsidR="00FC74DF" w:rsidRPr="002D4852">
              <w:rPr>
                <w:rFonts w:ascii="Arial" w:hAnsi="Arial" w:cs="Arial"/>
                <w:color w:val="000000"/>
                <w:szCs w:val="24"/>
                <w:lang w:val="en-GB"/>
              </w:rPr>
              <w:t>timing;</w:t>
            </w:r>
          </w:p>
          <w:p w14:paraId="1C957DD7" w14:textId="77777777" w:rsidR="00C84517" w:rsidRPr="002D4852" w:rsidRDefault="00FC74DF" w:rsidP="00FC74DF">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t>(b)</w:t>
            </w:r>
            <w:r w:rsidRPr="002D4852">
              <w:rPr>
                <w:rFonts w:ascii="Arial" w:hAnsi="Arial" w:cs="Arial"/>
                <w:color w:val="000000"/>
                <w:szCs w:val="24"/>
                <w:lang w:val="en-GB"/>
              </w:rPr>
              <w:tab/>
              <w:t>coordination of actions or inputs involving the Employer and the Engineer</w:t>
            </w:r>
            <w:r w:rsidR="00BB3361" w:rsidRPr="002D4852">
              <w:rPr>
                <w:rFonts w:ascii="Arial" w:hAnsi="Arial" w:cs="Arial"/>
                <w:color w:val="000000"/>
                <w:szCs w:val="24"/>
                <w:lang w:val="en-GB"/>
              </w:rPr>
              <w:t>;</w:t>
            </w:r>
          </w:p>
          <w:p w14:paraId="2E096B70" w14:textId="77777777" w:rsidR="00BB3361" w:rsidRPr="002D4852" w:rsidRDefault="00BB3361" w:rsidP="00FC74DF">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t>(c)</w:t>
            </w:r>
            <w:r w:rsidRPr="002D4852">
              <w:rPr>
                <w:rFonts w:ascii="Arial" w:hAnsi="Arial" w:cs="Arial"/>
                <w:color w:val="000000"/>
                <w:szCs w:val="24"/>
                <w:lang w:val="en-GB"/>
              </w:rPr>
              <w:tab/>
              <w:t>technical alternatives offered by the successful Bidder.</w:t>
            </w:r>
          </w:p>
          <w:p w14:paraId="3A6B625B" w14:textId="77777777" w:rsidR="00D57B1F" w:rsidRDefault="00FC74DF" w:rsidP="008F3395">
            <w:pPr>
              <w:pStyle w:val="Heading21"/>
              <w:ind w:firstLine="4"/>
              <w:rPr>
                <w:rFonts w:ascii="Arial" w:hAnsi="Arial" w:cs="Arial"/>
                <w:spacing w:val="0"/>
                <w:szCs w:val="24"/>
                <w:lang w:val="en-GB"/>
              </w:rPr>
            </w:pPr>
            <w:r w:rsidRPr="002D4852">
              <w:rPr>
                <w:rFonts w:ascii="Arial" w:hAnsi="Arial" w:cs="Arial"/>
                <w:spacing w:val="0"/>
                <w:szCs w:val="24"/>
                <w:lang w:val="en-GB"/>
              </w:rPr>
              <w:t xml:space="preserve">Any such discussions and agreements as there shall occur between the Employer and the successful Bidder, </w:t>
            </w:r>
            <w:r w:rsidR="00ED47B3" w:rsidRPr="002D4852">
              <w:rPr>
                <w:rFonts w:ascii="Arial" w:hAnsi="Arial" w:cs="Arial"/>
                <w:spacing w:val="0"/>
                <w:szCs w:val="24"/>
                <w:lang w:val="en-GB"/>
              </w:rPr>
              <w:t xml:space="preserve">(1) may not be interpreted as having the same legal effect as the Letter of Acceptance, (2) </w:t>
            </w:r>
            <w:r w:rsidRPr="002D4852">
              <w:rPr>
                <w:rFonts w:ascii="Arial" w:hAnsi="Arial" w:cs="Arial"/>
                <w:spacing w:val="0"/>
                <w:szCs w:val="24"/>
                <w:lang w:val="en-GB"/>
              </w:rPr>
              <w:t xml:space="preserve">shall be summarized in Minutes, which </w:t>
            </w:r>
            <w:r w:rsidR="00D57B1F" w:rsidRPr="002D4852">
              <w:rPr>
                <w:rFonts w:ascii="Arial" w:hAnsi="Arial" w:cs="Arial"/>
                <w:spacing w:val="0"/>
                <w:szCs w:val="24"/>
                <w:lang w:val="en-GB"/>
              </w:rPr>
              <w:t>shall be attached to the Letter of Acceptance.</w:t>
            </w:r>
          </w:p>
          <w:p w14:paraId="44A91F84" w14:textId="77777777" w:rsidR="00D62CA1" w:rsidRPr="00D62CA1" w:rsidRDefault="00D62CA1" w:rsidP="00D62CA1">
            <w:pPr>
              <w:pStyle w:val="Heading12"/>
              <w:rPr>
                <w:lang w:val="en-GB"/>
              </w:rPr>
            </w:pPr>
          </w:p>
        </w:tc>
      </w:tr>
      <w:tr w:rsidR="00271E90" w:rsidRPr="002D4852" w14:paraId="109749E9" w14:textId="77777777" w:rsidTr="00713D1F">
        <w:tc>
          <w:tcPr>
            <w:tcW w:w="2610" w:type="dxa"/>
          </w:tcPr>
          <w:p w14:paraId="31BAE6E3" w14:textId="77777777" w:rsidR="00271E90" w:rsidRPr="002D4852" w:rsidRDefault="00027D5E" w:rsidP="00C848E3">
            <w:pPr>
              <w:pStyle w:val="berschrift3"/>
              <w:jc w:val="left"/>
              <w:rPr>
                <w:rFonts w:ascii="Arial" w:hAnsi="Arial" w:cs="Arial"/>
                <w:sz w:val="24"/>
                <w:szCs w:val="24"/>
                <w:lang w:val="en-GB"/>
              </w:rPr>
            </w:pPr>
            <w:bookmarkStart w:id="550" w:name="_Toc438438867"/>
            <w:bookmarkStart w:id="551" w:name="_Toc438532661"/>
            <w:bookmarkStart w:id="552" w:name="_Toc438734011"/>
            <w:bookmarkStart w:id="553" w:name="_Toc438907047"/>
            <w:bookmarkStart w:id="554" w:name="_Toc438907246"/>
            <w:bookmarkStart w:id="555" w:name="_Toc100032333"/>
            <w:bookmarkStart w:id="556" w:name="_Toc376530961"/>
            <w:bookmarkStart w:id="557" w:name="_Toc380408896"/>
            <w:bookmarkStart w:id="558" w:name="_Toc475613029"/>
            <w:bookmarkStart w:id="559" w:name="_Toc477423735"/>
            <w:bookmarkStart w:id="560" w:name="_Toc527649668"/>
            <w:r w:rsidRPr="002D4852">
              <w:rPr>
                <w:rFonts w:ascii="Arial" w:hAnsi="Arial" w:cs="Arial"/>
                <w:sz w:val="24"/>
                <w:szCs w:val="24"/>
                <w:lang w:val="en-GB"/>
              </w:rPr>
              <w:t xml:space="preserve">41. </w:t>
            </w:r>
            <w:r w:rsidR="00271E90" w:rsidRPr="002D4852">
              <w:rPr>
                <w:rFonts w:ascii="Arial" w:hAnsi="Arial" w:cs="Arial"/>
                <w:sz w:val="24"/>
                <w:szCs w:val="24"/>
                <w:lang w:val="en-GB"/>
              </w:rPr>
              <w:t>Signing of Contract</w:t>
            </w:r>
            <w:bookmarkEnd w:id="550"/>
            <w:bookmarkEnd w:id="551"/>
            <w:bookmarkEnd w:id="552"/>
            <w:bookmarkEnd w:id="553"/>
            <w:bookmarkEnd w:id="554"/>
            <w:bookmarkEnd w:id="555"/>
            <w:bookmarkEnd w:id="556"/>
            <w:bookmarkEnd w:id="557"/>
            <w:bookmarkEnd w:id="558"/>
            <w:bookmarkEnd w:id="559"/>
            <w:bookmarkEnd w:id="560"/>
          </w:p>
        </w:tc>
        <w:tc>
          <w:tcPr>
            <w:tcW w:w="6213" w:type="dxa"/>
          </w:tcPr>
          <w:p w14:paraId="6A386569"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41.1</w:t>
            </w:r>
            <w:r w:rsidRPr="002D4852">
              <w:rPr>
                <w:rFonts w:ascii="Arial" w:hAnsi="Arial" w:cs="Arial"/>
                <w:spacing w:val="0"/>
                <w:szCs w:val="24"/>
                <w:lang w:val="en-GB"/>
              </w:rPr>
              <w:tab/>
              <w:t xml:space="preserve">Promptly upon notification, the Employer shall send the successful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the Contract Agreement. </w:t>
            </w:r>
          </w:p>
        </w:tc>
      </w:tr>
      <w:tr w:rsidR="00271E90" w:rsidRPr="002D4852" w14:paraId="2AEAB66E" w14:textId="77777777" w:rsidTr="00713D1F">
        <w:tc>
          <w:tcPr>
            <w:tcW w:w="2610" w:type="dxa"/>
          </w:tcPr>
          <w:p w14:paraId="16FB1E2E" w14:textId="77777777" w:rsidR="00271E90" w:rsidRPr="002D4852" w:rsidRDefault="00271E90" w:rsidP="00C848E3">
            <w:pPr>
              <w:pStyle w:val="berschrift3"/>
              <w:jc w:val="left"/>
              <w:rPr>
                <w:rFonts w:ascii="Arial" w:hAnsi="Arial" w:cs="Arial"/>
                <w:sz w:val="24"/>
                <w:szCs w:val="24"/>
                <w:lang w:val="en-GB"/>
              </w:rPr>
            </w:pPr>
          </w:p>
        </w:tc>
        <w:tc>
          <w:tcPr>
            <w:tcW w:w="6213" w:type="dxa"/>
          </w:tcPr>
          <w:p w14:paraId="3AC17678" w14:textId="77777777" w:rsidR="00271E90" w:rsidRPr="002D4852" w:rsidRDefault="00271E90" w:rsidP="00C9247C">
            <w:pPr>
              <w:pStyle w:val="Heading21"/>
              <w:rPr>
                <w:rFonts w:ascii="Arial" w:hAnsi="Arial" w:cs="Arial"/>
                <w:spacing w:val="0"/>
                <w:szCs w:val="24"/>
                <w:lang w:val="en-GB"/>
              </w:rPr>
            </w:pPr>
            <w:r w:rsidRPr="002D4852">
              <w:rPr>
                <w:rFonts w:ascii="Arial" w:hAnsi="Arial" w:cs="Arial"/>
                <w:spacing w:val="0"/>
                <w:szCs w:val="24"/>
                <w:lang w:val="en-GB"/>
              </w:rPr>
              <w:t>41.2</w:t>
            </w:r>
            <w:r w:rsidRPr="002D4852">
              <w:rPr>
                <w:rFonts w:ascii="Arial" w:hAnsi="Arial" w:cs="Arial"/>
                <w:spacing w:val="0"/>
                <w:szCs w:val="24"/>
                <w:lang w:val="en-GB"/>
              </w:rPr>
              <w:tab/>
              <w:t xml:space="preserve">Within twenty-eight (28) days of receipt of the Contract Agreement, the successful </w:t>
            </w:r>
            <w:r w:rsidR="00A82DBC" w:rsidRPr="002D4852">
              <w:rPr>
                <w:rFonts w:ascii="Arial" w:hAnsi="Arial" w:cs="Arial"/>
                <w:spacing w:val="0"/>
                <w:szCs w:val="24"/>
                <w:lang w:val="en-GB"/>
              </w:rPr>
              <w:t>Bidder</w:t>
            </w:r>
            <w:r w:rsidRPr="002D4852">
              <w:rPr>
                <w:rFonts w:ascii="Arial" w:hAnsi="Arial" w:cs="Arial"/>
                <w:spacing w:val="0"/>
                <w:szCs w:val="24"/>
                <w:lang w:val="en-GB"/>
              </w:rPr>
              <w:t xml:space="preserve"> shall sign, date, and return it to the Employer.</w:t>
            </w:r>
          </w:p>
        </w:tc>
      </w:tr>
      <w:tr w:rsidR="00271E90" w:rsidRPr="002D4852" w14:paraId="255AFCE1" w14:textId="77777777" w:rsidTr="00713D1F">
        <w:tc>
          <w:tcPr>
            <w:tcW w:w="2610" w:type="dxa"/>
          </w:tcPr>
          <w:p w14:paraId="096575D4" w14:textId="77777777" w:rsidR="00271E90" w:rsidRPr="002D4852" w:rsidRDefault="00027D5E" w:rsidP="00C848E3">
            <w:pPr>
              <w:pStyle w:val="berschrift3"/>
              <w:jc w:val="left"/>
              <w:rPr>
                <w:rFonts w:ascii="Arial" w:hAnsi="Arial" w:cs="Arial"/>
                <w:sz w:val="24"/>
                <w:szCs w:val="24"/>
                <w:lang w:val="en-GB"/>
              </w:rPr>
            </w:pPr>
            <w:bookmarkStart w:id="561" w:name="_Toc438438868"/>
            <w:bookmarkStart w:id="562" w:name="_Toc438532662"/>
            <w:bookmarkStart w:id="563" w:name="_Toc438734012"/>
            <w:bookmarkStart w:id="564" w:name="_Toc438907048"/>
            <w:bookmarkStart w:id="565" w:name="_Toc438907247"/>
            <w:bookmarkStart w:id="566" w:name="_Toc100032334"/>
            <w:bookmarkStart w:id="567" w:name="_Toc376530962"/>
            <w:bookmarkStart w:id="568" w:name="_Toc380408897"/>
            <w:bookmarkStart w:id="569" w:name="_Toc475613030"/>
            <w:bookmarkStart w:id="570" w:name="_Toc477423736"/>
            <w:bookmarkStart w:id="571" w:name="_Toc481653376"/>
            <w:bookmarkStart w:id="572" w:name="_Toc527649669"/>
            <w:r w:rsidRPr="002D4852">
              <w:rPr>
                <w:rFonts w:ascii="Arial" w:hAnsi="Arial" w:cs="Arial"/>
                <w:sz w:val="24"/>
                <w:szCs w:val="24"/>
                <w:lang w:val="en-GB"/>
              </w:rPr>
              <w:t xml:space="preserve">42. </w:t>
            </w:r>
            <w:r w:rsidR="00271E90" w:rsidRPr="002D4852">
              <w:rPr>
                <w:rFonts w:ascii="Arial" w:hAnsi="Arial" w:cs="Arial"/>
                <w:sz w:val="24"/>
                <w:szCs w:val="24"/>
                <w:lang w:val="en-GB"/>
              </w:rPr>
              <w:t>Performance Security</w:t>
            </w:r>
            <w:bookmarkEnd w:id="561"/>
            <w:bookmarkEnd w:id="562"/>
            <w:bookmarkEnd w:id="563"/>
            <w:bookmarkEnd w:id="564"/>
            <w:bookmarkEnd w:id="565"/>
            <w:bookmarkEnd w:id="566"/>
            <w:bookmarkEnd w:id="567"/>
            <w:bookmarkEnd w:id="568"/>
            <w:bookmarkEnd w:id="569"/>
            <w:bookmarkEnd w:id="570"/>
            <w:bookmarkEnd w:id="571"/>
            <w:bookmarkEnd w:id="572"/>
          </w:p>
        </w:tc>
        <w:tc>
          <w:tcPr>
            <w:tcW w:w="6213" w:type="dxa"/>
          </w:tcPr>
          <w:p w14:paraId="1465EDA8" w14:textId="77777777" w:rsidR="00271E90" w:rsidRPr="00250810" w:rsidRDefault="00271E90" w:rsidP="008F3395">
            <w:pPr>
              <w:pStyle w:val="Heading21"/>
              <w:rPr>
                <w:rFonts w:ascii="Arial" w:hAnsi="Arial" w:cs="Arial"/>
                <w:spacing w:val="0"/>
                <w:szCs w:val="24"/>
                <w:lang w:val="en-GB"/>
              </w:rPr>
            </w:pPr>
            <w:r w:rsidRPr="00250810">
              <w:rPr>
                <w:rFonts w:ascii="Arial" w:hAnsi="Arial" w:cs="Arial"/>
                <w:spacing w:val="0"/>
                <w:szCs w:val="24"/>
                <w:lang w:val="en-GB"/>
              </w:rPr>
              <w:t>42.1</w:t>
            </w:r>
            <w:r w:rsidRPr="00250810">
              <w:rPr>
                <w:rFonts w:ascii="Arial" w:hAnsi="Arial" w:cs="Arial"/>
                <w:spacing w:val="0"/>
                <w:szCs w:val="24"/>
                <w:lang w:val="en-GB"/>
              </w:rPr>
              <w:tab/>
              <w:t xml:space="preserve">Within twenty-eight (28) days of the receipt of </w:t>
            </w:r>
            <w:r w:rsidR="008F3395" w:rsidRPr="00250810">
              <w:rPr>
                <w:rFonts w:ascii="Arial" w:hAnsi="Arial" w:cs="Arial"/>
                <w:spacing w:val="0"/>
                <w:szCs w:val="24"/>
                <w:lang w:val="en-GB"/>
              </w:rPr>
              <w:t>the Letter of Acceptance</w:t>
            </w:r>
            <w:r w:rsidRPr="00250810">
              <w:rPr>
                <w:rFonts w:ascii="Arial" w:hAnsi="Arial" w:cs="Arial"/>
                <w:spacing w:val="0"/>
                <w:szCs w:val="24"/>
                <w:lang w:val="en-GB"/>
              </w:rPr>
              <w:t xml:space="preserve"> from the Employer, the successful </w:t>
            </w:r>
            <w:r w:rsidR="00A82DBC" w:rsidRPr="00250810">
              <w:rPr>
                <w:rFonts w:ascii="Arial" w:hAnsi="Arial" w:cs="Arial"/>
                <w:spacing w:val="0"/>
                <w:szCs w:val="24"/>
                <w:lang w:val="en-GB"/>
              </w:rPr>
              <w:t>Bidder</w:t>
            </w:r>
            <w:r w:rsidRPr="00250810">
              <w:rPr>
                <w:rFonts w:ascii="Arial" w:hAnsi="Arial" w:cs="Arial"/>
                <w:spacing w:val="0"/>
                <w:szCs w:val="24"/>
                <w:lang w:val="en-GB"/>
              </w:rPr>
              <w:t xml:space="preserve"> shall furnish the performance security in accordance with the General Condition</w:t>
            </w:r>
            <w:r w:rsidR="00C43D73">
              <w:rPr>
                <w:rFonts w:ascii="Arial" w:hAnsi="Arial" w:cs="Arial"/>
                <w:spacing w:val="0"/>
                <w:szCs w:val="24"/>
                <w:lang w:val="en-GB"/>
              </w:rPr>
              <w:t>s of Contract, subject to ITB 36</w:t>
            </w:r>
            <w:r w:rsidRPr="00250810">
              <w:rPr>
                <w:rFonts w:ascii="Arial" w:hAnsi="Arial" w:cs="Arial"/>
                <w:spacing w:val="0"/>
                <w:szCs w:val="24"/>
                <w:lang w:val="en-GB"/>
              </w:rPr>
              <w:t xml:space="preserve">.5, using for that </w:t>
            </w:r>
            <w:r w:rsidRPr="00250810">
              <w:rPr>
                <w:rFonts w:ascii="Arial" w:hAnsi="Arial" w:cs="Arial"/>
                <w:spacing w:val="0"/>
                <w:szCs w:val="24"/>
                <w:lang w:val="en-GB"/>
              </w:rPr>
              <w:lastRenderedPageBreak/>
              <w:t>purpose the Performance Security Form included in Section X</w:t>
            </w:r>
            <w:r w:rsidR="009265BD" w:rsidRPr="00250810">
              <w:rPr>
                <w:rFonts w:ascii="Arial" w:hAnsi="Arial" w:cs="Arial"/>
                <w:spacing w:val="0"/>
                <w:szCs w:val="24"/>
                <w:lang w:val="en-GB"/>
              </w:rPr>
              <w:t xml:space="preserve">, </w:t>
            </w:r>
            <w:r w:rsidRPr="00250810">
              <w:rPr>
                <w:rFonts w:ascii="Arial" w:hAnsi="Arial" w:cs="Arial"/>
                <w:spacing w:val="0"/>
                <w:szCs w:val="24"/>
                <w:lang w:val="en-GB"/>
              </w:rPr>
              <w:t>Contract Forms, or another fo</w:t>
            </w:r>
            <w:r w:rsidR="0082450F" w:rsidRPr="00250810">
              <w:rPr>
                <w:rFonts w:ascii="Arial" w:hAnsi="Arial" w:cs="Arial"/>
                <w:spacing w:val="0"/>
                <w:szCs w:val="24"/>
                <w:lang w:val="en-GB"/>
              </w:rPr>
              <w:t xml:space="preserve">rm acceptable to the Employer. </w:t>
            </w:r>
            <w:r w:rsidRPr="00250810">
              <w:rPr>
                <w:rFonts w:ascii="Arial" w:hAnsi="Arial" w:cs="Arial"/>
                <w:spacing w:val="0"/>
                <w:szCs w:val="24"/>
                <w:lang w:val="en-GB"/>
              </w:rPr>
              <w:t xml:space="preserve">If the performance security furnished by the successful </w:t>
            </w:r>
            <w:r w:rsidR="00A82DBC" w:rsidRPr="00250810">
              <w:rPr>
                <w:rFonts w:ascii="Arial" w:hAnsi="Arial" w:cs="Arial"/>
                <w:spacing w:val="0"/>
                <w:szCs w:val="24"/>
                <w:lang w:val="en-GB"/>
              </w:rPr>
              <w:t>Bidder</w:t>
            </w:r>
            <w:r w:rsidRPr="00250810">
              <w:rPr>
                <w:rFonts w:ascii="Arial" w:hAnsi="Arial" w:cs="Arial"/>
                <w:spacing w:val="0"/>
                <w:szCs w:val="24"/>
                <w:lang w:val="en-GB"/>
              </w:rPr>
              <w:t xml:space="preserve"> is in the form of a bond, it shall be issued by a bonding or insurance company that has been determined by the successful </w:t>
            </w:r>
            <w:r w:rsidR="00A82DBC" w:rsidRPr="00250810">
              <w:rPr>
                <w:rFonts w:ascii="Arial" w:hAnsi="Arial" w:cs="Arial"/>
                <w:spacing w:val="0"/>
                <w:szCs w:val="24"/>
                <w:lang w:val="en-GB"/>
              </w:rPr>
              <w:t>Bidder</w:t>
            </w:r>
            <w:r w:rsidRPr="00250810">
              <w:rPr>
                <w:rFonts w:ascii="Arial" w:hAnsi="Arial" w:cs="Arial"/>
                <w:spacing w:val="0"/>
                <w:szCs w:val="24"/>
                <w:lang w:val="en-GB"/>
              </w:rPr>
              <w:t xml:space="preserve"> to be acceptable to the Employer. A foreign institution providing a bond shall have a correspondent financial institution located in the Employer’s Country.</w:t>
            </w:r>
          </w:p>
        </w:tc>
      </w:tr>
      <w:tr w:rsidR="00271E90" w:rsidRPr="002D4852" w14:paraId="05832B70" w14:textId="77777777" w:rsidTr="00713D1F">
        <w:tc>
          <w:tcPr>
            <w:tcW w:w="2610" w:type="dxa"/>
          </w:tcPr>
          <w:p w14:paraId="2EA41C15" w14:textId="77777777" w:rsidR="00271E90" w:rsidRPr="002D4852" w:rsidRDefault="00271E90" w:rsidP="005B5F4A">
            <w:pPr>
              <w:pStyle w:val="berschrift3"/>
              <w:jc w:val="left"/>
              <w:rPr>
                <w:rFonts w:ascii="Arial" w:hAnsi="Arial" w:cs="Arial"/>
                <w:szCs w:val="24"/>
                <w:lang w:val="en-GB"/>
              </w:rPr>
            </w:pPr>
          </w:p>
        </w:tc>
        <w:tc>
          <w:tcPr>
            <w:tcW w:w="6213" w:type="dxa"/>
          </w:tcPr>
          <w:p w14:paraId="68D60B06" w14:textId="0109F2AF" w:rsidR="00271E90" w:rsidRPr="002D4852" w:rsidRDefault="003B6647" w:rsidP="00C9247C">
            <w:pPr>
              <w:pStyle w:val="Heading21"/>
              <w:rPr>
                <w:rFonts w:ascii="Arial" w:hAnsi="Arial" w:cs="Arial"/>
                <w:spacing w:val="0"/>
                <w:szCs w:val="24"/>
                <w:lang w:val="en-GB"/>
              </w:rPr>
            </w:pPr>
            <w:r w:rsidRPr="002D4852">
              <w:rPr>
                <w:rFonts w:ascii="Arial" w:hAnsi="Arial" w:cs="Arial"/>
                <w:spacing w:val="0"/>
                <w:szCs w:val="24"/>
                <w:lang w:val="en-GB"/>
              </w:rPr>
              <w:t xml:space="preserve">42.2 </w:t>
            </w:r>
            <w:r w:rsidR="00271E90" w:rsidRPr="002D4852">
              <w:rPr>
                <w:rFonts w:ascii="Arial" w:hAnsi="Arial" w:cs="Arial"/>
                <w:spacing w:val="0"/>
                <w:szCs w:val="24"/>
                <w:lang w:val="en-GB"/>
              </w:rPr>
              <w:t xml:space="preserve">Failure of the successful </w:t>
            </w:r>
            <w:r w:rsidR="00A82DBC" w:rsidRPr="002D4852">
              <w:rPr>
                <w:rFonts w:ascii="Arial" w:hAnsi="Arial" w:cs="Arial"/>
                <w:spacing w:val="0"/>
                <w:szCs w:val="24"/>
                <w:lang w:val="en-GB"/>
              </w:rPr>
              <w:t>Bidder</w:t>
            </w:r>
            <w:r w:rsidR="00271E90" w:rsidRPr="002D4852">
              <w:rPr>
                <w:rFonts w:ascii="Arial" w:hAnsi="Arial" w:cs="Arial"/>
                <w:spacing w:val="0"/>
                <w:szCs w:val="24"/>
                <w:lang w:val="en-GB"/>
              </w:rPr>
              <w:t xml:space="preserve"> to submit the above-mentioned Performance Security or sign the Contract shall constitute sufficient grounds for the annulment of the award and forfeiture of the </w:t>
            </w:r>
            <w:r w:rsidR="00FF57F8" w:rsidRPr="002D4852">
              <w:rPr>
                <w:rFonts w:ascii="Arial" w:hAnsi="Arial" w:cs="Arial"/>
                <w:spacing w:val="0"/>
                <w:szCs w:val="24"/>
                <w:lang w:val="en-GB"/>
              </w:rPr>
              <w:t>Bid</w:t>
            </w:r>
            <w:r w:rsidR="00271E90" w:rsidRPr="002D4852">
              <w:rPr>
                <w:rFonts w:ascii="Arial" w:hAnsi="Arial" w:cs="Arial"/>
                <w:spacing w:val="0"/>
                <w:szCs w:val="24"/>
                <w:lang w:val="en-GB"/>
              </w:rPr>
              <w:t xml:space="preserve"> </w:t>
            </w:r>
            <w:r w:rsidR="00CC3B90" w:rsidRPr="002D4852">
              <w:rPr>
                <w:rFonts w:ascii="Arial" w:hAnsi="Arial" w:cs="Arial"/>
                <w:spacing w:val="0"/>
                <w:szCs w:val="24"/>
                <w:lang w:val="en-GB"/>
              </w:rPr>
              <w:t>Security</w:t>
            </w:r>
            <w:r w:rsidR="0082450F" w:rsidRPr="002D4852">
              <w:rPr>
                <w:rFonts w:ascii="Arial" w:hAnsi="Arial" w:cs="Arial"/>
                <w:spacing w:val="0"/>
                <w:szCs w:val="24"/>
                <w:lang w:val="en-GB"/>
              </w:rPr>
              <w:t xml:space="preserve">. </w:t>
            </w:r>
            <w:r w:rsidR="00271E90" w:rsidRPr="002D4852">
              <w:rPr>
                <w:rFonts w:ascii="Arial" w:hAnsi="Arial" w:cs="Arial"/>
                <w:spacing w:val="0"/>
                <w:szCs w:val="24"/>
                <w:lang w:val="en-GB"/>
              </w:rPr>
              <w:t xml:space="preserve">In that event the Employer may award the Contract to the next lowest evaluated </w:t>
            </w:r>
            <w:r w:rsidR="00A82DBC" w:rsidRPr="002D4852">
              <w:rPr>
                <w:rFonts w:ascii="Arial" w:hAnsi="Arial" w:cs="Arial"/>
                <w:spacing w:val="0"/>
                <w:szCs w:val="24"/>
                <w:lang w:val="en-GB"/>
              </w:rPr>
              <w:t>Bidder</w:t>
            </w:r>
            <w:r w:rsidR="00271E90" w:rsidRPr="002D4852">
              <w:rPr>
                <w:rFonts w:ascii="Arial" w:hAnsi="Arial" w:cs="Arial"/>
                <w:spacing w:val="0"/>
                <w:szCs w:val="24"/>
                <w:lang w:val="en-GB"/>
              </w:rPr>
              <w:t xml:space="preserve"> whose offer is substantially responsive and is determined by the Employer to be qualified to perform the Contract satisfactorily.</w:t>
            </w:r>
          </w:p>
          <w:p w14:paraId="7671C443" w14:textId="77777777" w:rsidR="00271E90" w:rsidRPr="002D4852" w:rsidRDefault="00271E90" w:rsidP="00C9247C">
            <w:pPr>
              <w:pStyle w:val="Heading21"/>
              <w:rPr>
                <w:rFonts w:ascii="Arial" w:hAnsi="Arial" w:cs="Arial"/>
                <w:spacing w:val="0"/>
                <w:szCs w:val="24"/>
                <w:lang w:val="en-GB"/>
              </w:rPr>
            </w:pPr>
          </w:p>
        </w:tc>
      </w:tr>
      <w:tr w:rsidR="005B5F4A" w:rsidRPr="002D4852" w14:paraId="4227289C" w14:textId="77777777" w:rsidTr="00713D1F">
        <w:tc>
          <w:tcPr>
            <w:tcW w:w="2610" w:type="dxa"/>
          </w:tcPr>
          <w:p w14:paraId="14262D26" w14:textId="77777777" w:rsidR="005B5F4A" w:rsidRPr="002D4852" w:rsidRDefault="005B5F4A" w:rsidP="00733A3F">
            <w:pPr>
              <w:pStyle w:val="berschrift3"/>
              <w:jc w:val="left"/>
              <w:rPr>
                <w:rFonts w:ascii="Arial" w:hAnsi="Arial" w:cs="Arial"/>
                <w:b w:val="0"/>
                <w:szCs w:val="24"/>
                <w:lang w:val="en-GB"/>
              </w:rPr>
            </w:pPr>
          </w:p>
        </w:tc>
        <w:tc>
          <w:tcPr>
            <w:tcW w:w="6213" w:type="dxa"/>
          </w:tcPr>
          <w:p w14:paraId="179ECCE5" w14:textId="77777777" w:rsidR="005B5F4A" w:rsidRPr="002D4852" w:rsidRDefault="005B5F4A" w:rsidP="00C9247C">
            <w:pPr>
              <w:pStyle w:val="Heading21"/>
              <w:rPr>
                <w:rFonts w:ascii="Arial" w:hAnsi="Arial" w:cs="Arial"/>
                <w:spacing w:val="0"/>
                <w:szCs w:val="24"/>
                <w:lang w:val="en-GB"/>
              </w:rPr>
            </w:pPr>
          </w:p>
        </w:tc>
      </w:tr>
      <w:bookmarkEnd w:id="17"/>
      <w:bookmarkEnd w:id="18"/>
    </w:tbl>
    <w:p w14:paraId="734DC415" w14:textId="77777777" w:rsidR="00271E90" w:rsidRPr="002D4852" w:rsidRDefault="00271E90" w:rsidP="00271E90">
      <w:pPr>
        <w:rPr>
          <w:rFonts w:ascii="Arial" w:hAnsi="Arial" w:cs="Arial"/>
          <w:color w:val="000000"/>
          <w:lang w:val="en-GB"/>
        </w:rPr>
        <w:sectPr w:rsidR="00271E90" w:rsidRPr="002D4852" w:rsidSect="00713D1F">
          <w:headerReference w:type="even" r:id="rId14"/>
          <w:headerReference w:type="default" r:id="rId15"/>
          <w:headerReference w:type="first" r:id="rId16"/>
          <w:footnotePr>
            <w:numRestart w:val="eachSect"/>
          </w:footnotePr>
          <w:endnotePr>
            <w:numFmt w:val="decimal"/>
          </w:endnotePr>
          <w:pgSz w:w="11906" w:h="16837" w:code="9"/>
          <w:pgMar w:top="1440" w:right="1440" w:bottom="1440" w:left="1797" w:header="720" w:footer="720" w:gutter="0"/>
          <w:pgNumType w:chapStyle="1"/>
          <w:cols w:space="720"/>
          <w:docGrid w:linePitch="326"/>
        </w:sectPr>
      </w:pPr>
    </w:p>
    <w:tbl>
      <w:tblPr>
        <w:tblW w:w="500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39"/>
        <w:gridCol w:w="6946"/>
      </w:tblGrid>
      <w:tr w:rsidR="00271E90" w:rsidRPr="002D4852" w14:paraId="0100AC83" w14:textId="77777777" w:rsidTr="003444BB">
        <w:trPr>
          <w:cantSplit/>
        </w:trPr>
        <w:tc>
          <w:tcPr>
            <w:tcW w:w="8885" w:type="dxa"/>
            <w:gridSpan w:val="2"/>
            <w:tcBorders>
              <w:top w:val="nil"/>
              <w:left w:val="nil"/>
              <w:bottom w:val="single" w:sz="12" w:space="0" w:color="000000"/>
              <w:right w:val="nil"/>
            </w:tcBorders>
            <w:vAlign w:val="center"/>
          </w:tcPr>
          <w:p w14:paraId="09684A8D" w14:textId="77777777" w:rsidR="00271E90" w:rsidRPr="002D4852" w:rsidRDefault="008C44B1" w:rsidP="00102745">
            <w:pPr>
              <w:pStyle w:val="Section"/>
              <w:rPr>
                <w:rFonts w:ascii="Arial" w:hAnsi="Arial"/>
                <w:lang w:val="en-GB"/>
              </w:rPr>
            </w:pPr>
            <w:bookmarkStart w:id="573" w:name="_Toc438366665"/>
            <w:bookmarkStart w:id="574" w:name="_Toc101929320"/>
            <w:bookmarkStart w:id="575" w:name="_Toc528925131"/>
            <w:r w:rsidRPr="002D4852">
              <w:rPr>
                <w:rFonts w:ascii="Arial" w:hAnsi="Arial"/>
                <w:lang w:val="en-GB"/>
              </w:rPr>
              <w:lastRenderedPageBreak/>
              <w:t xml:space="preserve">Section II. </w:t>
            </w:r>
            <w:r w:rsidR="00102745" w:rsidRPr="002D4852">
              <w:rPr>
                <w:rFonts w:ascii="Arial" w:hAnsi="Arial"/>
                <w:lang w:val="en-GB"/>
              </w:rPr>
              <w:t>Qualification and</w:t>
            </w:r>
            <w:r w:rsidR="00102745" w:rsidRPr="002D4852" w:rsidDel="00102745">
              <w:rPr>
                <w:rFonts w:ascii="Arial" w:hAnsi="Arial"/>
                <w:lang w:val="en-GB"/>
              </w:rPr>
              <w:t xml:space="preserve"> </w:t>
            </w:r>
            <w:r w:rsidR="00271E90" w:rsidRPr="002D4852">
              <w:rPr>
                <w:rFonts w:ascii="Arial" w:hAnsi="Arial"/>
                <w:lang w:val="en-GB"/>
              </w:rPr>
              <w:t>Bid Data Sheet</w:t>
            </w:r>
            <w:bookmarkEnd w:id="573"/>
            <w:bookmarkEnd w:id="574"/>
            <w:bookmarkEnd w:id="575"/>
          </w:p>
        </w:tc>
      </w:tr>
      <w:tr w:rsidR="00271E90" w:rsidRPr="002D4852" w14:paraId="5F6AE549" w14:textId="77777777" w:rsidTr="003444BB">
        <w:trPr>
          <w:cantSplit/>
        </w:trPr>
        <w:tc>
          <w:tcPr>
            <w:tcW w:w="8885" w:type="dxa"/>
            <w:gridSpan w:val="2"/>
            <w:tcBorders>
              <w:bottom w:val="single" w:sz="12" w:space="0" w:color="000000"/>
            </w:tcBorders>
            <w:vAlign w:val="center"/>
          </w:tcPr>
          <w:p w14:paraId="11E6D44A" w14:textId="77777777" w:rsidR="00271E90" w:rsidRPr="002D4852" w:rsidRDefault="008C44B1" w:rsidP="00271E90">
            <w:pPr>
              <w:spacing w:before="60" w:after="60"/>
              <w:jc w:val="center"/>
              <w:rPr>
                <w:rFonts w:ascii="Arial" w:hAnsi="Arial" w:cs="Arial"/>
                <w:b/>
                <w:color w:val="000000"/>
                <w:sz w:val="28"/>
                <w:lang w:val="en-GB"/>
              </w:rPr>
            </w:pPr>
            <w:r w:rsidRPr="002D4852">
              <w:rPr>
                <w:rFonts w:ascii="Arial" w:hAnsi="Arial" w:cs="Arial"/>
                <w:b/>
                <w:color w:val="000000"/>
                <w:sz w:val="28"/>
                <w:lang w:val="en-GB"/>
              </w:rPr>
              <w:t xml:space="preserve">A. </w:t>
            </w:r>
            <w:r w:rsidR="00271E90" w:rsidRPr="002D4852">
              <w:rPr>
                <w:rFonts w:ascii="Arial" w:hAnsi="Arial" w:cs="Arial"/>
                <w:b/>
                <w:color w:val="000000"/>
                <w:sz w:val="28"/>
                <w:lang w:val="en-GB"/>
              </w:rPr>
              <w:t>Introduction</w:t>
            </w:r>
          </w:p>
        </w:tc>
      </w:tr>
      <w:tr w:rsidR="00271E90" w:rsidRPr="002D4852" w14:paraId="1ABE0FBA" w14:textId="77777777" w:rsidTr="00FB6330">
        <w:trPr>
          <w:cantSplit/>
        </w:trPr>
        <w:tc>
          <w:tcPr>
            <w:tcW w:w="1939" w:type="dxa"/>
            <w:tcBorders>
              <w:top w:val="single" w:sz="12" w:space="0" w:color="000000"/>
              <w:bottom w:val="nil"/>
              <w:right w:val="single" w:sz="8" w:space="0" w:color="000000"/>
            </w:tcBorders>
          </w:tcPr>
          <w:p w14:paraId="22EB1506" w14:textId="77777777" w:rsidR="00271E90" w:rsidRPr="002D4852" w:rsidRDefault="00271E90" w:rsidP="00271E90">
            <w:pPr>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1.1</w:t>
            </w:r>
          </w:p>
        </w:tc>
        <w:tc>
          <w:tcPr>
            <w:tcW w:w="6946" w:type="dxa"/>
            <w:tcBorders>
              <w:top w:val="single" w:sz="12" w:space="0" w:color="000000"/>
              <w:left w:val="nil"/>
              <w:bottom w:val="single" w:sz="12" w:space="0" w:color="auto"/>
            </w:tcBorders>
          </w:tcPr>
          <w:p w14:paraId="2F924DC3" w14:textId="77777777" w:rsidR="00271E90" w:rsidRPr="002D4852" w:rsidRDefault="00271E90" w:rsidP="00371B87">
            <w:pPr>
              <w:tabs>
                <w:tab w:val="right" w:pos="7272"/>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The Employer is: </w:t>
            </w:r>
            <w:r w:rsidR="00371B87" w:rsidRPr="002D4852">
              <w:rPr>
                <w:rFonts w:ascii="Arial" w:hAnsi="Arial" w:cs="Arial"/>
                <w:i/>
                <w:color w:val="000000"/>
                <w:sz w:val="22"/>
                <w:szCs w:val="22"/>
                <w:lang w:val="en-GB"/>
              </w:rPr>
              <w:t>[indicate the Employer’s name here]</w:t>
            </w:r>
          </w:p>
        </w:tc>
      </w:tr>
      <w:tr w:rsidR="00271E90" w:rsidRPr="002D4852" w14:paraId="13B6AA0B" w14:textId="77777777" w:rsidTr="00FB6330">
        <w:trPr>
          <w:cantSplit/>
        </w:trPr>
        <w:tc>
          <w:tcPr>
            <w:tcW w:w="1939" w:type="dxa"/>
            <w:tcBorders>
              <w:top w:val="single" w:sz="12" w:space="0" w:color="000000"/>
              <w:bottom w:val="nil"/>
            </w:tcBorders>
          </w:tcPr>
          <w:p w14:paraId="086E1CE7" w14:textId="77777777" w:rsidR="00271E90" w:rsidRPr="002D4852" w:rsidRDefault="00271E90" w:rsidP="00271E90">
            <w:pPr>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1.1</w:t>
            </w:r>
          </w:p>
        </w:tc>
        <w:tc>
          <w:tcPr>
            <w:tcW w:w="6946" w:type="dxa"/>
            <w:tcBorders>
              <w:top w:val="nil"/>
              <w:bottom w:val="single" w:sz="12" w:space="0" w:color="000000"/>
            </w:tcBorders>
          </w:tcPr>
          <w:p w14:paraId="03578497" w14:textId="77777777" w:rsidR="00271E90" w:rsidRPr="002D4852" w:rsidRDefault="00271E90" w:rsidP="00271E90">
            <w:pPr>
              <w:tabs>
                <w:tab w:val="right" w:pos="7272"/>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The name of the </w:t>
            </w:r>
            <w:r w:rsidR="002D73DB" w:rsidRPr="002D4852">
              <w:rPr>
                <w:rFonts w:ascii="Arial" w:hAnsi="Arial" w:cs="Arial"/>
                <w:color w:val="000000"/>
                <w:sz w:val="22"/>
                <w:szCs w:val="22"/>
                <w:lang w:val="en-GB"/>
              </w:rPr>
              <w:t>I</w:t>
            </w:r>
            <w:r w:rsidR="00EE0F08" w:rsidRPr="002D4852">
              <w:rPr>
                <w:rFonts w:ascii="Arial" w:hAnsi="Arial" w:cs="Arial"/>
                <w:color w:val="000000"/>
                <w:sz w:val="22"/>
                <w:szCs w:val="22"/>
                <w:lang w:val="en-GB"/>
              </w:rPr>
              <w:t>CB</w:t>
            </w:r>
            <w:r w:rsidR="002D73DB" w:rsidRPr="002D4852">
              <w:rPr>
                <w:rFonts w:ascii="Arial" w:hAnsi="Arial" w:cs="Arial"/>
                <w:color w:val="000000"/>
                <w:sz w:val="22"/>
                <w:szCs w:val="22"/>
                <w:lang w:val="en-GB"/>
              </w:rPr>
              <w:t xml:space="preserve"> </w:t>
            </w:r>
            <w:r w:rsidRPr="002D4852">
              <w:rPr>
                <w:rFonts w:ascii="Arial" w:hAnsi="Arial" w:cs="Arial"/>
                <w:color w:val="000000"/>
                <w:sz w:val="22"/>
                <w:szCs w:val="22"/>
                <w:lang w:val="en-GB"/>
              </w:rPr>
              <w:t>is:</w:t>
            </w:r>
            <w:r w:rsidR="00371B87" w:rsidRPr="002D4852">
              <w:rPr>
                <w:rFonts w:ascii="Arial" w:hAnsi="Arial" w:cs="Arial"/>
                <w:i/>
                <w:color w:val="000000"/>
                <w:sz w:val="22"/>
                <w:szCs w:val="22"/>
                <w:lang w:val="en-GB"/>
              </w:rPr>
              <w:t xml:space="preserve"> [indicate the I</w:t>
            </w:r>
            <w:r w:rsidR="00EE0F08" w:rsidRPr="002D4852">
              <w:rPr>
                <w:rFonts w:ascii="Arial" w:hAnsi="Arial" w:cs="Arial"/>
                <w:i/>
                <w:color w:val="000000"/>
                <w:sz w:val="22"/>
                <w:szCs w:val="22"/>
                <w:lang w:val="en-GB"/>
              </w:rPr>
              <w:t>CB</w:t>
            </w:r>
            <w:r w:rsidR="00371B87" w:rsidRPr="002D4852">
              <w:rPr>
                <w:rFonts w:ascii="Arial" w:hAnsi="Arial" w:cs="Arial"/>
                <w:i/>
                <w:color w:val="000000"/>
                <w:sz w:val="22"/>
                <w:szCs w:val="22"/>
                <w:lang w:val="en-GB"/>
              </w:rPr>
              <w:t xml:space="preserve"> name here]</w:t>
            </w:r>
          </w:p>
          <w:p w14:paraId="4F8650F3" w14:textId="77777777" w:rsidR="00271E90" w:rsidRPr="002D4852" w:rsidRDefault="00271E90" w:rsidP="00271E90">
            <w:pPr>
              <w:tabs>
                <w:tab w:val="right" w:pos="7272"/>
              </w:tabs>
              <w:spacing w:before="60" w:after="60"/>
              <w:rPr>
                <w:rFonts w:ascii="Arial" w:hAnsi="Arial" w:cs="Arial"/>
                <w:color w:val="000000"/>
                <w:sz w:val="22"/>
                <w:szCs w:val="22"/>
                <w:lang w:val="en-GB"/>
              </w:rPr>
            </w:pPr>
            <w:r w:rsidRPr="002D4852">
              <w:rPr>
                <w:rFonts w:ascii="Arial" w:hAnsi="Arial" w:cs="Arial"/>
                <w:color w:val="000000"/>
                <w:sz w:val="22"/>
                <w:szCs w:val="22"/>
                <w:lang w:val="en-GB"/>
              </w:rPr>
              <w:t>The identification number</w:t>
            </w:r>
            <w:r w:rsidRPr="002D4852">
              <w:rPr>
                <w:rFonts w:ascii="Arial" w:hAnsi="Arial" w:cs="Arial"/>
                <w:i/>
                <w:color w:val="000000"/>
                <w:sz w:val="22"/>
                <w:szCs w:val="22"/>
                <w:lang w:val="en-GB"/>
              </w:rPr>
              <w:t xml:space="preserve"> </w:t>
            </w:r>
            <w:r w:rsidRPr="002D4852">
              <w:rPr>
                <w:rFonts w:ascii="Arial" w:hAnsi="Arial" w:cs="Arial"/>
                <w:color w:val="000000"/>
                <w:sz w:val="22"/>
                <w:szCs w:val="22"/>
                <w:lang w:val="en-GB"/>
              </w:rPr>
              <w:t xml:space="preserve">of the </w:t>
            </w:r>
            <w:r w:rsidR="002D73DB" w:rsidRPr="002D4852">
              <w:rPr>
                <w:rFonts w:ascii="Arial" w:hAnsi="Arial" w:cs="Arial"/>
                <w:color w:val="000000"/>
                <w:sz w:val="22"/>
                <w:szCs w:val="22"/>
                <w:lang w:val="en-GB"/>
              </w:rPr>
              <w:t>I</w:t>
            </w:r>
            <w:r w:rsidR="00EE0F08" w:rsidRPr="002D4852">
              <w:rPr>
                <w:rFonts w:ascii="Arial" w:hAnsi="Arial" w:cs="Arial"/>
                <w:color w:val="000000"/>
                <w:sz w:val="22"/>
                <w:szCs w:val="22"/>
                <w:lang w:val="en-GB"/>
              </w:rPr>
              <w:t>CB</w:t>
            </w:r>
            <w:r w:rsidR="002D73DB" w:rsidRPr="002D4852">
              <w:rPr>
                <w:rFonts w:ascii="Arial" w:hAnsi="Arial" w:cs="Arial"/>
                <w:color w:val="000000"/>
                <w:sz w:val="22"/>
                <w:szCs w:val="22"/>
                <w:lang w:val="en-GB"/>
              </w:rPr>
              <w:t xml:space="preserve"> </w:t>
            </w:r>
            <w:r w:rsidRPr="002D4852">
              <w:rPr>
                <w:rFonts w:ascii="Arial" w:hAnsi="Arial" w:cs="Arial"/>
                <w:color w:val="000000"/>
                <w:sz w:val="22"/>
                <w:szCs w:val="22"/>
                <w:lang w:val="en-GB"/>
              </w:rPr>
              <w:t xml:space="preserve">is: </w:t>
            </w:r>
            <w:r w:rsidR="00371B87" w:rsidRPr="002D4852">
              <w:rPr>
                <w:rFonts w:ascii="Arial" w:hAnsi="Arial" w:cs="Arial"/>
                <w:i/>
                <w:color w:val="000000"/>
                <w:sz w:val="22"/>
                <w:szCs w:val="22"/>
                <w:lang w:val="en-GB"/>
              </w:rPr>
              <w:t>[insert the I</w:t>
            </w:r>
            <w:r w:rsidR="00EE0F08" w:rsidRPr="002D4852">
              <w:rPr>
                <w:rFonts w:ascii="Arial" w:hAnsi="Arial" w:cs="Arial"/>
                <w:i/>
                <w:color w:val="000000"/>
                <w:sz w:val="22"/>
                <w:szCs w:val="22"/>
                <w:lang w:val="en-GB"/>
              </w:rPr>
              <w:t>CB</w:t>
            </w:r>
            <w:r w:rsidR="00371B87" w:rsidRPr="002D4852">
              <w:rPr>
                <w:rFonts w:ascii="Arial" w:hAnsi="Arial" w:cs="Arial"/>
                <w:i/>
                <w:color w:val="000000"/>
                <w:sz w:val="22"/>
                <w:szCs w:val="22"/>
                <w:lang w:val="en-GB"/>
              </w:rPr>
              <w:t xml:space="preserve"> identification number]</w:t>
            </w:r>
          </w:p>
          <w:p w14:paraId="6EDC47AD" w14:textId="77777777" w:rsidR="00271E90" w:rsidRPr="002D4852" w:rsidRDefault="00271E90" w:rsidP="00371B87">
            <w:pPr>
              <w:tabs>
                <w:tab w:val="right" w:pos="7272"/>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The number and identification of </w:t>
            </w:r>
            <w:r w:rsidRPr="002D4852">
              <w:rPr>
                <w:rFonts w:ascii="Arial" w:hAnsi="Arial" w:cs="Arial"/>
                <w:iCs/>
                <w:color w:val="000000"/>
                <w:sz w:val="22"/>
                <w:szCs w:val="22"/>
                <w:lang w:val="en-GB"/>
              </w:rPr>
              <w:t>lots (contracts)</w:t>
            </w:r>
            <w:r w:rsidRPr="002D4852">
              <w:rPr>
                <w:rFonts w:ascii="Arial" w:hAnsi="Arial" w:cs="Arial"/>
                <w:i/>
                <w:color w:val="000000"/>
                <w:sz w:val="22"/>
                <w:szCs w:val="22"/>
                <w:lang w:val="en-GB"/>
              </w:rPr>
              <w:t xml:space="preserve"> </w:t>
            </w:r>
            <w:r w:rsidRPr="002D4852">
              <w:rPr>
                <w:rFonts w:ascii="Arial" w:hAnsi="Arial" w:cs="Arial"/>
                <w:color w:val="000000"/>
                <w:sz w:val="22"/>
                <w:szCs w:val="22"/>
                <w:lang w:val="en-GB"/>
              </w:rPr>
              <w:t>comprising this I</w:t>
            </w:r>
            <w:r w:rsidR="00EE0F08" w:rsidRPr="002D4852">
              <w:rPr>
                <w:rFonts w:ascii="Arial" w:hAnsi="Arial" w:cs="Arial"/>
                <w:color w:val="000000"/>
                <w:sz w:val="22"/>
                <w:szCs w:val="22"/>
                <w:lang w:val="en-GB"/>
              </w:rPr>
              <w:t>CB</w:t>
            </w:r>
            <w:r w:rsidRPr="002D4852">
              <w:rPr>
                <w:rFonts w:ascii="Arial" w:hAnsi="Arial" w:cs="Arial"/>
                <w:color w:val="000000"/>
                <w:sz w:val="22"/>
                <w:szCs w:val="22"/>
                <w:lang w:val="en-GB"/>
              </w:rPr>
              <w:t xml:space="preserve"> is:</w:t>
            </w:r>
            <w:r w:rsidR="00371B87" w:rsidRPr="002D4852">
              <w:rPr>
                <w:rFonts w:ascii="Arial" w:hAnsi="Arial" w:cs="Arial"/>
                <w:color w:val="000000"/>
                <w:sz w:val="22"/>
                <w:szCs w:val="22"/>
                <w:lang w:val="en-GB"/>
              </w:rPr>
              <w:t xml:space="preserve"> </w:t>
            </w:r>
            <w:r w:rsidR="00371B87" w:rsidRPr="002D4852">
              <w:rPr>
                <w:rFonts w:ascii="Arial" w:hAnsi="Arial" w:cs="Arial"/>
                <w:i/>
                <w:color w:val="000000"/>
                <w:sz w:val="22"/>
                <w:szCs w:val="22"/>
                <w:lang w:val="en-GB"/>
              </w:rPr>
              <w:t>[indicate the number and identification of the lots or s</w:t>
            </w:r>
            <w:r w:rsidRPr="002D4852">
              <w:rPr>
                <w:rFonts w:ascii="Arial" w:hAnsi="Arial" w:cs="Arial"/>
                <w:i/>
                <w:color w:val="000000"/>
                <w:sz w:val="22"/>
                <w:szCs w:val="22"/>
                <w:lang w:val="en-GB"/>
              </w:rPr>
              <w:t>pecify if not applicable]</w:t>
            </w:r>
          </w:p>
        </w:tc>
      </w:tr>
      <w:tr w:rsidR="00271E90" w:rsidRPr="002D4852" w14:paraId="5E8165EF" w14:textId="77777777" w:rsidTr="00FB6330">
        <w:trPr>
          <w:cantSplit/>
        </w:trPr>
        <w:tc>
          <w:tcPr>
            <w:tcW w:w="1939" w:type="dxa"/>
            <w:tcBorders>
              <w:top w:val="single" w:sz="12" w:space="0" w:color="000000"/>
              <w:bottom w:val="single" w:sz="12" w:space="0" w:color="000000"/>
            </w:tcBorders>
          </w:tcPr>
          <w:p w14:paraId="61A61494" w14:textId="77777777" w:rsidR="00271E90" w:rsidRPr="002D4852" w:rsidRDefault="00271E90" w:rsidP="00271E90">
            <w:pPr>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2.1</w:t>
            </w:r>
          </w:p>
        </w:tc>
        <w:tc>
          <w:tcPr>
            <w:tcW w:w="6946" w:type="dxa"/>
            <w:tcBorders>
              <w:top w:val="single" w:sz="12" w:space="0" w:color="000000"/>
              <w:bottom w:val="single" w:sz="12" w:space="0" w:color="000000"/>
            </w:tcBorders>
          </w:tcPr>
          <w:p w14:paraId="3B704E87" w14:textId="77777777" w:rsidR="00271E90" w:rsidRPr="002D4852" w:rsidRDefault="00271E90" w:rsidP="00371B87">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The name of the Project is: </w:t>
            </w:r>
            <w:r w:rsidR="00371B87" w:rsidRPr="002D4852">
              <w:rPr>
                <w:rFonts w:ascii="Arial" w:hAnsi="Arial" w:cs="Arial"/>
                <w:i/>
                <w:color w:val="000000"/>
                <w:sz w:val="22"/>
                <w:szCs w:val="22"/>
                <w:lang w:val="en-GB"/>
              </w:rPr>
              <w:t>[indicate the name of the project here]</w:t>
            </w:r>
          </w:p>
        </w:tc>
      </w:tr>
      <w:tr w:rsidR="00271E90" w:rsidRPr="002D4852" w14:paraId="20CE34A2" w14:textId="77777777" w:rsidTr="00FB6330">
        <w:trPr>
          <w:cantSplit/>
        </w:trPr>
        <w:tc>
          <w:tcPr>
            <w:tcW w:w="1939" w:type="dxa"/>
            <w:tcBorders>
              <w:top w:val="single" w:sz="12" w:space="0" w:color="000000"/>
              <w:bottom w:val="single" w:sz="12" w:space="0" w:color="000000"/>
            </w:tcBorders>
          </w:tcPr>
          <w:p w14:paraId="25307A50" w14:textId="77777777" w:rsidR="00271E90" w:rsidRPr="002D4852" w:rsidRDefault="00271E90" w:rsidP="00271E90">
            <w:pPr>
              <w:pStyle w:val="Headfid1"/>
              <w:spacing w:before="60" w:after="60"/>
              <w:rPr>
                <w:rFonts w:ascii="Arial" w:hAnsi="Arial" w:cs="Arial"/>
                <w:iCs/>
                <w:color w:val="000000"/>
                <w:sz w:val="22"/>
                <w:szCs w:val="22"/>
              </w:rPr>
            </w:pPr>
            <w:r w:rsidRPr="002D4852">
              <w:rPr>
                <w:rFonts w:ascii="Arial" w:hAnsi="Arial" w:cs="Arial"/>
                <w:iCs/>
                <w:color w:val="000000"/>
                <w:sz w:val="22"/>
                <w:szCs w:val="22"/>
              </w:rPr>
              <w:t xml:space="preserve">ITB 4.1 </w:t>
            </w:r>
          </w:p>
        </w:tc>
        <w:tc>
          <w:tcPr>
            <w:tcW w:w="6946" w:type="dxa"/>
            <w:tcBorders>
              <w:top w:val="single" w:sz="12" w:space="0" w:color="000000"/>
              <w:bottom w:val="single" w:sz="12" w:space="0" w:color="000000"/>
            </w:tcBorders>
          </w:tcPr>
          <w:p w14:paraId="4FD10589" w14:textId="77777777" w:rsidR="00271E90" w:rsidRPr="002D4852" w:rsidRDefault="00271E90" w:rsidP="00271E90">
            <w:pPr>
              <w:pStyle w:val="RGV-berschrift"/>
              <w:tabs>
                <w:tab w:val="clear" w:pos="9000"/>
                <w:tab w:val="clear" w:pos="9360"/>
                <w:tab w:val="right" w:pos="7848"/>
              </w:tabs>
              <w:suppressAutoHyphens w:val="0"/>
              <w:spacing w:before="60" w:after="60"/>
              <w:rPr>
                <w:rFonts w:ascii="Arial" w:hAnsi="Arial" w:cs="Arial"/>
                <w:iCs/>
                <w:color w:val="000000"/>
                <w:sz w:val="22"/>
                <w:szCs w:val="22"/>
                <w:lang w:val="en-GB"/>
              </w:rPr>
            </w:pPr>
            <w:r w:rsidRPr="002D4852">
              <w:rPr>
                <w:rFonts w:ascii="Arial" w:hAnsi="Arial" w:cs="Arial"/>
                <w:iCs/>
                <w:color w:val="000000"/>
                <w:sz w:val="22"/>
                <w:szCs w:val="22"/>
                <w:lang w:val="en-GB"/>
              </w:rPr>
              <w:t xml:space="preserve">Maximum number of members in the JV shall be: </w:t>
            </w:r>
            <w:r w:rsidRPr="002D4852">
              <w:rPr>
                <w:rFonts w:ascii="Arial" w:hAnsi="Arial" w:cs="Arial"/>
                <w:i/>
                <w:iCs/>
                <w:color w:val="000000"/>
                <w:sz w:val="22"/>
                <w:szCs w:val="22"/>
                <w:lang w:val="en-GB"/>
              </w:rPr>
              <w:t>[insert a maximum number, e.g. three, or state “not applicable”]</w:t>
            </w:r>
          </w:p>
        </w:tc>
      </w:tr>
      <w:tr w:rsidR="00271E90" w:rsidRPr="002D4852" w14:paraId="42E8A068" w14:textId="77777777" w:rsidTr="003444BB">
        <w:tblPrEx>
          <w:tblBorders>
            <w:insideH w:val="single" w:sz="8" w:space="0" w:color="000000"/>
          </w:tblBorders>
        </w:tblPrEx>
        <w:tc>
          <w:tcPr>
            <w:tcW w:w="8885" w:type="dxa"/>
            <w:gridSpan w:val="2"/>
            <w:vAlign w:val="center"/>
          </w:tcPr>
          <w:p w14:paraId="21C5F8DB" w14:textId="77777777" w:rsidR="00271E90" w:rsidRPr="002D4852" w:rsidRDefault="008C44B1" w:rsidP="00271E90">
            <w:pPr>
              <w:tabs>
                <w:tab w:val="right" w:pos="7434"/>
              </w:tabs>
              <w:spacing w:before="60" w:after="60"/>
              <w:jc w:val="center"/>
              <w:rPr>
                <w:rFonts w:ascii="Arial" w:hAnsi="Arial" w:cs="Arial"/>
                <w:b/>
                <w:color w:val="000000"/>
                <w:sz w:val="28"/>
                <w:lang w:val="en-GB"/>
              </w:rPr>
            </w:pPr>
            <w:r w:rsidRPr="002D4852">
              <w:rPr>
                <w:rFonts w:ascii="Arial" w:hAnsi="Arial" w:cs="Arial"/>
                <w:b/>
                <w:color w:val="000000"/>
                <w:sz w:val="28"/>
                <w:lang w:val="en-GB"/>
              </w:rPr>
              <w:t xml:space="preserve">B. </w:t>
            </w:r>
            <w:r w:rsidR="00D4022E" w:rsidRPr="002D4852">
              <w:rPr>
                <w:rFonts w:ascii="Arial" w:hAnsi="Arial" w:cs="Arial"/>
                <w:b/>
                <w:color w:val="000000"/>
                <w:sz w:val="28"/>
                <w:lang w:val="en-GB"/>
              </w:rPr>
              <w:t xml:space="preserve">Qualification and </w:t>
            </w:r>
            <w:r w:rsidR="00271E90" w:rsidRPr="002D4852">
              <w:rPr>
                <w:rFonts w:ascii="Arial" w:hAnsi="Arial" w:cs="Arial"/>
                <w:b/>
                <w:color w:val="000000"/>
                <w:sz w:val="28"/>
                <w:lang w:val="en-GB"/>
              </w:rPr>
              <w:t>Bidding Documents</w:t>
            </w:r>
          </w:p>
        </w:tc>
      </w:tr>
      <w:tr w:rsidR="00271E90" w:rsidRPr="002D4852" w14:paraId="5400CA4B" w14:textId="77777777" w:rsidTr="00FB6330">
        <w:tblPrEx>
          <w:tblBorders>
            <w:insideH w:val="single" w:sz="8" w:space="0" w:color="000000"/>
          </w:tblBorders>
        </w:tblPrEx>
        <w:tc>
          <w:tcPr>
            <w:tcW w:w="1939" w:type="dxa"/>
          </w:tcPr>
          <w:p w14:paraId="715E8E1E" w14:textId="77777777" w:rsidR="00271E90" w:rsidRPr="002D4852" w:rsidRDefault="00271E90" w:rsidP="00271E90">
            <w:pPr>
              <w:tabs>
                <w:tab w:val="right" w:pos="725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7.1</w:t>
            </w:r>
          </w:p>
        </w:tc>
        <w:tc>
          <w:tcPr>
            <w:tcW w:w="6946" w:type="dxa"/>
          </w:tcPr>
          <w:p w14:paraId="537F1B05" w14:textId="77777777" w:rsidR="00271E90" w:rsidRPr="002D4852" w:rsidRDefault="00271E90" w:rsidP="00416CE6">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For </w:t>
            </w:r>
            <w:r w:rsidRPr="002D4852">
              <w:rPr>
                <w:rFonts w:ascii="Arial" w:hAnsi="Arial" w:cs="Arial"/>
                <w:b/>
                <w:color w:val="000000"/>
                <w:sz w:val="22"/>
                <w:szCs w:val="22"/>
                <w:u w:val="single"/>
                <w:lang w:val="en-GB"/>
              </w:rPr>
              <w:t>clarification purposes</w:t>
            </w:r>
            <w:r w:rsidRPr="002D4852">
              <w:rPr>
                <w:rFonts w:ascii="Arial" w:hAnsi="Arial" w:cs="Arial"/>
                <w:color w:val="000000"/>
                <w:sz w:val="22"/>
                <w:szCs w:val="22"/>
                <w:lang w:val="en-GB"/>
              </w:rPr>
              <w:t xml:space="preserve"> only, the Employer’s address is:</w:t>
            </w:r>
          </w:p>
          <w:p w14:paraId="4E3C6E0D" w14:textId="77777777" w:rsidR="00271E90" w:rsidRPr="002D4852" w:rsidRDefault="00271E90" w:rsidP="00416CE6">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Attention: </w:t>
            </w:r>
            <w:r w:rsidR="00371B87" w:rsidRPr="002D4852">
              <w:rPr>
                <w:rFonts w:ascii="Arial" w:hAnsi="Arial" w:cs="Arial"/>
                <w:i/>
                <w:color w:val="000000"/>
                <w:sz w:val="22"/>
                <w:szCs w:val="22"/>
                <w:lang w:val="en-GB"/>
              </w:rPr>
              <w:t>[indicate the name and title of the person to whom requests for clarification should be addressed]</w:t>
            </w:r>
          </w:p>
          <w:p w14:paraId="7F56BD63" w14:textId="77777777" w:rsidR="00271E90" w:rsidRPr="002D4852" w:rsidRDefault="00271E90" w:rsidP="00416CE6">
            <w:pPr>
              <w:tabs>
                <w:tab w:val="right" w:pos="7254"/>
              </w:tabs>
              <w:spacing w:before="60" w:after="60"/>
              <w:rPr>
                <w:rFonts w:ascii="Arial" w:hAnsi="Arial" w:cs="Arial"/>
                <w:i/>
                <w:color w:val="000000"/>
                <w:sz w:val="22"/>
                <w:szCs w:val="22"/>
                <w:lang w:val="en-GB"/>
              </w:rPr>
            </w:pPr>
            <w:r w:rsidRPr="002D4852">
              <w:rPr>
                <w:rFonts w:ascii="Arial" w:hAnsi="Arial" w:cs="Arial"/>
                <w:color w:val="000000"/>
                <w:sz w:val="22"/>
                <w:szCs w:val="22"/>
                <w:lang w:val="en-GB"/>
              </w:rPr>
              <w:t xml:space="preserve">Address: </w:t>
            </w:r>
            <w:r w:rsidR="00371B87" w:rsidRPr="002D4852">
              <w:rPr>
                <w:rFonts w:ascii="Arial" w:hAnsi="Arial" w:cs="Arial"/>
                <w:i/>
                <w:color w:val="000000"/>
                <w:sz w:val="22"/>
                <w:szCs w:val="22"/>
                <w:lang w:val="en-GB"/>
              </w:rPr>
              <w:t>[</w:t>
            </w:r>
            <w:r w:rsidR="00EE4D25" w:rsidRPr="002D4852">
              <w:rPr>
                <w:rFonts w:ascii="Arial" w:hAnsi="Arial" w:cs="Arial"/>
                <w:i/>
                <w:color w:val="000000"/>
                <w:sz w:val="22"/>
                <w:szCs w:val="22"/>
                <w:lang w:val="en-GB"/>
              </w:rPr>
              <w:t>indicate the postal address to which requests for clarification shall be sent or insert “not applicable” if requests for clarification shall only be accepted by e-mail</w:t>
            </w:r>
            <w:r w:rsidR="00371B87" w:rsidRPr="002D4852">
              <w:rPr>
                <w:rFonts w:ascii="Arial" w:hAnsi="Arial" w:cs="Arial"/>
                <w:i/>
                <w:color w:val="000000"/>
                <w:sz w:val="22"/>
                <w:szCs w:val="22"/>
                <w:lang w:val="en-GB"/>
              </w:rPr>
              <w:t>]</w:t>
            </w:r>
          </w:p>
          <w:p w14:paraId="3DAC88E9" w14:textId="77777777" w:rsidR="00EE4D25" w:rsidRPr="002D4852" w:rsidRDefault="00EE4D25" w:rsidP="00EE4D25">
            <w:pPr>
              <w:tabs>
                <w:tab w:val="right" w:pos="7254"/>
              </w:tabs>
              <w:spacing w:before="60" w:after="60"/>
              <w:rPr>
                <w:rFonts w:ascii="Arial" w:hAnsi="Arial" w:cs="Arial"/>
                <w:i/>
                <w:color w:val="000000"/>
                <w:sz w:val="22"/>
                <w:szCs w:val="22"/>
                <w:lang w:val="en-GB"/>
              </w:rPr>
            </w:pPr>
            <w:r w:rsidRPr="002D4852">
              <w:rPr>
                <w:rFonts w:ascii="Arial" w:hAnsi="Arial" w:cs="Arial"/>
                <w:color w:val="000000"/>
                <w:sz w:val="22"/>
                <w:szCs w:val="22"/>
                <w:lang w:val="en-GB"/>
              </w:rPr>
              <w:t xml:space="preserve">Fax: </w:t>
            </w:r>
            <w:r w:rsidRPr="002D4852">
              <w:rPr>
                <w:rFonts w:ascii="Arial" w:hAnsi="Arial" w:cs="Arial"/>
                <w:i/>
                <w:color w:val="000000"/>
                <w:sz w:val="22"/>
                <w:szCs w:val="22"/>
                <w:lang w:val="en-GB"/>
              </w:rPr>
              <w:t>[indicate the fax number to which requests for clarification shall be sent or insert “not applicable” if requests for clarification shall only be accepted by e-mail]</w:t>
            </w:r>
          </w:p>
          <w:p w14:paraId="1F0D158F" w14:textId="77777777" w:rsidR="00271E90" w:rsidRPr="002D4852" w:rsidRDefault="00271E90" w:rsidP="00EE4D25">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Electronic mail address: </w:t>
            </w:r>
            <w:r w:rsidR="00EE4D25" w:rsidRPr="002D4852">
              <w:rPr>
                <w:rFonts w:ascii="Arial" w:hAnsi="Arial" w:cs="Arial"/>
                <w:i/>
                <w:color w:val="000000"/>
                <w:sz w:val="22"/>
                <w:szCs w:val="22"/>
                <w:lang w:val="en-GB"/>
              </w:rPr>
              <w:t>[indicate the e-mail address to which requests for clarification shall be sent]</w:t>
            </w:r>
          </w:p>
        </w:tc>
      </w:tr>
      <w:tr w:rsidR="00271E90" w:rsidRPr="002D4852" w14:paraId="483A1505" w14:textId="77777777" w:rsidTr="00FB6330">
        <w:tblPrEx>
          <w:tblBorders>
            <w:insideH w:val="single" w:sz="8" w:space="0" w:color="000000"/>
          </w:tblBorders>
        </w:tblPrEx>
        <w:tc>
          <w:tcPr>
            <w:tcW w:w="1939" w:type="dxa"/>
          </w:tcPr>
          <w:p w14:paraId="3D5D73B1" w14:textId="77777777" w:rsidR="00271E90" w:rsidRPr="002D4852" w:rsidRDefault="00271E90" w:rsidP="00271E90">
            <w:pPr>
              <w:tabs>
                <w:tab w:val="right" w:pos="725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 xml:space="preserve">ITB 7.1 </w:t>
            </w:r>
          </w:p>
        </w:tc>
        <w:tc>
          <w:tcPr>
            <w:tcW w:w="6946" w:type="dxa"/>
          </w:tcPr>
          <w:p w14:paraId="452C1BFA" w14:textId="77777777" w:rsidR="00271E90" w:rsidRPr="002D4852" w:rsidRDefault="00271E90" w:rsidP="008B3857">
            <w:pPr>
              <w:tabs>
                <w:tab w:val="right" w:pos="7254"/>
              </w:tabs>
              <w:spacing w:before="60" w:after="60"/>
              <w:rPr>
                <w:rFonts w:ascii="Arial" w:hAnsi="Arial" w:cs="Arial"/>
                <w:color w:val="000000"/>
                <w:sz w:val="22"/>
                <w:szCs w:val="22"/>
                <w:lang w:val="en-GB"/>
              </w:rPr>
            </w:pPr>
            <w:r w:rsidRPr="002D4852">
              <w:rPr>
                <w:rFonts w:ascii="Arial" w:hAnsi="Arial" w:cs="Arial"/>
                <w:bCs/>
                <w:color w:val="000000"/>
                <w:sz w:val="22"/>
                <w:szCs w:val="22"/>
                <w:lang w:val="en-GB"/>
              </w:rPr>
              <w:t xml:space="preserve">Web page: </w:t>
            </w:r>
            <w:r w:rsidR="00EE4D25" w:rsidRPr="002D4852">
              <w:rPr>
                <w:rFonts w:ascii="Arial" w:hAnsi="Arial" w:cs="Arial"/>
                <w:i/>
                <w:color w:val="000000"/>
                <w:sz w:val="22"/>
                <w:szCs w:val="22"/>
                <w:lang w:val="en-GB"/>
              </w:rPr>
              <w:t>[indicate the URL of the web page on which clarifications shall be posted</w:t>
            </w:r>
            <w:r w:rsidR="008B3857" w:rsidRPr="002D4852">
              <w:rPr>
                <w:rFonts w:ascii="Arial" w:hAnsi="Arial" w:cs="Arial"/>
                <w:i/>
                <w:color w:val="000000"/>
                <w:sz w:val="22"/>
                <w:szCs w:val="22"/>
                <w:lang w:val="en-GB"/>
              </w:rPr>
              <w:t xml:space="preserve"> or insert “not applicable” if clarifications shall be sent directly to the </w:t>
            </w:r>
            <w:r w:rsidR="00134507" w:rsidRPr="002D4852">
              <w:rPr>
                <w:rFonts w:ascii="Arial" w:hAnsi="Arial" w:cs="Arial"/>
                <w:i/>
                <w:color w:val="000000"/>
                <w:sz w:val="22"/>
                <w:szCs w:val="22"/>
                <w:lang w:val="en-GB"/>
              </w:rPr>
              <w:t>Bidder</w:t>
            </w:r>
            <w:r w:rsidR="008B3857" w:rsidRPr="002D4852">
              <w:rPr>
                <w:rFonts w:ascii="Arial" w:hAnsi="Arial" w:cs="Arial"/>
                <w:i/>
                <w:color w:val="000000"/>
                <w:sz w:val="22"/>
                <w:szCs w:val="22"/>
                <w:lang w:val="en-GB"/>
              </w:rPr>
              <w:t>s only</w:t>
            </w:r>
            <w:r w:rsidR="00EE4D25" w:rsidRPr="002D4852">
              <w:rPr>
                <w:rFonts w:ascii="Arial" w:hAnsi="Arial" w:cs="Arial"/>
                <w:i/>
                <w:color w:val="000000"/>
                <w:sz w:val="22"/>
                <w:szCs w:val="22"/>
                <w:lang w:val="en-GB"/>
              </w:rPr>
              <w:t>]</w:t>
            </w:r>
          </w:p>
        </w:tc>
      </w:tr>
      <w:tr w:rsidR="00271E90" w:rsidRPr="002D4852" w14:paraId="7FEBB96D" w14:textId="77777777" w:rsidTr="00FB6330">
        <w:tblPrEx>
          <w:tblBorders>
            <w:insideH w:val="single" w:sz="8" w:space="0" w:color="000000"/>
          </w:tblBorders>
        </w:tblPrEx>
        <w:tc>
          <w:tcPr>
            <w:tcW w:w="1939" w:type="dxa"/>
          </w:tcPr>
          <w:p w14:paraId="77453A6D" w14:textId="77777777" w:rsidR="00271E90" w:rsidRPr="002D4852" w:rsidRDefault="00271E90" w:rsidP="00271E90">
            <w:pPr>
              <w:tabs>
                <w:tab w:val="right" w:pos="725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7.4</w:t>
            </w:r>
          </w:p>
        </w:tc>
        <w:tc>
          <w:tcPr>
            <w:tcW w:w="6946" w:type="dxa"/>
          </w:tcPr>
          <w:p w14:paraId="35DF7118" w14:textId="77777777" w:rsidR="00271E90" w:rsidRPr="002D4852" w:rsidRDefault="00271E90" w:rsidP="00416CE6">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A Pre-Bid meeting </w:t>
            </w:r>
            <w:r w:rsidRPr="002D4852">
              <w:rPr>
                <w:rFonts w:ascii="Arial" w:hAnsi="Arial" w:cs="Arial"/>
                <w:i/>
                <w:color w:val="000000"/>
                <w:sz w:val="22"/>
                <w:szCs w:val="22"/>
                <w:lang w:val="en-GB"/>
              </w:rPr>
              <w:t>[shall / shall not]</w:t>
            </w:r>
            <w:r w:rsidRPr="002D4852">
              <w:rPr>
                <w:rFonts w:ascii="Arial" w:hAnsi="Arial" w:cs="Arial"/>
                <w:color w:val="000000"/>
                <w:sz w:val="22"/>
                <w:szCs w:val="22"/>
                <w:lang w:val="en-GB"/>
              </w:rPr>
              <w:t xml:space="preserve"> take place at the following date, time and place:</w:t>
            </w:r>
          </w:p>
          <w:p w14:paraId="5802652F" w14:textId="77777777" w:rsidR="00271E90" w:rsidRPr="002D4852" w:rsidRDefault="00271E90" w:rsidP="00416CE6">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Date: </w:t>
            </w:r>
            <w:r w:rsidRPr="002D4852">
              <w:rPr>
                <w:rFonts w:ascii="Arial" w:hAnsi="Arial" w:cs="Arial"/>
                <w:i/>
                <w:color w:val="000000"/>
                <w:sz w:val="22"/>
                <w:szCs w:val="22"/>
                <w:lang w:val="en-GB"/>
              </w:rPr>
              <w:t>[</w:t>
            </w:r>
            <w:r w:rsidR="00416CE6" w:rsidRPr="002D4852">
              <w:rPr>
                <w:rFonts w:ascii="Arial" w:hAnsi="Arial" w:cs="Arial"/>
                <w:i/>
                <w:color w:val="000000"/>
                <w:sz w:val="22"/>
                <w:szCs w:val="22"/>
                <w:lang w:val="en-GB"/>
              </w:rPr>
              <w:t xml:space="preserve">indicate the date of the Pre-Bid meeting, </w:t>
            </w:r>
            <w:r w:rsidRPr="002D4852">
              <w:rPr>
                <w:rFonts w:ascii="Arial" w:hAnsi="Arial" w:cs="Arial"/>
                <w:i/>
                <w:color w:val="000000"/>
                <w:sz w:val="22"/>
                <w:szCs w:val="22"/>
                <w:lang w:val="en-GB"/>
              </w:rPr>
              <w:t xml:space="preserve">preferably </w:t>
            </w:r>
            <w:r w:rsidR="00416CE6" w:rsidRPr="002D4852">
              <w:rPr>
                <w:rFonts w:ascii="Arial" w:hAnsi="Arial" w:cs="Arial"/>
                <w:i/>
                <w:color w:val="000000"/>
                <w:sz w:val="22"/>
                <w:szCs w:val="22"/>
                <w:lang w:val="en-GB"/>
              </w:rPr>
              <w:t>in the middle of the bid submission period</w:t>
            </w:r>
            <w:r w:rsidRPr="002D4852">
              <w:rPr>
                <w:rFonts w:ascii="Arial" w:hAnsi="Arial" w:cs="Arial"/>
                <w:i/>
                <w:color w:val="000000"/>
                <w:sz w:val="22"/>
                <w:szCs w:val="22"/>
                <w:lang w:val="en-GB"/>
              </w:rPr>
              <w:t>]</w:t>
            </w:r>
          </w:p>
          <w:p w14:paraId="6EF09024" w14:textId="77777777" w:rsidR="00271E90" w:rsidRPr="002D4852" w:rsidRDefault="00271E90" w:rsidP="00416CE6">
            <w:pPr>
              <w:tabs>
                <w:tab w:val="right" w:pos="7254"/>
              </w:tabs>
              <w:spacing w:before="60" w:after="60"/>
              <w:rPr>
                <w:rFonts w:ascii="Arial" w:hAnsi="Arial" w:cs="Arial"/>
                <w:i/>
                <w:color w:val="000000"/>
                <w:sz w:val="22"/>
                <w:szCs w:val="22"/>
                <w:lang w:val="en-GB"/>
              </w:rPr>
            </w:pPr>
            <w:r w:rsidRPr="002D4852">
              <w:rPr>
                <w:rFonts w:ascii="Arial" w:hAnsi="Arial" w:cs="Arial"/>
                <w:color w:val="000000"/>
                <w:sz w:val="22"/>
                <w:szCs w:val="22"/>
                <w:lang w:val="en-GB"/>
              </w:rPr>
              <w:t xml:space="preserve">Time: </w:t>
            </w:r>
            <w:r w:rsidR="00416CE6" w:rsidRPr="002D4852">
              <w:rPr>
                <w:rFonts w:ascii="Arial" w:hAnsi="Arial" w:cs="Arial"/>
                <w:i/>
                <w:color w:val="000000"/>
                <w:sz w:val="22"/>
                <w:szCs w:val="22"/>
                <w:lang w:val="en-GB"/>
              </w:rPr>
              <w:t>[indicate the time of the Pre-Bid meeting]</w:t>
            </w:r>
          </w:p>
          <w:p w14:paraId="1DD6ADA4" w14:textId="77777777" w:rsidR="00271E90" w:rsidRPr="002D4852" w:rsidRDefault="00271E90" w:rsidP="00416CE6">
            <w:pPr>
              <w:tabs>
                <w:tab w:val="right" w:pos="7254"/>
              </w:tabs>
              <w:spacing w:before="60" w:after="60"/>
              <w:rPr>
                <w:rFonts w:ascii="Arial" w:hAnsi="Arial" w:cs="Arial"/>
                <w:i/>
                <w:color w:val="000000"/>
                <w:sz w:val="22"/>
                <w:szCs w:val="22"/>
                <w:lang w:val="en-GB"/>
              </w:rPr>
            </w:pPr>
            <w:r w:rsidRPr="002D4852">
              <w:rPr>
                <w:rFonts w:ascii="Arial" w:hAnsi="Arial" w:cs="Arial"/>
                <w:color w:val="000000"/>
                <w:sz w:val="22"/>
                <w:szCs w:val="22"/>
                <w:lang w:val="en-GB"/>
              </w:rPr>
              <w:t xml:space="preserve">Place: </w:t>
            </w:r>
            <w:r w:rsidR="00416CE6" w:rsidRPr="002D4852">
              <w:rPr>
                <w:rFonts w:ascii="Arial" w:hAnsi="Arial" w:cs="Arial"/>
                <w:i/>
                <w:color w:val="000000"/>
                <w:sz w:val="22"/>
                <w:szCs w:val="22"/>
                <w:lang w:val="en-GB"/>
              </w:rPr>
              <w:t>[indicate the location of the Pre-Bid meeting]</w:t>
            </w:r>
          </w:p>
          <w:p w14:paraId="4FD02A18" w14:textId="77777777" w:rsidR="00271E90" w:rsidRPr="002D4852" w:rsidRDefault="00271E90" w:rsidP="00416CE6">
            <w:pPr>
              <w:pStyle w:val="i"/>
              <w:tabs>
                <w:tab w:val="right" w:pos="7254"/>
              </w:tabs>
              <w:suppressAutoHyphens w:val="0"/>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A site visit conducted by the Employer </w:t>
            </w:r>
            <w:r w:rsidR="00416CE6" w:rsidRPr="002D4852">
              <w:rPr>
                <w:rFonts w:ascii="Arial" w:hAnsi="Arial" w:cs="Arial"/>
                <w:i/>
                <w:color w:val="000000"/>
                <w:sz w:val="22"/>
                <w:szCs w:val="22"/>
                <w:lang w:val="en-GB"/>
              </w:rPr>
              <w:t>[shall / shall not]</w:t>
            </w:r>
            <w:r w:rsidRPr="002D4852">
              <w:rPr>
                <w:rFonts w:ascii="Arial" w:hAnsi="Arial" w:cs="Arial"/>
                <w:color w:val="000000"/>
                <w:sz w:val="22"/>
                <w:szCs w:val="22"/>
                <w:lang w:val="en-GB"/>
              </w:rPr>
              <w:t xml:space="preserve"> organized</w:t>
            </w:r>
            <w:r w:rsidR="00416CE6" w:rsidRPr="002D4852">
              <w:rPr>
                <w:rFonts w:ascii="Arial" w:hAnsi="Arial" w:cs="Arial"/>
                <w:color w:val="000000"/>
                <w:sz w:val="22"/>
                <w:szCs w:val="22"/>
                <w:lang w:val="en-GB"/>
              </w:rPr>
              <w:t xml:space="preserve">.  </w:t>
            </w:r>
            <w:r w:rsidR="00416CE6" w:rsidRPr="002D4852">
              <w:rPr>
                <w:rFonts w:ascii="Arial" w:hAnsi="Arial" w:cs="Arial"/>
                <w:i/>
                <w:color w:val="000000"/>
                <w:sz w:val="22"/>
                <w:szCs w:val="22"/>
                <w:lang w:val="en-GB"/>
              </w:rPr>
              <w:t>[</w:t>
            </w:r>
            <w:r w:rsidR="00EE4D25" w:rsidRPr="002D4852">
              <w:rPr>
                <w:rFonts w:ascii="Arial" w:hAnsi="Arial" w:cs="Arial"/>
                <w:i/>
                <w:color w:val="000000"/>
                <w:sz w:val="22"/>
                <w:szCs w:val="22"/>
                <w:lang w:val="en-GB"/>
              </w:rPr>
              <w:t>I</w:t>
            </w:r>
            <w:r w:rsidR="00416CE6" w:rsidRPr="002D4852">
              <w:rPr>
                <w:rFonts w:ascii="Arial" w:hAnsi="Arial" w:cs="Arial"/>
                <w:i/>
                <w:color w:val="000000"/>
                <w:sz w:val="22"/>
                <w:szCs w:val="22"/>
                <w:lang w:val="en-GB"/>
              </w:rPr>
              <w:t>ndicate any logistical arrangements for the site visit.]</w:t>
            </w:r>
          </w:p>
        </w:tc>
      </w:tr>
      <w:tr w:rsidR="008B3857" w:rsidRPr="002D4852" w14:paraId="5717B771" w14:textId="77777777" w:rsidTr="00FB6330">
        <w:tblPrEx>
          <w:tblBorders>
            <w:insideH w:val="single" w:sz="8" w:space="0" w:color="000000"/>
          </w:tblBorders>
        </w:tblPrEx>
        <w:tc>
          <w:tcPr>
            <w:tcW w:w="1939" w:type="dxa"/>
          </w:tcPr>
          <w:p w14:paraId="11357B38" w14:textId="77777777" w:rsidR="008B3857" w:rsidRPr="002D4852" w:rsidRDefault="008B3857" w:rsidP="00271E90">
            <w:pPr>
              <w:tabs>
                <w:tab w:val="right" w:pos="725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8.2</w:t>
            </w:r>
          </w:p>
        </w:tc>
        <w:tc>
          <w:tcPr>
            <w:tcW w:w="6946" w:type="dxa"/>
          </w:tcPr>
          <w:p w14:paraId="4BC4C71E" w14:textId="77777777" w:rsidR="008B3857" w:rsidRPr="002D4852" w:rsidRDefault="008B3857" w:rsidP="008B3857">
            <w:pPr>
              <w:tabs>
                <w:tab w:val="right" w:pos="7254"/>
              </w:tabs>
              <w:spacing w:before="60" w:after="60"/>
              <w:rPr>
                <w:rFonts w:ascii="Arial" w:hAnsi="Arial" w:cs="Arial"/>
                <w:color w:val="000000"/>
                <w:sz w:val="22"/>
                <w:szCs w:val="22"/>
                <w:lang w:val="en-GB"/>
              </w:rPr>
            </w:pPr>
            <w:r w:rsidRPr="002D4852">
              <w:rPr>
                <w:rFonts w:ascii="Arial" w:hAnsi="Arial" w:cs="Arial"/>
                <w:bCs/>
                <w:color w:val="000000"/>
                <w:sz w:val="22"/>
                <w:szCs w:val="22"/>
                <w:lang w:val="en-GB"/>
              </w:rPr>
              <w:t xml:space="preserve">Web page: </w:t>
            </w:r>
            <w:r w:rsidRPr="002D4852">
              <w:rPr>
                <w:rFonts w:ascii="Arial" w:hAnsi="Arial" w:cs="Arial"/>
                <w:i/>
                <w:color w:val="000000"/>
                <w:sz w:val="22"/>
                <w:szCs w:val="22"/>
                <w:lang w:val="en-GB"/>
              </w:rPr>
              <w:t xml:space="preserve">[indicate the URL of the web page on which Addenda shall be posted, preferably the same as in ITB 7.1 or insert “not applicable” if Addenda shall be sent directly to the </w:t>
            </w:r>
            <w:r w:rsidR="00134507" w:rsidRPr="002D4852">
              <w:rPr>
                <w:rFonts w:ascii="Arial" w:hAnsi="Arial" w:cs="Arial"/>
                <w:i/>
                <w:color w:val="000000"/>
                <w:sz w:val="22"/>
                <w:szCs w:val="22"/>
                <w:lang w:val="en-GB"/>
              </w:rPr>
              <w:t>Bidder</w:t>
            </w:r>
            <w:r w:rsidRPr="002D4852">
              <w:rPr>
                <w:rFonts w:ascii="Arial" w:hAnsi="Arial" w:cs="Arial"/>
                <w:i/>
                <w:color w:val="000000"/>
                <w:sz w:val="22"/>
                <w:szCs w:val="22"/>
                <w:lang w:val="en-GB"/>
              </w:rPr>
              <w:t>s only]</w:t>
            </w:r>
          </w:p>
        </w:tc>
      </w:tr>
    </w:tbl>
    <w:p w14:paraId="43E55952" w14:textId="77777777" w:rsidR="003444BB" w:rsidRPr="002D4852" w:rsidRDefault="003444BB">
      <w:pPr>
        <w:rPr>
          <w:lang w:val="en-GB"/>
        </w:rPr>
      </w:pPr>
      <w:r w:rsidRPr="002D4852">
        <w:rPr>
          <w:lang w:val="en-GB"/>
        </w:rPr>
        <w:br w:type="page"/>
      </w:r>
    </w:p>
    <w:tbl>
      <w:tblPr>
        <w:tblW w:w="4933" w:type="pct"/>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801"/>
        <w:gridCol w:w="46"/>
        <w:gridCol w:w="96"/>
        <w:gridCol w:w="46"/>
        <w:gridCol w:w="6777"/>
      </w:tblGrid>
      <w:tr w:rsidR="00271E90" w:rsidRPr="002D4852" w14:paraId="35BC7B9F" w14:textId="77777777" w:rsidTr="00366BAA">
        <w:tc>
          <w:tcPr>
            <w:tcW w:w="8524" w:type="dxa"/>
            <w:gridSpan w:val="5"/>
            <w:vAlign w:val="center"/>
          </w:tcPr>
          <w:p w14:paraId="50A06E83" w14:textId="77777777" w:rsidR="00271E90" w:rsidRPr="002D4852" w:rsidRDefault="008C44B1" w:rsidP="00271E90">
            <w:pPr>
              <w:tabs>
                <w:tab w:val="right" w:pos="7254"/>
              </w:tabs>
              <w:spacing w:before="60" w:after="60"/>
              <w:jc w:val="center"/>
              <w:rPr>
                <w:rFonts w:ascii="Arial" w:hAnsi="Arial" w:cs="Arial"/>
                <w:b/>
                <w:color w:val="000000"/>
                <w:sz w:val="28"/>
                <w:lang w:val="en-GB"/>
              </w:rPr>
            </w:pPr>
            <w:r w:rsidRPr="002D4852">
              <w:rPr>
                <w:rFonts w:ascii="Arial" w:hAnsi="Arial" w:cs="Arial"/>
                <w:b/>
                <w:color w:val="000000"/>
                <w:sz w:val="28"/>
                <w:lang w:val="en-GB"/>
              </w:rPr>
              <w:lastRenderedPageBreak/>
              <w:t xml:space="preserve">C. </w:t>
            </w:r>
            <w:r w:rsidR="00271E90" w:rsidRPr="002D4852">
              <w:rPr>
                <w:rFonts w:ascii="Arial" w:hAnsi="Arial" w:cs="Arial"/>
                <w:b/>
                <w:color w:val="000000"/>
                <w:sz w:val="28"/>
                <w:lang w:val="en-GB"/>
              </w:rPr>
              <w:t xml:space="preserve">Preparation of </w:t>
            </w:r>
            <w:r w:rsidR="00D4022E" w:rsidRPr="002D4852">
              <w:rPr>
                <w:rFonts w:ascii="Arial" w:hAnsi="Arial" w:cs="Arial"/>
                <w:b/>
                <w:color w:val="000000"/>
                <w:sz w:val="28"/>
                <w:lang w:val="en-GB"/>
              </w:rPr>
              <w:t xml:space="preserve">Qualification Documents and </w:t>
            </w:r>
            <w:r w:rsidR="00271E90" w:rsidRPr="002D4852">
              <w:rPr>
                <w:rFonts w:ascii="Arial" w:hAnsi="Arial" w:cs="Arial"/>
                <w:b/>
                <w:color w:val="000000"/>
                <w:sz w:val="28"/>
                <w:lang w:val="en-GB"/>
              </w:rPr>
              <w:t>Bids</w:t>
            </w:r>
          </w:p>
        </w:tc>
      </w:tr>
      <w:tr w:rsidR="00271E90" w:rsidRPr="002D4852" w14:paraId="0B0295B1" w14:textId="77777777" w:rsidTr="00366BAA">
        <w:tc>
          <w:tcPr>
            <w:tcW w:w="1934" w:type="dxa"/>
            <w:gridSpan w:val="4"/>
          </w:tcPr>
          <w:p w14:paraId="1ADF490C" w14:textId="77777777" w:rsidR="00271E90" w:rsidRPr="002D4852" w:rsidRDefault="00271E90" w:rsidP="00271E90">
            <w:pPr>
              <w:pStyle w:val="Headfid1"/>
              <w:tabs>
                <w:tab w:val="right" w:pos="7434"/>
              </w:tabs>
              <w:spacing w:before="60" w:after="60"/>
              <w:rPr>
                <w:rFonts w:ascii="Arial" w:hAnsi="Arial" w:cs="Arial"/>
                <w:iCs/>
                <w:color w:val="000000"/>
                <w:sz w:val="22"/>
                <w:szCs w:val="22"/>
              </w:rPr>
            </w:pPr>
            <w:r w:rsidRPr="002D4852">
              <w:rPr>
                <w:rFonts w:ascii="Arial" w:hAnsi="Arial" w:cs="Arial"/>
                <w:iCs/>
                <w:color w:val="000000"/>
                <w:sz w:val="22"/>
                <w:szCs w:val="22"/>
              </w:rPr>
              <w:t>ITB 10.1</w:t>
            </w:r>
          </w:p>
        </w:tc>
        <w:tc>
          <w:tcPr>
            <w:tcW w:w="6590" w:type="dxa"/>
          </w:tcPr>
          <w:p w14:paraId="03021360" w14:textId="77777777" w:rsidR="00271E90" w:rsidRPr="002D4852" w:rsidRDefault="008B3857" w:rsidP="00416CE6">
            <w:pPr>
              <w:spacing w:before="60" w:after="60"/>
              <w:rPr>
                <w:rFonts w:ascii="Arial" w:hAnsi="Arial" w:cs="Arial"/>
                <w:iCs/>
                <w:color w:val="000000"/>
                <w:sz w:val="22"/>
                <w:szCs w:val="22"/>
                <w:u w:val="single"/>
                <w:lang w:val="en-GB"/>
              </w:rPr>
            </w:pPr>
            <w:r w:rsidRPr="002D4852">
              <w:rPr>
                <w:rFonts w:ascii="Arial" w:hAnsi="Arial" w:cs="Arial"/>
                <w:iCs/>
                <w:color w:val="000000"/>
                <w:sz w:val="22"/>
                <w:szCs w:val="22"/>
                <w:lang w:val="en-GB"/>
              </w:rPr>
              <w:t xml:space="preserve">The language of </w:t>
            </w:r>
            <w:r w:rsidR="00634C7A" w:rsidRPr="002D4852">
              <w:rPr>
                <w:rFonts w:ascii="Arial" w:hAnsi="Arial" w:cs="Arial"/>
                <w:iCs/>
                <w:color w:val="000000"/>
                <w:sz w:val="22"/>
                <w:szCs w:val="22"/>
                <w:lang w:val="en-GB"/>
              </w:rPr>
              <w:t>the Qualification D</w:t>
            </w:r>
            <w:r w:rsidR="00D4022E" w:rsidRPr="002D4852">
              <w:rPr>
                <w:rFonts w:ascii="Arial" w:hAnsi="Arial" w:cs="Arial"/>
                <w:iCs/>
                <w:color w:val="000000"/>
                <w:sz w:val="22"/>
                <w:szCs w:val="22"/>
                <w:lang w:val="en-GB"/>
              </w:rPr>
              <w:t xml:space="preserve">ocument and </w:t>
            </w:r>
            <w:r w:rsidRPr="002D4852">
              <w:rPr>
                <w:rFonts w:ascii="Arial" w:hAnsi="Arial" w:cs="Arial"/>
                <w:iCs/>
                <w:color w:val="000000"/>
                <w:sz w:val="22"/>
                <w:szCs w:val="22"/>
                <w:lang w:val="en-GB"/>
              </w:rPr>
              <w:t xml:space="preserve">the </w:t>
            </w:r>
            <w:r w:rsidR="00634C7A" w:rsidRPr="002D4852">
              <w:rPr>
                <w:rFonts w:ascii="Arial" w:hAnsi="Arial" w:cs="Arial"/>
                <w:iCs/>
                <w:color w:val="000000"/>
                <w:sz w:val="22"/>
                <w:szCs w:val="22"/>
                <w:lang w:val="en-GB"/>
              </w:rPr>
              <w:t>B</w:t>
            </w:r>
            <w:r w:rsidRPr="002D4852">
              <w:rPr>
                <w:rFonts w:ascii="Arial" w:hAnsi="Arial" w:cs="Arial"/>
                <w:iCs/>
                <w:color w:val="000000"/>
                <w:sz w:val="22"/>
                <w:szCs w:val="22"/>
                <w:lang w:val="en-GB"/>
              </w:rPr>
              <w:t>id</w:t>
            </w:r>
            <w:r w:rsidR="003D2632" w:rsidRPr="002D4852">
              <w:rPr>
                <w:rFonts w:ascii="Arial" w:hAnsi="Arial" w:cs="Arial"/>
                <w:iCs/>
                <w:color w:val="000000"/>
                <w:sz w:val="22"/>
                <w:szCs w:val="22"/>
                <w:lang w:val="en-GB"/>
              </w:rPr>
              <w:t xml:space="preserve"> </w:t>
            </w:r>
            <w:r w:rsidRPr="002D4852">
              <w:rPr>
                <w:rFonts w:ascii="Arial" w:hAnsi="Arial" w:cs="Arial"/>
                <w:iCs/>
                <w:color w:val="000000"/>
                <w:sz w:val="22"/>
                <w:szCs w:val="22"/>
                <w:lang w:val="en-GB"/>
              </w:rPr>
              <w:t>is</w:t>
            </w:r>
            <w:r w:rsidR="00271E90" w:rsidRPr="002D4852">
              <w:rPr>
                <w:rFonts w:ascii="Arial" w:hAnsi="Arial" w:cs="Arial"/>
                <w:iCs/>
                <w:color w:val="000000"/>
                <w:sz w:val="22"/>
                <w:szCs w:val="22"/>
                <w:lang w:val="en-GB"/>
              </w:rPr>
              <w:t xml:space="preserve"> English</w:t>
            </w:r>
          </w:p>
          <w:p w14:paraId="01ADFE54" w14:textId="77777777" w:rsidR="00271E90" w:rsidRPr="002D4852" w:rsidRDefault="00271E90" w:rsidP="00416CE6">
            <w:pPr>
              <w:spacing w:before="60" w:after="60"/>
              <w:rPr>
                <w:rFonts w:ascii="Arial" w:hAnsi="Arial" w:cs="Arial"/>
                <w:iCs/>
                <w:color w:val="000000"/>
                <w:sz w:val="22"/>
                <w:szCs w:val="22"/>
                <w:lang w:val="en-GB"/>
              </w:rPr>
            </w:pPr>
            <w:r w:rsidRPr="002D4852">
              <w:rPr>
                <w:rFonts w:ascii="Arial" w:hAnsi="Arial" w:cs="Arial"/>
                <w:iCs/>
                <w:color w:val="000000"/>
                <w:sz w:val="22"/>
                <w:szCs w:val="22"/>
                <w:lang w:val="en-GB"/>
              </w:rPr>
              <w:t>All correspondence exchange shall be in the English language. Language for translation of supporting documents and printed literature is English.</w:t>
            </w:r>
            <w:r w:rsidR="00D57B1F" w:rsidRPr="002D4852">
              <w:rPr>
                <w:rFonts w:ascii="Arial" w:hAnsi="Arial" w:cs="Arial"/>
                <w:iCs/>
                <w:color w:val="000000"/>
                <w:sz w:val="22"/>
                <w:szCs w:val="22"/>
                <w:lang w:val="en-GB"/>
              </w:rPr>
              <w:t xml:space="preserve"> </w:t>
            </w:r>
          </w:p>
        </w:tc>
      </w:tr>
      <w:tr w:rsidR="00D4022E" w:rsidRPr="002D4852" w14:paraId="56470ED5" w14:textId="77777777" w:rsidTr="00366BAA">
        <w:tc>
          <w:tcPr>
            <w:tcW w:w="1934" w:type="dxa"/>
            <w:gridSpan w:val="4"/>
          </w:tcPr>
          <w:p w14:paraId="7D35621D" w14:textId="77777777" w:rsidR="00D4022E" w:rsidRPr="002D4852" w:rsidRDefault="00D4022E" w:rsidP="00093003">
            <w:pPr>
              <w:tabs>
                <w:tab w:val="right" w:pos="7434"/>
              </w:tabs>
              <w:spacing w:before="60" w:after="60"/>
              <w:jc w:val="left"/>
              <w:rPr>
                <w:rFonts w:ascii="Arial" w:hAnsi="Arial" w:cs="Arial"/>
                <w:b/>
                <w:color w:val="000000"/>
                <w:sz w:val="22"/>
                <w:szCs w:val="22"/>
                <w:lang w:val="en-GB"/>
              </w:rPr>
            </w:pPr>
            <w:r w:rsidRPr="002D4852">
              <w:rPr>
                <w:rFonts w:ascii="Arial" w:hAnsi="Arial" w:cs="Arial"/>
                <w:b/>
                <w:color w:val="000000"/>
                <w:sz w:val="22"/>
                <w:szCs w:val="22"/>
                <w:lang w:val="en-GB"/>
              </w:rPr>
              <w:t>ITB 11.1 (a) (vi)</w:t>
            </w:r>
          </w:p>
        </w:tc>
        <w:tc>
          <w:tcPr>
            <w:tcW w:w="6590" w:type="dxa"/>
          </w:tcPr>
          <w:p w14:paraId="0401DB4F" w14:textId="77777777" w:rsidR="00D4022E" w:rsidRPr="002D4852" w:rsidRDefault="00D4022E" w:rsidP="00D4022E">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The Bidder shall submit with its Qualification Document the following additional documents: </w:t>
            </w:r>
            <w:r w:rsidRPr="002D4852">
              <w:rPr>
                <w:rFonts w:ascii="Arial" w:hAnsi="Arial" w:cs="Arial"/>
                <w:i/>
                <w:color w:val="000000"/>
                <w:sz w:val="22"/>
                <w:szCs w:val="22"/>
                <w:lang w:val="en-GB"/>
              </w:rPr>
              <w:t>[list here any additional documents to be submitted].</w:t>
            </w:r>
          </w:p>
        </w:tc>
      </w:tr>
      <w:tr w:rsidR="00684025" w:rsidRPr="002D4852" w14:paraId="3A37C114" w14:textId="77777777" w:rsidTr="00366BAA">
        <w:tc>
          <w:tcPr>
            <w:tcW w:w="1934" w:type="dxa"/>
            <w:gridSpan w:val="4"/>
          </w:tcPr>
          <w:p w14:paraId="7F10F6DD" w14:textId="77777777" w:rsidR="00684025" w:rsidRPr="002D4852" w:rsidRDefault="00684025" w:rsidP="00FB6330">
            <w:pPr>
              <w:tabs>
                <w:tab w:val="right" w:pos="7434"/>
              </w:tabs>
              <w:spacing w:before="60" w:after="60"/>
              <w:jc w:val="left"/>
              <w:rPr>
                <w:rFonts w:ascii="Arial" w:hAnsi="Arial" w:cs="Arial"/>
                <w:b/>
                <w:color w:val="000000"/>
                <w:sz w:val="22"/>
                <w:szCs w:val="22"/>
                <w:lang w:val="en-GB"/>
              </w:rPr>
            </w:pPr>
            <w:r w:rsidRPr="002D4852">
              <w:rPr>
                <w:rFonts w:ascii="Arial" w:hAnsi="Arial" w:cs="Arial"/>
                <w:b/>
                <w:color w:val="000000"/>
                <w:sz w:val="22"/>
                <w:szCs w:val="22"/>
                <w:lang w:val="en-GB"/>
              </w:rPr>
              <w:t>ITB11.1 (</w:t>
            </w:r>
            <w:r w:rsidR="00FA7281" w:rsidRPr="002D4852">
              <w:rPr>
                <w:rFonts w:ascii="Arial" w:hAnsi="Arial" w:cs="Arial"/>
                <w:b/>
                <w:color w:val="000000"/>
                <w:sz w:val="22"/>
                <w:szCs w:val="22"/>
                <w:lang w:val="en-GB"/>
              </w:rPr>
              <w:t>b</w:t>
            </w:r>
            <w:r w:rsidRPr="002D4852">
              <w:rPr>
                <w:rFonts w:ascii="Arial" w:hAnsi="Arial" w:cs="Arial"/>
                <w:b/>
                <w:color w:val="000000"/>
                <w:sz w:val="22"/>
                <w:szCs w:val="22"/>
                <w:lang w:val="en-GB"/>
              </w:rPr>
              <w:t>)</w:t>
            </w:r>
            <w:r w:rsidR="00FB6330" w:rsidRPr="002D4852">
              <w:rPr>
                <w:rFonts w:ascii="Arial" w:hAnsi="Arial" w:cs="Arial"/>
                <w:b/>
                <w:color w:val="000000"/>
                <w:sz w:val="22"/>
                <w:szCs w:val="22"/>
                <w:lang w:val="en-GB"/>
              </w:rPr>
              <w:t xml:space="preserve"> (ii)</w:t>
            </w:r>
          </w:p>
        </w:tc>
        <w:tc>
          <w:tcPr>
            <w:tcW w:w="6590" w:type="dxa"/>
          </w:tcPr>
          <w:p w14:paraId="48DB754B" w14:textId="77777777" w:rsidR="00684025" w:rsidRPr="002D4852" w:rsidRDefault="00684025" w:rsidP="00271E90">
            <w:pPr>
              <w:tabs>
                <w:tab w:val="right" w:pos="7254"/>
              </w:tabs>
              <w:spacing w:before="60"/>
              <w:rPr>
                <w:rFonts w:ascii="Arial" w:hAnsi="Arial" w:cs="Arial"/>
                <w:color w:val="000000"/>
                <w:sz w:val="22"/>
                <w:szCs w:val="22"/>
                <w:lang w:val="en-GB"/>
              </w:rPr>
            </w:pPr>
            <w:r w:rsidRPr="002D4852">
              <w:rPr>
                <w:rFonts w:ascii="Arial" w:hAnsi="Arial" w:cs="Arial"/>
                <w:color w:val="000000"/>
                <w:sz w:val="22"/>
                <w:szCs w:val="22"/>
                <w:lang w:val="en-GB"/>
              </w:rPr>
              <w:t xml:space="preserve">The following schedules shall be submitted with the </w:t>
            </w:r>
            <w:r w:rsidR="007515B6" w:rsidRPr="002D4852">
              <w:rPr>
                <w:rFonts w:ascii="Arial" w:hAnsi="Arial" w:cs="Arial"/>
                <w:color w:val="000000"/>
                <w:sz w:val="22"/>
                <w:szCs w:val="22"/>
                <w:lang w:val="en-GB"/>
              </w:rPr>
              <w:t>B</w:t>
            </w:r>
            <w:r w:rsidRPr="002D4852">
              <w:rPr>
                <w:rFonts w:ascii="Arial" w:hAnsi="Arial" w:cs="Arial"/>
                <w:color w:val="000000"/>
                <w:sz w:val="22"/>
                <w:szCs w:val="22"/>
                <w:lang w:val="en-GB"/>
              </w:rPr>
              <w:t>id:</w:t>
            </w:r>
          </w:p>
          <w:p w14:paraId="262FA593" w14:textId="77777777" w:rsidR="00684025" w:rsidRPr="002D4852" w:rsidRDefault="00684025" w:rsidP="00271E90">
            <w:pPr>
              <w:tabs>
                <w:tab w:val="right" w:pos="7254"/>
              </w:tabs>
              <w:spacing w:before="60"/>
              <w:rPr>
                <w:rFonts w:ascii="Arial" w:hAnsi="Arial" w:cs="Arial"/>
                <w:i/>
                <w:color w:val="000000"/>
                <w:sz w:val="22"/>
                <w:szCs w:val="22"/>
                <w:lang w:val="en-GB"/>
              </w:rPr>
            </w:pPr>
            <w:r w:rsidRPr="002D4852">
              <w:rPr>
                <w:rFonts w:ascii="Arial" w:hAnsi="Arial" w:cs="Arial"/>
                <w:i/>
                <w:color w:val="000000"/>
                <w:sz w:val="22"/>
                <w:szCs w:val="22"/>
                <w:lang w:val="en-GB"/>
              </w:rPr>
              <w:t>[choose one of the following</w:t>
            </w:r>
            <w:r w:rsidR="00EF6D7E" w:rsidRPr="002D4852">
              <w:rPr>
                <w:rFonts w:ascii="Arial" w:hAnsi="Arial" w:cs="Arial"/>
                <w:i/>
                <w:color w:val="000000"/>
                <w:sz w:val="22"/>
                <w:szCs w:val="22"/>
                <w:lang w:val="en-GB"/>
              </w:rPr>
              <w:t xml:space="preserve"> option as appropriate</w:t>
            </w:r>
            <w:r w:rsidRPr="002D4852">
              <w:rPr>
                <w:rFonts w:ascii="Arial" w:hAnsi="Arial" w:cs="Arial"/>
                <w:i/>
                <w:color w:val="000000"/>
                <w:sz w:val="22"/>
                <w:szCs w:val="22"/>
                <w:lang w:val="en-GB"/>
              </w:rPr>
              <w:t>]</w:t>
            </w:r>
          </w:p>
          <w:p w14:paraId="0CEFBE64" w14:textId="77777777" w:rsidR="00684025" w:rsidRPr="002D4852" w:rsidRDefault="00684025" w:rsidP="00271E90">
            <w:pPr>
              <w:tabs>
                <w:tab w:val="right" w:pos="7254"/>
              </w:tabs>
              <w:spacing w:before="60"/>
              <w:rPr>
                <w:rFonts w:ascii="Arial" w:hAnsi="Arial" w:cs="Arial"/>
                <w:color w:val="000000"/>
                <w:sz w:val="22"/>
                <w:szCs w:val="22"/>
                <w:lang w:val="en-GB"/>
              </w:rPr>
            </w:pPr>
            <w:r w:rsidRPr="002D4852">
              <w:rPr>
                <w:rFonts w:ascii="Arial" w:hAnsi="Arial" w:cs="Arial"/>
                <w:color w:val="000000"/>
                <w:sz w:val="22"/>
                <w:szCs w:val="22"/>
                <w:lang w:val="en-GB"/>
              </w:rPr>
              <w:t xml:space="preserve">Bill of Quantities </w:t>
            </w:r>
            <w:r w:rsidRPr="002D4852">
              <w:rPr>
                <w:rFonts w:ascii="Arial" w:hAnsi="Arial" w:cs="Arial"/>
                <w:i/>
                <w:color w:val="000000"/>
                <w:sz w:val="22"/>
                <w:szCs w:val="22"/>
                <w:lang w:val="en-GB"/>
              </w:rPr>
              <w:t>[for admeasurement contract]</w:t>
            </w:r>
          </w:p>
          <w:p w14:paraId="6467A877" w14:textId="77777777" w:rsidR="00D57B1F" w:rsidRPr="002D4852" w:rsidRDefault="00A57089" w:rsidP="00D57B1F">
            <w:pPr>
              <w:tabs>
                <w:tab w:val="right" w:pos="7254"/>
              </w:tabs>
              <w:spacing w:before="60"/>
              <w:rPr>
                <w:rFonts w:ascii="Arial" w:hAnsi="Arial" w:cs="Arial"/>
                <w:i/>
                <w:color w:val="000000"/>
                <w:sz w:val="22"/>
                <w:szCs w:val="22"/>
                <w:lang w:val="en-GB"/>
              </w:rPr>
            </w:pPr>
            <w:r w:rsidRPr="002D4852" w:rsidDel="00A57089">
              <w:rPr>
                <w:rFonts w:ascii="Arial" w:hAnsi="Arial" w:cs="Arial"/>
                <w:i/>
                <w:color w:val="000000"/>
                <w:sz w:val="22"/>
                <w:szCs w:val="22"/>
                <w:lang w:val="en-GB"/>
              </w:rPr>
              <w:t xml:space="preserve"> </w:t>
            </w:r>
            <w:r w:rsidR="00D57B1F" w:rsidRPr="002D4852">
              <w:rPr>
                <w:rFonts w:ascii="Arial" w:hAnsi="Arial" w:cs="Arial"/>
                <w:i/>
                <w:color w:val="000000"/>
                <w:sz w:val="22"/>
                <w:szCs w:val="22"/>
                <w:lang w:val="en-GB"/>
              </w:rPr>
              <w:t>[or]</w:t>
            </w:r>
          </w:p>
          <w:p w14:paraId="77B6C886" w14:textId="77777777" w:rsidR="00D57B1F" w:rsidRPr="002D4852" w:rsidRDefault="00D57B1F" w:rsidP="00416CE6">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Bill of Quantities (for the Admeasurement Component) and Schedule of Prices (for the Lump Sum Price Component) </w:t>
            </w:r>
            <w:r w:rsidRPr="002D4852">
              <w:rPr>
                <w:rFonts w:ascii="Arial" w:hAnsi="Arial" w:cs="Arial"/>
                <w:i/>
                <w:color w:val="000000"/>
                <w:sz w:val="22"/>
                <w:szCs w:val="22"/>
                <w:lang w:val="en-GB"/>
              </w:rPr>
              <w:t>[for a mix of lump sum component and admeasurement component contract]</w:t>
            </w:r>
          </w:p>
        </w:tc>
      </w:tr>
      <w:tr w:rsidR="005503DD" w:rsidRPr="002D4852" w14:paraId="72127142" w14:textId="77777777" w:rsidTr="00366BAA">
        <w:tc>
          <w:tcPr>
            <w:tcW w:w="1934" w:type="dxa"/>
            <w:gridSpan w:val="4"/>
            <w:tcBorders>
              <w:bottom w:val="single" w:sz="8" w:space="0" w:color="000000"/>
            </w:tcBorders>
          </w:tcPr>
          <w:p w14:paraId="07F6F49C" w14:textId="77777777" w:rsidR="005503DD" w:rsidRPr="002D4852" w:rsidRDefault="005503DD" w:rsidP="00FB6330">
            <w:pPr>
              <w:tabs>
                <w:tab w:val="right" w:pos="7434"/>
              </w:tabs>
              <w:spacing w:before="60" w:after="60"/>
              <w:jc w:val="left"/>
              <w:rPr>
                <w:rFonts w:ascii="Arial" w:hAnsi="Arial" w:cs="Arial"/>
                <w:b/>
                <w:color w:val="000000"/>
                <w:sz w:val="22"/>
                <w:szCs w:val="22"/>
                <w:lang w:val="en-GB"/>
              </w:rPr>
            </w:pPr>
            <w:r w:rsidRPr="002D4852">
              <w:rPr>
                <w:rFonts w:ascii="Arial" w:hAnsi="Arial" w:cs="Arial"/>
                <w:b/>
                <w:color w:val="000000"/>
                <w:sz w:val="22"/>
                <w:szCs w:val="22"/>
                <w:lang w:val="en-GB"/>
              </w:rPr>
              <w:t>ITB 11.1 (</w:t>
            </w:r>
            <w:r w:rsidR="00FB6330" w:rsidRPr="002D4852">
              <w:rPr>
                <w:rFonts w:ascii="Arial" w:hAnsi="Arial" w:cs="Arial"/>
                <w:b/>
                <w:color w:val="000000"/>
                <w:sz w:val="22"/>
                <w:szCs w:val="22"/>
                <w:lang w:val="en-GB"/>
              </w:rPr>
              <w:t>b</w:t>
            </w:r>
            <w:r w:rsidRPr="002D4852">
              <w:rPr>
                <w:rFonts w:ascii="Arial" w:hAnsi="Arial" w:cs="Arial"/>
                <w:b/>
                <w:color w:val="000000"/>
                <w:sz w:val="22"/>
                <w:szCs w:val="22"/>
                <w:lang w:val="en-GB"/>
              </w:rPr>
              <w:t>)</w:t>
            </w:r>
            <w:r w:rsidR="00FA7281" w:rsidRPr="002D4852">
              <w:rPr>
                <w:rFonts w:ascii="Arial" w:hAnsi="Arial" w:cs="Arial"/>
                <w:b/>
                <w:color w:val="000000"/>
                <w:sz w:val="22"/>
                <w:szCs w:val="22"/>
                <w:lang w:val="en-GB"/>
              </w:rPr>
              <w:t xml:space="preserve"> (vi</w:t>
            </w:r>
            <w:r w:rsidR="00FB6330" w:rsidRPr="002D4852">
              <w:rPr>
                <w:rFonts w:ascii="Arial" w:hAnsi="Arial" w:cs="Arial"/>
                <w:b/>
                <w:color w:val="000000"/>
                <w:sz w:val="22"/>
                <w:szCs w:val="22"/>
                <w:lang w:val="en-GB"/>
              </w:rPr>
              <w:t>)</w:t>
            </w:r>
          </w:p>
        </w:tc>
        <w:tc>
          <w:tcPr>
            <w:tcW w:w="6590" w:type="dxa"/>
            <w:tcBorders>
              <w:bottom w:val="single" w:sz="8" w:space="0" w:color="000000"/>
            </w:tcBorders>
          </w:tcPr>
          <w:p w14:paraId="2812BE12" w14:textId="77777777" w:rsidR="005503DD" w:rsidRPr="002D4852" w:rsidRDefault="005503DD" w:rsidP="00505D03">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The Bidder shall submit with its </w:t>
            </w:r>
            <w:r w:rsidR="00D4022E" w:rsidRPr="002D4852">
              <w:rPr>
                <w:rFonts w:ascii="Arial" w:hAnsi="Arial" w:cs="Arial"/>
                <w:color w:val="000000"/>
                <w:sz w:val="22"/>
                <w:szCs w:val="22"/>
                <w:lang w:val="en-GB"/>
              </w:rPr>
              <w:t>B</w:t>
            </w:r>
            <w:r w:rsidRPr="002D4852">
              <w:rPr>
                <w:rFonts w:ascii="Arial" w:hAnsi="Arial" w:cs="Arial"/>
                <w:color w:val="000000"/>
                <w:sz w:val="22"/>
                <w:szCs w:val="22"/>
                <w:lang w:val="en-GB"/>
              </w:rPr>
              <w:t xml:space="preserve">id the following additional documents: </w:t>
            </w:r>
            <w:r w:rsidRPr="002D4852">
              <w:rPr>
                <w:rFonts w:ascii="Arial" w:hAnsi="Arial" w:cs="Arial"/>
                <w:i/>
                <w:color w:val="000000"/>
                <w:sz w:val="22"/>
                <w:szCs w:val="22"/>
                <w:lang w:val="en-GB"/>
              </w:rPr>
              <w:t>[list here any additional documents to be submitted].</w:t>
            </w:r>
          </w:p>
        </w:tc>
      </w:tr>
      <w:tr w:rsidR="00505D03" w:rsidRPr="002D4852" w14:paraId="5D4EFDCB" w14:textId="77777777" w:rsidTr="00366BAA">
        <w:tc>
          <w:tcPr>
            <w:tcW w:w="1934" w:type="dxa"/>
            <w:gridSpan w:val="4"/>
            <w:tcBorders>
              <w:top w:val="single" w:sz="8" w:space="0" w:color="000000"/>
              <w:bottom w:val="single" w:sz="8" w:space="0" w:color="000000"/>
            </w:tcBorders>
          </w:tcPr>
          <w:p w14:paraId="488FDE12" w14:textId="77777777" w:rsidR="00505D03" w:rsidRPr="002D4852" w:rsidRDefault="00505D03" w:rsidP="00271E90">
            <w:pPr>
              <w:pStyle w:val="Headfid1"/>
              <w:tabs>
                <w:tab w:val="right" w:pos="7434"/>
              </w:tabs>
              <w:spacing w:before="60" w:after="60"/>
              <w:rPr>
                <w:rFonts w:ascii="Arial" w:hAnsi="Arial" w:cs="Arial"/>
                <w:iCs/>
                <w:color w:val="000000"/>
                <w:sz w:val="22"/>
                <w:szCs w:val="22"/>
              </w:rPr>
            </w:pPr>
            <w:r w:rsidRPr="002D4852">
              <w:rPr>
                <w:rFonts w:ascii="Arial" w:hAnsi="Arial" w:cs="Arial"/>
                <w:color w:val="000000"/>
                <w:sz w:val="22"/>
                <w:szCs w:val="22"/>
              </w:rPr>
              <w:t>ITB</w:t>
            </w:r>
            <w:r w:rsidRPr="002D4852">
              <w:rPr>
                <w:rFonts w:ascii="Arial" w:hAnsi="Arial" w:cs="Arial"/>
                <w:b w:val="0"/>
                <w:color w:val="000000"/>
                <w:sz w:val="22"/>
                <w:szCs w:val="22"/>
              </w:rPr>
              <w:t xml:space="preserve"> </w:t>
            </w:r>
            <w:r w:rsidRPr="002D4852">
              <w:rPr>
                <w:rFonts w:ascii="Arial" w:hAnsi="Arial" w:cs="Arial"/>
                <w:color w:val="000000"/>
                <w:sz w:val="22"/>
                <w:szCs w:val="22"/>
              </w:rPr>
              <w:t>13.1</w:t>
            </w:r>
          </w:p>
        </w:tc>
        <w:tc>
          <w:tcPr>
            <w:tcW w:w="6590" w:type="dxa"/>
            <w:tcBorders>
              <w:top w:val="single" w:sz="8" w:space="0" w:color="000000"/>
              <w:bottom w:val="single" w:sz="8" w:space="0" w:color="000000"/>
            </w:tcBorders>
          </w:tcPr>
          <w:p w14:paraId="5247445C" w14:textId="77777777" w:rsidR="00505D03" w:rsidRPr="002D4852" w:rsidRDefault="00505D03" w:rsidP="00505D03">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Alternative </w:t>
            </w:r>
            <w:r w:rsidR="00634C7A" w:rsidRPr="002D4852">
              <w:rPr>
                <w:rFonts w:ascii="Arial" w:hAnsi="Arial" w:cs="Arial"/>
                <w:color w:val="000000"/>
                <w:sz w:val="22"/>
                <w:szCs w:val="22"/>
                <w:lang w:val="en-GB"/>
              </w:rPr>
              <w:t>Bid</w:t>
            </w:r>
            <w:r w:rsidRPr="002D4852">
              <w:rPr>
                <w:rFonts w:ascii="Arial" w:hAnsi="Arial" w:cs="Arial"/>
                <w:color w:val="000000"/>
                <w:sz w:val="22"/>
                <w:szCs w:val="22"/>
                <w:lang w:val="en-GB"/>
              </w:rPr>
              <w:t xml:space="preserve">s </w:t>
            </w:r>
            <w:r w:rsidRPr="002D4852">
              <w:rPr>
                <w:rFonts w:ascii="Arial" w:hAnsi="Arial" w:cs="Arial"/>
                <w:i/>
                <w:color w:val="000000"/>
                <w:sz w:val="22"/>
                <w:szCs w:val="22"/>
                <w:lang w:val="en-GB"/>
              </w:rPr>
              <w:t>[shall/shall not]</w:t>
            </w:r>
            <w:r w:rsidRPr="002D4852">
              <w:rPr>
                <w:rFonts w:ascii="Arial" w:hAnsi="Arial" w:cs="Arial"/>
                <w:color w:val="000000"/>
                <w:sz w:val="22"/>
                <w:szCs w:val="22"/>
                <w:lang w:val="en-GB"/>
              </w:rPr>
              <w:t xml:space="preserve"> be</w:t>
            </w:r>
            <w:r w:rsidRPr="002D4852">
              <w:rPr>
                <w:rFonts w:ascii="Arial" w:hAnsi="Arial" w:cs="Arial"/>
                <w:i/>
                <w:color w:val="000000"/>
                <w:sz w:val="22"/>
                <w:szCs w:val="22"/>
                <w:lang w:val="en-GB"/>
              </w:rPr>
              <w:t xml:space="preserve"> </w:t>
            </w:r>
            <w:r w:rsidRPr="002D4852">
              <w:rPr>
                <w:rFonts w:ascii="Arial" w:hAnsi="Arial" w:cs="Arial"/>
                <w:color w:val="000000"/>
                <w:sz w:val="22"/>
                <w:szCs w:val="22"/>
                <w:lang w:val="en-GB"/>
              </w:rPr>
              <w:t xml:space="preserve">permitted under ITB 13.2 / ITB 13.3 / ITB 13.4 </w:t>
            </w:r>
          </w:p>
          <w:p w14:paraId="131665E0" w14:textId="77777777" w:rsidR="00505D03" w:rsidRPr="002D4852" w:rsidRDefault="00505D03" w:rsidP="00505D03">
            <w:pPr>
              <w:tabs>
                <w:tab w:val="right" w:pos="7254"/>
              </w:tabs>
              <w:spacing w:before="60" w:after="60"/>
              <w:rPr>
                <w:rFonts w:ascii="Arial" w:hAnsi="Arial" w:cs="Arial"/>
                <w:iCs/>
                <w:color w:val="000000"/>
                <w:sz w:val="22"/>
                <w:szCs w:val="22"/>
                <w:lang w:val="en-GB"/>
              </w:rPr>
            </w:pPr>
            <w:r w:rsidRPr="002D4852">
              <w:rPr>
                <w:rFonts w:ascii="Arial" w:hAnsi="Arial" w:cs="Arial"/>
                <w:i/>
                <w:color w:val="000000"/>
                <w:sz w:val="22"/>
                <w:szCs w:val="22"/>
                <w:lang w:val="en-GB"/>
              </w:rPr>
              <w:t xml:space="preserve">[select as appropriate - please note that the basic clause for alternative technical </w:t>
            </w:r>
            <w:r w:rsidR="00634C7A" w:rsidRPr="002D4852">
              <w:rPr>
                <w:rFonts w:ascii="Arial" w:hAnsi="Arial" w:cs="Arial"/>
                <w:i/>
                <w:color w:val="000000"/>
                <w:sz w:val="22"/>
                <w:szCs w:val="22"/>
                <w:lang w:val="en-GB"/>
              </w:rPr>
              <w:t>Bid</w:t>
            </w:r>
            <w:r w:rsidRPr="002D4852">
              <w:rPr>
                <w:rFonts w:ascii="Arial" w:hAnsi="Arial" w:cs="Arial"/>
                <w:i/>
                <w:color w:val="000000"/>
                <w:sz w:val="22"/>
                <w:szCs w:val="22"/>
                <w:lang w:val="en-GB"/>
              </w:rPr>
              <w:t xml:space="preserve">s is ITB 13.3 (unsolicited </w:t>
            </w:r>
            <w:r w:rsidR="00634C7A" w:rsidRPr="002D4852">
              <w:rPr>
                <w:rFonts w:ascii="Arial" w:hAnsi="Arial" w:cs="Arial"/>
                <w:i/>
                <w:color w:val="000000"/>
                <w:sz w:val="22"/>
                <w:szCs w:val="22"/>
                <w:lang w:val="en-GB"/>
              </w:rPr>
              <w:t>Bid</w:t>
            </w:r>
            <w:r w:rsidRPr="002D4852">
              <w:rPr>
                <w:rFonts w:ascii="Arial" w:hAnsi="Arial" w:cs="Arial"/>
                <w:i/>
                <w:color w:val="000000"/>
                <w:sz w:val="22"/>
                <w:szCs w:val="22"/>
                <w:lang w:val="en-GB"/>
              </w:rPr>
              <w:t xml:space="preserve">s); selecting ITB 13.2 or ITB 13.4 requires additional information to be provided under </w:t>
            </w:r>
            <w:r w:rsidR="00D4022E" w:rsidRPr="002D4852">
              <w:rPr>
                <w:rFonts w:ascii="Arial" w:hAnsi="Arial" w:cs="Arial"/>
                <w:b/>
                <w:color w:val="000000"/>
                <w:sz w:val="22"/>
                <w:szCs w:val="22"/>
                <w:lang w:val="en-GB"/>
              </w:rPr>
              <w:t>Q</w:t>
            </w:r>
            <w:r w:rsidRPr="002D4852">
              <w:rPr>
                <w:rFonts w:ascii="Arial" w:hAnsi="Arial" w:cs="Arial"/>
                <w:b/>
                <w:color w:val="000000"/>
                <w:sz w:val="22"/>
                <w:szCs w:val="22"/>
                <w:lang w:val="en-GB"/>
              </w:rPr>
              <w:t>BDS</w:t>
            </w:r>
            <w:r w:rsidRPr="002D4852">
              <w:rPr>
                <w:rFonts w:ascii="Arial" w:hAnsi="Arial" w:cs="Arial"/>
                <w:i/>
                <w:color w:val="000000"/>
                <w:sz w:val="22"/>
                <w:szCs w:val="22"/>
                <w:lang w:val="en-GB"/>
              </w:rPr>
              <w:t xml:space="preserve"> 13.2 or </w:t>
            </w:r>
            <w:r w:rsidR="00D937B6" w:rsidRPr="002D4852">
              <w:rPr>
                <w:rFonts w:ascii="Arial" w:hAnsi="Arial" w:cs="Arial"/>
                <w:i/>
                <w:color w:val="000000"/>
                <w:sz w:val="22"/>
                <w:szCs w:val="22"/>
                <w:lang w:val="en-GB"/>
              </w:rPr>
              <w:t>Q</w:t>
            </w:r>
            <w:r w:rsidRPr="002D4852">
              <w:rPr>
                <w:rFonts w:ascii="Arial" w:hAnsi="Arial" w:cs="Arial"/>
                <w:i/>
                <w:color w:val="000000"/>
                <w:sz w:val="22"/>
                <w:szCs w:val="22"/>
                <w:lang w:val="en-GB"/>
              </w:rPr>
              <w:t>BDS 13.4 below].</w:t>
            </w:r>
          </w:p>
        </w:tc>
      </w:tr>
      <w:tr w:rsidR="005503DD" w:rsidRPr="002D4852" w14:paraId="5923BAE8" w14:textId="77777777" w:rsidTr="00366BAA">
        <w:tc>
          <w:tcPr>
            <w:tcW w:w="1934" w:type="dxa"/>
            <w:gridSpan w:val="4"/>
            <w:tcBorders>
              <w:top w:val="single" w:sz="8" w:space="0" w:color="000000"/>
            </w:tcBorders>
          </w:tcPr>
          <w:p w14:paraId="3A6B3029" w14:textId="77777777" w:rsidR="005503DD" w:rsidRPr="002D4852" w:rsidRDefault="005503DD" w:rsidP="00271E90">
            <w:pPr>
              <w:pStyle w:val="Headfid1"/>
              <w:tabs>
                <w:tab w:val="right" w:pos="7434"/>
              </w:tabs>
              <w:spacing w:before="60" w:after="60"/>
              <w:rPr>
                <w:rFonts w:ascii="Arial" w:hAnsi="Arial" w:cs="Arial"/>
                <w:iCs/>
                <w:color w:val="000000"/>
                <w:sz w:val="22"/>
                <w:szCs w:val="22"/>
              </w:rPr>
            </w:pPr>
            <w:r w:rsidRPr="002D4852">
              <w:rPr>
                <w:rFonts w:ascii="Arial" w:hAnsi="Arial" w:cs="Arial"/>
                <w:iCs/>
                <w:color w:val="000000"/>
                <w:sz w:val="22"/>
                <w:szCs w:val="22"/>
              </w:rPr>
              <w:t>ITB 13.2</w:t>
            </w:r>
          </w:p>
          <w:p w14:paraId="3D235F73" w14:textId="77777777" w:rsidR="005503DD" w:rsidRPr="002D4852" w:rsidRDefault="005503DD" w:rsidP="008B3857">
            <w:pPr>
              <w:pStyle w:val="Headfid1"/>
              <w:tabs>
                <w:tab w:val="right" w:pos="7434"/>
              </w:tabs>
              <w:spacing w:before="60" w:after="60"/>
              <w:rPr>
                <w:rFonts w:ascii="Arial" w:hAnsi="Arial" w:cs="Arial"/>
                <w:iCs/>
                <w:color w:val="000000"/>
                <w:sz w:val="22"/>
                <w:szCs w:val="22"/>
              </w:rPr>
            </w:pPr>
            <w:r w:rsidRPr="002D4852">
              <w:rPr>
                <w:rFonts w:ascii="Arial" w:hAnsi="Arial" w:cs="Arial"/>
                <w:iCs/>
                <w:color w:val="000000"/>
                <w:sz w:val="22"/>
                <w:szCs w:val="22"/>
              </w:rPr>
              <w:t xml:space="preserve">Alternative times for completion </w:t>
            </w:r>
            <w:r w:rsidRPr="002D4852">
              <w:rPr>
                <w:rFonts w:ascii="Arial" w:hAnsi="Arial" w:cs="Arial"/>
                <w:b w:val="0"/>
                <w:i/>
                <w:iCs/>
                <w:color w:val="000000"/>
                <w:sz w:val="22"/>
                <w:szCs w:val="22"/>
              </w:rPr>
              <w:t xml:space="preserve">[if not permitted under </w:t>
            </w:r>
            <w:r w:rsidR="00D937B6" w:rsidRPr="002D4852">
              <w:rPr>
                <w:rFonts w:ascii="Arial" w:hAnsi="Arial" w:cs="Arial"/>
                <w:b w:val="0"/>
                <w:i/>
                <w:iCs/>
                <w:color w:val="000000"/>
                <w:sz w:val="22"/>
                <w:szCs w:val="22"/>
              </w:rPr>
              <w:t>Q</w:t>
            </w:r>
            <w:r w:rsidRPr="002D4852">
              <w:rPr>
                <w:rFonts w:ascii="Arial" w:hAnsi="Arial" w:cs="Arial"/>
                <w:b w:val="0"/>
                <w:i/>
                <w:iCs/>
                <w:color w:val="000000"/>
                <w:sz w:val="22"/>
                <w:szCs w:val="22"/>
              </w:rPr>
              <w:t>BDS 13.1 above, delete]</w:t>
            </w:r>
          </w:p>
        </w:tc>
        <w:tc>
          <w:tcPr>
            <w:tcW w:w="6590" w:type="dxa"/>
            <w:tcBorders>
              <w:top w:val="single" w:sz="8" w:space="0" w:color="000000"/>
            </w:tcBorders>
          </w:tcPr>
          <w:p w14:paraId="11118E5B" w14:textId="77777777" w:rsidR="005503DD" w:rsidRPr="002D4852" w:rsidRDefault="005503DD" w:rsidP="00271E90">
            <w:pPr>
              <w:tabs>
                <w:tab w:val="right" w:pos="7254"/>
              </w:tabs>
              <w:spacing w:before="60" w:after="60"/>
              <w:rPr>
                <w:rFonts w:ascii="Arial" w:hAnsi="Arial" w:cs="Arial"/>
                <w:iCs/>
                <w:color w:val="000000"/>
                <w:sz w:val="22"/>
                <w:szCs w:val="22"/>
                <w:lang w:val="en-GB"/>
              </w:rPr>
            </w:pPr>
            <w:r w:rsidRPr="002D4852">
              <w:rPr>
                <w:rFonts w:ascii="Arial" w:hAnsi="Arial" w:cs="Arial"/>
                <w:iCs/>
                <w:color w:val="000000"/>
                <w:sz w:val="22"/>
                <w:szCs w:val="22"/>
                <w:lang w:val="en-GB"/>
              </w:rPr>
              <w:t xml:space="preserve">Alternative times for completion </w:t>
            </w:r>
            <w:r w:rsidRPr="002D4852">
              <w:rPr>
                <w:rFonts w:ascii="Arial" w:hAnsi="Arial" w:cs="Arial"/>
                <w:i/>
                <w:color w:val="000000"/>
                <w:sz w:val="22"/>
                <w:szCs w:val="22"/>
                <w:lang w:val="en-GB"/>
              </w:rPr>
              <w:t>[shall / shall not]</w:t>
            </w:r>
            <w:r w:rsidRPr="002D4852">
              <w:rPr>
                <w:rFonts w:ascii="Arial" w:hAnsi="Arial" w:cs="Arial"/>
                <w:iCs/>
                <w:color w:val="000000"/>
                <w:sz w:val="22"/>
                <w:szCs w:val="22"/>
                <w:lang w:val="en-GB"/>
              </w:rPr>
              <w:t xml:space="preserve"> be permitted.</w:t>
            </w:r>
          </w:p>
          <w:p w14:paraId="698EE8C9" w14:textId="77777777" w:rsidR="005503DD" w:rsidRPr="002D4852" w:rsidRDefault="005503DD" w:rsidP="00271E90">
            <w:pPr>
              <w:tabs>
                <w:tab w:val="right" w:pos="7254"/>
              </w:tabs>
              <w:spacing w:before="60" w:after="60"/>
              <w:rPr>
                <w:rFonts w:ascii="Arial" w:hAnsi="Arial" w:cs="Arial"/>
                <w:iCs/>
                <w:color w:val="000000"/>
                <w:sz w:val="22"/>
                <w:szCs w:val="22"/>
                <w:lang w:val="en-GB"/>
              </w:rPr>
            </w:pPr>
            <w:r w:rsidRPr="002D4852">
              <w:rPr>
                <w:rFonts w:ascii="Arial" w:hAnsi="Arial" w:cs="Arial"/>
                <w:i/>
                <w:color w:val="000000"/>
                <w:sz w:val="22"/>
                <w:szCs w:val="22"/>
                <w:lang w:val="en-GB"/>
              </w:rPr>
              <w:t>[Alternative times for completion should be permitted when the Employer sees potential net benefits from competition with different times for completion; they may also be permitted when Bidders have the option to bid for more than one lot]</w:t>
            </w:r>
          </w:p>
          <w:p w14:paraId="2A855BE9" w14:textId="77777777" w:rsidR="005503DD" w:rsidRPr="002D4852" w:rsidRDefault="005503DD" w:rsidP="00D4022E">
            <w:pPr>
              <w:pStyle w:val="RGV-berschrift"/>
              <w:tabs>
                <w:tab w:val="clear" w:pos="9000"/>
                <w:tab w:val="clear" w:pos="9360"/>
                <w:tab w:val="right" w:pos="7254"/>
              </w:tabs>
              <w:suppressAutoHyphens w:val="0"/>
              <w:spacing w:before="60" w:after="60"/>
              <w:rPr>
                <w:rFonts w:ascii="Arial" w:hAnsi="Arial" w:cs="Arial"/>
                <w:iCs/>
                <w:color w:val="000000"/>
                <w:sz w:val="22"/>
                <w:szCs w:val="22"/>
                <w:lang w:val="en-GB"/>
              </w:rPr>
            </w:pPr>
            <w:r w:rsidRPr="002D4852">
              <w:rPr>
                <w:rFonts w:ascii="Arial" w:hAnsi="Arial" w:cs="Arial"/>
                <w:iCs/>
                <w:color w:val="000000"/>
                <w:sz w:val="22"/>
                <w:szCs w:val="22"/>
                <w:lang w:val="en-GB"/>
              </w:rPr>
              <w:t xml:space="preserve">If alternative times for completion are permitted, the evaluation method will be as specified in Section III, </w:t>
            </w:r>
            <w:r w:rsidR="00D4022E" w:rsidRPr="002D4852">
              <w:rPr>
                <w:rFonts w:ascii="Arial" w:hAnsi="Arial" w:cs="Arial"/>
                <w:iCs/>
                <w:color w:val="000000"/>
                <w:sz w:val="22"/>
                <w:szCs w:val="22"/>
                <w:lang w:val="en-GB"/>
              </w:rPr>
              <w:t xml:space="preserve">Qualification and </w:t>
            </w:r>
            <w:r w:rsidRPr="002D4852">
              <w:rPr>
                <w:rFonts w:ascii="Arial" w:hAnsi="Arial" w:cs="Arial"/>
                <w:iCs/>
                <w:color w:val="000000"/>
                <w:sz w:val="22"/>
                <w:szCs w:val="22"/>
                <w:lang w:val="en-GB"/>
              </w:rPr>
              <w:t>Evaluation Criteria.</w:t>
            </w:r>
          </w:p>
        </w:tc>
      </w:tr>
      <w:tr w:rsidR="005503DD" w:rsidRPr="002D4852" w14:paraId="76867A83" w14:textId="77777777" w:rsidTr="00366BAA">
        <w:tc>
          <w:tcPr>
            <w:tcW w:w="1934" w:type="dxa"/>
            <w:gridSpan w:val="4"/>
          </w:tcPr>
          <w:p w14:paraId="4AC63823" w14:textId="77777777" w:rsidR="005503DD" w:rsidRPr="002D4852" w:rsidRDefault="005503DD" w:rsidP="00F74A96">
            <w:pPr>
              <w:pStyle w:val="Headfid1"/>
              <w:tabs>
                <w:tab w:val="right" w:pos="7434"/>
              </w:tabs>
              <w:spacing w:before="60" w:after="60"/>
              <w:jc w:val="left"/>
              <w:rPr>
                <w:rFonts w:ascii="Arial" w:hAnsi="Arial" w:cs="Arial"/>
                <w:iCs/>
                <w:color w:val="000000"/>
                <w:sz w:val="22"/>
                <w:szCs w:val="22"/>
              </w:rPr>
            </w:pPr>
            <w:r w:rsidRPr="002D4852">
              <w:rPr>
                <w:rFonts w:ascii="Arial" w:hAnsi="Arial" w:cs="Arial"/>
                <w:iCs/>
                <w:color w:val="000000"/>
                <w:sz w:val="22"/>
                <w:szCs w:val="22"/>
              </w:rPr>
              <w:t xml:space="preserve">ITB 13.3 Unsolicited alternative </w:t>
            </w:r>
            <w:r w:rsidR="00634C7A" w:rsidRPr="002D4852">
              <w:rPr>
                <w:rFonts w:ascii="Arial" w:hAnsi="Arial" w:cs="Arial"/>
                <w:iCs/>
                <w:color w:val="000000"/>
                <w:sz w:val="22"/>
                <w:szCs w:val="22"/>
              </w:rPr>
              <w:t>Bid</w:t>
            </w:r>
            <w:r w:rsidRPr="002D4852">
              <w:rPr>
                <w:rFonts w:ascii="Arial" w:hAnsi="Arial" w:cs="Arial"/>
                <w:iCs/>
                <w:color w:val="000000"/>
                <w:sz w:val="22"/>
                <w:szCs w:val="22"/>
              </w:rPr>
              <w:t xml:space="preserve">s </w:t>
            </w:r>
            <w:r w:rsidRPr="002D4852">
              <w:rPr>
                <w:rFonts w:ascii="Arial" w:hAnsi="Arial" w:cs="Arial"/>
                <w:b w:val="0"/>
                <w:i/>
                <w:iCs/>
                <w:color w:val="000000"/>
                <w:sz w:val="22"/>
                <w:szCs w:val="22"/>
              </w:rPr>
              <w:t xml:space="preserve">[if not permitted under </w:t>
            </w:r>
            <w:r w:rsidR="00D937B6" w:rsidRPr="002D4852">
              <w:rPr>
                <w:rFonts w:ascii="Arial" w:hAnsi="Arial" w:cs="Arial"/>
                <w:b w:val="0"/>
                <w:i/>
                <w:iCs/>
                <w:color w:val="000000"/>
                <w:sz w:val="22"/>
                <w:szCs w:val="22"/>
              </w:rPr>
              <w:t>Q</w:t>
            </w:r>
            <w:r w:rsidRPr="002D4852">
              <w:rPr>
                <w:rFonts w:ascii="Arial" w:hAnsi="Arial" w:cs="Arial"/>
                <w:b w:val="0"/>
                <w:i/>
                <w:iCs/>
                <w:color w:val="000000"/>
                <w:sz w:val="22"/>
                <w:szCs w:val="22"/>
              </w:rPr>
              <w:t>BDS 13.1 above, delete]</w:t>
            </w:r>
          </w:p>
        </w:tc>
        <w:tc>
          <w:tcPr>
            <w:tcW w:w="6590" w:type="dxa"/>
          </w:tcPr>
          <w:p w14:paraId="31647919" w14:textId="77777777" w:rsidR="005503DD" w:rsidRPr="002D4852" w:rsidRDefault="005503DD" w:rsidP="008B3857">
            <w:pPr>
              <w:tabs>
                <w:tab w:val="right" w:pos="7254"/>
              </w:tabs>
              <w:spacing w:before="60" w:after="60"/>
              <w:rPr>
                <w:rFonts w:ascii="Arial" w:hAnsi="Arial" w:cs="Arial"/>
                <w:iCs/>
                <w:color w:val="000000"/>
                <w:sz w:val="22"/>
                <w:szCs w:val="22"/>
                <w:lang w:val="en-GB"/>
              </w:rPr>
            </w:pPr>
            <w:r w:rsidRPr="002D4852">
              <w:rPr>
                <w:rFonts w:ascii="Arial" w:hAnsi="Arial" w:cs="Arial"/>
                <w:iCs/>
                <w:color w:val="000000"/>
                <w:sz w:val="22"/>
                <w:szCs w:val="22"/>
                <w:lang w:val="en-GB"/>
              </w:rPr>
              <w:t>If an unsolicited technical alternative, proposed by a Bidder, and approved by the Employer, becomes incorporated under the Contract and includes a change in the design of part or all of the Works, then unless otherwise agreed by both Parties: (i) the Bidder who becomes the Contractor shall design this part, (ii) sub-paragraphs (a) to (d) of the Conditions of Contract Sub-Clause 4.1 shall apply, and (iii) Bid price for this part of the Works shall be a lump sum price.</w:t>
            </w:r>
          </w:p>
        </w:tc>
      </w:tr>
      <w:tr w:rsidR="005503DD" w:rsidRPr="002D4852" w14:paraId="43D9B891" w14:textId="77777777" w:rsidTr="00366BAA">
        <w:tc>
          <w:tcPr>
            <w:tcW w:w="1934" w:type="dxa"/>
            <w:gridSpan w:val="4"/>
          </w:tcPr>
          <w:p w14:paraId="2016E9E7" w14:textId="77777777" w:rsidR="005503DD" w:rsidRPr="002D4852" w:rsidRDefault="005503DD" w:rsidP="00271E90">
            <w:pPr>
              <w:pStyle w:val="Headfid1"/>
              <w:tabs>
                <w:tab w:val="right" w:pos="7434"/>
              </w:tabs>
              <w:spacing w:before="60" w:after="60"/>
              <w:rPr>
                <w:rFonts w:ascii="Arial" w:hAnsi="Arial" w:cs="Arial"/>
                <w:iCs/>
                <w:color w:val="000000"/>
                <w:sz w:val="22"/>
                <w:szCs w:val="22"/>
              </w:rPr>
            </w:pPr>
            <w:r w:rsidRPr="002D4852">
              <w:rPr>
                <w:rFonts w:ascii="Arial" w:hAnsi="Arial" w:cs="Arial"/>
                <w:iCs/>
                <w:color w:val="000000"/>
                <w:sz w:val="22"/>
                <w:szCs w:val="22"/>
              </w:rPr>
              <w:t>ITB 13.4</w:t>
            </w:r>
          </w:p>
          <w:p w14:paraId="2A181591" w14:textId="77777777" w:rsidR="005503DD" w:rsidRPr="002D4852" w:rsidRDefault="005503DD" w:rsidP="00A02128">
            <w:pPr>
              <w:pStyle w:val="Headfid1"/>
              <w:tabs>
                <w:tab w:val="right" w:pos="7434"/>
              </w:tabs>
              <w:spacing w:before="60" w:after="60"/>
              <w:jc w:val="left"/>
              <w:rPr>
                <w:rFonts w:ascii="Arial" w:hAnsi="Arial" w:cs="Arial"/>
                <w:iCs/>
                <w:color w:val="000000"/>
                <w:sz w:val="22"/>
                <w:szCs w:val="22"/>
              </w:rPr>
            </w:pPr>
            <w:r w:rsidRPr="002D4852">
              <w:rPr>
                <w:rFonts w:ascii="Arial" w:hAnsi="Arial" w:cs="Arial"/>
                <w:iCs/>
                <w:color w:val="000000"/>
                <w:sz w:val="22"/>
                <w:szCs w:val="22"/>
              </w:rPr>
              <w:t>Technical alternatives designed by the Employer</w:t>
            </w:r>
          </w:p>
          <w:p w14:paraId="79001C8F" w14:textId="77777777" w:rsidR="005503DD" w:rsidRPr="002D4852" w:rsidRDefault="005503DD" w:rsidP="00A02128">
            <w:pPr>
              <w:pStyle w:val="Headfid1"/>
              <w:tabs>
                <w:tab w:val="right" w:pos="7434"/>
              </w:tabs>
              <w:spacing w:before="60" w:after="60"/>
              <w:jc w:val="left"/>
              <w:rPr>
                <w:rFonts w:ascii="Arial" w:hAnsi="Arial" w:cs="Arial"/>
                <w:iCs/>
                <w:color w:val="000000"/>
                <w:sz w:val="22"/>
                <w:szCs w:val="22"/>
              </w:rPr>
            </w:pPr>
            <w:r w:rsidRPr="002D4852">
              <w:rPr>
                <w:rFonts w:ascii="Arial" w:hAnsi="Arial" w:cs="Arial"/>
                <w:b w:val="0"/>
                <w:i/>
                <w:iCs/>
                <w:color w:val="000000"/>
                <w:sz w:val="22"/>
                <w:szCs w:val="22"/>
              </w:rPr>
              <w:t xml:space="preserve">[if not permitted under </w:t>
            </w:r>
            <w:r w:rsidR="00D937B6" w:rsidRPr="002D4852">
              <w:rPr>
                <w:rFonts w:ascii="Arial" w:hAnsi="Arial" w:cs="Arial"/>
                <w:b w:val="0"/>
                <w:i/>
                <w:iCs/>
                <w:color w:val="000000"/>
                <w:sz w:val="22"/>
                <w:szCs w:val="22"/>
              </w:rPr>
              <w:t>Q</w:t>
            </w:r>
            <w:r w:rsidRPr="002D4852">
              <w:rPr>
                <w:rFonts w:ascii="Arial" w:hAnsi="Arial" w:cs="Arial"/>
                <w:b w:val="0"/>
                <w:i/>
                <w:iCs/>
                <w:color w:val="000000"/>
                <w:sz w:val="22"/>
                <w:szCs w:val="22"/>
              </w:rPr>
              <w:t>BDS 13.1 above, delete]</w:t>
            </w:r>
          </w:p>
        </w:tc>
        <w:tc>
          <w:tcPr>
            <w:tcW w:w="6590" w:type="dxa"/>
          </w:tcPr>
          <w:p w14:paraId="1454A5B2" w14:textId="77777777" w:rsidR="005503DD" w:rsidRPr="002D4852" w:rsidRDefault="005503DD" w:rsidP="00634781">
            <w:pPr>
              <w:tabs>
                <w:tab w:val="right" w:pos="7254"/>
              </w:tabs>
              <w:spacing w:before="60" w:after="60"/>
              <w:jc w:val="left"/>
              <w:rPr>
                <w:rFonts w:ascii="Arial" w:hAnsi="Arial" w:cs="Arial"/>
                <w:iCs/>
                <w:color w:val="000000"/>
                <w:sz w:val="22"/>
                <w:szCs w:val="22"/>
                <w:lang w:val="en-GB"/>
              </w:rPr>
            </w:pPr>
            <w:r w:rsidRPr="002D4852">
              <w:rPr>
                <w:rFonts w:ascii="Arial" w:hAnsi="Arial" w:cs="Arial"/>
                <w:iCs/>
                <w:color w:val="000000"/>
                <w:sz w:val="22"/>
                <w:szCs w:val="22"/>
                <w:lang w:val="en-GB"/>
              </w:rPr>
              <w:t xml:space="preserve">Alternative technical solutions shall be permitted for the following parts of the Works, as indicated in Section VII, Works Requirements: </w:t>
            </w:r>
            <w:r w:rsidRPr="002D4852">
              <w:rPr>
                <w:rFonts w:ascii="Arial" w:hAnsi="Arial" w:cs="Arial"/>
                <w:i/>
                <w:iCs/>
                <w:color w:val="000000"/>
                <w:sz w:val="22"/>
                <w:szCs w:val="22"/>
                <w:lang w:val="en-GB"/>
              </w:rPr>
              <w:t>[indicate the parts of the Works for which alternative technical solutions shall be permitted]</w:t>
            </w:r>
            <w:r w:rsidRPr="002D4852">
              <w:rPr>
                <w:rFonts w:ascii="Arial" w:hAnsi="Arial" w:cs="Arial"/>
                <w:iCs/>
                <w:color w:val="000000"/>
                <w:sz w:val="22"/>
                <w:szCs w:val="22"/>
                <w:lang w:val="en-GB"/>
              </w:rPr>
              <w:t>.</w:t>
            </w:r>
          </w:p>
          <w:p w14:paraId="0E654800" w14:textId="77777777" w:rsidR="005503DD" w:rsidRPr="002D4852" w:rsidRDefault="005503DD" w:rsidP="00271E90">
            <w:pPr>
              <w:tabs>
                <w:tab w:val="right" w:pos="7254"/>
              </w:tabs>
              <w:spacing w:before="60" w:after="60"/>
              <w:rPr>
                <w:rFonts w:ascii="Arial" w:hAnsi="Arial" w:cs="Arial"/>
                <w:iCs/>
                <w:color w:val="000000"/>
                <w:sz w:val="22"/>
                <w:szCs w:val="22"/>
                <w:lang w:val="en-GB"/>
              </w:rPr>
            </w:pPr>
            <w:r w:rsidRPr="002D4852">
              <w:rPr>
                <w:rFonts w:ascii="Arial" w:hAnsi="Arial" w:cs="Arial"/>
                <w:iCs/>
                <w:color w:val="000000"/>
                <w:sz w:val="22"/>
                <w:szCs w:val="22"/>
                <w:lang w:val="en-GB"/>
              </w:rPr>
              <w:t xml:space="preserve">If alternative technical solutions are permitted, the evaluation method will be as specified in Section III, </w:t>
            </w:r>
            <w:r w:rsidR="00D4022E" w:rsidRPr="002D4852">
              <w:rPr>
                <w:rFonts w:ascii="Arial" w:hAnsi="Arial" w:cs="Arial"/>
                <w:iCs/>
                <w:color w:val="000000"/>
                <w:sz w:val="22"/>
                <w:szCs w:val="22"/>
                <w:lang w:val="en-GB"/>
              </w:rPr>
              <w:t>Qualification and Evaluation Criteria</w:t>
            </w:r>
            <w:r w:rsidRPr="002D4852">
              <w:rPr>
                <w:rFonts w:ascii="Arial" w:hAnsi="Arial" w:cs="Arial"/>
                <w:iCs/>
                <w:color w:val="000000"/>
                <w:sz w:val="22"/>
                <w:szCs w:val="22"/>
                <w:lang w:val="en-GB"/>
              </w:rPr>
              <w:t>.</w:t>
            </w:r>
          </w:p>
          <w:p w14:paraId="5E87F387" w14:textId="77777777" w:rsidR="005503DD" w:rsidRPr="002D4852" w:rsidRDefault="005503DD" w:rsidP="00271E90">
            <w:pPr>
              <w:tabs>
                <w:tab w:val="right" w:pos="7254"/>
              </w:tabs>
              <w:spacing w:before="60" w:after="60"/>
              <w:rPr>
                <w:rFonts w:ascii="Arial" w:hAnsi="Arial" w:cs="Arial"/>
                <w:iCs/>
                <w:color w:val="000000"/>
                <w:sz w:val="22"/>
                <w:szCs w:val="22"/>
                <w:lang w:val="en-GB"/>
              </w:rPr>
            </w:pPr>
            <w:r w:rsidRPr="002D4852">
              <w:rPr>
                <w:rFonts w:ascii="Arial" w:hAnsi="Arial" w:cs="Arial"/>
                <w:iCs/>
                <w:color w:val="000000"/>
                <w:sz w:val="22"/>
                <w:szCs w:val="22"/>
                <w:lang w:val="en-GB"/>
              </w:rPr>
              <w:t xml:space="preserve">Those technical alternatives shall be considered as an acceptable </w:t>
            </w:r>
            <w:r w:rsidRPr="002D4852">
              <w:rPr>
                <w:rFonts w:ascii="Arial" w:hAnsi="Arial" w:cs="Arial"/>
                <w:iCs/>
                <w:color w:val="000000"/>
                <w:sz w:val="22"/>
                <w:szCs w:val="22"/>
                <w:lang w:val="en-GB"/>
              </w:rPr>
              <w:lastRenderedPageBreak/>
              <w:t>technical option and therefore the Bidder is not required to also price the Employer’s design of the Bidding Documents.</w:t>
            </w:r>
          </w:p>
          <w:p w14:paraId="20965F7B" w14:textId="77777777" w:rsidR="005503DD" w:rsidRPr="002D4852" w:rsidRDefault="005503DD" w:rsidP="007059A8">
            <w:pPr>
              <w:tabs>
                <w:tab w:val="right" w:pos="7254"/>
              </w:tabs>
              <w:spacing w:before="60" w:after="60"/>
              <w:rPr>
                <w:rFonts w:ascii="Arial" w:hAnsi="Arial" w:cs="Arial"/>
                <w:i/>
                <w:iCs/>
                <w:color w:val="000000"/>
                <w:sz w:val="22"/>
                <w:szCs w:val="22"/>
                <w:lang w:val="en-GB"/>
              </w:rPr>
            </w:pPr>
            <w:r w:rsidRPr="002D4852">
              <w:rPr>
                <w:rFonts w:ascii="Arial" w:hAnsi="Arial" w:cs="Arial"/>
                <w:i/>
                <w:iCs/>
                <w:color w:val="000000"/>
                <w:sz w:val="22"/>
                <w:szCs w:val="22"/>
                <w:lang w:val="en-GB"/>
              </w:rPr>
              <w:t xml:space="preserve">[To allow for a fair and transparent </w:t>
            </w:r>
            <w:r w:rsidR="00634C7A" w:rsidRPr="002D4852">
              <w:rPr>
                <w:rFonts w:ascii="Arial" w:hAnsi="Arial" w:cs="Arial"/>
                <w:i/>
                <w:iCs/>
                <w:color w:val="000000"/>
                <w:sz w:val="22"/>
                <w:szCs w:val="22"/>
                <w:lang w:val="en-GB"/>
              </w:rPr>
              <w:t>Bid</w:t>
            </w:r>
            <w:r w:rsidRPr="002D4852">
              <w:rPr>
                <w:rFonts w:ascii="Arial" w:hAnsi="Arial" w:cs="Arial"/>
                <w:i/>
                <w:iCs/>
                <w:color w:val="000000"/>
                <w:sz w:val="22"/>
                <w:szCs w:val="22"/>
                <w:lang w:val="en-GB"/>
              </w:rPr>
              <w:t xml:space="preserve"> evaluation and comparison, Section VII, Works Requirements, shall specify parts of the work for which alternative technical solutions are accepted, and, in case of admeasurement contract, a specific Bill of Quantities shall be furnished in Section IV, </w:t>
            </w:r>
            <w:r w:rsidR="00D4022E" w:rsidRPr="002D4852">
              <w:rPr>
                <w:rFonts w:ascii="Arial" w:hAnsi="Arial" w:cs="Arial"/>
                <w:i/>
                <w:iCs/>
                <w:color w:val="000000"/>
                <w:sz w:val="22"/>
                <w:szCs w:val="22"/>
                <w:lang w:val="en-GB"/>
              </w:rPr>
              <w:t xml:space="preserve">Qualification and </w:t>
            </w:r>
            <w:r w:rsidRPr="002D4852">
              <w:rPr>
                <w:rFonts w:ascii="Arial" w:hAnsi="Arial" w:cs="Arial"/>
                <w:i/>
                <w:iCs/>
                <w:color w:val="000000"/>
                <w:sz w:val="22"/>
                <w:szCs w:val="22"/>
                <w:lang w:val="en-GB"/>
              </w:rPr>
              <w:t>Bidding Forms]</w:t>
            </w:r>
          </w:p>
        </w:tc>
      </w:tr>
      <w:tr w:rsidR="005503DD" w:rsidRPr="002D4852" w14:paraId="5CD188BD" w14:textId="77777777" w:rsidTr="00366BAA">
        <w:tc>
          <w:tcPr>
            <w:tcW w:w="1934" w:type="dxa"/>
            <w:gridSpan w:val="4"/>
          </w:tcPr>
          <w:p w14:paraId="128A6613" w14:textId="77777777" w:rsidR="005503DD" w:rsidRPr="002D4852" w:rsidRDefault="005503DD" w:rsidP="00271E90">
            <w:pPr>
              <w:tabs>
                <w:tab w:val="right" w:pos="743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lastRenderedPageBreak/>
              <w:t>ITB 14.5</w:t>
            </w:r>
          </w:p>
        </w:tc>
        <w:tc>
          <w:tcPr>
            <w:tcW w:w="6590" w:type="dxa"/>
          </w:tcPr>
          <w:p w14:paraId="627AA0BF" w14:textId="77777777" w:rsidR="005503DD" w:rsidRPr="002D4852" w:rsidRDefault="005503DD" w:rsidP="00271E90">
            <w:pPr>
              <w:tabs>
                <w:tab w:val="right" w:pos="7254"/>
              </w:tabs>
              <w:spacing w:before="60" w:after="60"/>
              <w:rPr>
                <w:rFonts w:ascii="Arial" w:hAnsi="Arial" w:cs="Arial"/>
                <w:iCs/>
                <w:color w:val="000000"/>
                <w:sz w:val="22"/>
                <w:szCs w:val="22"/>
                <w:lang w:val="en-GB"/>
              </w:rPr>
            </w:pPr>
            <w:r w:rsidRPr="002D4852">
              <w:rPr>
                <w:rFonts w:ascii="Arial" w:hAnsi="Arial" w:cs="Arial"/>
                <w:iCs/>
                <w:color w:val="000000"/>
                <w:sz w:val="22"/>
                <w:szCs w:val="22"/>
                <w:lang w:val="en-GB"/>
              </w:rPr>
              <w:t xml:space="preserve">The prices quoted by the Bidder shall be: </w:t>
            </w:r>
            <w:r w:rsidRPr="002D4852">
              <w:rPr>
                <w:rFonts w:ascii="Arial" w:hAnsi="Arial" w:cs="Arial"/>
                <w:i/>
                <w:iCs/>
                <w:color w:val="000000"/>
                <w:sz w:val="22"/>
                <w:szCs w:val="22"/>
                <w:lang w:val="en-GB"/>
              </w:rPr>
              <w:t>[adjustable/ fixed]</w:t>
            </w:r>
            <w:r w:rsidRPr="002D4852">
              <w:rPr>
                <w:rFonts w:ascii="Arial" w:hAnsi="Arial" w:cs="Arial"/>
                <w:iCs/>
                <w:color w:val="000000"/>
                <w:sz w:val="22"/>
                <w:szCs w:val="22"/>
                <w:lang w:val="en-GB"/>
              </w:rPr>
              <w:t xml:space="preserve">. </w:t>
            </w:r>
          </w:p>
          <w:p w14:paraId="1575A1EC" w14:textId="77777777" w:rsidR="005503DD" w:rsidRPr="002D4852" w:rsidRDefault="005503DD" w:rsidP="00271E90">
            <w:pPr>
              <w:tabs>
                <w:tab w:val="right" w:pos="7254"/>
              </w:tabs>
              <w:spacing w:before="60" w:after="60"/>
              <w:rPr>
                <w:rFonts w:ascii="Arial" w:hAnsi="Arial" w:cs="Arial"/>
                <w:i/>
                <w:color w:val="000000"/>
                <w:sz w:val="22"/>
                <w:szCs w:val="22"/>
                <w:lang w:val="en-GB"/>
              </w:rPr>
            </w:pPr>
            <w:r w:rsidRPr="002D4852">
              <w:rPr>
                <w:rFonts w:ascii="Arial" w:hAnsi="Arial" w:cs="Arial"/>
                <w:i/>
                <w:iCs/>
                <w:color w:val="000000"/>
                <w:sz w:val="22"/>
                <w:szCs w:val="22"/>
                <w:lang w:val="en-GB"/>
              </w:rPr>
              <w:t xml:space="preserve">[Price adjustment is recommended for contracts with longer duration than 18 months or when local or foreign inflation is expected to be high. Where prices shall be subject to adjustment during the performance of the Contract, the Bidder is required to furnish the indices and coefficients for the Price Adjustment Formula (Sample) furnished in Section IV, </w:t>
            </w:r>
            <w:r w:rsidR="00D4022E" w:rsidRPr="002D4852">
              <w:rPr>
                <w:rFonts w:ascii="Arial" w:hAnsi="Arial" w:cs="Arial"/>
                <w:i/>
                <w:iCs/>
                <w:color w:val="000000"/>
                <w:sz w:val="22"/>
                <w:szCs w:val="22"/>
                <w:lang w:val="en-GB"/>
              </w:rPr>
              <w:t xml:space="preserve">Qualification and </w:t>
            </w:r>
            <w:r w:rsidRPr="002D4852">
              <w:rPr>
                <w:rFonts w:ascii="Arial" w:hAnsi="Arial" w:cs="Arial"/>
                <w:i/>
                <w:iCs/>
                <w:color w:val="000000"/>
                <w:sz w:val="22"/>
                <w:szCs w:val="22"/>
                <w:lang w:val="en-GB"/>
              </w:rPr>
              <w:t>Bidding Forms.]</w:t>
            </w:r>
          </w:p>
        </w:tc>
      </w:tr>
      <w:tr w:rsidR="005503DD" w:rsidRPr="002D4852" w14:paraId="4583B8D9" w14:textId="77777777" w:rsidTr="00366BAA">
        <w:tc>
          <w:tcPr>
            <w:tcW w:w="1934" w:type="dxa"/>
            <w:gridSpan w:val="4"/>
          </w:tcPr>
          <w:p w14:paraId="6D77A8BA" w14:textId="77777777" w:rsidR="005503DD" w:rsidRPr="002D4852" w:rsidRDefault="005503DD" w:rsidP="00271E90">
            <w:pPr>
              <w:tabs>
                <w:tab w:val="right" w:pos="743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14.7</w:t>
            </w:r>
          </w:p>
        </w:tc>
        <w:tc>
          <w:tcPr>
            <w:tcW w:w="6590" w:type="dxa"/>
          </w:tcPr>
          <w:p w14:paraId="2290E142" w14:textId="77777777" w:rsidR="005503DD" w:rsidRPr="002D4852" w:rsidRDefault="005503DD" w:rsidP="009C0F77">
            <w:pPr>
              <w:tabs>
                <w:tab w:val="right" w:pos="7254"/>
              </w:tabs>
              <w:spacing w:before="60" w:after="60"/>
              <w:rPr>
                <w:rFonts w:ascii="Arial" w:hAnsi="Arial" w:cs="Arial"/>
                <w:i/>
                <w:sz w:val="22"/>
                <w:szCs w:val="22"/>
                <w:lang w:val="en-GB"/>
              </w:rPr>
            </w:pPr>
            <w:r w:rsidRPr="002D4852">
              <w:rPr>
                <w:rFonts w:ascii="Arial" w:hAnsi="Arial" w:cs="Arial"/>
                <w:i/>
                <w:iCs/>
                <w:color w:val="000000"/>
                <w:sz w:val="22"/>
                <w:szCs w:val="22"/>
                <w:lang w:val="en-GB"/>
              </w:rPr>
              <w:t xml:space="preserve">[If the funding agreement provides any exemptions from the payment of </w:t>
            </w:r>
            <w:r w:rsidRPr="002D4852">
              <w:rPr>
                <w:rFonts w:ascii="Arial" w:hAnsi="Arial" w:cs="Arial"/>
                <w:i/>
                <w:sz w:val="22"/>
                <w:szCs w:val="22"/>
                <w:lang w:val="en-GB"/>
              </w:rPr>
              <w:t>import duties, taxes, fees, levies and other charges, which shall ordinarily apply, in terms of the Applicable Law and ITB 14.7, to the Contractor and its sub-Contractors, list these duties, taxes, fees, levies and other charges here and in clause 14.1 (b) of the Particular Conditions of Contract with a reference to the funding agreement.  For example,</w:t>
            </w:r>
          </w:p>
          <w:p w14:paraId="2B1E53DB" w14:textId="77777777" w:rsidR="005503DD" w:rsidRPr="002D4852" w:rsidRDefault="005503DD" w:rsidP="001A1911">
            <w:pPr>
              <w:tabs>
                <w:tab w:val="right" w:pos="7254"/>
              </w:tabs>
              <w:spacing w:before="60" w:after="60"/>
              <w:rPr>
                <w:rFonts w:ascii="Arial" w:hAnsi="Arial" w:cs="Arial"/>
                <w:iCs/>
                <w:color w:val="000000"/>
                <w:sz w:val="22"/>
                <w:szCs w:val="22"/>
                <w:lang w:val="en-GB"/>
              </w:rPr>
            </w:pPr>
            <w:r w:rsidRPr="002D4852">
              <w:rPr>
                <w:rFonts w:ascii="Arial" w:hAnsi="Arial" w:cs="Arial"/>
                <w:i/>
                <w:sz w:val="22"/>
                <w:szCs w:val="22"/>
                <w:lang w:val="en-GB"/>
              </w:rPr>
              <w:t>“In terms of [insert reference to the funding agreement here], the Contractor and its sub-Contractors shall be exempt from the following duties, taxes, fees, levies and other charges, [list here the duties, taxes, fees, levies and other charges for which exemption is grated, including any limitations of the exemption and the procedure through which the tax exemption will be put into effect.]”]</w:t>
            </w:r>
          </w:p>
        </w:tc>
      </w:tr>
      <w:tr w:rsidR="005503DD" w:rsidRPr="002D4852" w14:paraId="2256753F" w14:textId="77777777" w:rsidTr="00366BAA">
        <w:trPr>
          <w:trHeight w:val="4375"/>
        </w:trPr>
        <w:tc>
          <w:tcPr>
            <w:tcW w:w="1934" w:type="dxa"/>
            <w:gridSpan w:val="4"/>
          </w:tcPr>
          <w:p w14:paraId="695730D3" w14:textId="77777777" w:rsidR="005503DD" w:rsidRPr="002D4852" w:rsidRDefault="005503DD" w:rsidP="00271E90">
            <w:pPr>
              <w:tabs>
                <w:tab w:val="right" w:pos="7434"/>
              </w:tabs>
              <w:spacing w:before="60" w:after="60"/>
              <w:rPr>
                <w:rFonts w:ascii="Arial" w:hAnsi="Arial" w:cs="Arial"/>
                <w:b/>
                <w:i/>
                <w:color w:val="000000"/>
                <w:sz w:val="22"/>
                <w:szCs w:val="22"/>
                <w:lang w:val="en-GB"/>
              </w:rPr>
            </w:pPr>
            <w:r w:rsidRPr="002D4852">
              <w:rPr>
                <w:rFonts w:ascii="Arial" w:hAnsi="Arial" w:cs="Arial"/>
                <w:b/>
                <w:color w:val="000000"/>
                <w:sz w:val="22"/>
                <w:szCs w:val="22"/>
                <w:lang w:val="en-GB"/>
              </w:rPr>
              <w:t>ITB 15.1</w:t>
            </w:r>
            <w:r w:rsidRPr="002D4852">
              <w:rPr>
                <w:rFonts w:ascii="Arial" w:hAnsi="Arial" w:cs="Arial"/>
                <w:b/>
                <w:i/>
                <w:color w:val="000000"/>
                <w:sz w:val="22"/>
                <w:szCs w:val="22"/>
                <w:lang w:val="en-GB"/>
              </w:rPr>
              <w:t xml:space="preserve"> </w:t>
            </w:r>
          </w:p>
        </w:tc>
        <w:tc>
          <w:tcPr>
            <w:tcW w:w="6590" w:type="dxa"/>
          </w:tcPr>
          <w:p w14:paraId="50F9003E" w14:textId="77777777" w:rsidR="00C84C86" w:rsidRPr="002D4852" w:rsidRDefault="00C84C86" w:rsidP="00C84C86">
            <w:pPr>
              <w:tabs>
                <w:tab w:val="right" w:pos="7254"/>
              </w:tabs>
              <w:spacing w:before="60" w:after="60"/>
              <w:rPr>
                <w:rFonts w:ascii="Arial" w:hAnsi="Arial" w:cs="Arial"/>
                <w:iCs/>
                <w:color w:val="000000"/>
                <w:sz w:val="22"/>
                <w:szCs w:val="22"/>
                <w:lang w:val="en-GB"/>
              </w:rPr>
            </w:pPr>
            <w:r w:rsidRPr="002D4852">
              <w:rPr>
                <w:rFonts w:ascii="Arial" w:hAnsi="Arial" w:cs="Arial"/>
                <w:color w:val="000000"/>
                <w:sz w:val="22"/>
                <w:szCs w:val="22"/>
                <w:lang w:val="en-GB"/>
              </w:rPr>
              <w:t xml:space="preserve">The currency(ies) of the Bid and the payment currency(ies) shall be </w:t>
            </w:r>
            <w:r w:rsidRPr="002D4852">
              <w:rPr>
                <w:rFonts w:ascii="Arial" w:hAnsi="Arial" w:cs="Arial"/>
                <w:iCs/>
                <w:color w:val="000000"/>
                <w:sz w:val="22"/>
                <w:szCs w:val="22"/>
                <w:lang w:val="en-GB"/>
              </w:rPr>
              <w:t>in accordance with Option</w:t>
            </w:r>
            <w:r w:rsidRPr="002D4852">
              <w:rPr>
                <w:rFonts w:ascii="Arial" w:hAnsi="Arial" w:cs="Arial"/>
                <w:i/>
                <w:iCs/>
                <w:color w:val="000000"/>
                <w:sz w:val="22"/>
                <w:szCs w:val="22"/>
                <w:lang w:val="en-GB"/>
              </w:rPr>
              <w:t xml:space="preserve"> [A / B]</w:t>
            </w:r>
            <w:r w:rsidRPr="002D4852">
              <w:rPr>
                <w:rFonts w:ascii="Arial" w:hAnsi="Arial" w:cs="Arial"/>
                <w:iCs/>
                <w:color w:val="000000"/>
                <w:sz w:val="22"/>
                <w:szCs w:val="22"/>
                <w:lang w:val="en-GB"/>
              </w:rPr>
              <w:t xml:space="preserve"> as described below:</w:t>
            </w:r>
          </w:p>
          <w:p w14:paraId="7B8B3272" w14:textId="77777777" w:rsidR="00C84C86" w:rsidRPr="002D4852" w:rsidRDefault="00C84C86" w:rsidP="00C84C86">
            <w:pPr>
              <w:tabs>
                <w:tab w:val="right" w:pos="7254"/>
              </w:tabs>
              <w:spacing w:before="60" w:after="60"/>
              <w:rPr>
                <w:rFonts w:ascii="Arial" w:hAnsi="Arial" w:cs="Arial"/>
                <w:i/>
                <w:iCs/>
                <w:color w:val="000000"/>
                <w:sz w:val="22"/>
                <w:szCs w:val="22"/>
                <w:lang w:val="en-GB"/>
              </w:rPr>
            </w:pPr>
            <w:r w:rsidRPr="002D4852">
              <w:rPr>
                <w:rFonts w:ascii="Arial" w:hAnsi="Arial" w:cs="Arial"/>
                <w:i/>
                <w:iCs/>
                <w:color w:val="000000"/>
                <w:sz w:val="22"/>
                <w:szCs w:val="22"/>
                <w:lang w:val="en-GB"/>
              </w:rPr>
              <w:t>[The Employer shall select the option which is the most suitable. The Employer must keep only one of the following optional texts.]</w:t>
            </w:r>
          </w:p>
          <w:p w14:paraId="261B3D25" w14:textId="77777777" w:rsidR="00C84C86" w:rsidRPr="002D4852" w:rsidRDefault="00C84C86" w:rsidP="00C84C86">
            <w:pPr>
              <w:tabs>
                <w:tab w:val="right" w:pos="7254"/>
              </w:tabs>
              <w:spacing w:before="60" w:after="60"/>
              <w:rPr>
                <w:rFonts w:ascii="Arial" w:hAnsi="Arial" w:cs="Arial"/>
                <w:b/>
                <w:iCs/>
                <w:color w:val="000000"/>
                <w:sz w:val="22"/>
                <w:szCs w:val="22"/>
                <w:lang w:val="en-GB"/>
              </w:rPr>
            </w:pPr>
          </w:p>
          <w:p w14:paraId="7E05867C" w14:textId="77777777" w:rsidR="00C84C86" w:rsidRPr="002D4852" w:rsidRDefault="00C84C86" w:rsidP="00C84C86">
            <w:pPr>
              <w:tabs>
                <w:tab w:val="right" w:pos="7254"/>
              </w:tabs>
              <w:spacing w:before="60" w:after="60"/>
              <w:rPr>
                <w:rFonts w:ascii="Arial" w:hAnsi="Arial" w:cs="Arial"/>
                <w:i/>
                <w:iCs/>
                <w:color w:val="000000"/>
                <w:sz w:val="22"/>
                <w:szCs w:val="22"/>
                <w:lang w:val="en-GB"/>
              </w:rPr>
            </w:pPr>
            <w:r w:rsidRPr="002D4852">
              <w:rPr>
                <w:rFonts w:ascii="Arial" w:hAnsi="Arial" w:cs="Arial"/>
                <w:i/>
                <w:iCs/>
                <w:color w:val="000000"/>
                <w:sz w:val="22"/>
                <w:szCs w:val="22"/>
                <w:lang w:val="en-GB"/>
              </w:rPr>
              <w:t xml:space="preserve">[Preferable option] </w:t>
            </w:r>
          </w:p>
          <w:p w14:paraId="35053F47" w14:textId="77777777" w:rsidR="00C84C86" w:rsidRPr="002D4852" w:rsidRDefault="00C84C86" w:rsidP="00C84C86">
            <w:pPr>
              <w:tabs>
                <w:tab w:val="right" w:pos="7254"/>
              </w:tabs>
              <w:spacing w:before="60" w:after="60"/>
              <w:rPr>
                <w:rFonts w:ascii="Arial" w:hAnsi="Arial" w:cs="Arial"/>
                <w:b/>
                <w:iCs/>
                <w:sz w:val="22"/>
                <w:szCs w:val="22"/>
                <w:lang w:val="en-GB"/>
              </w:rPr>
            </w:pPr>
            <w:r w:rsidRPr="002D4852">
              <w:rPr>
                <w:rFonts w:ascii="Arial" w:hAnsi="Arial" w:cs="Arial"/>
                <w:b/>
                <w:iCs/>
                <w:sz w:val="22"/>
                <w:szCs w:val="22"/>
                <w:lang w:val="en-GB"/>
              </w:rPr>
              <w:t>Option A (Bidders to quote entirely in either foreign (preferably Euros) or in local currency):</w:t>
            </w:r>
          </w:p>
          <w:p w14:paraId="255966EE" w14:textId="77777777" w:rsidR="00C84C86" w:rsidRPr="002D4852" w:rsidRDefault="00C84C86" w:rsidP="00C84C86">
            <w:pPr>
              <w:tabs>
                <w:tab w:val="left" w:pos="540"/>
              </w:tabs>
              <w:suppressAutoHyphens/>
              <w:spacing w:after="220"/>
              <w:ind w:left="547" w:right="-18" w:hanging="547"/>
              <w:rPr>
                <w:rFonts w:ascii="Arial" w:hAnsi="Arial" w:cs="Arial"/>
                <w:sz w:val="22"/>
                <w:szCs w:val="22"/>
                <w:lang w:val="en-GB"/>
              </w:rPr>
            </w:pPr>
            <w:r w:rsidRPr="002D4852">
              <w:rPr>
                <w:rFonts w:ascii="Arial" w:hAnsi="Arial" w:cs="Arial"/>
                <w:sz w:val="22"/>
                <w:szCs w:val="22"/>
                <w:lang w:val="en-GB"/>
              </w:rPr>
              <w:t>(a)</w:t>
            </w:r>
            <w:r w:rsidRPr="002D4852">
              <w:rPr>
                <w:rFonts w:ascii="Arial" w:hAnsi="Arial" w:cs="Arial"/>
                <w:sz w:val="22"/>
                <w:szCs w:val="22"/>
                <w:lang w:val="en-GB"/>
              </w:rPr>
              <w:tab/>
              <w:t xml:space="preserve">The unit rates and the prices shall be quoted by the Bidder in the Schedules, entirely in either Euros (€) (preferable) or in US Dollars (US$) (referred to as the foreign currency) or in </w:t>
            </w:r>
            <w:r w:rsidRPr="002D4852">
              <w:rPr>
                <w:rFonts w:ascii="Arial" w:hAnsi="Arial" w:cs="Arial"/>
                <w:bCs/>
                <w:i/>
                <w:sz w:val="22"/>
                <w:szCs w:val="22"/>
                <w:lang w:val="en-GB"/>
              </w:rPr>
              <w:t>[the name of the currency of the Employer’s country]</w:t>
            </w:r>
            <w:r w:rsidRPr="002D4852">
              <w:rPr>
                <w:rFonts w:ascii="Arial" w:hAnsi="Arial" w:cs="Arial"/>
                <w:bCs/>
                <w:sz w:val="22"/>
                <w:szCs w:val="22"/>
                <w:lang w:val="en-GB"/>
              </w:rPr>
              <w:t>,</w:t>
            </w:r>
            <w:r w:rsidRPr="002D4852">
              <w:rPr>
                <w:rFonts w:ascii="Arial" w:hAnsi="Arial" w:cs="Arial"/>
                <w:sz w:val="22"/>
                <w:szCs w:val="22"/>
                <w:lang w:val="en-GB"/>
              </w:rPr>
              <w:t xml:space="preserve"> further referred to as “the local currency”. A Bidder expecting to incur expenditures in the foreign currency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Euros (€) or US Dollars (US$);</w:t>
            </w:r>
          </w:p>
          <w:p w14:paraId="71CE6DA8" w14:textId="77777777" w:rsidR="00C84C86" w:rsidRPr="002D4852" w:rsidRDefault="00C84C86" w:rsidP="00C84C86">
            <w:pPr>
              <w:tabs>
                <w:tab w:val="left" w:pos="540"/>
              </w:tabs>
              <w:suppressAutoHyphens/>
              <w:spacing w:after="220"/>
              <w:ind w:left="547" w:right="-18" w:hanging="547"/>
              <w:rPr>
                <w:rFonts w:ascii="Arial" w:hAnsi="Arial" w:cs="Arial"/>
                <w:color w:val="000000"/>
                <w:sz w:val="22"/>
                <w:szCs w:val="22"/>
                <w:lang w:val="en-GB"/>
              </w:rPr>
            </w:pPr>
            <w:r w:rsidRPr="002D4852">
              <w:rPr>
                <w:rFonts w:ascii="Arial" w:hAnsi="Arial" w:cs="Arial"/>
                <w:color w:val="000000"/>
                <w:sz w:val="22"/>
                <w:szCs w:val="22"/>
                <w:lang w:val="en-GB"/>
              </w:rPr>
              <w:t>(b)</w:t>
            </w:r>
            <w:r w:rsidRPr="002D4852">
              <w:rPr>
                <w:rFonts w:ascii="Arial" w:hAnsi="Arial" w:cs="Arial"/>
                <w:color w:val="000000"/>
                <w:sz w:val="22"/>
                <w:szCs w:val="22"/>
                <w:lang w:val="en-GB"/>
              </w:rPr>
              <w:tab/>
              <w:t xml:space="preserve">The rates of exchange to be used by the Bidder in arriving at the local currency equivalent and the percentage(s) </w:t>
            </w:r>
            <w:r w:rsidRPr="002D4852">
              <w:rPr>
                <w:rFonts w:ascii="Arial" w:hAnsi="Arial" w:cs="Arial"/>
                <w:color w:val="000000"/>
                <w:sz w:val="22"/>
                <w:szCs w:val="22"/>
                <w:lang w:val="en-GB"/>
              </w:rPr>
              <w:lastRenderedPageBreak/>
              <w:t>mentioned in (a) above shall be specified by the Bidder in the Appendix to Bid - Table C, and shall apply for all payments under the Contract so that no exchange risk will be borne by the successful Bidder.</w:t>
            </w:r>
          </w:p>
          <w:p w14:paraId="1751C4E3" w14:textId="77777777" w:rsidR="00C84C86" w:rsidRPr="002D4852" w:rsidRDefault="00C84C86" w:rsidP="00C84C86">
            <w:pPr>
              <w:tabs>
                <w:tab w:val="right" w:pos="7254"/>
              </w:tabs>
              <w:spacing w:before="60" w:after="60"/>
              <w:rPr>
                <w:rFonts w:ascii="Arial" w:hAnsi="Arial" w:cs="Arial"/>
                <w:b/>
                <w:iCs/>
                <w:color w:val="000000"/>
                <w:sz w:val="22"/>
                <w:szCs w:val="22"/>
                <w:lang w:val="en-GB"/>
              </w:rPr>
            </w:pPr>
            <w:r w:rsidRPr="002D4852">
              <w:rPr>
                <w:rFonts w:ascii="Arial" w:hAnsi="Arial" w:cs="Arial"/>
                <w:b/>
                <w:iCs/>
                <w:color w:val="000000"/>
                <w:sz w:val="22"/>
                <w:szCs w:val="22"/>
                <w:lang w:val="en-GB"/>
              </w:rPr>
              <w:t>Option B (Bidders allowed to quote in local and foreign currencies):</w:t>
            </w:r>
          </w:p>
          <w:p w14:paraId="36FAFFDF" w14:textId="77777777" w:rsidR="00C84C86" w:rsidRPr="002D4852" w:rsidRDefault="00C84C86" w:rsidP="00C84C86">
            <w:pPr>
              <w:tabs>
                <w:tab w:val="left" w:pos="540"/>
              </w:tabs>
              <w:suppressAutoHyphens/>
              <w:spacing w:after="200"/>
              <w:ind w:left="540" w:right="-72" w:hanging="540"/>
              <w:rPr>
                <w:rFonts w:ascii="Arial" w:hAnsi="Arial" w:cs="Arial"/>
                <w:color w:val="000000"/>
                <w:sz w:val="22"/>
                <w:szCs w:val="22"/>
                <w:lang w:val="en-GB"/>
              </w:rPr>
            </w:pPr>
            <w:r w:rsidRPr="002D4852">
              <w:rPr>
                <w:rFonts w:ascii="Arial" w:hAnsi="Arial" w:cs="Arial"/>
                <w:color w:val="000000"/>
                <w:sz w:val="22"/>
                <w:szCs w:val="22"/>
                <w:lang w:val="en-GB"/>
              </w:rPr>
              <w:t>(a)</w:t>
            </w:r>
            <w:r w:rsidRPr="002D4852">
              <w:rPr>
                <w:rFonts w:ascii="Arial" w:hAnsi="Arial" w:cs="Arial"/>
                <w:color w:val="000000"/>
                <w:sz w:val="22"/>
                <w:szCs w:val="22"/>
                <w:lang w:val="en-GB"/>
              </w:rPr>
              <w:tab/>
              <w:t>The unit rates and prices shall be quoted by the Bidder in the Schedules separately in the following currencies:</w:t>
            </w:r>
          </w:p>
          <w:p w14:paraId="5636EBD2" w14:textId="77777777" w:rsidR="00C84C86" w:rsidRPr="002D4852" w:rsidRDefault="00C84C86" w:rsidP="00011043">
            <w:pPr>
              <w:tabs>
                <w:tab w:val="left" w:pos="1080"/>
              </w:tabs>
              <w:suppressAutoHyphens/>
              <w:spacing w:after="200"/>
              <w:ind w:left="1080" w:right="-72" w:hanging="410"/>
              <w:rPr>
                <w:rFonts w:ascii="Arial" w:hAnsi="Arial" w:cs="Arial"/>
                <w:color w:val="000000"/>
                <w:sz w:val="22"/>
                <w:szCs w:val="22"/>
                <w:lang w:val="en-GB"/>
              </w:rPr>
            </w:pPr>
            <w:r w:rsidRPr="002D4852">
              <w:rPr>
                <w:rFonts w:ascii="Arial" w:hAnsi="Arial" w:cs="Arial"/>
                <w:color w:val="000000"/>
                <w:sz w:val="22"/>
                <w:szCs w:val="22"/>
                <w:lang w:val="en-GB"/>
              </w:rPr>
              <w:t>(i)</w:t>
            </w:r>
            <w:r w:rsidRPr="002D4852">
              <w:rPr>
                <w:rFonts w:ascii="Arial" w:hAnsi="Arial" w:cs="Arial"/>
                <w:color w:val="000000"/>
                <w:sz w:val="22"/>
                <w:szCs w:val="22"/>
                <w:lang w:val="en-GB"/>
              </w:rPr>
              <w:tab/>
              <w:t xml:space="preserve">for those inputs to the Works that the Bidder expects to supply from within the Employer’s country, in </w:t>
            </w:r>
            <w:r w:rsidRPr="002D4852">
              <w:rPr>
                <w:rFonts w:ascii="Arial" w:hAnsi="Arial" w:cs="Arial"/>
                <w:bCs/>
                <w:i/>
                <w:color w:val="000000"/>
                <w:sz w:val="22"/>
                <w:szCs w:val="22"/>
                <w:lang w:val="en-GB"/>
              </w:rPr>
              <w:t>[the name of the currency of the Employer’s country]</w:t>
            </w:r>
            <w:r w:rsidRPr="002D4852">
              <w:rPr>
                <w:rFonts w:ascii="Arial" w:hAnsi="Arial" w:cs="Arial"/>
                <w:bCs/>
                <w:color w:val="000000"/>
                <w:sz w:val="22"/>
                <w:szCs w:val="22"/>
                <w:lang w:val="en-GB"/>
              </w:rPr>
              <w:t xml:space="preserve">, </w:t>
            </w:r>
            <w:r w:rsidRPr="002D4852">
              <w:rPr>
                <w:rFonts w:ascii="Arial" w:hAnsi="Arial" w:cs="Arial"/>
                <w:color w:val="000000"/>
                <w:sz w:val="22"/>
                <w:szCs w:val="22"/>
                <w:lang w:val="en-GB"/>
              </w:rPr>
              <w:t>and further referred to as “the local currency”; and</w:t>
            </w:r>
          </w:p>
          <w:p w14:paraId="1401C104" w14:textId="03C9DF5F" w:rsidR="005503DD" w:rsidRPr="002D4852" w:rsidRDefault="00C84C86" w:rsidP="00C84C86">
            <w:pPr>
              <w:ind w:left="1134" w:hanging="426"/>
              <w:rPr>
                <w:rFonts w:ascii="Arial" w:hAnsi="Arial" w:cs="Arial"/>
                <w:color w:val="000000"/>
                <w:sz w:val="22"/>
                <w:szCs w:val="22"/>
                <w:lang w:val="en-GB"/>
              </w:rPr>
            </w:pPr>
            <w:r w:rsidRPr="002D4852">
              <w:rPr>
                <w:rFonts w:ascii="Arial" w:hAnsi="Arial" w:cs="Arial"/>
                <w:color w:val="000000"/>
                <w:sz w:val="22"/>
                <w:szCs w:val="22"/>
                <w:lang w:val="en-GB"/>
              </w:rPr>
              <w:t>(ii)   For those inputs to the Works that the Bidder expect</w:t>
            </w:r>
            <w:r w:rsidR="00011043">
              <w:rPr>
                <w:rFonts w:ascii="Arial" w:hAnsi="Arial" w:cs="Arial"/>
                <w:color w:val="000000"/>
                <w:sz w:val="22"/>
                <w:szCs w:val="22"/>
                <w:lang w:val="en-GB"/>
              </w:rPr>
              <w:t xml:space="preserve">s to supply from outside the </w:t>
            </w:r>
            <w:r w:rsidRPr="002D4852">
              <w:rPr>
                <w:rFonts w:ascii="Arial" w:hAnsi="Arial" w:cs="Arial"/>
                <w:color w:val="000000"/>
                <w:sz w:val="22"/>
                <w:szCs w:val="22"/>
                <w:lang w:val="en-GB"/>
              </w:rPr>
              <w:t>Employer’s country (referred to as “the foreign currency requirements”), in Euro (EUR).</w:t>
            </w:r>
          </w:p>
        </w:tc>
      </w:tr>
      <w:tr w:rsidR="005503DD" w:rsidRPr="002D4852" w14:paraId="3F3C455D" w14:textId="77777777" w:rsidTr="00366BAA">
        <w:trPr>
          <w:trHeight w:val="1690"/>
        </w:trPr>
        <w:tc>
          <w:tcPr>
            <w:tcW w:w="1934" w:type="dxa"/>
            <w:gridSpan w:val="4"/>
          </w:tcPr>
          <w:p w14:paraId="69DCAD9A" w14:textId="77777777" w:rsidR="005503DD" w:rsidRPr="002D4852" w:rsidRDefault="005503DD" w:rsidP="00271E90">
            <w:pPr>
              <w:tabs>
                <w:tab w:val="right" w:pos="743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lastRenderedPageBreak/>
              <w:t>ITB 1</w:t>
            </w:r>
            <w:r w:rsidR="00920C53" w:rsidRPr="002D4852">
              <w:rPr>
                <w:rFonts w:ascii="Arial" w:hAnsi="Arial" w:cs="Arial"/>
                <w:b/>
                <w:color w:val="000000"/>
                <w:sz w:val="22"/>
                <w:szCs w:val="22"/>
                <w:lang w:val="en-GB"/>
              </w:rPr>
              <w:t>7</w:t>
            </w:r>
          </w:p>
        </w:tc>
        <w:tc>
          <w:tcPr>
            <w:tcW w:w="6590" w:type="dxa"/>
          </w:tcPr>
          <w:p w14:paraId="51FCE43B" w14:textId="77777777" w:rsidR="005503DD" w:rsidRPr="002D4852" w:rsidRDefault="005503DD" w:rsidP="00377224">
            <w:pPr>
              <w:tabs>
                <w:tab w:val="right" w:pos="7254"/>
              </w:tabs>
              <w:spacing w:after="200"/>
              <w:rPr>
                <w:rFonts w:ascii="Arial" w:hAnsi="Arial" w:cs="Arial"/>
                <w:sz w:val="22"/>
                <w:szCs w:val="22"/>
                <w:lang w:val="en-GB"/>
              </w:rPr>
            </w:pPr>
            <w:r w:rsidRPr="002D4852">
              <w:rPr>
                <w:rFonts w:ascii="Arial" w:hAnsi="Arial" w:cs="Arial"/>
                <w:sz w:val="22"/>
                <w:szCs w:val="22"/>
                <w:lang w:val="en-GB"/>
              </w:rPr>
              <w:t xml:space="preserve">The Technical Proposal shall include an environmental, social, health and safety (ESHS) Methodology meeting the requirements of the ESHS Specifications.  </w:t>
            </w:r>
          </w:p>
          <w:p w14:paraId="6DCC8BDD" w14:textId="77777777" w:rsidR="005503DD" w:rsidRPr="002D4852" w:rsidRDefault="005503DD" w:rsidP="00377224">
            <w:pPr>
              <w:tabs>
                <w:tab w:val="right" w:pos="7254"/>
              </w:tabs>
              <w:spacing w:after="200"/>
              <w:rPr>
                <w:rFonts w:ascii="Arial" w:hAnsi="Arial" w:cs="Arial"/>
                <w:sz w:val="22"/>
                <w:szCs w:val="22"/>
                <w:lang w:val="en-GB"/>
              </w:rPr>
            </w:pPr>
            <w:r w:rsidRPr="002D4852">
              <w:rPr>
                <w:rFonts w:ascii="Arial" w:hAnsi="Arial" w:cs="Arial"/>
                <w:sz w:val="22"/>
                <w:szCs w:val="22"/>
                <w:lang w:val="en-GB"/>
              </w:rPr>
              <w:t>The Bidder shall use the ESHS Methodology Form provided for this purpose in Section IV – Technical Proposal.</w:t>
            </w:r>
          </w:p>
          <w:p w14:paraId="5B1E94B8" w14:textId="77777777" w:rsidR="005503DD" w:rsidRPr="002D4852" w:rsidRDefault="005503DD" w:rsidP="00377224">
            <w:pPr>
              <w:tabs>
                <w:tab w:val="right" w:pos="7254"/>
              </w:tabs>
              <w:spacing w:before="60" w:after="60"/>
              <w:rPr>
                <w:rFonts w:ascii="Arial" w:hAnsi="Arial" w:cs="Arial"/>
                <w:color w:val="000000"/>
                <w:sz w:val="22"/>
                <w:szCs w:val="22"/>
                <w:lang w:val="en-GB"/>
              </w:rPr>
            </w:pPr>
            <w:r w:rsidRPr="002D4852">
              <w:rPr>
                <w:rFonts w:ascii="Arial" w:hAnsi="Arial" w:cs="Arial"/>
                <w:sz w:val="22"/>
                <w:szCs w:val="22"/>
                <w:lang w:val="en-GB"/>
              </w:rPr>
              <w:t>A Bid not comprising an ESHS Methodology shall be rejected.</w:t>
            </w:r>
          </w:p>
        </w:tc>
      </w:tr>
      <w:tr w:rsidR="005503DD" w:rsidRPr="002D4852" w14:paraId="7AE65EFA" w14:textId="77777777" w:rsidTr="00366BAA">
        <w:tc>
          <w:tcPr>
            <w:tcW w:w="1934" w:type="dxa"/>
            <w:gridSpan w:val="4"/>
          </w:tcPr>
          <w:p w14:paraId="063DD78E" w14:textId="77777777" w:rsidR="005503DD" w:rsidRPr="002D4852" w:rsidRDefault="005503DD" w:rsidP="00271E90">
            <w:pPr>
              <w:tabs>
                <w:tab w:val="right" w:pos="743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18.1</w:t>
            </w:r>
          </w:p>
        </w:tc>
        <w:tc>
          <w:tcPr>
            <w:tcW w:w="6590" w:type="dxa"/>
          </w:tcPr>
          <w:p w14:paraId="0D83231A" w14:textId="77777777" w:rsidR="005503DD" w:rsidRPr="002D4852" w:rsidRDefault="005503DD" w:rsidP="00271E90">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The bid validity period shall be </w:t>
            </w:r>
            <w:r w:rsidRPr="002D4852">
              <w:rPr>
                <w:rFonts w:ascii="Arial" w:hAnsi="Arial" w:cs="Arial"/>
                <w:i/>
                <w:color w:val="000000"/>
                <w:sz w:val="22"/>
                <w:szCs w:val="22"/>
                <w:lang w:val="en-GB"/>
              </w:rPr>
              <w:t>[insert number of days between 90 and 120]</w:t>
            </w:r>
            <w:r w:rsidRPr="002D4852">
              <w:rPr>
                <w:rFonts w:ascii="Arial" w:hAnsi="Arial" w:cs="Arial"/>
                <w:color w:val="000000"/>
                <w:sz w:val="22"/>
                <w:szCs w:val="22"/>
                <w:lang w:val="en-GB"/>
              </w:rPr>
              <w:t xml:space="preserve"> days.</w:t>
            </w:r>
          </w:p>
        </w:tc>
      </w:tr>
      <w:tr w:rsidR="005503DD" w:rsidRPr="002D4852" w14:paraId="4F8A84C7" w14:textId="77777777" w:rsidTr="00366BAA">
        <w:tc>
          <w:tcPr>
            <w:tcW w:w="1934" w:type="dxa"/>
            <w:gridSpan w:val="4"/>
          </w:tcPr>
          <w:p w14:paraId="72D6A869" w14:textId="77777777" w:rsidR="005503DD" w:rsidRPr="002D4852" w:rsidRDefault="005503DD" w:rsidP="00271E90">
            <w:pPr>
              <w:tabs>
                <w:tab w:val="right" w:pos="743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19.1</w:t>
            </w:r>
          </w:p>
          <w:p w14:paraId="3007AD45" w14:textId="77777777" w:rsidR="005503DD" w:rsidRPr="002D4852" w:rsidRDefault="005503DD" w:rsidP="00271E90">
            <w:pPr>
              <w:tabs>
                <w:tab w:val="right" w:pos="7434"/>
              </w:tabs>
              <w:spacing w:before="60" w:after="60"/>
              <w:rPr>
                <w:rFonts w:ascii="Arial" w:hAnsi="Arial" w:cs="Arial"/>
                <w:b/>
                <w:color w:val="000000"/>
                <w:sz w:val="22"/>
                <w:szCs w:val="22"/>
                <w:lang w:val="en-GB"/>
              </w:rPr>
            </w:pPr>
          </w:p>
        </w:tc>
        <w:tc>
          <w:tcPr>
            <w:tcW w:w="6590" w:type="dxa"/>
          </w:tcPr>
          <w:p w14:paraId="318F03EA" w14:textId="2AD92065" w:rsidR="005503DD" w:rsidRPr="002D4852" w:rsidRDefault="005503DD" w:rsidP="00271E90">
            <w:pPr>
              <w:tabs>
                <w:tab w:val="right" w:pos="7254"/>
              </w:tabs>
              <w:spacing w:before="60" w:after="60"/>
              <w:rPr>
                <w:rFonts w:ascii="Arial" w:hAnsi="Arial" w:cs="Arial"/>
                <w:i/>
                <w:iCs/>
                <w:color w:val="000000"/>
                <w:sz w:val="22"/>
                <w:szCs w:val="22"/>
                <w:u w:val="single"/>
                <w:lang w:val="en-GB"/>
              </w:rPr>
            </w:pPr>
            <w:r w:rsidRPr="002D4852">
              <w:rPr>
                <w:rFonts w:ascii="Arial" w:hAnsi="Arial" w:cs="Arial"/>
                <w:iCs/>
                <w:color w:val="000000"/>
                <w:sz w:val="22"/>
                <w:szCs w:val="22"/>
                <w:lang w:val="en-GB"/>
              </w:rPr>
              <w:t xml:space="preserve">The amount and currency of the </w:t>
            </w:r>
            <w:r w:rsidR="00CC3B90" w:rsidRPr="002D4852">
              <w:rPr>
                <w:rFonts w:ascii="Arial" w:hAnsi="Arial" w:cs="Arial"/>
                <w:iCs/>
                <w:color w:val="000000"/>
                <w:sz w:val="22"/>
                <w:szCs w:val="22"/>
                <w:lang w:val="en-GB"/>
              </w:rPr>
              <w:t xml:space="preserve">Bid Security </w:t>
            </w:r>
            <w:r w:rsidRPr="002D4852">
              <w:rPr>
                <w:rFonts w:ascii="Arial" w:hAnsi="Arial" w:cs="Arial"/>
                <w:iCs/>
                <w:color w:val="000000"/>
                <w:sz w:val="22"/>
                <w:szCs w:val="22"/>
                <w:lang w:val="en-GB"/>
              </w:rPr>
              <w:t xml:space="preserve">shall be: </w:t>
            </w:r>
            <w:r w:rsidRPr="002D4852">
              <w:rPr>
                <w:rFonts w:ascii="Arial" w:hAnsi="Arial" w:cs="Arial"/>
                <w:i/>
                <w:iCs/>
                <w:color w:val="000000"/>
                <w:sz w:val="22"/>
                <w:szCs w:val="22"/>
                <w:lang w:val="en-GB"/>
              </w:rPr>
              <w:t xml:space="preserve">[insert </w:t>
            </w:r>
            <w:r w:rsidRPr="002D4852">
              <w:rPr>
                <w:rFonts w:ascii="Arial" w:hAnsi="Arial" w:cs="Arial"/>
                <w:i/>
                <w:iCs/>
                <w:sz w:val="22"/>
                <w:szCs w:val="22"/>
                <w:lang w:val="en-GB"/>
              </w:rPr>
              <w:t xml:space="preserve">EUR equivalent </w:t>
            </w:r>
            <w:r w:rsidRPr="002D4852">
              <w:rPr>
                <w:rFonts w:ascii="Arial" w:hAnsi="Arial" w:cs="Arial"/>
                <w:i/>
                <w:iCs/>
                <w:color w:val="000000"/>
                <w:sz w:val="22"/>
                <w:szCs w:val="22"/>
                <w:lang w:val="en-GB"/>
              </w:rPr>
              <w:t>amount between 1 and 3 per cent of the Employer’s contract estimate, and specify currency]</w:t>
            </w:r>
            <w:r w:rsidRPr="002D4852">
              <w:rPr>
                <w:rFonts w:ascii="Arial" w:hAnsi="Arial" w:cs="Arial"/>
                <w:iCs/>
                <w:color w:val="000000"/>
                <w:sz w:val="22"/>
                <w:szCs w:val="22"/>
                <w:lang w:val="en-GB"/>
              </w:rPr>
              <w:t>.</w:t>
            </w:r>
            <w:r w:rsidRPr="002D4852">
              <w:rPr>
                <w:rFonts w:ascii="Arial" w:hAnsi="Arial" w:cs="Arial"/>
                <w:i/>
                <w:iCs/>
                <w:color w:val="000000"/>
                <w:sz w:val="22"/>
                <w:szCs w:val="22"/>
                <w:lang w:val="en-GB"/>
              </w:rPr>
              <w:t xml:space="preserve"> </w:t>
            </w:r>
          </w:p>
          <w:p w14:paraId="5695E54C" w14:textId="77777777" w:rsidR="005503DD" w:rsidRPr="002D4852" w:rsidRDefault="005503DD" w:rsidP="00271E90">
            <w:pPr>
              <w:tabs>
                <w:tab w:val="right" w:pos="7254"/>
              </w:tabs>
              <w:spacing w:before="60" w:after="60"/>
              <w:rPr>
                <w:rFonts w:ascii="Arial" w:hAnsi="Arial" w:cs="Arial"/>
                <w:i/>
                <w:iCs/>
                <w:color w:val="000000"/>
                <w:sz w:val="22"/>
                <w:szCs w:val="22"/>
                <w:lang w:val="en-GB"/>
              </w:rPr>
            </w:pPr>
            <w:r w:rsidRPr="002D4852">
              <w:rPr>
                <w:rFonts w:ascii="Arial" w:hAnsi="Arial" w:cs="Arial"/>
                <w:i/>
                <w:iCs/>
                <w:color w:val="000000"/>
                <w:sz w:val="22"/>
                <w:szCs w:val="22"/>
                <w:lang w:val="en-GB"/>
              </w:rPr>
              <w:t xml:space="preserve">[In case of lots, please insert amount and currency of the Bid Security for each lot. Bid Security is required for each lot as per amounts indicated against each lot. Bidders have the option of submitting one Bid Security for all lots (for the combined total amount of all lots) for which </w:t>
            </w:r>
            <w:r w:rsidR="00634C7A" w:rsidRPr="002D4852">
              <w:rPr>
                <w:rFonts w:ascii="Arial" w:hAnsi="Arial" w:cs="Arial"/>
                <w:i/>
                <w:iCs/>
                <w:color w:val="000000"/>
                <w:sz w:val="22"/>
                <w:szCs w:val="22"/>
                <w:lang w:val="en-GB"/>
              </w:rPr>
              <w:t>Bid</w:t>
            </w:r>
            <w:r w:rsidRPr="002D4852">
              <w:rPr>
                <w:rFonts w:ascii="Arial" w:hAnsi="Arial" w:cs="Arial"/>
                <w:i/>
                <w:iCs/>
                <w:color w:val="000000"/>
                <w:sz w:val="22"/>
                <w:szCs w:val="22"/>
                <w:lang w:val="en-GB"/>
              </w:rPr>
              <w:t>s have been submitted]</w:t>
            </w:r>
          </w:p>
        </w:tc>
      </w:tr>
      <w:tr w:rsidR="005503DD" w:rsidRPr="002D4852" w14:paraId="4DC99845" w14:textId="77777777" w:rsidTr="00366BAA">
        <w:tc>
          <w:tcPr>
            <w:tcW w:w="1934" w:type="dxa"/>
            <w:gridSpan w:val="4"/>
          </w:tcPr>
          <w:p w14:paraId="10149CEA" w14:textId="77777777" w:rsidR="005503DD" w:rsidRPr="002D4852" w:rsidRDefault="005503DD" w:rsidP="00271E90">
            <w:pPr>
              <w:tabs>
                <w:tab w:val="right" w:pos="743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20.1</w:t>
            </w:r>
          </w:p>
        </w:tc>
        <w:tc>
          <w:tcPr>
            <w:tcW w:w="6590" w:type="dxa"/>
          </w:tcPr>
          <w:p w14:paraId="01D46F97" w14:textId="77777777" w:rsidR="005503DD" w:rsidRPr="002D4852" w:rsidRDefault="005503DD" w:rsidP="00D62CA1">
            <w:pPr>
              <w:tabs>
                <w:tab w:val="right" w:pos="7254"/>
              </w:tabs>
              <w:spacing w:before="60" w:after="60"/>
              <w:rPr>
                <w:rFonts w:ascii="Arial" w:hAnsi="Arial" w:cs="Arial"/>
                <w:color w:val="000000"/>
                <w:sz w:val="22"/>
                <w:szCs w:val="22"/>
                <w:u w:val="single"/>
                <w:lang w:val="en-GB"/>
              </w:rPr>
            </w:pPr>
            <w:r w:rsidRPr="002D4852">
              <w:rPr>
                <w:rFonts w:ascii="Arial" w:hAnsi="Arial" w:cs="Arial"/>
                <w:color w:val="000000"/>
                <w:sz w:val="22"/>
                <w:szCs w:val="22"/>
                <w:lang w:val="en-GB"/>
              </w:rPr>
              <w:t xml:space="preserve">In addition to the originals of the </w:t>
            </w:r>
            <w:r w:rsidR="00D4022E" w:rsidRPr="002D4852">
              <w:rPr>
                <w:rFonts w:ascii="Arial" w:hAnsi="Arial" w:cs="Arial"/>
                <w:color w:val="000000"/>
                <w:sz w:val="22"/>
                <w:szCs w:val="22"/>
                <w:lang w:val="en-GB"/>
              </w:rPr>
              <w:t xml:space="preserve">Qualification Document and the </w:t>
            </w:r>
            <w:r w:rsidRPr="002D4852">
              <w:rPr>
                <w:rFonts w:ascii="Arial" w:hAnsi="Arial" w:cs="Arial"/>
                <w:color w:val="000000"/>
                <w:sz w:val="22"/>
                <w:szCs w:val="22"/>
                <w:lang w:val="en-GB"/>
              </w:rPr>
              <w:t xml:space="preserve">Bid, the number of copies is: </w:t>
            </w:r>
            <w:r w:rsidRPr="002D4852">
              <w:rPr>
                <w:rFonts w:ascii="Arial" w:hAnsi="Arial" w:cs="Arial"/>
                <w:i/>
                <w:color w:val="000000"/>
                <w:sz w:val="22"/>
                <w:szCs w:val="22"/>
                <w:lang w:val="en-GB"/>
              </w:rPr>
              <w:t>[insert number]</w:t>
            </w:r>
            <w:r w:rsidRPr="002D4852">
              <w:rPr>
                <w:rFonts w:ascii="Arial" w:hAnsi="Arial" w:cs="Arial"/>
                <w:color w:val="000000"/>
                <w:sz w:val="22"/>
                <w:szCs w:val="22"/>
                <w:lang w:val="en-GB"/>
              </w:rPr>
              <w:t xml:space="preserve"> paper copies and one (1) digital copy (CD or flash drive).</w:t>
            </w:r>
          </w:p>
        </w:tc>
      </w:tr>
      <w:tr w:rsidR="005503DD" w:rsidRPr="002D4852" w14:paraId="396E67CD" w14:textId="77777777" w:rsidTr="00366BAA">
        <w:tc>
          <w:tcPr>
            <w:tcW w:w="1934" w:type="dxa"/>
            <w:gridSpan w:val="4"/>
          </w:tcPr>
          <w:p w14:paraId="49E3738C" w14:textId="77777777" w:rsidR="005503DD" w:rsidRPr="002D4852" w:rsidRDefault="005503DD" w:rsidP="00271E90">
            <w:pPr>
              <w:tabs>
                <w:tab w:val="right" w:pos="743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ITB 20.2</w:t>
            </w:r>
          </w:p>
        </w:tc>
        <w:tc>
          <w:tcPr>
            <w:tcW w:w="6590" w:type="dxa"/>
          </w:tcPr>
          <w:p w14:paraId="35D4A298" w14:textId="77777777" w:rsidR="005503DD" w:rsidRPr="002D4852" w:rsidRDefault="005503DD" w:rsidP="00B74674">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The written confirmation of authorization to sign on behalf of the Bidder shall consist of</w:t>
            </w:r>
            <w:r w:rsidRPr="002D4852">
              <w:rPr>
                <w:rFonts w:ascii="Arial" w:hAnsi="Arial" w:cs="Arial"/>
                <w:i/>
                <w:color w:val="000000"/>
                <w:sz w:val="22"/>
                <w:szCs w:val="22"/>
                <w:lang w:val="en-GB"/>
              </w:rPr>
              <w:t xml:space="preserve">: [insert for instance “A power of attorney established in the name of the signatory of the </w:t>
            </w:r>
            <w:r w:rsidR="00FF57F8" w:rsidRPr="002D4852">
              <w:rPr>
                <w:rFonts w:ascii="Arial" w:hAnsi="Arial" w:cs="Arial"/>
                <w:i/>
                <w:color w:val="000000"/>
                <w:sz w:val="22"/>
                <w:szCs w:val="22"/>
                <w:lang w:val="en-GB"/>
              </w:rPr>
              <w:t>Bid</w:t>
            </w:r>
            <w:r w:rsidRPr="002D4852">
              <w:rPr>
                <w:rFonts w:ascii="Arial" w:hAnsi="Arial" w:cs="Arial"/>
                <w:i/>
                <w:color w:val="000000"/>
                <w:sz w:val="22"/>
                <w:szCs w:val="22"/>
                <w:lang w:val="en-GB"/>
              </w:rPr>
              <w:t>. If the Bidder is a JV, the power of attorney shall be issued by the Lead Member of the JV.”]</w:t>
            </w:r>
          </w:p>
        </w:tc>
      </w:tr>
      <w:tr w:rsidR="005503DD" w:rsidRPr="002D4852" w14:paraId="64EDF0C0" w14:textId="77777777" w:rsidTr="00366BAA">
        <w:tc>
          <w:tcPr>
            <w:tcW w:w="8524" w:type="dxa"/>
            <w:gridSpan w:val="5"/>
          </w:tcPr>
          <w:p w14:paraId="5B91015B" w14:textId="77777777" w:rsidR="005503DD" w:rsidRPr="002D4852" w:rsidRDefault="005503DD" w:rsidP="00271E90">
            <w:pPr>
              <w:tabs>
                <w:tab w:val="right" w:pos="7434"/>
              </w:tabs>
              <w:spacing w:before="60" w:after="60"/>
              <w:jc w:val="center"/>
              <w:rPr>
                <w:rFonts w:ascii="Arial" w:hAnsi="Arial" w:cs="Arial"/>
                <w:b/>
                <w:color w:val="000000"/>
                <w:sz w:val="28"/>
                <w:lang w:val="en-GB"/>
              </w:rPr>
            </w:pPr>
            <w:r w:rsidRPr="002D4852">
              <w:rPr>
                <w:rFonts w:ascii="Arial" w:hAnsi="Arial" w:cs="Arial"/>
                <w:b/>
                <w:color w:val="000000"/>
                <w:sz w:val="28"/>
                <w:lang w:val="en-GB"/>
              </w:rPr>
              <w:t xml:space="preserve">D. Submission and Opening of </w:t>
            </w:r>
            <w:r w:rsidR="000331FC" w:rsidRPr="002D4852">
              <w:rPr>
                <w:rFonts w:ascii="Arial" w:hAnsi="Arial" w:cs="Arial"/>
                <w:b/>
                <w:color w:val="000000"/>
                <w:sz w:val="28"/>
                <w:lang w:val="en-GB"/>
              </w:rPr>
              <w:t xml:space="preserve">Qualification Documents and </w:t>
            </w:r>
            <w:r w:rsidRPr="002D4852">
              <w:rPr>
                <w:rFonts w:ascii="Arial" w:hAnsi="Arial" w:cs="Arial"/>
                <w:b/>
                <w:color w:val="000000"/>
                <w:sz w:val="28"/>
                <w:lang w:val="en-GB"/>
              </w:rPr>
              <w:t>Bids</w:t>
            </w:r>
          </w:p>
        </w:tc>
      </w:tr>
      <w:tr w:rsidR="005503DD" w:rsidRPr="002D4852" w14:paraId="60EC7A31" w14:textId="77777777" w:rsidTr="00366BAA">
        <w:tc>
          <w:tcPr>
            <w:tcW w:w="1889" w:type="dxa"/>
            <w:gridSpan w:val="3"/>
          </w:tcPr>
          <w:p w14:paraId="1739D6C9" w14:textId="77777777" w:rsidR="005503DD" w:rsidRPr="002D4852" w:rsidRDefault="005503DD" w:rsidP="00271E90">
            <w:pPr>
              <w:tabs>
                <w:tab w:val="right" w:pos="743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 xml:space="preserve">ITB 22.1 </w:t>
            </w:r>
          </w:p>
        </w:tc>
        <w:tc>
          <w:tcPr>
            <w:tcW w:w="6635" w:type="dxa"/>
            <w:gridSpan w:val="2"/>
          </w:tcPr>
          <w:p w14:paraId="20F1991D" w14:textId="77777777" w:rsidR="005503DD" w:rsidRPr="002D4852" w:rsidRDefault="005503DD" w:rsidP="00C116D5">
            <w:pPr>
              <w:spacing w:before="60" w:after="60"/>
              <w:rPr>
                <w:rFonts w:ascii="Arial" w:hAnsi="Arial"/>
                <w:i/>
                <w:sz w:val="22"/>
                <w:szCs w:val="22"/>
                <w:lang w:val="en-GB"/>
              </w:rPr>
            </w:pPr>
            <w:r w:rsidRPr="002D4852">
              <w:rPr>
                <w:rFonts w:ascii="Arial" w:hAnsi="Arial"/>
                <w:sz w:val="22"/>
                <w:szCs w:val="22"/>
                <w:lang w:val="en-GB"/>
              </w:rPr>
              <w:t xml:space="preserve">The </w:t>
            </w:r>
            <w:r w:rsidRPr="002D4852">
              <w:rPr>
                <w:rFonts w:ascii="Arial" w:hAnsi="Arial" w:cs="Arial"/>
                <w:iCs/>
                <w:sz w:val="22"/>
                <w:szCs w:val="22"/>
                <w:lang w:val="en-GB"/>
              </w:rPr>
              <w:t>Original</w:t>
            </w:r>
            <w:r w:rsidRPr="002D4852">
              <w:rPr>
                <w:rFonts w:ascii="Arial" w:hAnsi="Arial"/>
                <w:sz w:val="22"/>
                <w:szCs w:val="22"/>
                <w:lang w:val="en-GB"/>
              </w:rPr>
              <w:t xml:space="preserve"> </w:t>
            </w:r>
            <w:r w:rsidR="000331FC" w:rsidRPr="002D4852">
              <w:rPr>
                <w:rFonts w:ascii="Arial" w:hAnsi="Arial"/>
                <w:sz w:val="22"/>
                <w:szCs w:val="22"/>
                <w:lang w:val="en-GB"/>
              </w:rPr>
              <w:t xml:space="preserve">Qualification document and </w:t>
            </w:r>
            <w:r w:rsidRPr="002D4852">
              <w:rPr>
                <w:rFonts w:ascii="Arial" w:hAnsi="Arial"/>
                <w:sz w:val="22"/>
                <w:szCs w:val="22"/>
                <w:lang w:val="en-GB"/>
              </w:rPr>
              <w:t xml:space="preserve">Bid </w:t>
            </w:r>
            <w:r w:rsidRPr="002D4852">
              <w:rPr>
                <w:rFonts w:ascii="Arial" w:hAnsi="Arial" w:cs="Arial"/>
                <w:iCs/>
                <w:sz w:val="22"/>
                <w:szCs w:val="22"/>
                <w:lang w:val="en-GB"/>
              </w:rPr>
              <w:t>shall be submitted not later than</w:t>
            </w:r>
          </w:p>
          <w:p w14:paraId="6F8BBAEF" w14:textId="77777777" w:rsidR="005503DD" w:rsidRPr="002D4852" w:rsidRDefault="005503DD" w:rsidP="00C116D5">
            <w:pPr>
              <w:spacing w:before="60" w:after="60"/>
              <w:rPr>
                <w:rFonts w:ascii="Arial" w:hAnsi="Arial"/>
                <w:sz w:val="22"/>
                <w:szCs w:val="22"/>
                <w:lang w:val="en-GB"/>
              </w:rPr>
            </w:pPr>
            <w:r w:rsidRPr="002D4852">
              <w:rPr>
                <w:rFonts w:ascii="Arial" w:hAnsi="Arial"/>
                <w:sz w:val="22"/>
                <w:szCs w:val="22"/>
                <w:lang w:val="en-GB"/>
              </w:rPr>
              <w:t xml:space="preserve">Date: </w:t>
            </w:r>
            <w:r w:rsidRPr="002D4852">
              <w:rPr>
                <w:rFonts w:ascii="Arial" w:hAnsi="Arial"/>
                <w:i/>
                <w:sz w:val="22"/>
                <w:szCs w:val="22"/>
                <w:lang w:val="en-GB"/>
              </w:rPr>
              <w:t>[insert date]</w:t>
            </w:r>
          </w:p>
          <w:p w14:paraId="5E8F5503" w14:textId="77777777" w:rsidR="005503DD" w:rsidRPr="002D4852" w:rsidRDefault="005503DD" w:rsidP="00C116D5">
            <w:pPr>
              <w:spacing w:before="60" w:after="60"/>
              <w:rPr>
                <w:rFonts w:ascii="Arial" w:hAnsi="Arial"/>
                <w:sz w:val="22"/>
                <w:szCs w:val="22"/>
                <w:lang w:val="en-GB"/>
              </w:rPr>
            </w:pPr>
            <w:r w:rsidRPr="002D4852">
              <w:rPr>
                <w:rFonts w:ascii="Arial" w:hAnsi="Arial"/>
                <w:sz w:val="22"/>
                <w:szCs w:val="22"/>
                <w:lang w:val="en-GB"/>
              </w:rPr>
              <w:lastRenderedPageBreak/>
              <w:t xml:space="preserve">Time: </w:t>
            </w:r>
            <w:r w:rsidRPr="002D4852">
              <w:rPr>
                <w:rFonts w:ascii="Arial" w:hAnsi="Arial"/>
                <w:i/>
                <w:sz w:val="22"/>
                <w:szCs w:val="22"/>
                <w:lang w:val="en-GB"/>
              </w:rPr>
              <w:t>[insert time</w:t>
            </w:r>
            <w:r w:rsidRPr="002D4852">
              <w:rPr>
                <w:rFonts w:ascii="Arial" w:hAnsi="Arial" w:cs="Arial"/>
                <w:i/>
                <w:iCs/>
                <w:sz w:val="22"/>
                <w:szCs w:val="22"/>
                <w:lang w:val="en-GB"/>
              </w:rPr>
              <w:t xml:space="preserve"> and time zone</w:t>
            </w:r>
            <w:r w:rsidRPr="002D4852">
              <w:rPr>
                <w:rFonts w:ascii="Arial" w:hAnsi="Arial"/>
                <w:i/>
                <w:sz w:val="22"/>
                <w:szCs w:val="22"/>
                <w:lang w:val="en-GB"/>
              </w:rPr>
              <w:t>]</w:t>
            </w:r>
          </w:p>
          <w:p w14:paraId="3BBD4D66" w14:textId="77777777" w:rsidR="005503DD" w:rsidRPr="002D4852" w:rsidRDefault="005503DD" w:rsidP="00C116D5">
            <w:pPr>
              <w:spacing w:before="60" w:after="60"/>
              <w:rPr>
                <w:rFonts w:ascii="Arial" w:hAnsi="Arial"/>
                <w:i/>
                <w:sz w:val="22"/>
                <w:szCs w:val="22"/>
                <w:lang w:val="en-GB"/>
              </w:rPr>
            </w:pPr>
            <w:r w:rsidRPr="002D4852">
              <w:rPr>
                <w:rFonts w:ascii="Arial" w:hAnsi="Arial" w:cs="Arial"/>
                <w:iCs/>
                <w:sz w:val="22"/>
                <w:szCs w:val="22"/>
                <w:lang w:val="en-GB"/>
              </w:rPr>
              <w:t>at</w:t>
            </w:r>
            <w:r w:rsidRPr="002D4852">
              <w:rPr>
                <w:rFonts w:ascii="Arial" w:hAnsi="Arial"/>
                <w:sz w:val="22"/>
                <w:szCs w:val="22"/>
                <w:lang w:val="en-GB"/>
              </w:rPr>
              <w:t xml:space="preserve"> the </w:t>
            </w:r>
            <w:r w:rsidRPr="002D4852">
              <w:rPr>
                <w:rFonts w:ascii="Arial" w:hAnsi="Arial" w:cs="Arial"/>
                <w:iCs/>
                <w:sz w:val="22"/>
                <w:szCs w:val="22"/>
                <w:lang w:val="en-GB"/>
              </w:rPr>
              <w:t>following address, which</w:t>
            </w:r>
            <w:r w:rsidRPr="002D4852">
              <w:rPr>
                <w:rFonts w:ascii="Arial" w:hAnsi="Arial"/>
                <w:sz w:val="22"/>
                <w:szCs w:val="22"/>
                <w:lang w:val="en-GB"/>
              </w:rPr>
              <w:t xml:space="preserve"> shall be </w:t>
            </w:r>
            <w:r w:rsidRPr="002D4852">
              <w:rPr>
                <w:rFonts w:ascii="Arial" w:hAnsi="Arial" w:cs="Arial"/>
                <w:iCs/>
                <w:sz w:val="22"/>
                <w:szCs w:val="22"/>
                <w:lang w:val="en-GB"/>
              </w:rPr>
              <w:t xml:space="preserve">the controlling address for the </w:t>
            </w:r>
            <w:r w:rsidRPr="002D4852">
              <w:rPr>
                <w:rFonts w:ascii="Arial" w:hAnsi="Arial"/>
                <w:sz w:val="22"/>
                <w:szCs w:val="22"/>
                <w:lang w:val="en-GB"/>
              </w:rPr>
              <w:t xml:space="preserve">purposes </w:t>
            </w:r>
            <w:r w:rsidRPr="002D4852">
              <w:rPr>
                <w:rFonts w:ascii="Arial" w:hAnsi="Arial" w:cs="Arial"/>
                <w:iCs/>
                <w:sz w:val="22"/>
                <w:szCs w:val="22"/>
                <w:lang w:val="en-GB"/>
              </w:rPr>
              <w:t xml:space="preserve">of the timely submission of </w:t>
            </w:r>
            <w:r w:rsidRPr="002D4852">
              <w:rPr>
                <w:rFonts w:ascii="Arial" w:hAnsi="Arial"/>
                <w:sz w:val="22"/>
                <w:szCs w:val="22"/>
                <w:lang w:val="en-GB"/>
              </w:rPr>
              <w:t xml:space="preserve">the </w:t>
            </w:r>
            <w:r w:rsidRPr="002D4852">
              <w:rPr>
                <w:rFonts w:ascii="Arial" w:hAnsi="Arial" w:cs="Arial"/>
                <w:iCs/>
                <w:sz w:val="22"/>
                <w:szCs w:val="22"/>
                <w:lang w:val="en-GB"/>
              </w:rPr>
              <w:t>Bid</w:t>
            </w:r>
            <w:r w:rsidRPr="002D4852">
              <w:rPr>
                <w:rFonts w:ascii="Arial" w:hAnsi="Arial"/>
                <w:sz w:val="22"/>
                <w:szCs w:val="22"/>
                <w:lang w:val="en-GB"/>
              </w:rPr>
              <w:t>:</w:t>
            </w:r>
          </w:p>
          <w:p w14:paraId="684F1ED0" w14:textId="77777777" w:rsidR="005503DD" w:rsidRPr="002D4852" w:rsidRDefault="005503DD" w:rsidP="00C116D5">
            <w:pPr>
              <w:spacing w:before="60" w:after="60"/>
              <w:rPr>
                <w:rFonts w:ascii="Arial" w:hAnsi="Arial"/>
                <w:i/>
                <w:sz w:val="22"/>
                <w:szCs w:val="22"/>
                <w:lang w:val="en-GB"/>
              </w:rPr>
            </w:pPr>
            <w:r w:rsidRPr="002D4852">
              <w:rPr>
                <w:rFonts w:ascii="Arial" w:hAnsi="Arial"/>
                <w:sz w:val="22"/>
                <w:szCs w:val="22"/>
                <w:lang w:val="en-GB"/>
              </w:rPr>
              <w:t xml:space="preserve">Attention: </w:t>
            </w:r>
            <w:r w:rsidRPr="002D4852">
              <w:rPr>
                <w:rFonts w:ascii="Arial" w:hAnsi="Arial"/>
                <w:i/>
                <w:sz w:val="22"/>
                <w:szCs w:val="22"/>
                <w:lang w:val="en-GB"/>
              </w:rPr>
              <w:t>[insert name and room number of Project Officer]</w:t>
            </w:r>
          </w:p>
          <w:p w14:paraId="3E5E0CD2" w14:textId="77777777" w:rsidR="005503DD" w:rsidRPr="002D4852" w:rsidRDefault="005503DD" w:rsidP="00C116D5">
            <w:pPr>
              <w:spacing w:before="60" w:after="60"/>
              <w:rPr>
                <w:rFonts w:ascii="Arial" w:hAnsi="Arial" w:cs="Arial"/>
                <w:i/>
                <w:iCs/>
                <w:sz w:val="22"/>
                <w:szCs w:val="22"/>
                <w:lang w:val="en-GB"/>
              </w:rPr>
            </w:pPr>
            <w:r w:rsidRPr="002D4852">
              <w:rPr>
                <w:rFonts w:ascii="Arial" w:hAnsi="Arial"/>
                <w:sz w:val="22"/>
                <w:szCs w:val="22"/>
                <w:lang w:val="en-GB"/>
              </w:rPr>
              <w:t xml:space="preserve">Address: </w:t>
            </w:r>
            <w:r w:rsidRPr="002D4852">
              <w:rPr>
                <w:rFonts w:ascii="Arial" w:hAnsi="Arial"/>
                <w:i/>
                <w:sz w:val="22"/>
                <w:szCs w:val="22"/>
                <w:lang w:val="en-GB"/>
              </w:rPr>
              <w:t xml:space="preserve">[insert </w:t>
            </w:r>
            <w:r w:rsidRPr="002D4852">
              <w:rPr>
                <w:rFonts w:ascii="Arial" w:hAnsi="Arial" w:cs="Arial"/>
                <w:i/>
                <w:iCs/>
                <w:sz w:val="22"/>
                <w:szCs w:val="22"/>
                <w:lang w:val="en-GB"/>
              </w:rPr>
              <w:t>street name and number]</w:t>
            </w:r>
          </w:p>
          <w:p w14:paraId="391EA669" w14:textId="77777777" w:rsidR="005503DD" w:rsidRPr="002D4852" w:rsidRDefault="005503DD" w:rsidP="00C116D5">
            <w:pPr>
              <w:spacing w:before="60" w:after="60"/>
              <w:rPr>
                <w:rFonts w:ascii="Arial" w:hAnsi="Arial" w:cs="Arial"/>
                <w:i/>
                <w:iCs/>
                <w:sz w:val="22"/>
                <w:szCs w:val="22"/>
                <w:lang w:val="en-GB"/>
              </w:rPr>
            </w:pPr>
            <w:r w:rsidRPr="002D4852">
              <w:rPr>
                <w:rFonts w:ascii="Arial" w:hAnsi="Arial" w:cs="Arial"/>
                <w:i/>
                <w:iCs/>
                <w:sz w:val="22"/>
                <w:szCs w:val="22"/>
                <w:lang w:val="en-GB"/>
              </w:rPr>
              <w:t>[insert floor and room number, if applicable]</w:t>
            </w:r>
          </w:p>
          <w:p w14:paraId="67E2E6FB" w14:textId="77777777" w:rsidR="005503DD" w:rsidRPr="002D4852" w:rsidRDefault="005503DD" w:rsidP="00C116D5">
            <w:pPr>
              <w:spacing w:before="60" w:after="60"/>
              <w:rPr>
                <w:rFonts w:ascii="Arial" w:hAnsi="Arial" w:cs="Arial"/>
                <w:i/>
                <w:iCs/>
                <w:sz w:val="22"/>
                <w:szCs w:val="22"/>
                <w:lang w:val="en-GB"/>
              </w:rPr>
            </w:pPr>
            <w:r w:rsidRPr="002D4852">
              <w:rPr>
                <w:rFonts w:ascii="Arial" w:hAnsi="Arial" w:cs="Arial"/>
                <w:sz w:val="22"/>
                <w:szCs w:val="22"/>
                <w:lang w:val="en-GB"/>
              </w:rPr>
              <w:t xml:space="preserve">City: </w:t>
            </w:r>
            <w:r w:rsidRPr="002D4852">
              <w:rPr>
                <w:rFonts w:ascii="Arial" w:hAnsi="Arial" w:cs="Arial"/>
                <w:i/>
                <w:iCs/>
                <w:sz w:val="22"/>
                <w:szCs w:val="22"/>
                <w:lang w:val="en-GB"/>
              </w:rPr>
              <w:t>[insert name of city or town]</w:t>
            </w:r>
          </w:p>
          <w:p w14:paraId="06C4070D" w14:textId="77777777" w:rsidR="005503DD" w:rsidRPr="002D4852" w:rsidRDefault="005503DD" w:rsidP="00C116D5">
            <w:pPr>
              <w:spacing w:before="60" w:after="60"/>
              <w:rPr>
                <w:rFonts w:ascii="Arial" w:hAnsi="Arial"/>
                <w:i/>
                <w:sz w:val="22"/>
                <w:szCs w:val="22"/>
                <w:lang w:val="en-GB"/>
              </w:rPr>
            </w:pPr>
            <w:r w:rsidRPr="002D4852">
              <w:rPr>
                <w:rFonts w:ascii="Arial" w:hAnsi="Arial" w:cs="Arial"/>
                <w:sz w:val="22"/>
                <w:szCs w:val="22"/>
                <w:lang w:val="en-GB"/>
              </w:rPr>
              <w:t xml:space="preserve">ZIP Code: </w:t>
            </w:r>
            <w:r w:rsidRPr="002D4852">
              <w:rPr>
                <w:rFonts w:ascii="Arial" w:hAnsi="Arial" w:cs="Arial"/>
                <w:i/>
                <w:iCs/>
                <w:sz w:val="22"/>
                <w:szCs w:val="22"/>
                <w:lang w:val="en-GB"/>
              </w:rPr>
              <w:t>[insert postal (ZIP) code, if applicable</w:t>
            </w:r>
            <w:r w:rsidRPr="002D4852">
              <w:rPr>
                <w:rFonts w:ascii="Arial" w:hAnsi="Arial"/>
                <w:i/>
                <w:sz w:val="22"/>
                <w:szCs w:val="22"/>
                <w:lang w:val="en-GB"/>
              </w:rPr>
              <w:t>]</w:t>
            </w:r>
          </w:p>
          <w:p w14:paraId="294F255D" w14:textId="77777777" w:rsidR="005503DD" w:rsidRPr="002D4852" w:rsidRDefault="005503DD" w:rsidP="00C116D5">
            <w:pPr>
              <w:spacing w:before="60" w:after="60"/>
              <w:rPr>
                <w:rFonts w:ascii="Arial" w:hAnsi="Arial"/>
                <w:i/>
                <w:sz w:val="22"/>
                <w:szCs w:val="22"/>
                <w:lang w:val="en-GB"/>
              </w:rPr>
            </w:pPr>
            <w:r w:rsidRPr="002D4852">
              <w:rPr>
                <w:rFonts w:ascii="Arial" w:hAnsi="Arial"/>
                <w:sz w:val="22"/>
                <w:szCs w:val="22"/>
                <w:lang w:val="en-GB"/>
              </w:rPr>
              <w:t xml:space="preserve">Country: </w:t>
            </w:r>
            <w:r w:rsidRPr="002D4852">
              <w:rPr>
                <w:rFonts w:ascii="Arial" w:hAnsi="Arial"/>
                <w:i/>
                <w:sz w:val="22"/>
                <w:szCs w:val="22"/>
                <w:lang w:val="en-GB"/>
              </w:rPr>
              <w:t>[insert name of country]</w:t>
            </w:r>
          </w:p>
          <w:p w14:paraId="5C5917A2" w14:textId="728AF741" w:rsidR="005503DD" w:rsidRPr="002D4852" w:rsidRDefault="005503DD" w:rsidP="00C116D5">
            <w:pPr>
              <w:tabs>
                <w:tab w:val="right" w:pos="7254"/>
              </w:tabs>
              <w:spacing w:before="60" w:after="60"/>
              <w:rPr>
                <w:rFonts w:ascii="Arial" w:hAnsi="Arial" w:cs="Arial"/>
                <w:color w:val="000000"/>
                <w:sz w:val="22"/>
                <w:szCs w:val="22"/>
                <w:lang w:val="en-GB"/>
              </w:rPr>
            </w:pPr>
            <w:r w:rsidRPr="002D4852">
              <w:rPr>
                <w:rFonts w:ascii="Arial" w:hAnsi="Arial" w:cs="Arial"/>
                <w:i/>
                <w:iCs/>
                <w:sz w:val="22"/>
                <w:szCs w:val="22"/>
                <w:lang w:val="en-GB"/>
              </w:rPr>
              <w:t>[If applicable, insert “Additional copies of the Bid shall be submitted at the following address(e</w:t>
            </w:r>
            <w:r w:rsidR="00011043">
              <w:rPr>
                <w:rFonts w:ascii="Arial" w:hAnsi="Arial" w:cs="Arial"/>
                <w:i/>
                <w:iCs/>
                <w:sz w:val="22"/>
                <w:szCs w:val="22"/>
                <w:lang w:val="en-GB"/>
              </w:rPr>
              <w:t>s</w:t>
            </w:r>
            <w:r w:rsidRPr="002D4852">
              <w:rPr>
                <w:rFonts w:ascii="Arial" w:hAnsi="Arial" w:cs="Arial"/>
                <w:i/>
                <w:iCs/>
                <w:sz w:val="22"/>
                <w:szCs w:val="22"/>
                <w:lang w:val="en-GB"/>
              </w:rPr>
              <w:t>)” and list the additional addresses.]</w:t>
            </w:r>
          </w:p>
        </w:tc>
      </w:tr>
      <w:tr w:rsidR="005503DD" w:rsidRPr="002D4852" w14:paraId="2887A297" w14:textId="77777777" w:rsidTr="00366BAA">
        <w:tc>
          <w:tcPr>
            <w:tcW w:w="1889" w:type="dxa"/>
            <w:gridSpan w:val="3"/>
          </w:tcPr>
          <w:p w14:paraId="6B18898F" w14:textId="77777777" w:rsidR="005503DD" w:rsidRPr="002D4852" w:rsidRDefault="005503DD" w:rsidP="00271E90">
            <w:pPr>
              <w:tabs>
                <w:tab w:val="right" w:pos="743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lastRenderedPageBreak/>
              <w:t>ITB 25.1</w:t>
            </w:r>
          </w:p>
        </w:tc>
        <w:tc>
          <w:tcPr>
            <w:tcW w:w="6635" w:type="dxa"/>
            <w:gridSpan w:val="2"/>
          </w:tcPr>
          <w:p w14:paraId="27621209" w14:textId="77777777" w:rsidR="005503DD" w:rsidRPr="002D4852" w:rsidRDefault="005503DD" w:rsidP="00C116D5">
            <w:pPr>
              <w:tabs>
                <w:tab w:val="right" w:pos="7254"/>
              </w:tab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The </w:t>
            </w:r>
            <w:r w:rsidR="000331FC" w:rsidRPr="002D4852">
              <w:rPr>
                <w:rFonts w:ascii="Arial" w:hAnsi="Arial" w:cs="Arial"/>
                <w:color w:val="000000"/>
                <w:sz w:val="22"/>
                <w:szCs w:val="22"/>
                <w:lang w:val="en-GB"/>
              </w:rPr>
              <w:t xml:space="preserve">Qualification Document </w:t>
            </w:r>
            <w:r w:rsidRPr="002D4852">
              <w:rPr>
                <w:rFonts w:ascii="Arial" w:hAnsi="Arial" w:cs="Arial"/>
                <w:color w:val="000000"/>
                <w:sz w:val="22"/>
                <w:szCs w:val="22"/>
                <w:lang w:val="en-GB"/>
              </w:rPr>
              <w:t>opening (first public session) shall take place at:</w:t>
            </w:r>
          </w:p>
          <w:p w14:paraId="785AAA13" w14:textId="77777777" w:rsidR="005503DD" w:rsidRPr="002D4852" w:rsidRDefault="005503DD" w:rsidP="00C116D5">
            <w:pPr>
              <w:spacing w:before="60" w:after="60"/>
              <w:rPr>
                <w:rFonts w:ascii="Arial" w:hAnsi="Arial" w:cs="Arial"/>
                <w:i/>
                <w:iCs/>
                <w:sz w:val="22"/>
                <w:szCs w:val="22"/>
                <w:lang w:val="en-GB"/>
              </w:rPr>
            </w:pPr>
            <w:r w:rsidRPr="002D4852">
              <w:rPr>
                <w:rFonts w:ascii="Arial" w:hAnsi="Arial"/>
                <w:sz w:val="22"/>
                <w:szCs w:val="22"/>
                <w:lang w:val="en-GB"/>
              </w:rPr>
              <w:t xml:space="preserve">Address: </w:t>
            </w:r>
            <w:r w:rsidRPr="002D4852">
              <w:rPr>
                <w:rFonts w:ascii="Arial" w:hAnsi="Arial"/>
                <w:i/>
                <w:sz w:val="22"/>
                <w:szCs w:val="22"/>
                <w:lang w:val="en-GB"/>
              </w:rPr>
              <w:t xml:space="preserve">[insert </w:t>
            </w:r>
            <w:r w:rsidRPr="002D4852">
              <w:rPr>
                <w:rFonts w:ascii="Arial" w:hAnsi="Arial" w:cs="Arial"/>
                <w:i/>
                <w:iCs/>
                <w:sz w:val="22"/>
                <w:szCs w:val="22"/>
                <w:lang w:val="en-GB"/>
              </w:rPr>
              <w:t>street name and number]</w:t>
            </w:r>
          </w:p>
          <w:p w14:paraId="493B8DB1" w14:textId="77777777" w:rsidR="005503DD" w:rsidRPr="002D4852" w:rsidRDefault="005503DD" w:rsidP="00C116D5">
            <w:pPr>
              <w:spacing w:before="60" w:after="60"/>
              <w:rPr>
                <w:rFonts w:ascii="Arial" w:hAnsi="Arial" w:cs="Arial"/>
                <w:i/>
                <w:iCs/>
                <w:sz w:val="22"/>
                <w:szCs w:val="22"/>
                <w:lang w:val="en-GB"/>
              </w:rPr>
            </w:pPr>
            <w:r w:rsidRPr="002D4852">
              <w:rPr>
                <w:rFonts w:ascii="Arial" w:hAnsi="Arial" w:cs="Arial"/>
                <w:i/>
                <w:iCs/>
                <w:sz w:val="22"/>
                <w:szCs w:val="22"/>
                <w:lang w:val="en-GB"/>
              </w:rPr>
              <w:t>[insert floor and room number, if applicable]</w:t>
            </w:r>
          </w:p>
          <w:p w14:paraId="0CB7A3A2" w14:textId="77777777" w:rsidR="005503DD" w:rsidRPr="002D4852" w:rsidRDefault="005503DD" w:rsidP="00C116D5">
            <w:pPr>
              <w:spacing w:before="60" w:after="60"/>
              <w:rPr>
                <w:rFonts w:ascii="Arial" w:hAnsi="Arial" w:cs="Arial"/>
                <w:i/>
                <w:iCs/>
                <w:sz w:val="22"/>
                <w:szCs w:val="22"/>
                <w:lang w:val="en-GB"/>
              </w:rPr>
            </w:pPr>
            <w:r w:rsidRPr="002D4852">
              <w:rPr>
                <w:rFonts w:ascii="Arial" w:hAnsi="Arial" w:cs="Arial"/>
                <w:sz w:val="22"/>
                <w:szCs w:val="22"/>
                <w:lang w:val="en-GB"/>
              </w:rPr>
              <w:t xml:space="preserve">City: </w:t>
            </w:r>
            <w:r w:rsidRPr="002D4852">
              <w:rPr>
                <w:rFonts w:ascii="Arial" w:hAnsi="Arial" w:cs="Arial"/>
                <w:i/>
                <w:iCs/>
                <w:sz w:val="22"/>
                <w:szCs w:val="22"/>
                <w:lang w:val="en-GB"/>
              </w:rPr>
              <w:t>[insert name of city or town]</w:t>
            </w:r>
          </w:p>
          <w:p w14:paraId="7C0D39A4" w14:textId="77777777" w:rsidR="005503DD" w:rsidRPr="002D4852" w:rsidRDefault="005503DD" w:rsidP="00C116D5">
            <w:pPr>
              <w:spacing w:before="60" w:after="60"/>
              <w:rPr>
                <w:rFonts w:ascii="Arial" w:hAnsi="Arial"/>
                <w:i/>
                <w:sz w:val="22"/>
                <w:szCs w:val="22"/>
                <w:lang w:val="en-GB"/>
              </w:rPr>
            </w:pPr>
            <w:r w:rsidRPr="002D4852">
              <w:rPr>
                <w:rFonts w:ascii="Arial" w:hAnsi="Arial" w:cs="Arial"/>
                <w:sz w:val="22"/>
                <w:szCs w:val="22"/>
                <w:lang w:val="en-GB"/>
              </w:rPr>
              <w:t xml:space="preserve">ZIP Code: </w:t>
            </w:r>
            <w:r w:rsidRPr="002D4852">
              <w:rPr>
                <w:rFonts w:ascii="Arial" w:hAnsi="Arial" w:cs="Arial"/>
                <w:i/>
                <w:iCs/>
                <w:sz w:val="22"/>
                <w:szCs w:val="22"/>
                <w:lang w:val="en-GB"/>
              </w:rPr>
              <w:t>[insert postal (ZIP) code, if applicable</w:t>
            </w:r>
            <w:r w:rsidRPr="002D4852">
              <w:rPr>
                <w:rFonts w:ascii="Arial" w:hAnsi="Arial"/>
                <w:i/>
                <w:sz w:val="22"/>
                <w:szCs w:val="22"/>
                <w:lang w:val="en-GB"/>
              </w:rPr>
              <w:t>]</w:t>
            </w:r>
          </w:p>
          <w:p w14:paraId="226946D6" w14:textId="77777777" w:rsidR="005503DD" w:rsidRPr="002D4852" w:rsidRDefault="005503DD" w:rsidP="00C116D5">
            <w:pPr>
              <w:spacing w:before="60" w:after="60"/>
              <w:rPr>
                <w:rFonts w:ascii="Arial" w:hAnsi="Arial"/>
                <w:i/>
                <w:sz w:val="22"/>
                <w:szCs w:val="22"/>
                <w:lang w:val="en-GB"/>
              </w:rPr>
            </w:pPr>
            <w:r w:rsidRPr="002D4852">
              <w:rPr>
                <w:rFonts w:ascii="Arial" w:hAnsi="Arial"/>
                <w:sz w:val="22"/>
                <w:szCs w:val="22"/>
                <w:lang w:val="en-GB"/>
              </w:rPr>
              <w:t xml:space="preserve">Country: </w:t>
            </w:r>
            <w:r w:rsidRPr="002D4852">
              <w:rPr>
                <w:rFonts w:ascii="Arial" w:hAnsi="Arial"/>
                <w:i/>
                <w:sz w:val="22"/>
                <w:szCs w:val="22"/>
                <w:lang w:val="en-GB"/>
              </w:rPr>
              <w:t>[insert name of country]</w:t>
            </w:r>
          </w:p>
          <w:p w14:paraId="3BCF35C4" w14:textId="77777777" w:rsidR="005503DD" w:rsidRPr="002D4852" w:rsidRDefault="005503DD" w:rsidP="00C116D5">
            <w:pPr>
              <w:spacing w:before="60" w:after="60"/>
              <w:rPr>
                <w:rFonts w:ascii="Arial" w:hAnsi="Arial"/>
                <w:sz w:val="22"/>
                <w:szCs w:val="22"/>
                <w:lang w:val="en-GB"/>
              </w:rPr>
            </w:pPr>
            <w:r w:rsidRPr="002D4852">
              <w:rPr>
                <w:rFonts w:ascii="Arial" w:hAnsi="Arial"/>
                <w:sz w:val="22"/>
                <w:szCs w:val="22"/>
                <w:lang w:val="en-GB"/>
              </w:rPr>
              <w:t xml:space="preserve">Date: </w:t>
            </w:r>
            <w:r w:rsidRPr="002D4852">
              <w:rPr>
                <w:rFonts w:ascii="Arial" w:hAnsi="Arial"/>
                <w:i/>
                <w:sz w:val="22"/>
                <w:szCs w:val="22"/>
                <w:lang w:val="en-GB"/>
              </w:rPr>
              <w:t>[insert date]</w:t>
            </w:r>
          </w:p>
          <w:p w14:paraId="174E789F" w14:textId="77777777" w:rsidR="005503DD" w:rsidRPr="002D4852" w:rsidRDefault="005503DD" w:rsidP="00C116D5">
            <w:pPr>
              <w:spacing w:before="60" w:after="60"/>
              <w:rPr>
                <w:rFonts w:ascii="Arial" w:hAnsi="Arial"/>
                <w:sz w:val="22"/>
                <w:szCs w:val="22"/>
                <w:lang w:val="en-GB"/>
              </w:rPr>
            </w:pPr>
            <w:r w:rsidRPr="002D4852">
              <w:rPr>
                <w:rFonts w:ascii="Arial" w:hAnsi="Arial"/>
                <w:sz w:val="22"/>
                <w:szCs w:val="22"/>
                <w:lang w:val="en-GB"/>
              </w:rPr>
              <w:t xml:space="preserve">Time: </w:t>
            </w:r>
            <w:r w:rsidRPr="002D4852">
              <w:rPr>
                <w:rFonts w:ascii="Arial" w:hAnsi="Arial"/>
                <w:i/>
                <w:sz w:val="22"/>
                <w:szCs w:val="22"/>
                <w:lang w:val="en-GB"/>
              </w:rPr>
              <w:t>[insert time</w:t>
            </w:r>
            <w:r w:rsidRPr="002D4852">
              <w:rPr>
                <w:rFonts w:ascii="Arial" w:hAnsi="Arial" w:cs="Arial"/>
                <w:i/>
                <w:iCs/>
                <w:sz w:val="22"/>
                <w:szCs w:val="22"/>
                <w:lang w:val="en-GB"/>
              </w:rPr>
              <w:t xml:space="preserve"> and time zone</w:t>
            </w:r>
            <w:r w:rsidRPr="002D4852">
              <w:rPr>
                <w:rFonts w:ascii="Arial" w:hAnsi="Arial"/>
                <w:i/>
                <w:sz w:val="22"/>
                <w:szCs w:val="22"/>
                <w:lang w:val="en-GB"/>
              </w:rPr>
              <w:t>]</w:t>
            </w:r>
          </w:p>
          <w:p w14:paraId="38762C20" w14:textId="77777777" w:rsidR="005503DD" w:rsidRPr="002D4852" w:rsidRDefault="005503DD" w:rsidP="00C116D5">
            <w:pPr>
              <w:tabs>
                <w:tab w:val="right" w:pos="7254"/>
              </w:tabs>
              <w:spacing w:before="60" w:after="60"/>
              <w:rPr>
                <w:rFonts w:ascii="Arial" w:hAnsi="Arial" w:cs="Arial"/>
                <w:i/>
                <w:iCs/>
                <w:color w:val="000000"/>
                <w:sz w:val="22"/>
                <w:szCs w:val="22"/>
                <w:lang w:val="en-GB"/>
              </w:rPr>
            </w:pPr>
            <w:r w:rsidRPr="002D4852">
              <w:rPr>
                <w:rFonts w:ascii="Arial" w:hAnsi="Arial" w:cs="Arial"/>
                <w:iCs/>
                <w:color w:val="000000"/>
                <w:sz w:val="22"/>
                <w:szCs w:val="22"/>
                <w:lang w:val="en-GB"/>
              </w:rPr>
              <w:t xml:space="preserve">No minimum number of </w:t>
            </w:r>
            <w:r w:rsidR="00634C7A" w:rsidRPr="002D4852">
              <w:rPr>
                <w:rFonts w:ascii="Arial" w:hAnsi="Arial" w:cs="Arial"/>
                <w:iCs/>
                <w:color w:val="000000"/>
                <w:sz w:val="22"/>
                <w:szCs w:val="22"/>
                <w:lang w:val="en-GB"/>
              </w:rPr>
              <w:t>Bid</w:t>
            </w:r>
            <w:r w:rsidRPr="002D4852">
              <w:rPr>
                <w:rFonts w:ascii="Arial" w:hAnsi="Arial" w:cs="Arial"/>
                <w:iCs/>
                <w:color w:val="000000"/>
                <w:sz w:val="22"/>
                <w:szCs w:val="22"/>
                <w:lang w:val="en-GB"/>
              </w:rPr>
              <w:t>s is required in order to proceed to bid opening.</w:t>
            </w:r>
          </w:p>
        </w:tc>
      </w:tr>
      <w:tr w:rsidR="00FB4781" w:rsidRPr="002D4852" w14:paraId="0B7062AC" w14:textId="77777777" w:rsidTr="00366BAA">
        <w:trPr>
          <w:trHeight w:val="562"/>
        </w:trPr>
        <w:tc>
          <w:tcPr>
            <w:tcW w:w="8524" w:type="dxa"/>
            <w:gridSpan w:val="5"/>
            <w:vAlign w:val="center"/>
          </w:tcPr>
          <w:p w14:paraId="767541F6" w14:textId="77777777" w:rsidR="00FB4781" w:rsidRPr="002D4852" w:rsidRDefault="00FB4781" w:rsidP="00FB4781">
            <w:pPr>
              <w:keepNext/>
              <w:tabs>
                <w:tab w:val="right" w:pos="7434"/>
              </w:tabs>
              <w:spacing w:before="60" w:after="60"/>
              <w:jc w:val="center"/>
              <w:rPr>
                <w:rFonts w:ascii="Arial" w:hAnsi="Arial" w:cs="Arial"/>
                <w:b/>
                <w:color w:val="000000"/>
                <w:sz w:val="28"/>
                <w:lang w:val="en-GB"/>
              </w:rPr>
            </w:pPr>
            <w:r w:rsidRPr="002D4852">
              <w:rPr>
                <w:rFonts w:ascii="Arial" w:hAnsi="Arial" w:cs="Arial"/>
                <w:b/>
                <w:color w:val="000000"/>
                <w:sz w:val="28"/>
                <w:lang w:val="en-GB"/>
              </w:rPr>
              <w:t>E. Evaluation of Qualification Documents</w:t>
            </w:r>
          </w:p>
        </w:tc>
      </w:tr>
      <w:tr w:rsidR="00FB4781" w:rsidRPr="002D4852" w14:paraId="315FBFEC" w14:textId="77777777" w:rsidTr="00366BAA">
        <w:tc>
          <w:tcPr>
            <w:tcW w:w="1796" w:type="dxa"/>
            <w:gridSpan w:val="2"/>
          </w:tcPr>
          <w:p w14:paraId="71860DF7" w14:textId="77777777" w:rsidR="00FB4781" w:rsidRPr="002D4852" w:rsidRDefault="00FB4781" w:rsidP="00FB4781">
            <w:pPr>
              <w:tabs>
                <w:tab w:val="right" w:pos="7434"/>
              </w:tabs>
              <w:spacing w:before="60" w:after="60"/>
              <w:rPr>
                <w:rFonts w:ascii="Arial" w:hAnsi="Arial" w:cs="Arial"/>
                <w:b/>
                <w:iCs/>
                <w:color w:val="000000"/>
                <w:sz w:val="22"/>
                <w:szCs w:val="22"/>
                <w:lang w:val="en-GB"/>
              </w:rPr>
            </w:pPr>
            <w:r w:rsidRPr="002D4852">
              <w:rPr>
                <w:rFonts w:ascii="Arial" w:hAnsi="Arial" w:cs="Arial"/>
                <w:b/>
                <w:iCs/>
                <w:color w:val="000000"/>
                <w:sz w:val="22"/>
                <w:szCs w:val="22"/>
                <w:lang w:val="en-GB"/>
              </w:rPr>
              <w:t>ITB 26.1</w:t>
            </w:r>
          </w:p>
        </w:tc>
        <w:tc>
          <w:tcPr>
            <w:tcW w:w="6728" w:type="dxa"/>
            <w:gridSpan w:val="3"/>
          </w:tcPr>
          <w:p w14:paraId="3ED2A063" w14:textId="77777777" w:rsidR="00FB4781" w:rsidRPr="002D4852" w:rsidRDefault="00FB4781" w:rsidP="00FB4781">
            <w:pPr>
              <w:tabs>
                <w:tab w:val="right" w:pos="7254"/>
              </w:tabs>
              <w:spacing w:before="60" w:after="60"/>
              <w:rPr>
                <w:rFonts w:ascii="Arial" w:hAnsi="Arial" w:cs="Arial"/>
                <w:color w:val="000000"/>
                <w:sz w:val="22"/>
                <w:szCs w:val="22"/>
                <w:lang w:val="en-GB"/>
              </w:rPr>
            </w:pPr>
            <w:r w:rsidRPr="002D4852">
              <w:rPr>
                <w:rFonts w:ascii="Arial" w:hAnsi="Arial" w:cs="Arial"/>
                <w:szCs w:val="24"/>
                <w:lang w:val="en-GB"/>
              </w:rPr>
              <w:t>The Employer shall reject a Bidder’s qualification document that is not substantially responsive to the requirements of this bidding document</w:t>
            </w:r>
            <w:r w:rsidR="00760A36" w:rsidRPr="002D4852">
              <w:rPr>
                <w:rFonts w:ascii="Arial" w:hAnsi="Arial" w:cs="Arial"/>
                <w:szCs w:val="24"/>
                <w:lang w:val="en-GB"/>
              </w:rPr>
              <w:t xml:space="preserve"> </w:t>
            </w:r>
            <w:r w:rsidR="00760A36" w:rsidRPr="002D4852">
              <w:rPr>
                <w:rFonts w:ascii="Arial" w:hAnsi="Arial" w:cs="Arial"/>
                <w:sz w:val="22"/>
                <w:szCs w:val="22"/>
                <w:lang w:val="en-GB"/>
              </w:rPr>
              <w:t>(as specified in ITB 26.1)</w:t>
            </w:r>
          </w:p>
        </w:tc>
      </w:tr>
      <w:tr w:rsidR="00D1697B" w:rsidRPr="002D4852" w14:paraId="5AFCCFA3" w14:textId="77777777" w:rsidTr="00366BAA">
        <w:tc>
          <w:tcPr>
            <w:tcW w:w="1796" w:type="dxa"/>
            <w:gridSpan w:val="2"/>
          </w:tcPr>
          <w:p w14:paraId="41527EED" w14:textId="77777777" w:rsidR="00D1697B" w:rsidRPr="002D4852" w:rsidRDefault="00D1697B" w:rsidP="004959AA">
            <w:pPr>
              <w:tabs>
                <w:tab w:val="right" w:pos="7434"/>
              </w:tabs>
              <w:spacing w:before="60" w:after="60"/>
              <w:rPr>
                <w:rFonts w:ascii="Arial" w:hAnsi="Arial" w:cs="Arial"/>
                <w:b/>
                <w:iCs/>
                <w:color w:val="000000"/>
                <w:sz w:val="22"/>
                <w:szCs w:val="22"/>
                <w:lang w:val="en-GB"/>
              </w:rPr>
            </w:pPr>
            <w:r w:rsidRPr="002D4852">
              <w:rPr>
                <w:rFonts w:ascii="Arial" w:hAnsi="Arial" w:cs="Arial"/>
                <w:b/>
                <w:iCs/>
                <w:color w:val="000000"/>
                <w:sz w:val="22"/>
                <w:szCs w:val="22"/>
                <w:lang w:val="en-GB"/>
              </w:rPr>
              <w:t>ITB 26.2</w:t>
            </w:r>
          </w:p>
        </w:tc>
        <w:tc>
          <w:tcPr>
            <w:tcW w:w="6728" w:type="dxa"/>
            <w:gridSpan w:val="3"/>
          </w:tcPr>
          <w:p w14:paraId="14DC1ACC" w14:textId="77777777" w:rsidR="00D1697B" w:rsidRPr="002D4852" w:rsidRDefault="00D1697B" w:rsidP="00760A36">
            <w:pPr>
              <w:pStyle w:val="Heading21"/>
              <w:tabs>
                <w:tab w:val="clear" w:pos="567"/>
                <w:tab w:val="left" w:pos="34"/>
              </w:tabs>
              <w:ind w:left="34" w:hanging="34"/>
              <w:jc w:val="left"/>
              <w:rPr>
                <w:rFonts w:ascii="Arial" w:hAnsi="Arial" w:cs="Arial"/>
                <w:color w:val="000000"/>
                <w:sz w:val="22"/>
                <w:szCs w:val="22"/>
                <w:lang w:val="en-GB"/>
              </w:rPr>
            </w:pPr>
            <w:r w:rsidRPr="002D4852">
              <w:rPr>
                <w:rFonts w:ascii="Arial" w:hAnsi="Arial" w:cs="Arial"/>
                <w:spacing w:val="0"/>
                <w:szCs w:val="24"/>
                <w:lang w:val="en-GB"/>
              </w:rPr>
              <w:t>The Employer shall evaluate the qualifications of the responsive Bidders using the factors, methods, criteria, and requirements defined in Section III, Evaluation and Qualification Criteria, to evaluate the qualifications of the Bidders, and no other methods, criteria, or requirements shall be used.</w:t>
            </w:r>
          </w:p>
        </w:tc>
      </w:tr>
      <w:tr w:rsidR="005503DD" w:rsidRPr="002D4852" w14:paraId="06FF368E" w14:textId="77777777" w:rsidTr="00366BAA">
        <w:trPr>
          <w:trHeight w:val="510"/>
        </w:trPr>
        <w:tc>
          <w:tcPr>
            <w:tcW w:w="8524" w:type="dxa"/>
            <w:gridSpan w:val="5"/>
            <w:vAlign w:val="center"/>
          </w:tcPr>
          <w:p w14:paraId="2FB67DA7" w14:textId="77777777" w:rsidR="005503DD" w:rsidRPr="002D4852" w:rsidRDefault="00FB4781" w:rsidP="00271E90">
            <w:pPr>
              <w:keepNext/>
              <w:tabs>
                <w:tab w:val="right" w:pos="7434"/>
              </w:tabs>
              <w:spacing w:before="60" w:after="60"/>
              <w:jc w:val="center"/>
              <w:rPr>
                <w:rFonts w:ascii="Arial" w:hAnsi="Arial" w:cs="Arial"/>
                <w:b/>
                <w:color w:val="000000"/>
                <w:sz w:val="28"/>
                <w:lang w:val="en-GB"/>
              </w:rPr>
            </w:pPr>
            <w:r w:rsidRPr="002D4852">
              <w:rPr>
                <w:rFonts w:ascii="Arial" w:hAnsi="Arial" w:cs="Arial"/>
                <w:b/>
                <w:color w:val="000000"/>
                <w:sz w:val="28"/>
                <w:lang w:val="en-GB"/>
              </w:rPr>
              <w:t>F</w:t>
            </w:r>
            <w:r w:rsidR="005503DD" w:rsidRPr="002D4852">
              <w:rPr>
                <w:rFonts w:ascii="Arial" w:hAnsi="Arial" w:cs="Arial"/>
                <w:b/>
                <w:color w:val="000000"/>
                <w:sz w:val="28"/>
                <w:lang w:val="en-GB"/>
              </w:rPr>
              <w:t>. Evaluation and Comparison of Bids</w:t>
            </w:r>
          </w:p>
        </w:tc>
      </w:tr>
      <w:tr w:rsidR="005503DD" w:rsidRPr="002D4852" w14:paraId="5651F7D7" w14:textId="77777777" w:rsidTr="00366BAA">
        <w:tc>
          <w:tcPr>
            <w:tcW w:w="1796" w:type="dxa"/>
            <w:gridSpan w:val="2"/>
          </w:tcPr>
          <w:p w14:paraId="07DC929F" w14:textId="77777777" w:rsidR="005503DD" w:rsidRPr="002D4852" w:rsidRDefault="005503DD" w:rsidP="00271E90">
            <w:pPr>
              <w:tabs>
                <w:tab w:val="right" w:pos="7434"/>
              </w:tabs>
              <w:spacing w:before="60" w:after="60"/>
              <w:rPr>
                <w:rFonts w:ascii="Arial" w:hAnsi="Arial" w:cs="Arial"/>
                <w:b/>
                <w:iCs/>
                <w:color w:val="000000"/>
                <w:sz w:val="22"/>
                <w:szCs w:val="22"/>
                <w:lang w:val="en-GB"/>
              </w:rPr>
            </w:pPr>
            <w:r w:rsidRPr="002D4852">
              <w:rPr>
                <w:rFonts w:ascii="Arial" w:hAnsi="Arial" w:cs="Arial"/>
                <w:b/>
                <w:iCs/>
                <w:color w:val="000000"/>
                <w:sz w:val="22"/>
                <w:szCs w:val="22"/>
                <w:lang w:val="en-GB"/>
              </w:rPr>
              <w:t xml:space="preserve">ITB </w:t>
            </w:r>
            <w:r w:rsidR="00760A36" w:rsidRPr="002D4852">
              <w:rPr>
                <w:rFonts w:ascii="Arial" w:hAnsi="Arial" w:cs="Arial"/>
                <w:b/>
                <w:iCs/>
                <w:color w:val="000000"/>
                <w:sz w:val="22"/>
                <w:szCs w:val="22"/>
                <w:lang w:val="en-GB"/>
              </w:rPr>
              <w:t>30</w:t>
            </w:r>
          </w:p>
        </w:tc>
        <w:tc>
          <w:tcPr>
            <w:tcW w:w="6728" w:type="dxa"/>
            <w:gridSpan w:val="3"/>
          </w:tcPr>
          <w:p w14:paraId="33F1979C" w14:textId="77777777" w:rsidR="005503DD" w:rsidRPr="002D4852" w:rsidRDefault="005503DD" w:rsidP="00492235">
            <w:pPr>
              <w:tabs>
                <w:tab w:val="right" w:pos="7254"/>
              </w:tabs>
              <w:spacing w:before="60" w:after="60"/>
              <w:rPr>
                <w:rFonts w:ascii="Arial" w:hAnsi="Arial" w:cs="Arial"/>
                <w:color w:val="000000"/>
                <w:sz w:val="22"/>
                <w:szCs w:val="22"/>
                <w:lang w:val="en-GB"/>
              </w:rPr>
            </w:pPr>
            <w:r w:rsidRPr="002D4852">
              <w:rPr>
                <w:rFonts w:ascii="Arial" w:hAnsi="Arial" w:cs="Arial"/>
                <w:sz w:val="22"/>
                <w:szCs w:val="22"/>
                <w:lang w:val="en-GB"/>
              </w:rPr>
              <w:t xml:space="preserve">Compliance of the ESHS Methodology (as specified in </w:t>
            </w:r>
            <w:r w:rsidR="00D1697B" w:rsidRPr="002D4852">
              <w:rPr>
                <w:rFonts w:ascii="Arial" w:hAnsi="Arial" w:cs="Arial"/>
                <w:sz w:val="22"/>
                <w:szCs w:val="22"/>
                <w:lang w:val="en-GB"/>
              </w:rPr>
              <w:t>Q</w:t>
            </w:r>
            <w:r w:rsidRPr="002D4852">
              <w:rPr>
                <w:rFonts w:ascii="Arial" w:hAnsi="Arial" w:cs="Arial"/>
                <w:sz w:val="22"/>
                <w:szCs w:val="22"/>
                <w:lang w:val="en-GB"/>
              </w:rPr>
              <w:t>BDS 1</w:t>
            </w:r>
            <w:r w:rsidR="00920C53" w:rsidRPr="002D4852">
              <w:rPr>
                <w:rFonts w:ascii="Arial" w:hAnsi="Arial" w:cs="Arial"/>
                <w:sz w:val="22"/>
                <w:szCs w:val="22"/>
                <w:lang w:val="en-GB"/>
              </w:rPr>
              <w:t>7</w:t>
            </w:r>
            <w:r w:rsidRPr="002D4852">
              <w:rPr>
                <w:rFonts w:ascii="Arial" w:hAnsi="Arial" w:cs="Arial"/>
                <w:sz w:val="22"/>
                <w:szCs w:val="22"/>
                <w:lang w:val="en-GB"/>
              </w:rPr>
              <w:t>) with the ESHS Specifications (Section VII </w:t>
            </w:r>
            <w:r w:rsidRPr="002D4852">
              <w:rPr>
                <w:rFonts w:ascii="Arial" w:hAnsi="Arial" w:cs="Arial"/>
                <w:sz w:val="22"/>
                <w:szCs w:val="22"/>
                <w:lang w:val="en-GB"/>
              </w:rPr>
              <w:noBreakHyphen/>
              <w:t> Works Requirements) shall be determined by using the method specified in Section III Clause 1.2.  A Bid for which the ESHS Methodology is not substantially responsive (i.e. without material deviation, reservation or omission) shall be rejected.</w:t>
            </w:r>
          </w:p>
        </w:tc>
      </w:tr>
      <w:tr w:rsidR="005503DD" w:rsidRPr="002D4852" w14:paraId="0842E246" w14:textId="77777777" w:rsidTr="00366BAA">
        <w:tc>
          <w:tcPr>
            <w:tcW w:w="1796" w:type="dxa"/>
            <w:gridSpan w:val="2"/>
          </w:tcPr>
          <w:p w14:paraId="219DC77A" w14:textId="77777777" w:rsidR="005503DD" w:rsidRPr="002D4852" w:rsidRDefault="005503DD" w:rsidP="00271E90">
            <w:pPr>
              <w:tabs>
                <w:tab w:val="right" w:pos="7434"/>
              </w:tabs>
              <w:spacing w:before="60" w:after="60"/>
              <w:rPr>
                <w:rFonts w:ascii="Arial" w:hAnsi="Arial" w:cs="Arial"/>
                <w:b/>
                <w:iCs/>
                <w:color w:val="000000"/>
                <w:sz w:val="22"/>
                <w:szCs w:val="22"/>
                <w:lang w:val="en-GB"/>
              </w:rPr>
            </w:pPr>
            <w:r w:rsidRPr="002D4852">
              <w:rPr>
                <w:rFonts w:ascii="Arial" w:hAnsi="Arial" w:cs="Arial"/>
                <w:b/>
                <w:iCs/>
                <w:color w:val="000000"/>
                <w:sz w:val="22"/>
                <w:szCs w:val="22"/>
                <w:lang w:val="en-GB"/>
              </w:rPr>
              <w:t>ITB 3</w:t>
            </w:r>
            <w:r w:rsidR="00760A36" w:rsidRPr="002D4852">
              <w:rPr>
                <w:rFonts w:ascii="Arial" w:hAnsi="Arial" w:cs="Arial"/>
                <w:b/>
                <w:iCs/>
                <w:color w:val="000000"/>
                <w:sz w:val="22"/>
                <w:szCs w:val="22"/>
                <w:lang w:val="en-GB"/>
              </w:rPr>
              <w:t>3</w:t>
            </w:r>
            <w:r w:rsidRPr="002D4852">
              <w:rPr>
                <w:rFonts w:ascii="Arial" w:hAnsi="Arial" w:cs="Arial"/>
                <w:b/>
                <w:iCs/>
                <w:color w:val="000000"/>
                <w:sz w:val="22"/>
                <w:szCs w:val="22"/>
                <w:lang w:val="en-GB"/>
              </w:rPr>
              <w:t>.1</w:t>
            </w:r>
          </w:p>
        </w:tc>
        <w:tc>
          <w:tcPr>
            <w:tcW w:w="6728" w:type="dxa"/>
            <w:gridSpan w:val="3"/>
          </w:tcPr>
          <w:p w14:paraId="3CFA5B07" w14:textId="77777777" w:rsidR="005503DD" w:rsidRPr="002D4852" w:rsidRDefault="005503DD" w:rsidP="008A3ED0">
            <w:pPr>
              <w:tabs>
                <w:tab w:val="right" w:pos="7254"/>
              </w:tabs>
              <w:spacing w:before="60" w:after="60"/>
              <w:rPr>
                <w:rFonts w:ascii="Arial" w:hAnsi="Arial" w:cs="Arial"/>
                <w:i/>
                <w:color w:val="000000"/>
                <w:sz w:val="22"/>
                <w:szCs w:val="22"/>
                <w:lang w:val="en-GB"/>
              </w:rPr>
            </w:pPr>
            <w:r w:rsidRPr="002D4852">
              <w:rPr>
                <w:rFonts w:ascii="Arial" w:hAnsi="Arial" w:cs="Arial"/>
                <w:color w:val="000000"/>
                <w:sz w:val="22"/>
                <w:szCs w:val="22"/>
                <w:lang w:val="en-GB"/>
              </w:rPr>
              <w:t xml:space="preserve">The currency that shall be used for bid evaluation and comparison purposes to convert all </w:t>
            </w:r>
            <w:r w:rsidR="00634C7A" w:rsidRPr="002D4852">
              <w:rPr>
                <w:rFonts w:ascii="Arial" w:hAnsi="Arial" w:cs="Arial"/>
                <w:color w:val="000000"/>
                <w:sz w:val="22"/>
                <w:szCs w:val="22"/>
                <w:lang w:val="en-GB"/>
              </w:rPr>
              <w:t>Bid</w:t>
            </w:r>
            <w:r w:rsidRPr="002D4852">
              <w:rPr>
                <w:rFonts w:ascii="Arial" w:hAnsi="Arial" w:cs="Arial"/>
                <w:color w:val="000000"/>
                <w:sz w:val="22"/>
                <w:szCs w:val="22"/>
                <w:lang w:val="en-GB"/>
              </w:rPr>
              <w:t xml:space="preserve"> price(s) expressed in various currencies into a single currency is: </w:t>
            </w:r>
            <w:r w:rsidRPr="002D4852">
              <w:rPr>
                <w:rFonts w:ascii="Arial" w:hAnsi="Arial" w:cs="Arial"/>
                <w:i/>
                <w:color w:val="000000"/>
                <w:sz w:val="22"/>
                <w:szCs w:val="22"/>
                <w:lang w:val="en-GB"/>
              </w:rPr>
              <w:t>[insert name of currency, generally the local currency]</w:t>
            </w:r>
          </w:p>
          <w:p w14:paraId="6B82EEDC" w14:textId="77777777" w:rsidR="005503DD" w:rsidRPr="002D4852" w:rsidRDefault="005503DD" w:rsidP="008A3ED0">
            <w:pPr>
              <w:tabs>
                <w:tab w:val="right" w:pos="7254"/>
              </w:tabs>
              <w:spacing w:before="60" w:after="60"/>
              <w:rPr>
                <w:rFonts w:ascii="Arial" w:hAnsi="Arial" w:cs="Arial"/>
                <w:b/>
                <w:color w:val="000000"/>
                <w:sz w:val="22"/>
                <w:szCs w:val="22"/>
                <w:lang w:val="en-GB"/>
              </w:rPr>
            </w:pPr>
            <w:r w:rsidRPr="002D4852">
              <w:rPr>
                <w:rFonts w:ascii="Arial" w:hAnsi="Arial" w:cs="Arial"/>
                <w:color w:val="000000"/>
                <w:sz w:val="22"/>
                <w:szCs w:val="22"/>
                <w:lang w:val="en-GB"/>
              </w:rPr>
              <w:t xml:space="preserve">The source of exchange rate shall be: </w:t>
            </w:r>
            <w:r w:rsidRPr="002D4852">
              <w:rPr>
                <w:rFonts w:ascii="Arial" w:hAnsi="Arial" w:cs="Arial"/>
                <w:i/>
                <w:color w:val="000000"/>
                <w:sz w:val="22"/>
                <w:szCs w:val="22"/>
                <w:lang w:val="en-GB"/>
              </w:rPr>
              <w:t xml:space="preserve">[Insert name of </w:t>
            </w:r>
            <w:r w:rsidRPr="002D4852">
              <w:rPr>
                <w:rFonts w:ascii="Arial" w:hAnsi="Arial" w:cs="Arial"/>
                <w:i/>
                <w:iCs/>
                <w:color w:val="000000"/>
                <w:sz w:val="22"/>
                <w:szCs w:val="22"/>
                <w:lang w:val="en-GB"/>
              </w:rPr>
              <w:t xml:space="preserve">the source of </w:t>
            </w:r>
            <w:r w:rsidRPr="002D4852">
              <w:rPr>
                <w:rFonts w:ascii="Arial" w:hAnsi="Arial" w:cs="Arial"/>
                <w:i/>
                <w:iCs/>
                <w:color w:val="000000"/>
                <w:sz w:val="22"/>
                <w:szCs w:val="22"/>
                <w:lang w:val="en-GB"/>
              </w:rPr>
              <w:lastRenderedPageBreak/>
              <w:t>exchange rates (e.g.,</w:t>
            </w:r>
            <w:r w:rsidRPr="002D4852">
              <w:rPr>
                <w:rFonts w:ascii="Arial" w:hAnsi="Arial" w:cs="Arial"/>
                <w:i/>
                <w:color w:val="000000"/>
                <w:sz w:val="22"/>
                <w:szCs w:val="22"/>
                <w:lang w:val="en-GB"/>
              </w:rPr>
              <w:t xml:space="preserve"> the Central Bank in the Employer’s Country)]</w:t>
            </w:r>
          </w:p>
          <w:p w14:paraId="19126D87" w14:textId="77777777" w:rsidR="005503DD" w:rsidRPr="002D4852" w:rsidRDefault="005503DD" w:rsidP="008A3ED0">
            <w:pPr>
              <w:autoSpaceDE w:val="0"/>
              <w:autoSpaceDN w:val="0"/>
              <w:adjustRightInd w:val="0"/>
              <w:spacing w:before="60" w:after="60"/>
              <w:rPr>
                <w:rFonts w:ascii="Arial" w:hAnsi="Arial" w:cs="Arial"/>
                <w:b/>
                <w:sz w:val="22"/>
                <w:szCs w:val="22"/>
                <w:lang w:val="en-GB"/>
              </w:rPr>
            </w:pPr>
            <w:r w:rsidRPr="002D4852">
              <w:rPr>
                <w:rFonts w:ascii="Arial" w:hAnsi="Arial" w:cs="Arial"/>
                <w:sz w:val="22"/>
                <w:szCs w:val="22"/>
                <w:lang w:val="en-GB"/>
              </w:rPr>
              <w:t xml:space="preserve">The date for the exchange rate shall be seven (7) days prior to the date of deadline for </w:t>
            </w:r>
            <w:r w:rsidR="00634C7A" w:rsidRPr="002D4852">
              <w:rPr>
                <w:rFonts w:ascii="Arial" w:hAnsi="Arial" w:cs="Arial"/>
                <w:sz w:val="22"/>
                <w:szCs w:val="22"/>
                <w:lang w:val="en-GB"/>
              </w:rPr>
              <w:t>Bid</w:t>
            </w:r>
            <w:r w:rsidRPr="002D4852">
              <w:rPr>
                <w:rFonts w:ascii="Arial" w:hAnsi="Arial" w:cs="Arial"/>
                <w:sz w:val="22"/>
                <w:szCs w:val="22"/>
                <w:lang w:val="en-GB"/>
              </w:rPr>
              <w:t xml:space="preserve"> submission. </w:t>
            </w:r>
          </w:p>
          <w:p w14:paraId="73009467" w14:textId="77777777" w:rsidR="005503DD" w:rsidRPr="002D4852" w:rsidRDefault="005503DD" w:rsidP="008A3ED0">
            <w:pPr>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The currency(ies) of the Bid shall be converted into a single currency in accordance with the procedure under Option [A / B] that follows: </w:t>
            </w:r>
          </w:p>
          <w:p w14:paraId="784A34BE" w14:textId="77777777" w:rsidR="005503DD" w:rsidRPr="002D4852" w:rsidRDefault="005503DD" w:rsidP="008A3ED0">
            <w:pPr>
              <w:tabs>
                <w:tab w:val="right" w:pos="7254"/>
              </w:tabs>
              <w:spacing w:before="60" w:after="60"/>
              <w:rPr>
                <w:rFonts w:ascii="Arial" w:hAnsi="Arial" w:cs="Arial"/>
                <w:b/>
                <w:sz w:val="22"/>
                <w:szCs w:val="22"/>
                <w:lang w:val="en-GB"/>
              </w:rPr>
            </w:pPr>
            <w:r w:rsidRPr="002D4852">
              <w:rPr>
                <w:rFonts w:ascii="Arial" w:hAnsi="Arial" w:cs="Arial"/>
                <w:b/>
                <w:sz w:val="22"/>
                <w:szCs w:val="22"/>
                <w:lang w:val="en-GB"/>
              </w:rPr>
              <w:t xml:space="preserve">Option A: </w:t>
            </w:r>
            <w:r w:rsidR="00C84C86" w:rsidRPr="002D4852">
              <w:rPr>
                <w:rFonts w:ascii="Arial" w:hAnsi="Arial" w:cs="Arial"/>
                <w:b/>
                <w:iCs/>
                <w:sz w:val="22"/>
                <w:szCs w:val="22"/>
                <w:lang w:val="en-GB"/>
              </w:rPr>
              <w:t>Bidders quote entirely in either foreign (preferably Euros) or in local currency:</w:t>
            </w:r>
          </w:p>
          <w:p w14:paraId="51D64AA5" w14:textId="77777777" w:rsidR="005503DD" w:rsidRPr="002D4852" w:rsidRDefault="005503DD" w:rsidP="008A3ED0">
            <w:pPr>
              <w:keepNext/>
              <w:keepLines/>
              <w:tabs>
                <w:tab w:val="left" w:pos="540"/>
              </w:tabs>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For comparison of </w:t>
            </w:r>
            <w:r w:rsidR="00634C7A" w:rsidRPr="002D4852">
              <w:rPr>
                <w:rFonts w:ascii="Arial" w:hAnsi="Arial" w:cs="Arial"/>
                <w:color w:val="000000"/>
                <w:sz w:val="22"/>
                <w:szCs w:val="22"/>
                <w:lang w:val="en-GB"/>
              </w:rPr>
              <w:t>Bid</w:t>
            </w:r>
            <w:r w:rsidRPr="002D4852">
              <w:rPr>
                <w:rFonts w:ascii="Arial" w:hAnsi="Arial" w:cs="Arial"/>
                <w:color w:val="000000"/>
                <w:sz w:val="22"/>
                <w:szCs w:val="22"/>
                <w:lang w:val="en-GB"/>
              </w:rPr>
              <w:t>s, the Bid Price, corrected pursuant to Clause 3</w:t>
            </w:r>
            <w:r w:rsidR="00760A36" w:rsidRPr="002D4852">
              <w:rPr>
                <w:rFonts w:ascii="Arial" w:hAnsi="Arial" w:cs="Arial"/>
                <w:color w:val="000000"/>
                <w:sz w:val="22"/>
                <w:szCs w:val="22"/>
                <w:lang w:val="en-GB"/>
              </w:rPr>
              <w:t>2</w:t>
            </w:r>
            <w:r w:rsidRPr="002D4852">
              <w:rPr>
                <w:rFonts w:ascii="Arial" w:hAnsi="Arial" w:cs="Arial"/>
                <w:color w:val="000000"/>
                <w:sz w:val="22"/>
                <w:szCs w:val="22"/>
                <w:lang w:val="en-GB"/>
              </w:rPr>
              <w:t>, shall first be broken down into the respective amounts payable in various currencies by using the exchange rates specified by the Bidder in accordance with Sub-Clause 15.1.</w:t>
            </w:r>
          </w:p>
          <w:p w14:paraId="24FA6BE4" w14:textId="77777777" w:rsidR="005503DD" w:rsidRPr="002D4852" w:rsidRDefault="005503DD" w:rsidP="008A3ED0">
            <w:pPr>
              <w:keepNext/>
              <w:keepLines/>
              <w:tabs>
                <w:tab w:val="left" w:pos="1080"/>
              </w:tabs>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3609DC66" w14:textId="77777777" w:rsidR="005503DD" w:rsidRPr="002D4852" w:rsidRDefault="005503DD" w:rsidP="008A3ED0">
            <w:pPr>
              <w:keepNext/>
              <w:keepLines/>
              <w:tabs>
                <w:tab w:val="left" w:pos="1080"/>
              </w:tabs>
              <w:suppressAutoHyphens/>
              <w:spacing w:before="60" w:after="60"/>
              <w:rPr>
                <w:rFonts w:ascii="Arial" w:hAnsi="Arial" w:cs="Arial"/>
                <w:b/>
                <w:bCs/>
                <w:i/>
                <w:iCs/>
                <w:color w:val="000000"/>
                <w:sz w:val="22"/>
                <w:szCs w:val="22"/>
                <w:lang w:val="en-GB"/>
              </w:rPr>
            </w:pPr>
            <w:r w:rsidRPr="002D4852">
              <w:rPr>
                <w:rFonts w:ascii="Arial" w:hAnsi="Arial" w:cs="Arial"/>
                <w:b/>
                <w:bCs/>
                <w:i/>
                <w:iCs/>
                <w:color w:val="000000"/>
                <w:sz w:val="22"/>
                <w:szCs w:val="22"/>
                <w:lang w:val="en-GB"/>
              </w:rPr>
              <w:t>OR</w:t>
            </w:r>
          </w:p>
          <w:p w14:paraId="33591557" w14:textId="77777777" w:rsidR="005503DD" w:rsidRPr="002D4852" w:rsidRDefault="005503DD" w:rsidP="008A3ED0">
            <w:pPr>
              <w:tabs>
                <w:tab w:val="right" w:pos="7254"/>
              </w:tabs>
              <w:spacing w:before="60" w:after="60"/>
              <w:rPr>
                <w:rFonts w:ascii="Arial" w:hAnsi="Arial" w:cs="Arial"/>
                <w:b/>
                <w:color w:val="000000"/>
                <w:sz w:val="22"/>
                <w:szCs w:val="22"/>
                <w:lang w:val="en-GB"/>
              </w:rPr>
            </w:pPr>
            <w:r w:rsidRPr="002D4852">
              <w:rPr>
                <w:rFonts w:ascii="Arial" w:hAnsi="Arial" w:cs="Arial"/>
                <w:b/>
                <w:color w:val="000000"/>
                <w:sz w:val="22"/>
                <w:szCs w:val="22"/>
                <w:lang w:val="en-GB"/>
              </w:rPr>
              <w:t>Option B: Bidders quote in local and foreign currencies</w:t>
            </w:r>
          </w:p>
          <w:p w14:paraId="7B946DBD" w14:textId="77777777" w:rsidR="005503DD" w:rsidRPr="002D4852" w:rsidRDefault="005503DD" w:rsidP="008A3ED0">
            <w:pPr>
              <w:keepNext/>
              <w:keepLines/>
              <w:tabs>
                <w:tab w:val="left" w:pos="1080"/>
              </w:tabs>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The Employer will convert the amounts in various currencies in which the Bid Price, corrected pursuant to Clause 3</w:t>
            </w:r>
            <w:r w:rsidR="00760A36" w:rsidRPr="002D4852">
              <w:rPr>
                <w:rFonts w:ascii="Arial" w:hAnsi="Arial" w:cs="Arial"/>
                <w:color w:val="000000"/>
                <w:sz w:val="22"/>
                <w:szCs w:val="22"/>
                <w:lang w:val="en-GB"/>
              </w:rPr>
              <w:t>2</w:t>
            </w:r>
            <w:r w:rsidRPr="002D4852">
              <w:rPr>
                <w:rFonts w:ascii="Arial" w:hAnsi="Arial" w:cs="Arial"/>
                <w:color w:val="000000"/>
                <w:sz w:val="22"/>
                <w:szCs w:val="22"/>
                <w:lang w:val="en-GB"/>
              </w:rPr>
              <w:t>, is payable (excluding Provisional Sums but including Daywork where priced competitively) to the single currency identified above at the selling rates established for similar transactions by the authority specified and on the date stipulated above.</w:t>
            </w:r>
          </w:p>
        </w:tc>
      </w:tr>
      <w:tr w:rsidR="003763E1" w:rsidRPr="002D4852" w14:paraId="3DD6CFF7" w14:textId="77777777" w:rsidTr="00366BAA">
        <w:tc>
          <w:tcPr>
            <w:tcW w:w="1751" w:type="dxa"/>
          </w:tcPr>
          <w:p w14:paraId="08EF5F97" w14:textId="77777777" w:rsidR="003763E1" w:rsidRPr="002D4852" w:rsidRDefault="003763E1" w:rsidP="00271E90">
            <w:pPr>
              <w:tabs>
                <w:tab w:val="right" w:pos="7434"/>
              </w:tabs>
              <w:spacing w:before="60" w:after="60"/>
              <w:rPr>
                <w:rFonts w:ascii="Arial" w:hAnsi="Arial" w:cs="Arial"/>
                <w:b/>
                <w:iCs/>
                <w:color w:val="000000"/>
                <w:sz w:val="22"/>
                <w:szCs w:val="22"/>
                <w:lang w:val="en-GB"/>
              </w:rPr>
            </w:pPr>
            <w:r w:rsidRPr="002D4852">
              <w:rPr>
                <w:rFonts w:ascii="Arial" w:hAnsi="Arial" w:cs="Arial"/>
                <w:b/>
                <w:iCs/>
                <w:color w:val="000000"/>
                <w:sz w:val="22"/>
                <w:szCs w:val="22"/>
                <w:lang w:val="en-GB"/>
              </w:rPr>
              <w:lastRenderedPageBreak/>
              <w:t>ITB 3</w:t>
            </w:r>
            <w:r w:rsidR="00760A36" w:rsidRPr="002D4852">
              <w:rPr>
                <w:rFonts w:ascii="Arial" w:hAnsi="Arial" w:cs="Arial"/>
                <w:b/>
                <w:iCs/>
                <w:color w:val="000000"/>
                <w:sz w:val="22"/>
                <w:szCs w:val="22"/>
                <w:lang w:val="en-GB"/>
              </w:rPr>
              <w:t>4</w:t>
            </w:r>
            <w:r w:rsidRPr="002D4852">
              <w:rPr>
                <w:rFonts w:ascii="Arial" w:hAnsi="Arial" w:cs="Arial"/>
                <w:b/>
                <w:iCs/>
                <w:color w:val="000000"/>
                <w:sz w:val="22"/>
                <w:szCs w:val="22"/>
                <w:lang w:val="en-GB"/>
              </w:rPr>
              <w:t>.1</w:t>
            </w:r>
          </w:p>
        </w:tc>
        <w:tc>
          <w:tcPr>
            <w:tcW w:w="6773" w:type="dxa"/>
            <w:gridSpan w:val="4"/>
          </w:tcPr>
          <w:p w14:paraId="6232D442" w14:textId="77777777" w:rsidR="00C04985" w:rsidRPr="002D4852" w:rsidRDefault="00C04985" w:rsidP="008A3ED0">
            <w:pPr>
              <w:tabs>
                <w:tab w:val="right" w:pos="7254"/>
              </w:tabs>
              <w:spacing w:before="60" w:after="60"/>
              <w:rPr>
                <w:rFonts w:ascii="Arial" w:hAnsi="Arial" w:cs="Arial"/>
                <w:i/>
                <w:color w:val="000000"/>
                <w:sz w:val="22"/>
                <w:szCs w:val="22"/>
                <w:lang w:val="en-GB"/>
              </w:rPr>
            </w:pPr>
            <w:r w:rsidRPr="002D4852">
              <w:rPr>
                <w:rFonts w:ascii="Arial" w:hAnsi="Arial" w:cs="Arial"/>
                <w:i/>
                <w:color w:val="000000"/>
                <w:sz w:val="22"/>
                <w:szCs w:val="22"/>
                <w:lang w:val="en-GB"/>
              </w:rPr>
              <w:t xml:space="preserve">[A margin of preference for domestic </w:t>
            </w:r>
            <w:r w:rsidR="00134507" w:rsidRPr="002D4852">
              <w:rPr>
                <w:rFonts w:ascii="Arial" w:hAnsi="Arial" w:cs="Arial"/>
                <w:i/>
                <w:color w:val="000000"/>
                <w:sz w:val="22"/>
                <w:szCs w:val="22"/>
                <w:lang w:val="en-GB"/>
              </w:rPr>
              <w:t>Bidder</w:t>
            </w:r>
            <w:r w:rsidR="00534413" w:rsidRPr="002D4852">
              <w:rPr>
                <w:rFonts w:ascii="Arial" w:hAnsi="Arial" w:cs="Arial"/>
                <w:i/>
                <w:color w:val="000000"/>
                <w:sz w:val="22"/>
                <w:szCs w:val="22"/>
                <w:lang w:val="en-GB"/>
              </w:rPr>
              <w:t xml:space="preserve">s </w:t>
            </w:r>
            <w:r w:rsidRPr="002D4852">
              <w:rPr>
                <w:rFonts w:ascii="Arial" w:hAnsi="Arial" w:cs="Arial"/>
                <w:i/>
                <w:color w:val="000000"/>
                <w:sz w:val="22"/>
                <w:szCs w:val="22"/>
                <w:lang w:val="en-GB"/>
              </w:rPr>
              <w:t>may be inserted only if required by domestic law in force binding on the Employer with prior approval by KfW]</w:t>
            </w:r>
          </w:p>
          <w:p w14:paraId="5305CEDA" w14:textId="77777777" w:rsidR="00C04985" w:rsidRPr="002D4852" w:rsidRDefault="00C04985" w:rsidP="008A3ED0">
            <w:pPr>
              <w:tabs>
                <w:tab w:val="right" w:pos="7254"/>
              </w:tabs>
              <w:spacing w:before="60" w:after="60"/>
              <w:rPr>
                <w:rFonts w:ascii="Arial" w:hAnsi="Arial" w:cs="Arial"/>
                <w:i/>
                <w:color w:val="000000"/>
                <w:sz w:val="22"/>
                <w:szCs w:val="22"/>
                <w:lang w:val="en-GB"/>
              </w:rPr>
            </w:pPr>
            <w:r w:rsidRPr="002D4852">
              <w:rPr>
                <w:rFonts w:ascii="Arial" w:hAnsi="Arial" w:cs="Arial"/>
                <w:color w:val="000000"/>
                <w:sz w:val="22"/>
                <w:szCs w:val="22"/>
                <w:lang w:val="en-GB"/>
              </w:rPr>
              <w:t>A margin of preference</w:t>
            </w:r>
            <w:r w:rsidRPr="002D4852">
              <w:rPr>
                <w:rFonts w:ascii="Arial" w:hAnsi="Arial" w:cs="Arial"/>
                <w:i/>
                <w:color w:val="000000"/>
                <w:sz w:val="22"/>
                <w:szCs w:val="22"/>
                <w:lang w:val="en-GB"/>
              </w:rPr>
              <w:t xml:space="preserve"> [shall apply/shall not apply]</w:t>
            </w:r>
          </w:p>
          <w:p w14:paraId="693BFFF2" w14:textId="2837E9B5" w:rsidR="002F2992" w:rsidRPr="003C1462" w:rsidRDefault="00534413" w:rsidP="002F2992">
            <w:pPr>
              <w:tabs>
                <w:tab w:val="right" w:pos="7254"/>
              </w:tabs>
              <w:spacing w:before="60" w:after="60"/>
              <w:rPr>
                <w:rFonts w:ascii="Arial" w:hAnsi="Arial" w:cs="Arial"/>
                <w:iCs/>
                <w:color w:val="000000"/>
                <w:sz w:val="22"/>
                <w:szCs w:val="22"/>
                <w:lang w:val="en-GB"/>
              </w:rPr>
            </w:pPr>
            <w:r w:rsidRPr="002D4852">
              <w:rPr>
                <w:rFonts w:ascii="Arial" w:hAnsi="Arial" w:cs="Arial"/>
                <w:iCs/>
                <w:color w:val="000000"/>
                <w:sz w:val="22"/>
                <w:szCs w:val="22"/>
                <w:lang w:val="en-GB"/>
              </w:rPr>
              <w:t xml:space="preserve">If a margin of preference applies, the application methodology shall be defined in Section III, </w:t>
            </w:r>
            <w:r w:rsidR="00756985" w:rsidRPr="002D4852">
              <w:rPr>
                <w:rFonts w:ascii="Arial" w:hAnsi="Arial" w:cs="Arial"/>
                <w:iCs/>
                <w:color w:val="000000"/>
                <w:sz w:val="22"/>
                <w:szCs w:val="22"/>
                <w:lang w:val="en-GB"/>
              </w:rPr>
              <w:t xml:space="preserve">Qualification and </w:t>
            </w:r>
            <w:r w:rsidRPr="002D4852">
              <w:rPr>
                <w:rFonts w:ascii="Arial" w:hAnsi="Arial" w:cs="Arial"/>
                <w:iCs/>
                <w:color w:val="000000"/>
                <w:sz w:val="22"/>
                <w:szCs w:val="22"/>
                <w:lang w:val="en-GB"/>
              </w:rPr>
              <w:t>Evaluation Criteria</w:t>
            </w:r>
          </w:p>
        </w:tc>
      </w:tr>
      <w:tr w:rsidR="003763E1" w:rsidRPr="002D4852" w14:paraId="56601B3F" w14:textId="77777777" w:rsidTr="00366BAA">
        <w:tc>
          <w:tcPr>
            <w:tcW w:w="1751" w:type="dxa"/>
            <w:tcBorders>
              <w:bottom w:val="single" w:sz="12" w:space="0" w:color="000000"/>
            </w:tcBorders>
          </w:tcPr>
          <w:p w14:paraId="74F50387" w14:textId="77777777" w:rsidR="003763E1" w:rsidRPr="002D4852" w:rsidRDefault="003763E1" w:rsidP="00271E90">
            <w:pPr>
              <w:tabs>
                <w:tab w:val="right" w:pos="7434"/>
              </w:tabs>
              <w:spacing w:before="60" w:after="60"/>
              <w:rPr>
                <w:rFonts w:ascii="Arial" w:hAnsi="Arial" w:cs="Arial"/>
                <w:b/>
                <w:iCs/>
                <w:color w:val="000000"/>
                <w:sz w:val="22"/>
                <w:szCs w:val="22"/>
                <w:lang w:val="en-GB"/>
              </w:rPr>
            </w:pPr>
            <w:r w:rsidRPr="002D4852">
              <w:rPr>
                <w:rFonts w:ascii="Arial" w:hAnsi="Arial" w:cs="Arial"/>
                <w:b/>
                <w:iCs/>
                <w:color w:val="000000"/>
                <w:sz w:val="22"/>
                <w:szCs w:val="22"/>
                <w:lang w:val="en-GB"/>
              </w:rPr>
              <w:t>ITB 3</w:t>
            </w:r>
            <w:r w:rsidR="00760A36" w:rsidRPr="002D4852">
              <w:rPr>
                <w:rFonts w:ascii="Arial" w:hAnsi="Arial" w:cs="Arial"/>
                <w:b/>
                <w:iCs/>
                <w:color w:val="000000"/>
                <w:sz w:val="22"/>
                <w:szCs w:val="22"/>
                <w:lang w:val="en-GB"/>
              </w:rPr>
              <w:t>5</w:t>
            </w:r>
            <w:r w:rsidRPr="002D4852">
              <w:rPr>
                <w:rFonts w:ascii="Arial" w:hAnsi="Arial" w:cs="Arial"/>
                <w:b/>
                <w:iCs/>
                <w:color w:val="000000"/>
                <w:sz w:val="22"/>
                <w:szCs w:val="22"/>
                <w:lang w:val="en-GB"/>
              </w:rPr>
              <w:t>.1</w:t>
            </w:r>
          </w:p>
        </w:tc>
        <w:tc>
          <w:tcPr>
            <w:tcW w:w="6773" w:type="dxa"/>
            <w:gridSpan w:val="4"/>
            <w:tcBorders>
              <w:bottom w:val="single" w:sz="12" w:space="0" w:color="000000"/>
            </w:tcBorders>
          </w:tcPr>
          <w:p w14:paraId="76955936" w14:textId="77777777" w:rsidR="003763E1" w:rsidRPr="002D4852" w:rsidRDefault="003763E1" w:rsidP="008A3ED0">
            <w:pPr>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At this time the Employer </w:t>
            </w:r>
            <w:r w:rsidRPr="002D4852">
              <w:rPr>
                <w:rFonts w:ascii="Arial" w:hAnsi="Arial" w:cs="Arial"/>
                <w:i/>
                <w:iCs/>
                <w:color w:val="000000"/>
                <w:sz w:val="22"/>
                <w:szCs w:val="22"/>
                <w:lang w:val="en-GB"/>
              </w:rPr>
              <w:t xml:space="preserve">[insert “intends” or “does not intend”] </w:t>
            </w:r>
            <w:r w:rsidRPr="002D4852">
              <w:rPr>
                <w:rFonts w:ascii="Arial" w:hAnsi="Arial" w:cs="Arial"/>
                <w:color w:val="000000"/>
                <w:sz w:val="22"/>
                <w:szCs w:val="22"/>
                <w:lang w:val="en-GB"/>
              </w:rPr>
              <w:t xml:space="preserve">to execute certain specific parts of the Works by sub-contractors selected in advance </w:t>
            </w:r>
            <w:r w:rsidRPr="002D4852">
              <w:rPr>
                <w:rFonts w:ascii="Arial" w:hAnsi="Arial" w:cs="Arial"/>
                <w:sz w:val="22"/>
                <w:szCs w:val="22"/>
                <w:lang w:val="en-GB"/>
              </w:rPr>
              <w:t>(nominated subcontractors)</w:t>
            </w:r>
            <w:r w:rsidRPr="002D4852">
              <w:rPr>
                <w:rFonts w:ascii="Arial" w:hAnsi="Arial" w:cs="Arial"/>
                <w:color w:val="000000"/>
                <w:sz w:val="22"/>
                <w:szCs w:val="22"/>
                <w:lang w:val="en-GB"/>
              </w:rPr>
              <w:t>.</w:t>
            </w:r>
          </w:p>
          <w:p w14:paraId="5A8C6088" w14:textId="77777777" w:rsidR="003763E1" w:rsidRPr="002D4852" w:rsidRDefault="003763E1" w:rsidP="008A3ED0">
            <w:pPr>
              <w:spacing w:before="60" w:after="60"/>
              <w:rPr>
                <w:rFonts w:ascii="Arial" w:hAnsi="Arial" w:cs="Arial"/>
                <w:color w:val="000000"/>
                <w:sz w:val="22"/>
                <w:szCs w:val="22"/>
                <w:lang w:val="en-GB"/>
              </w:rPr>
            </w:pPr>
            <w:r w:rsidRPr="002D4852">
              <w:rPr>
                <w:rFonts w:ascii="Arial" w:hAnsi="Arial" w:cs="Arial"/>
                <w:i/>
                <w:color w:val="000000"/>
                <w:sz w:val="22"/>
                <w:szCs w:val="22"/>
                <w:lang w:val="en-GB"/>
              </w:rPr>
              <w:t>[</w:t>
            </w:r>
            <w:r w:rsidRPr="002D4852">
              <w:rPr>
                <w:rFonts w:ascii="Arial" w:hAnsi="Arial" w:cs="Arial"/>
                <w:i/>
                <w:iCs/>
                <w:color w:val="000000"/>
                <w:sz w:val="22"/>
                <w:szCs w:val="22"/>
                <w:lang w:val="en-GB"/>
              </w:rPr>
              <w:t>If the above states “intends” list the specific parts of the works and the respective sub-contractors]</w:t>
            </w:r>
          </w:p>
        </w:tc>
      </w:tr>
    </w:tbl>
    <w:p w14:paraId="4002118F" w14:textId="77777777" w:rsidR="00271E90" w:rsidRPr="002D4852" w:rsidRDefault="00271E90" w:rsidP="00271E90">
      <w:pPr>
        <w:pStyle w:val="Fuzeile"/>
        <w:rPr>
          <w:rFonts w:ascii="Arial" w:hAnsi="Arial" w:cs="Arial"/>
          <w:color w:val="000000"/>
          <w:lang w:val="en-GB"/>
        </w:rPr>
      </w:pPr>
    </w:p>
    <w:p w14:paraId="2A687457" w14:textId="77777777" w:rsidR="002F2992" w:rsidRPr="002D4852" w:rsidRDefault="002F2992" w:rsidP="00271E90">
      <w:pPr>
        <w:pStyle w:val="Fuzeile"/>
        <w:rPr>
          <w:rFonts w:ascii="Arial" w:hAnsi="Arial" w:cs="Arial"/>
          <w:color w:val="000000"/>
          <w:lang w:val="en-GB"/>
        </w:rPr>
      </w:pPr>
    </w:p>
    <w:p w14:paraId="0443FBD6" w14:textId="77777777" w:rsidR="002F2992" w:rsidRPr="002D4852" w:rsidRDefault="002F2992" w:rsidP="00271E90">
      <w:pPr>
        <w:pStyle w:val="Fuzeile"/>
        <w:rPr>
          <w:rFonts w:ascii="Arial" w:hAnsi="Arial" w:cs="Arial"/>
          <w:color w:val="000000"/>
          <w:lang w:val="en-GB"/>
        </w:rPr>
        <w:sectPr w:rsidR="002F2992" w:rsidRPr="002D4852" w:rsidSect="00366BAA">
          <w:headerReference w:type="even" r:id="rId17"/>
          <w:headerReference w:type="default" r:id="rId18"/>
          <w:headerReference w:type="first" r:id="rId19"/>
          <w:endnotePr>
            <w:numFmt w:val="decimal"/>
          </w:endnotePr>
          <w:pgSz w:w="11906" w:h="16837" w:code="9"/>
          <w:pgMar w:top="1440" w:right="1440" w:bottom="1440" w:left="1797" w:header="720" w:footer="720" w:gutter="0"/>
          <w:cols w:space="720"/>
          <w:docGrid w:linePitch="326"/>
        </w:sectPr>
      </w:pPr>
    </w:p>
    <w:tbl>
      <w:tblPr>
        <w:tblW w:w="0" w:type="auto"/>
        <w:tblInd w:w="108" w:type="dxa"/>
        <w:tblLayout w:type="fixed"/>
        <w:tblLook w:val="0000" w:firstRow="0" w:lastRow="0" w:firstColumn="0" w:lastColumn="0" w:noHBand="0" w:noVBand="0"/>
      </w:tblPr>
      <w:tblGrid>
        <w:gridCol w:w="9090"/>
      </w:tblGrid>
      <w:tr w:rsidR="00271E90" w:rsidRPr="002D4852" w14:paraId="6C297254" w14:textId="77777777" w:rsidTr="00271E90">
        <w:trPr>
          <w:cantSplit/>
          <w:trHeight w:val="1260"/>
        </w:trPr>
        <w:tc>
          <w:tcPr>
            <w:tcW w:w="9090" w:type="dxa"/>
            <w:tcBorders>
              <w:top w:val="nil"/>
            </w:tcBorders>
            <w:vAlign w:val="center"/>
          </w:tcPr>
          <w:p w14:paraId="3F20E622" w14:textId="77777777" w:rsidR="00271E90" w:rsidRPr="002D4852" w:rsidRDefault="0082450F" w:rsidP="00042F3E">
            <w:pPr>
              <w:pStyle w:val="Section"/>
              <w:rPr>
                <w:rFonts w:ascii="Arial" w:hAnsi="Arial"/>
                <w:sz w:val="28"/>
                <w:lang w:val="en-GB"/>
              </w:rPr>
            </w:pPr>
            <w:bookmarkStart w:id="576" w:name="_Toc438266925"/>
            <w:bookmarkStart w:id="577" w:name="_Toc438267899"/>
            <w:bookmarkStart w:id="578" w:name="_Toc438366666"/>
            <w:bookmarkStart w:id="579" w:name="_Toc101929321"/>
            <w:bookmarkStart w:id="580" w:name="_Toc528925132"/>
            <w:r w:rsidRPr="002D4852">
              <w:rPr>
                <w:rFonts w:ascii="Arial" w:hAnsi="Arial"/>
                <w:lang w:val="en-GB"/>
              </w:rPr>
              <w:lastRenderedPageBreak/>
              <w:t xml:space="preserve">Section III. </w:t>
            </w:r>
            <w:r w:rsidR="00271E90" w:rsidRPr="002D4852">
              <w:rPr>
                <w:rFonts w:ascii="Arial" w:hAnsi="Arial"/>
                <w:lang w:val="en-GB"/>
              </w:rPr>
              <w:t xml:space="preserve">Qualification </w:t>
            </w:r>
            <w:r w:rsidR="00042F3E" w:rsidRPr="002D4852">
              <w:rPr>
                <w:rFonts w:ascii="Arial" w:hAnsi="Arial"/>
                <w:lang w:val="en-GB"/>
              </w:rPr>
              <w:t xml:space="preserve">and Evaluation </w:t>
            </w:r>
            <w:r w:rsidR="00271E90" w:rsidRPr="002D4852">
              <w:rPr>
                <w:rFonts w:ascii="Arial" w:hAnsi="Arial"/>
                <w:lang w:val="en-GB"/>
              </w:rPr>
              <w:t>Criteria</w:t>
            </w:r>
            <w:bookmarkEnd w:id="576"/>
            <w:bookmarkEnd w:id="577"/>
            <w:bookmarkEnd w:id="578"/>
            <w:bookmarkEnd w:id="579"/>
            <w:bookmarkEnd w:id="580"/>
          </w:p>
        </w:tc>
      </w:tr>
    </w:tbl>
    <w:p w14:paraId="0D13E167" w14:textId="77777777" w:rsidR="00271E90" w:rsidRPr="00D62CA1" w:rsidRDefault="00271E90" w:rsidP="004A2629">
      <w:pPr>
        <w:spacing w:after="160"/>
        <w:rPr>
          <w:rFonts w:ascii="Arial" w:hAnsi="Arial" w:cs="Arial"/>
          <w:color w:val="000000"/>
          <w:szCs w:val="24"/>
          <w:lang w:val="en-GB"/>
        </w:rPr>
      </w:pPr>
      <w:bookmarkStart w:id="581" w:name="_Toc503874227"/>
      <w:bookmarkStart w:id="582" w:name="_Toc4390859"/>
      <w:bookmarkStart w:id="583" w:name="_Toc4405764"/>
      <w:r w:rsidRPr="00D62CA1">
        <w:rPr>
          <w:rFonts w:ascii="Arial" w:hAnsi="Arial" w:cs="Arial"/>
          <w:color w:val="000000"/>
          <w:szCs w:val="24"/>
          <w:lang w:val="en-GB"/>
        </w:rPr>
        <w:t>This Section contains all</w:t>
      </w:r>
      <w:r w:rsidR="00F22649" w:rsidRPr="00D62CA1">
        <w:rPr>
          <w:rFonts w:ascii="Arial" w:hAnsi="Arial" w:cs="Arial"/>
          <w:color w:val="000000"/>
          <w:szCs w:val="24"/>
          <w:lang w:val="en-GB"/>
        </w:rPr>
        <w:t xml:space="preserve"> the</w:t>
      </w:r>
      <w:r w:rsidR="007B68A0" w:rsidRPr="00D62CA1">
        <w:rPr>
          <w:rFonts w:ascii="Arial" w:hAnsi="Arial" w:cs="Arial"/>
          <w:color w:val="000000"/>
          <w:szCs w:val="24"/>
          <w:lang w:val="en-GB"/>
        </w:rPr>
        <w:t xml:space="preserve"> </w:t>
      </w:r>
      <w:r w:rsidRPr="00D62CA1">
        <w:rPr>
          <w:rFonts w:ascii="Arial" w:hAnsi="Arial" w:cs="Arial"/>
          <w:color w:val="000000"/>
          <w:szCs w:val="24"/>
          <w:lang w:val="en-GB"/>
        </w:rPr>
        <w:t xml:space="preserve">criteria that the Employer shall use to </w:t>
      </w:r>
      <w:r w:rsidR="0094732A">
        <w:rPr>
          <w:rFonts w:ascii="Arial" w:hAnsi="Arial" w:cs="Arial"/>
          <w:color w:val="000000"/>
          <w:szCs w:val="24"/>
          <w:lang w:val="en-GB"/>
        </w:rPr>
        <w:t xml:space="preserve">determine the </w:t>
      </w:r>
      <w:r w:rsidR="00E5127C" w:rsidRPr="00D62CA1">
        <w:rPr>
          <w:rFonts w:ascii="Arial" w:hAnsi="Arial" w:cs="Arial"/>
          <w:color w:val="000000"/>
          <w:szCs w:val="24"/>
          <w:lang w:val="en-GB"/>
        </w:rPr>
        <w:t>qualif</w:t>
      </w:r>
      <w:r w:rsidR="0094732A">
        <w:rPr>
          <w:rFonts w:ascii="Arial" w:hAnsi="Arial" w:cs="Arial"/>
          <w:color w:val="000000"/>
          <w:szCs w:val="24"/>
          <w:lang w:val="en-GB"/>
        </w:rPr>
        <w:t xml:space="preserve">ication of </w:t>
      </w:r>
      <w:r w:rsidR="00A82DBC" w:rsidRPr="00D62CA1">
        <w:rPr>
          <w:rFonts w:ascii="Arial" w:hAnsi="Arial" w:cs="Arial"/>
          <w:bCs/>
          <w:iCs/>
          <w:color w:val="000000"/>
          <w:szCs w:val="24"/>
          <w:lang w:val="en-GB"/>
        </w:rPr>
        <w:t>Bidder</w:t>
      </w:r>
      <w:r w:rsidRPr="00D62CA1">
        <w:rPr>
          <w:rFonts w:ascii="Arial" w:hAnsi="Arial" w:cs="Arial"/>
          <w:bCs/>
          <w:iCs/>
          <w:color w:val="000000"/>
          <w:szCs w:val="24"/>
          <w:lang w:val="en-GB"/>
        </w:rPr>
        <w:t>s</w:t>
      </w:r>
      <w:r w:rsidR="00042F3E" w:rsidRPr="00D62CA1">
        <w:rPr>
          <w:rFonts w:ascii="Arial" w:hAnsi="Arial" w:cs="Arial"/>
          <w:color w:val="000000"/>
          <w:szCs w:val="24"/>
          <w:lang w:val="en-GB"/>
        </w:rPr>
        <w:t xml:space="preserve"> and</w:t>
      </w:r>
      <w:r w:rsidR="00042F3E" w:rsidRPr="00D62CA1">
        <w:rPr>
          <w:rFonts w:ascii="Arial" w:hAnsi="Arial" w:cs="Arial"/>
          <w:bCs/>
          <w:iCs/>
          <w:color w:val="000000"/>
          <w:szCs w:val="24"/>
          <w:lang w:val="en-GB"/>
        </w:rPr>
        <w:t xml:space="preserve"> </w:t>
      </w:r>
      <w:r w:rsidR="0094732A">
        <w:rPr>
          <w:rFonts w:ascii="Arial" w:hAnsi="Arial" w:cs="Arial"/>
          <w:bCs/>
          <w:iCs/>
          <w:color w:val="000000"/>
          <w:szCs w:val="24"/>
          <w:lang w:val="en-GB"/>
        </w:rPr>
        <w:t xml:space="preserve">to </w:t>
      </w:r>
      <w:r w:rsidR="0022648B" w:rsidRPr="00D62CA1">
        <w:rPr>
          <w:rFonts w:ascii="Arial" w:hAnsi="Arial" w:cs="Arial"/>
          <w:color w:val="000000"/>
          <w:szCs w:val="24"/>
          <w:lang w:val="en-GB"/>
        </w:rPr>
        <w:t xml:space="preserve">evaluate </w:t>
      </w:r>
      <w:r w:rsidR="0094732A">
        <w:rPr>
          <w:rFonts w:ascii="Arial" w:hAnsi="Arial" w:cs="Arial"/>
          <w:color w:val="000000"/>
          <w:szCs w:val="24"/>
          <w:lang w:val="en-GB"/>
        </w:rPr>
        <w:t xml:space="preserve">the </w:t>
      </w:r>
      <w:r w:rsidR="0022648B" w:rsidRPr="00D62CA1">
        <w:rPr>
          <w:rFonts w:ascii="Arial" w:hAnsi="Arial" w:cs="Arial"/>
          <w:color w:val="000000"/>
          <w:szCs w:val="24"/>
          <w:lang w:val="en-GB"/>
        </w:rPr>
        <w:t>B</w:t>
      </w:r>
      <w:r w:rsidR="00042F3E" w:rsidRPr="00D62CA1">
        <w:rPr>
          <w:rFonts w:ascii="Arial" w:hAnsi="Arial" w:cs="Arial"/>
          <w:color w:val="000000"/>
          <w:szCs w:val="24"/>
          <w:lang w:val="en-GB"/>
        </w:rPr>
        <w:t>ids</w:t>
      </w:r>
      <w:r w:rsidRPr="00D62CA1">
        <w:rPr>
          <w:rFonts w:ascii="Arial" w:hAnsi="Arial" w:cs="Arial"/>
          <w:color w:val="000000"/>
          <w:szCs w:val="24"/>
          <w:lang w:val="en-GB"/>
        </w:rPr>
        <w:t xml:space="preserve">. </w:t>
      </w:r>
      <w:r w:rsidRPr="00D62CA1">
        <w:rPr>
          <w:rFonts w:ascii="Arial" w:hAnsi="Arial" w:cs="Arial"/>
          <w:iCs/>
          <w:color w:val="000000"/>
          <w:szCs w:val="24"/>
          <w:lang w:val="en-GB"/>
        </w:rPr>
        <w:t xml:space="preserve">In accordance with ITB </w:t>
      </w:r>
      <w:r w:rsidR="0022648B" w:rsidRPr="00D62CA1">
        <w:rPr>
          <w:rFonts w:ascii="Arial" w:hAnsi="Arial" w:cs="Arial"/>
          <w:iCs/>
          <w:color w:val="000000"/>
          <w:szCs w:val="24"/>
          <w:lang w:val="en-GB"/>
        </w:rPr>
        <w:t>26</w:t>
      </w:r>
      <w:r w:rsidRPr="00D62CA1">
        <w:rPr>
          <w:rFonts w:ascii="Arial" w:hAnsi="Arial" w:cs="Arial"/>
          <w:iCs/>
          <w:color w:val="000000"/>
          <w:szCs w:val="24"/>
          <w:lang w:val="en-GB"/>
        </w:rPr>
        <w:t xml:space="preserve"> and ITB 3</w:t>
      </w:r>
      <w:r w:rsidR="00960574" w:rsidRPr="00D62CA1">
        <w:rPr>
          <w:rFonts w:ascii="Arial" w:hAnsi="Arial" w:cs="Arial"/>
          <w:iCs/>
          <w:color w:val="000000"/>
          <w:szCs w:val="24"/>
          <w:lang w:val="en-GB"/>
        </w:rPr>
        <w:t>6</w:t>
      </w:r>
      <w:r w:rsidRPr="00D62CA1">
        <w:rPr>
          <w:rFonts w:ascii="Arial" w:hAnsi="Arial" w:cs="Arial"/>
          <w:iCs/>
          <w:color w:val="000000"/>
          <w:szCs w:val="24"/>
          <w:lang w:val="en-GB"/>
        </w:rPr>
        <w:t>, no other factors, methods or criteria shall be used.</w:t>
      </w:r>
      <w:r w:rsidRPr="00D62CA1">
        <w:rPr>
          <w:rFonts w:ascii="Arial" w:hAnsi="Arial" w:cs="Arial"/>
          <w:color w:val="000000"/>
          <w:szCs w:val="24"/>
          <w:lang w:val="en-GB"/>
        </w:rPr>
        <w:t xml:space="preserve"> The </w:t>
      </w:r>
      <w:r w:rsidR="00A82DBC" w:rsidRPr="00D62CA1">
        <w:rPr>
          <w:rFonts w:ascii="Arial" w:hAnsi="Arial" w:cs="Arial"/>
          <w:color w:val="000000"/>
          <w:szCs w:val="24"/>
          <w:lang w:val="en-GB"/>
        </w:rPr>
        <w:t>Bidder</w:t>
      </w:r>
      <w:r w:rsidRPr="00D62CA1">
        <w:rPr>
          <w:rFonts w:ascii="Arial" w:hAnsi="Arial" w:cs="Arial"/>
          <w:color w:val="000000"/>
          <w:szCs w:val="24"/>
          <w:lang w:val="en-GB"/>
        </w:rPr>
        <w:t xml:space="preserve"> shall provide all the information requested in the forms included in Section IV, </w:t>
      </w:r>
      <w:r w:rsidR="0022648B" w:rsidRPr="00D62CA1">
        <w:rPr>
          <w:rFonts w:ascii="Arial" w:hAnsi="Arial" w:cs="Arial"/>
          <w:color w:val="000000"/>
          <w:szCs w:val="24"/>
          <w:lang w:val="en-GB"/>
        </w:rPr>
        <w:t xml:space="preserve">Qualification and </w:t>
      </w:r>
      <w:r w:rsidRPr="00D62CA1">
        <w:rPr>
          <w:rFonts w:ascii="Arial" w:hAnsi="Arial" w:cs="Arial"/>
          <w:color w:val="000000"/>
          <w:szCs w:val="24"/>
          <w:lang w:val="en-GB"/>
        </w:rPr>
        <w:t>Bidding Forms.</w:t>
      </w:r>
      <w:bookmarkEnd w:id="581"/>
      <w:bookmarkEnd w:id="582"/>
      <w:bookmarkEnd w:id="583"/>
    </w:p>
    <w:p w14:paraId="4EBADAA6" w14:textId="77777777" w:rsidR="00271E90" w:rsidRPr="00D62CA1" w:rsidRDefault="00271E90" w:rsidP="00271E90">
      <w:pPr>
        <w:spacing w:after="160"/>
        <w:rPr>
          <w:rFonts w:ascii="Arial" w:hAnsi="Arial" w:cs="Arial"/>
          <w:bCs/>
          <w:iCs/>
          <w:color w:val="000000"/>
          <w:szCs w:val="24"/>
          <w:lang w:val="en-GB"/>
        </w:rPr>
      </w:pPr>
      <w:r w:rsidRPr="00D62CA1">
        <w:rPr>
          <w:rFonts w:ascii="Arial" w:hAnsi="Arial" w:cs="Arial"/>
          <w:bCs/>
          <w:iCs/>
          <w:color w:val="000000"/>
          <w:szCs w:val="24"/>
          <w:lang w:val="en-GB"/>
        </w:rPr>
        <w:t>Wherever</w:t>
      </w:r>
      <w:r w:rsidRPr="00D62CA1">
        <w:rPr>
          <w:rFonts w:ascii="Arial" w:hAnsi="Arial" w:cs="Arial"/>
          <w:color w:val="000000"/>
          <w:szCs w:val="24"/>
          <w:lang w:val="en-GB"/>
        </w:rPr>
        <w:t xml:space="preserve"> a </w:t>
      </w:r>
      <w:r w:rsidR="00A82DBC" w:rsidRPr="00D62CA1">
        <w:rPr>
          <w:rFonts w:ascii="Arial" w:hAnsi="Arial" w:cs="Arial"/>
          <w:color w:val="000000"/>
          <w:szCs w:val="24"/>
          <w:lang w:val="en-GB"/>
        </w:rPr>
        <w:t>Bidder</w:t>
      </w:r>
      <w:r w:rsidRPr="00D62CA1">
        <w:rPr>
          <w:rFonts w:ascii="Arial" w:hAnsi="Arial" w:cs="Arial"/>
          <w:color w:val="000000"/>
          <w:szCs w:val="24"/>
          <w:lang w:val="en-GB"/>
        </w:rPr>
        <w:t xml:space="preserve"> is required to state a monetary amount, </w:t>
      </w:r>
      <w:r w:rsidR="00A82DBC" w:rsidRPr="00D62CA1">
        <w:rPr>
          <w:rFonts w:ascii="Arial" w:hAnsi="Arial" w:cs="Arial"/>
          <w:color w:val="000000"/>
          <w:szCs w:val="24"/>
          <w:lang w:val="en-GB"/>
        </w:rPr>
        <w:t>Bidder</w:t>
      </w:r>
      <w:r w:rsidRPr="00D62CA1">
        <w:rPr>
          <w:rFonts w:ascii="Arial" w:hAnsi="Arial" w:cs="Arial"/>
          <w:color w:val="000000"/>
          <w:szCs w:val="24"/>
          <w:lang w:val="en-GB"/>
        </w:rPr>
        <w:t xml:space="preserve">s should indicate the </w:t>
      </w:r>
      <w:r w:rsidR="003763E1" w:rsidRPr="00D62CA1">
        <w:rPr>
          <w:rFonts w:ascii="Arial" w:hAnsi="Arial" w:cs="Arial"/>
          <w:color w:val="000000"/>
          <w:szCs w:val="24"/>
          <w:lang w:val="en-GB"/>
        </w:rPr>
        <w:t xml:space="preserve">EUR </w:t>
      </w:r>
      <w:r w:rsidRPr="00D62CA1">
        <w:rPr>
          <w:rFonts w:ascii="Arial" w:hAnsi="Arial" w:cs="Arial"/>
          <w:color w:val="000000"/>
          <w:szCs w:val="24"/>
          <w:lang w:val="en-GB"/>
        </w:rPr>
        <w:t>equivalent using the rate of exchange determined as follows:</w:t>
      </w:r>
    </w:p>
    <w:p w14:paraId="7162EEEA" w14:textId="77777777" w:rsidR="00271E90" w:rsidRPr="00D62CA1" w:rsidRDefault="00271E90" w:rsidP="00327AE6">
      <w:pPr>
        <w:numPr>
          <w:ilvl w:val="0"/>
          <w:numId w:val="109"/>
        </w:numPr>
        <w:tabs>
          <w:tab w:val="left" w:pos="709"/>
        </w:tabs>
        <w:spacing w:after="160"/>
        <w:rPr>
          <w:rFonts w:ascii="Arial" w:hAnsi="Arial" w:cs="Arial"/>
          <w:bCs/>
          <w:iCs/>
          <w:color w:val="000000"/>
          <w:szCs w:val="24"/>
          <w:lang w:val="en-GB"/>
        </w:rPr>
      </w:pPr>
      <w:r w:rsidRPr="00D62CA1">
        <w:rPr>
          <w:rFonts w:ascii="Arial" w:hAnsi="Arial" w:cs="Arial"/>
          <w:color w:val="000000"/>
          <w:szCs w:val="24"/>
          <w:lang w:val="en-GB"/>
        </w:rPr>
        <w:t>For construction turnover or financial data required for each year - Exchange rate prevailing on the last day of the respective calendar year</w:t>
      </w:r>
      <w:r w:rsidR="0082450F" w:rsidRPr="00D62CA1">
        <w:rPr>
          <w:rFonts w:ascii="Arial" w:hAnsi="Arial" w:cs="Arial"/>
          <w:color w:val="000000"/>
          <w:szCs w:val="24"/>
          <w:lang w:val="en-GB"/>
        </w:rPr>
        <w:t>;</w:t>
      </w:r>
    </w:p>
    <w:p w14:paraId="7B747453" w14:textId="77777777" w:rsidR="00271E90" w:rsidRPr="00D62CA1" w:rsidRDefault="00271E90" w:rsidP="00327AE6">
      <w:pPr>
        <w:numPr>
          <w:ilvl w:val="0"/>
          <w:numId w:val="109"/>
        </w:numPr>
        <w:tabs>
          <w:tab w:val="left" w:pos="709"/>
        </w:tabs>
        <w:spacing w:after="160"/>
        <w:rPr>
          <w:rFonts w:ascii="Arial" w:hAnsi="Arial" w:cs="Arial"/>
          <w:bCs/>
          <w:iCs/>
          <w:color w:val="000000"/>
          <w:szCs w:val="24"/>
          <w:lang w:val="en-GB"/>
        </w:rPr>
      </w:pPr>
      <w:r w:rsidRPr="00D62CA1">
        <w:rPr>
          <w:rFonts w:ascii="Arial" w:hAnsi="Arial" w:cs="Arial"/>
          <w:color w:val="000000"/>
          <w:szCs w:val="24"/>
          <w:lang w:val="en-GB"/>
        </w:rPr>
        <w:t>Value of single contract - Exchange rate prevailing on the date of the contract.</w:t>
      </w:r>
    </w:p>
    <w:p w14:paraId="3D9F94F4" w14:textId="77777777" w:rsidR="00271E90" w:rsidRPr="00D62CA1" w:rsidRDefault="00271E90" w:rsidP="00271E90">
      <w:pPr>
        <w:spacing w:after="160"/>
        <w:rPr>
          <w:rFonts w:ascii="Arial" w:hAnsi="Arial" w:cs="Arial"/>
          <w:color w:val="000000"/>
          <w:szCs w:val="24"/>
          <w:lang w:val="en-GB"/>
        </w:rPr>
      </w:pPr>
      <w:r w:rsidRPr="00D62CA1">
        <w:rPr>
          <w:rFonts w:ascii="Arial" w:hAnsi="Arial" w:cs="Arial"/>
          <w:color w:val="000000"/>
          <w:szCs w:val="24"/>
          <w:lang w:val="en-GB"/>
        </w:rPr>
        <w:t>Exchange rates shall be taken from the publicly available source identified in the ITB 3</w:t>
      </w:r>
      <w:r w:rsidR="00014A0A" w:rsidRPr="00D62CA1">
        <w:rPr>
          <w:rFonts w:ascii="Arial" w:hAnsi="Arial" w:cs="Arial"/>
          <w:color w:val="000000"/>
          <w:szCs w:val="24"/>
          <w:lang w:val="en-GB"/>
        </w:rPr>
        <w:t>3</w:t>
      </w:r>
      <w:r w:rsidRPr="00D62CA1">
        <w:rPr>
          <w:rFonts w:ascii="Arial" w:hAnsi="Arial" w:cs="Arial"/>
          <w:color w:val="000000"/>
          <w:szCs w:val="24"/>
          <w:lang w:val="en-GB"/>
        </w:rPr>
        <w:t>.1. Any error in determining the exchange rates in the Bid may be corrected by the Employer.</w:t>
      </w:r>
    </w:p>
    <w:p w14:paraId="2E2237C6" w14:textId="77777777" w:rsidR="006F3CA6" w:rsidRPr="00187C2D" w:rsidRDefault="006F3CA6" w:rsidP="006F3CA6">
      <w:pPr>
        <w:numPr>
          <w:ilvl w:val="0"/>
          <w:numId w:val="84"/>
        </w:numPr>
        <w:ind w:left="567" w:hanging="567"/>
        <w:rPr>
          <w:rFonts w:ascii="Arial" w:hAnsi="Arial" w:cs="Arial"/>
          <w:b/>
          <w:color w:val="000000"/>
          <w:szCs w:val="24"/>
          <w:lang w:val="en-GB"/>
        </w:rPr>
      </w:pPr>
      <w:r w:rsidRPr="00187C2D">
        <w:rPr>
          <w:rFonts w:ascii="Arial" w:hAnsi="Arial" w:cs="Arial"/>
          <w:b/>
          <w:szCs w:val="24"/>
          <w:lang w:val="en-GB"/>
        </w:rPr>
        <w:t xml:space="preserve">Evaluation of </w:t>
      </w:r>
      <w:r w:rsidRPr="00187C2D">
        <w:rPr>
          <w:rFonts w:ascii="Arial" w:hAnsi="Arial" w:cs="Arial"/>
          <w:b/>
          <w:color w:val="000000"/>
          <w:szCs w:val="24"/>
          <w:lang w:val="en-GB"/>
        </w:rPr>
        <w:t>Eligibility and Qualification</w:t>
      </w:r>
    </w:p>
    <w:p w14:paraId="71C26651" w14:textId="77777777" w:rsidR="006F3CA6" w:rsidRDefault="006F3CA6" w:rsidP="006F3CA6">
      <w:pPr>
        <w:rPr>
          <w:rFonts w:ascii="Arial" w:hAnsi="Arial" w:cs="Arial"/>
          <w:b/>
          <w:color w:val="000000"/>
          <w:szCs w:val="24"/>
          <w:lang w:val="en-GB"/>
        </w:rPr>
      </w:pPr>
    </w:p>
    <w:p w14:paraId="49DC24E4" w14:textId="77777777" w:rsidR="0094732A" w:rsidRPr="00526AE6" w:rsidRDefault="0094732A" w:rsidP="006F3CA6">
      <w:pPr>
        <w:rPr>
          <w:rFonts w:ascii="Arial" w:hAnsi="Arial" w:cs="Arial"/>
          <w:color w:val="000000"/>
          <w:szCs w:val="24"/>
          <w:lang w:val="en-GB"/>
        </w:rPr>
      </w:pPr>
      <w:r w:rsidRPr="00526AE6">
        <w:rPr>
          <w:rFonts w:ascii="Arial" w:hAnsi="Arial" w:cs="Arial"/>
          <w:color w:val="000000"/>
          <w:szCs w:val="24"/>
          <w:lang w:val="en-GB"/>
        </w:rPr>
        <w:t>The following table contains all criteria and requirements the Bidders shall meet to be considered as eligible and qualified for the execution of the works:</w:t>
      </w:r>
    </w:p>
    <w:p w14:paraId="1D801539" w14:textId="77777777" w:rsidR="0094732A" w:rsidRPr="00526AE6" w:rsidRDefault="0094732A" w:rsidP="006F3CA6">
      <w:pPr>
        <w:rPr>
          <w:rFonts w:ascii="Arial" w:hAnsi="Arial" w:cs="Arial"/>
          <w:color w:val="000000"/>
          <w:szCs w:val="24"/>
          <w:lang w:val="en-GB"/>
        </w:rPr>
      </w:pPr>
    </w:p>
    <w:p w14:paraId="55BAEFBE" w14:textId="77777777" w:rsidR="0094732A" w:rsidRPr="00526AE6" w:rsidRDefault="0094732A" w:rsidP="006F3CA6">
      <w:pPr>
        <w:rPr>
          <w:rFonts w:ascii="Arial" w:hAnsi="Arial" w:cs="Arial"/>
          <w:color w:val="000000"/>
          <w:szCs w:val="24"/>
          <w:lang w:val="en-GB"/>
        </w:rPr>
      </w:pPr>
    </w:p>
    <w:p w14:paraId="7F8C2329" w14:textId="77777777" w:rsidR="0094732A" w:rsidRPr="00526AE6" w:rsidRDefault="0094732A" w:rsidP="006F3CA6">
      <w:pPr>
        <w:rPr>
          <w:rFonts w:ascii="Arial" w:hAnsi="Arial" w:cs="Arial"/>
          <w:color w:val="000000"/>
          <w:szCs w:val="24"/>
          <w:lang w:val="en-GB"/>
        </w:rPr>
      </w:pPr>
    </w:p>
    <w:p w14:paraId="3E2DE59D" w14:textId="77777777" w:rsidR="0094732A" w:rsidRPr="00526AE6" w:rsidRDefault="0094732A" w:rsidP="006F3CA6">
      <w:pPr>
        <w:rPr>
          <w:rFonts w:ascii="Arial" w:hAnsi="Arial" w:cs="Arial"/>
          <w:b/>
          <w:color w:val="000000"/>
          <w:szCs w:val="24"/>
          <w:lang w:val="en-GB"/>
        </w:rPr>
      </w:pPr>
    </w:p>
    <w:p w14:paraId="01CE8C7C" w14:textId="77777777" w:rsidR="006F3CA6" w:rsidRPr="002D4852" w:rsidRDefault="006F3CA6" w:rsidP="00D62CA1">
      <w:pPr>
        <w:spacing w:after="200"/>
        <w:ind w:left="1276"/>
        <w:rPr>
          <w:rFonts w:ascii="Arial" w:hAnsi="Arial" w:cs="Arial"/>
          <w:sz w:val="22"/>
          <w:szCs w:val="22"/>
          <w:lang w:val="en-GB"/>
        </w:rPr>
      </w:pPr>
      <w:bookmarkStart w:id="584" w:name="_Toc376773376"/>
      <w:bookmarkStart w:id="585" w:name="_Toc376773377"/>
      <w:bookmarkStart w:id="586" w:name="_Toc376773378"/>
      <w:bookmarkStart w:id="587" w:name="_Toc376773382"/>
      <w:bookmarkEnd w:id="584"/>
      <w:bookmarkEnd w:id="585"/>
      <w:bookmarkEnd w:id="586"/>
      <w:bookmarkEnd w:id="587"/>
    </w:p>
    <w:p w14:paraId="6BF0195B" w14:textId="77777777" w:rsidR="00984BD7" w:rsidRPr="002D4852" w:rsidRDefault="00984BD7" w:rsidP="00A02128">
      <w:pPr>
        <w:tabs>
          <w:tab w:val="left" w:pos="1276"/>
        </w:tabs>
        <w:spacing w:after="200"/>
        <w:ind w:left="1276" w:hanging="709"/>
        <w:rPr>
          <w:rFonts w:ascii="Arial" w:hAnsi="Arial" w:cs="Arial"/>
          <w:b/>
          <w:color w:val="000000"/>
          <w:sz w:val="22"/>
          <w:szCs w:val="22"/>
          <w:lang w:val="en-GB"/>
        </w:rPr>
        <w:sectPr w:rsidR="00984BD7" w:rsidRPr="002D4852" w:rsidSect="00984BD7">
          <w:headerReference w:type="even" r:id="rId20"/>
          <w:headerReference w:type="default" r:id="rId21"/>
          <w:headerReference w:type="first" r:id="rId22"/>
          <w:pgSz w:w="11906" w:h="16838" w:code="9"/>
          <w:pgMar w:top="1440" w:right="1440" w:bottom="1440" w:left="1440" w:header="720" w:footer="720" w:gutter="0"/>
          <w:cols w:space="720"/>
          <w:noEndnote/>
          <w:docGrid w:linePitch="326"/>
        </w:sectPr>
      </w:pPr>
    </w:p>
    <w:p w14:paraId="7509AD9F" w14:textId="77777777" w:rsidR="00271E90" w:rsidRPr="002D4852" w:rsidRDefault="00C01D06" w:rsidP="00A02128">
      <w:pPr>
        <w:tabs>
          <w:tab w:val="right" w:pos="7254"/>
        </w:tabs>
        <w:spacing w:before="120"/>
        <w:jc w:val="left"/>
        <w:rPr>
          <w:rFonts w:ascii="Arial" w:hAnsi="Arial" w:cs="Arial"/>
          <w:i/>
          <w:color w:val="000000"/>
          <w:sz w:val="22"/>
          <w:szCs w:val="22"/>
          <w:lang w:val="en-GB"/>
        </w:rPr>
      </w:pPr>
      <w:r>
        <w:rPr>
          <w:rFonts w:ascii="Arial" w:hAnsi="Arial" w:cs="Arial"/>
          <w:i/>
          <w:color w:val="000000"/>
          <w:sz w:val="22"/>
          <w:szCs w:val="22"/>
          <w:lang w:val="en-GB"/>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38"/>
        <w:gridCol w:w="1811"/>
        <w:gridCol w:w="31"/>
        <w:gridCol w:w="3571"/>
        <w:gridCol w:w="1616"/>
        <w:gridCol w:w="62"/>
        <w:gridCol w:w="1559"/>
        <w:gridCol w:w="1559"/>
        <w:gridCol w:w="58"/>
        <w:gridCol w:w="1617"/>
        <w:gridCol w:w="49"/>
        <w:gridCol w:w="1537"/>
        <w:gridCol w:w="32"/>
      </w:tblGrid>
      <w:tr w:rsidR="0038751D" w:rsidRPr="002D4852" w14:paraId="3DD9D424" w14:textId="77777777" w:rsidTr="0038751D">
        <w:trPr>
          <w:tblHeader/>
        </w:trPr>
        <w:tc>
          <w:tcPr>
            <w:tcW w:w="6085" w:type="dxa"/>
            <w:gridSpan w:val="5"/>
            <w:tcBorders>
              <w:bottom w:val="single" w:sz="4" w:space="0" w:color="auto"/>
            </w:tcBorders>
            <w:shd w:val="clear" w:color="auto" w:fill="D9D9D9" w:themeFill="background1" w:themeFillShade="D9"/>
            <w:vAlign w:val="center"/>
          </w:tcPr>
          <w:p w14:paraId="0F569D62" w14:textId="77777777" w:rsidR="0038751D" w:rsidRPr="002D4852" w:rsidRDefault="0038751D" w:rsidP="0038751D">
            <w:pPr>
              <w:jc w:val="center"/>
              <w:rPr>
                <w:rFonts w:ascii="Arial" w:hAnsi="Arial" w:cs="Arial"/>
                <w:b/>
                <w:sz w:val="20"/>
                <w:lang w:val="en-GB"/>
              </w:rPr>
            </w:pPr>
            <w:r w:rsidRPr="002D4852">
              <w:rPr>
                <w:rFonts w:ascii="Arial" w:hAnsi="Arial" w:cs="Arial"/>
                <w:b/>
                <w:sz w:val="20"/>
                <w:lang w:val="en-GB"/>
              </w:rPr>
              <w:t>Criteria</w:t>
            </w:r>
          </w:p>
        </w:tc>
        <w:tc>
          <w:tcPr>
            <w:tcW w:w="6471" w:type="dxa"/>
            <w:gridSpan w:val="6"/>
            <w:tcBorders>
              <w:bottom w:val="single" w:sz="4" w:space="0" w:color="auto"/>
            </w:tcBorders>
            <w:shd w:val="clear" w:color="auto" w:fill="D9D9D9" w:themeFill="background1" w:themeFillShade="D9"/>
            <w:vAlign w:val="center"/>
          </w:tcPr>
          <w:p w14:paraId="08E06C61" w14:textId="77777777" w:rsidR="0038751D" w:rsidRPr="002D4852" w:rsidRDefault="0038751D" w:rsidP="0038751D">
            <w:pPr>
              <w:jc w:val="center"/>
              <w:rPr>
                <w:rFonts w:ascii="Arial" w:hAnsi="Arial" w:cs="Arial"/>
                <w:b/>
                <w:sz w:val="20"/>
                <w:lang w:val="en-GB"/>
              </w:rPr>
            </w:pPr>
            <w:r w:rsidRPr="002D4852">
              <w:rPr>
                <w:rFonts w:ascii="Arial" w:hAnsi="Arial" w:cs="Arial"/>
                <w:b/>
                <w:sz w:val="20"/>
                <w:lang w:val="en-GB"/>
              </w:rPr>
              <w:t>Requirements / Max. Scores</w:t>
            </w:r>
          </w:p>
        </w:tc>
        <w:tc>
          <w:tcPr>
            <w:tcW w:w="1618" w:type="dxa"/>
            <w:gridSpan w:val="3"/>
            <w:vMerge w:val="restart"/>
            <w:shd w:val="clear" w:color="auto" w:fill="D9D9D9" w:themeFill="background1" w:themeFillShade="D9"/>
            <w:vAlign w:val="center"/>
          </w:tcPr>
          <w:p w14:paraId="24AA8C6C" w14:textId="77777777" w:rsidR="0038751D" w:rsidRPr="002D4852" w:rsidRDefault="0038751D" w:rsidP="0038751D">
            <w:pPr>
              <w:jc w:val="center"/>
              <w:rPr>
                <w:rFonts w:ascii="Arial" w:hAnsi="Arial" w:cs="Arial"/>
                <w:b/>
                <w:sz w:val="16"/>
                <w:szCs w:val="16"/>
                <w:lang w:val="en-GB"/>
              </w:rPr>
            </w:pPr>
            <w:r w:rsidRPr="002D4852">
              <w:rPr>
                <w:rFonts w:ascii="Arial" w:hAnsi="Arial" w:cs="Arial"/>
                <w:b/>
                <w:sz w:val="18"/>
                <w:szCs w:val="16"/>
                <w:lang w:val="en-GB"/>
              </w:rPr>
              <w:t>Documentation Requirements / Forms</w:t>
            </w:r>
          </w:p>
        </w:tc>
      </w:tr>
      <w:tr w:rsidR="0038751D" w:rsidRPr="002D4852" w14:paraId="7B2A2C57" w14:textId="77777777" w:rsidTr="0038751D">
        <w:trPr>
          <w:tblHeader/>
        </w:trPr>
        <w:tc>
          <w:tcPr>
            <w:tcW w:w="634" w:type="dxa"/>
            <w:vMerge w:val="restart"/>
            <w:shd w:val="clear" w:color="auto" w:fill="D9D9D9" w:themeFill="background1" w:themeFillShade="D9"/>
            <w:vAlign w:val="center"/>
          </w:tcPr>
          <w:p w14:paraId="68AC38CD" w14:textId="77777777" w:rsidR="0038751D" w:rsidRPr="002D4852" w:rsidRDefault="0038751D" w:rsidP="0038751D">
            <w:pPr>
              <w:rPr>
                <w:rFonts w:ascii="Arial" w:hAnsi="Arial" w:cs="Arial"/>
                <w:b/>
                <w:sz w:val="20"/>
                <w:lang w:val="en-GB"/>
              </w:rPr>
            </w:pPr>
            <w:r w:rsidRPr="002D4852">
              <w:rPr>
                <w:rFonts w:ascii="Arial" w:hAnsi="Arial" w:cs="Arial"/>
                <w:b/>
                <w:sz w:val="20"/>
                <w:lang w:val="en-GB"/>
              </w:rPr>
              <w:t>No.</w:t>
            </w:r>
          </w:p>
        </w:tc>
        <w:tc>
          <w:tcPr>
            <w:tcW w:w="1849" w:type="dxa"/>
            <w:gridSpan w:val="2"/>
            <w:vMerge w:val="restart"/>
            <w:shd w:val="clear" w:color="auto" w:fill="D9D9D9" w:themeFill="background1" w:themeFillShade="D9"/>
            <w:vAlign w:val="center"/>
          </w:tcPr>
          <w:p w14:paraId="320BF481" w14:textId="77777777" w:rsidR="0038751D" w:rsidRPr="002D4852" w:rsidRDefault="0038751D" w:rsidP="0038751D">
            <w:pPr>
              <w:jc w:val="center"/>
              <w:rPr>
                <w:rFonts w:ascii="Arial" w:hAnsi="Arial" w:cs="Arial"/>
                <w:b/>
                <w:sz w:val="20"/>
                <w:lang w:val="en-GB"/>
              </w:rPr>
            </w:pPr>
            <w:r w:rsidRPr="002D4852">
              <w:rPr>
                <w:rFonts w:ascii="Arial" w:hAnsi="Arial" w:cs="Arial"/>
                <w:b/>
                <w:sz w:val="20"/>
                <w:lang w:val="en-GB"/>
              </w:rPr>
              <w:t>Subject</w:t>
            </w:r>
          </w:p>
        </w:tc>
        <w:tc>
          <w:tcPr>
            <w:tcW w:w="3602" w:type="dxa"/>
            <w:gridSpan w:val="2"/>
            <w:vMerge w:val="restart"/>
            <w:shd w:val="clear" w:color="auto" w:fill="D9D9D9" w:themeFill="background1" w:themeFillShade="D9"/>
            <w:vAlign w:val="center"/>
          </w:tcPr>
          <w:p w14:paraId="0FAFBF26" w14:textId="77777777" w:rsidR="0038751D" w:rsidRPr="002D4852" w:rsidRDefault="0038751D" w:rsidP="0038751D">
            <w:pPr>
              <w:jc w:val="center"/>
              <w:rPr>
                <w:rFonts w:ascii="Arial" w:hAnsi="Arial" w:cs="Arial"/>
                <w:b/>
                <w:sz w:val="20"/>
                <w:lang w:val="en-GB"/>
              </w:rPr>
            </w:pPr>
            <w:r w:rsidRPr="002D4852">
              <w:rPr>
                <w:rFonts w:ascii="Arial" w:hAnsi="Arial" w:cs="Arial"/>
                <w:b/>
                <w:sz w:val="20"/>
                <w:lang w:val="en-GB"/>
              </w:rPr>
              <w:t>Requirement</w:t>
            </w:r>
          </w:p>
        </w:tc>
        <w:tc>
          <w:tcPr>
            <w:tcW w:w="1616" w:type="dxa"/>
            <w:vMerge w:val="restart"/>
            <w:shd w:val="clear" w:color="auto" w:fill="D9D9D9" w:themeFill="background1" w:themeFillShade="D9"/>
            <w:vAlign w:val="center"/>
          </w:tcPr>
          <w:p w14:paraId="6444D6D1" w14:textId="77777777" w:rsidR="0038751D" w:rsidRPr="002D4852" w:rsidRDefault="0038751D" w:rsidP="0038751D">
            <w:pPr>
              <w:jc w:val="center"/>
              <w:rPr>
                <w:rFonts w:ascii="Arial" w:hAnsi="Arial" w:cs="Arial"/>
                <w:b/>
                <w:sz w:val="20"/>
                <w:lang w:val="en-GB"/>
              </w:rPr>
            </w:pPr>
            <w:r w:rsidRPr="002D4852">
              <w:rPr>
                <w:rFonts w:ascii="Arial" w:hAnsi="Arial" w:cs="Arial"/>
                <w:b/>
                <w:sz w:val="20"/>
                <w:lang w:val="en-GB"/>
              </w:rPr>
              <w:t>Single Entity</w:t>
            </w:r>
          </w:p>
        </w:tc>
        <w:tc>
          <w:tcPr>
            <w:tcW w:w="4855" w:type="dxa"/>
            <w:gridSpan w:val="5"/>
            <w:tcBorders>
              <w:bottom w:val="single" w:sz="4" w:space="0" w:color="auto"/>
            </w:tcBorders>
            <w:shd w:val="clear" w:color="auto" w:fill="D9D9D9" w:themeFill="background1" w:themeFillShade="D9"/>
            <w:vAlign w:val="center"/>
          </w:tcPr>
          <w:p w14:paraId="3FF1EABD" w14:textId="77777777" w:rsidR="0038751D" w:rsidRPr="002D4852" w:rsidRDefault="0038751D" w:rsidP="0038751D">
            <w:pPr>
              <w:jc w:val="center"/>
              <w:rPr>
                <w:rFonts w:ascii="Arial" w:hAnsi="Arial" w:cs="Arial"/>
                <w:b/>
                <w:sz w:val="20"/>
                <w:lang w:val="en-GB"/>
              </w:rPr>
            </w:pPr>
            <w:r w:rsidRPr="002D4852">
              <w:rPr>
                <w:rFonts w:ascii="Arial" w:hAnsi="Arial" w:cs="Arial"/>
                <w:b/>
                <w:sz w:val="20"/>
                <w:lang w:val="en-GB"/>
              </w:rPr>
              <w:t>Joint Venture (existing or intended)</w:t>
            </w:r>
          </w:p>
        </w:tc>
        <w:tc>
          <w:tcPr>
            <w:tcW w:w="1618" w:type="dxa"/>
            <w:gridSpan w:val="3"/>
            <w:vMerge/>
            <w:shd w:val="clear" w:color="auto" w:fill="D9D9D9" w:themeFill="background1" w:themeFillShade="D9"/>
            <w:vAlign w:val="center"/>
          </w:tcPr>
          <w:p w14:paraId="3EC73432" w14:textId="77777777" w:rsidR="0038751D" w:rsidRPr="002D4852" w:rsidRDefault="0038751D" w:rsidP="0038751D">
            <w:pPr>
              <w:pStyle w:val="berschrift3"/>
              <w:rPr>
                <w:rFonts w:ascii="Arial" w:hAnsi="Arial"/>
                <w:sz w:val="20"/>
                <w:lang w:val="en-GB"/>
              </w:rPr>
            </w:pPr>
          </w:p>
        </w:tc>
      </w:tr>
      <w:tr w:rsidR="0038751D" w:rsidRPr="002D4852" w14:paraId="37C6F6BA" w14:textId="77777777" w:rsidTr="0038751D">
        <w:trPr>
          <w:tblHeader/>
        </w:trPr>
        <w:tc>
          <w:tcPr>
            <w:tcW w:w="634" w:type="dxa"/>
            <w:vMerge/>
            <w:tcBorders>
              <w:bottom w:val="single" w:sz="4" w:space="0" w:color="auto"/>
            </w:tcBorders>
            <w:shd w:val="clear" w:color="auto" w:fill="000000" w:themeFill="text1"/>
            <w:vAlign w:val="center"/>
          </w:tcPr>
          <w:p w14:paraId="1BF3FF11" w14:textId="77777777" w:rsidR="0038751D" w:rsidRPr="002D4852" w:rsidRDefault="0038751D" w:rsidP="0038751D">
            <w:pPr>
              <w:pStyle w:val="berschrift3"/>
              <w:rPr>
                <w:rFonts w:ascii="Arial" w:hAnsi="Arial"/>
                <w:color w:val="FFFFFF" w:themeColor="background1"/>
                <w:sz w:val="20"/>
                <w:lang w:val="en-GB"/>
              </w:rPr>
            </w:pPr>
          </w:p>
        </w:tc>
        <w:tc>
          <w:tcPr>
            <w:tcW w:w="1849" w:type="dxa"/>
            <w:gridSpan w:val="2"/>
            <w:vMerge/>
            <w:tcBorders>
              <w:bottom w:val="single" w:sz="4" w:space="0" w:color="auto"/>
            </w:tcBorders>
            <w:shd w:val="clear" w:color="auto" w:fill="000000" w:themeFill="text1"/>
            <w:vAlign w:val="center"/>
          </w:tcPr>
          <w:p w14:paraId="7A8CF395" w14:textId="77777777" w:rsidR="0038751D" w:rsidRPr="002D4852" w:rsidRDefault="0038751D" w:rsidP="0038751D">
            <w:pPr>
              <w:jc w:val="center"/>
              <w:rPr>
                <w:rFonts w:ascii="Arial" w:hAnsi="Arial" w:cs="Arial"/>
                <w:b/>
                <w:color w:val="FFFFFF" w:themeColor="background1"/>
                <w:sz w:val="20"/>
                <w:lang w:val="en-GB"/>
              </w:rPr>
            </w:pPr>
          </w:p>
        </w:tc>
        <w:tc>
          <w:tcPr>
            <w:tcW w:w="3602" w:type="dxa"/>
            <w:gridSpan w:val="2"/>
            <w:vMerge/>
            <w:tcBorders>
              <w:bottom w:val="single" w:sz="4" w:space="0" w:color="auto"/>
            </w:tcBorders>
            <w:shd w:val="clear" w:color="auto" w:fill="000000" w:themeFill="text1"/>
            <w:vAlign w:val="center"/>
          </w:tcPr>
          <w:p w14:paraId="0C69951E" w14:textId="77777777" w:rsidR="0038751D" w:rsidRPr="002D4852" w:rsidRDefault="0038751D" w:rsidP="0038751D">
            <w:pPr>
              <w:jc w:val="center"/>
              <w:rPr>
                <w:rFonts w:ascii="Arial" w:hAnsi="Arial" w:cs="Arial"/>
                <w:b/>
                <w:color w:val="FFFFFF" w:themeColor="background1"/>
                <w:sz w:val="20"/>
                <w:lang w:val="en-GB"/>
              </w:rPr>
            </w:pPr>
          </w:p>
        </w:tc>
        <w:tc>
          <w:tcPr>
            <w:tcW w:w="1616" w:type="dxa"/>
            <w:vMerge/>
            <w:tcBorders>
              <w:bottom w:val="single" w:sz="4" w:space="0" w:color="auto"/>
            </w:tcBorders>
            <w:shd w:val="clear" w:color="auto" w:fill="000000" w:themeFill="text1"/>
            <w:vAlign w:val="center"/>
          </w:tcPr>
          <w:p w14:paraId="498A4849" w14:textId="77777777" w:rsidR="0038751D" w:rsidRPr="002D4852" w:rsidRDefault="0038751D" w:rsidP="0038751D">
            <w:pPr>
              <w:jc w:val="center"/>
              <w:rPr>
                <w:rFonts w:ascii="Arial" w:hAnsi="Arial" w:cs="Arial"/>
                <w:b/>
                <w:color w:val="FFFFFF" w:themeColor="background1"/>
                <w:sz w:val="20"/>
                <w:lang w:val="en-GB"/>
              </w:rPr>
            </w:pPr>
          </w:p>
        </w:tc>
        <w:tc>
          <w:tcPr>
            <w:tcW w:w="1621" w:type="dxa"/>
            <w:gridSpan w:val="2"/>
            <w:tcBorders>
              <w:bottom w:val="single" w:sz="4" w:space="0" w:color="auto"/>
            </w:tcBorders>
            <w:shd w:val="clear" w:color="auto" w:fill="D9D9D9" w:themeFill="background1" w:themeFillShade="D9"/>
            <w:vAlign w:val="center"/>
          </w:tcPr>
          <w:p w14:paraId="5903EEB0" w14:textId="77777777" w:rsidR="0038751D" w:rsidRPr="002D4852" w:rsidRDefault="0038751D" w:rsidP="0038751D">
            <w:pPr>
              <w:jc w:val="center"/>
              <w:rPr>
                <w:rFonts w:ascii="Arial" w:hAnsi="Arial" w:cs="Arial"/>
                <w:b/>
                <w:sz w:val="18"/>
                <w:lang w:val="en-GB"/>
              </w:rPr>
            </w:pPr>
            <w:r w:rsidRPr="002D4852">
              <w:rPr>
                <w:rFonts w:ascii="Arial" w:hAnsi="Arial" w:cs="Arial"/>
                <w:b/>
                <w:sz w:val="18"/>
                <w:lang w:val="en-GB"/>
              </w:rPr>
              <w:t>All Parties Combined</w:t>
            </w:r>
          </w:p>
        </w:tc>
        <w:tc>
          <w:tcPr>
            <w:tcW w:w="1617" w:type="dxa"/>
            <w:gridSpan w:val="2"/>
            <w:tcBorders>
              <w:bottom w:val="single" w:sz="4" w:space="0" w:color="auto"/>
            </w:tcBorders>
            <w:shd w:val="clear" w:color="auto" w:fill="D9D9D9" w:themeFill="background1" w:themeFillShade="D9"/>
            <w:vAlign w:val="center"/>
          </w:tcPr>
          <w:p w14:paraId="06E8AB6F" w14:textId="77777777" w:rsidR="0038751D" w:rsidRPr="002D4852" w:rsidRDefault="0038751D" w:rsidP="0038751D">
            <w:pPr>
              <w:jc w:val="center"/>
              <w:rPr>
                <w:rFonts w:ascii="Arial" w:hAnsi="Arial" w:cs="Arial"/>
                <w:b/>
                <w:sz w:val="18"/>
                <w:lang w:val="en-GB"/>
              </w:rPr>
            </w:pPr>
            <w:r w:rsidRPr="002D4852">
              <w:rPr>
                <w:rFonts w:ascii="Arial" w:hAnsi="Arial" w:cs="Arial"/>
                <w:b/>
                <w:sz w:val="18"/>
                <w:lang w:val="en-GB"/>
              </w:rPr>
              <w:t>Each Member</w:t>
            </w:r>
          </w:p>
        </w:tc>
        <w:tc>
          <w:tcPr>
            <w:tcW w:w="1617" w:type="dxa"/>
            <w:tcBorders>
              <w:bottom w:val="single" w:sz="4" w:space="0" w:color="auto"/>
            </w:tcBorders>
            <w:shd w:val="clear" w:color="auto" w:fill="D9D9D9" w:themeFill="background1" w:themeFillShade="D9"/>
            <w:vAlign w:val="center"/>
          </w:tcPr>
          <w:p w14:paraId="27057E78" w14:textId="77777777" w:rsidR="0038751D" w:rsidRPr="002D4852" w:rsidRDefault="0038751D" w:rsidP="0038751D">
            <w:pPr>
              <w:jc w:val="center"/>
              <w:rPr>
                <w:rFonts w:ascii="Arial" w:hAnsi="Arial" w:cs="Arial"/>
                <w:b/>
                <w:sz w:val="18"/>
                <w:lang w:val="en-GB"/>
              </w:rPr>
            </w:pPr>
            <w:r w:rsidRPr="002D4852">
              <w:rPr>
                <w:rFonts w:ascii="Arial" w:hAnsi="Arial" w:cs="Arial"/>
                <w:b/>
                <w:sz w:val="18"/>
                <w:lang w:val="en-GB"/>
              </w:rPr>
              <w:t>One Member</w:t>
            </w:r>
          </w:p>
        </w:tc>
        <w:tc>
          <w:tcPr>
            <w:tcW w:w="1618" w:type="dxa"/>
            <w:gridSpan w:val="3"/>
            <w:vMerge/>
            <w:tcBorders>
              <w:bottom w:val="single" w:sz="4" w:space="0" w:color="auto"/>
            </w:tcBorders>
            <w:vAlign w:val="center"/>
          </w:tcPr>
          <w:p w14:paraId="18D17D77" w14:textId="77777777" w:rsidR="0038751D" w:rsidRPr="002D4852" w:rsidRDefault="0038751D" w:rsidP="0038751D">
            <w:pPr>
              <w:pStyle w:val="berschrift3"/>
              <w:rPr>
                <w:rFonts w:ascii="Arial" w:hAnsi="Arial"/>
                <w:sz w:val="20"/>
                <w:lang w:val="en-GB"/>
              </w:rPr>
            </w:pPr>
          </w:p>
        </w:tc>
      </w:tr>
      <w:tr w:rsidR="0038751D" w:rsidRPr="002D4852" w14:paraId="3CF3ABA9" w14:textId="77777777" w:rsidTr="0038751D">
        <w:tc>
          <w:tcPr>
            <w:tcW w:w="14174" w:type="dxa"/>
            <w:gridSpan w:val="14"/>
            <w:tcBorders>
              <w:bottom w:val="single" w:sz="4" w:space="0" w:color="auto"/>
            </w:tcBorders>
          </w:tcPr>
          <w:p w14:paraId="66F415C2" w14:textId="77777777" w:rsidR="0038751D" w:rsidRPr="002D4852" w:rsidRDefault="0038751D" w:rsidP="0038751D">
            <w:pPr>
              <w:spacing w:before="90" w:after="45"/>
              <w:rPr>
                <w:rFonts w:ascii="Arial" w:hAnsi="Arial" w:cs="Arial"/>
                <w:b/>
                <w:lang w:val="en-GB"/>
              </w:rPr>
            </w:pPr>
            <w:r w:rsidRPr="002D4852">
              <w:rPr>
                <w:rFonts w:ascii="Arial" w:hAnsi="Arial" w:cs="Arial"/>
                <w:b/>
                <w:lang w:val="en-GB"/>
              </w:rPr>
              <w:t>1. Eligibility</w:t>
            </w:r>
          </w:p>
        </w:tc>
      </w:tr>
      <w:tr w:rsidR="0038751D" w:rsidRPr="002D4852" w14:paraId="1E77AD0F" w14:textId="77777777" w:rsidTr="0038751D">
        <w:tc>
          <w:tcPr>
            <w:tcW w:w="634" w:type="dxa"/>
            <w:tcBorders>
              <w:bottom w:val="single" w:sz="4" w:space="0" w:color="auto"/>
            </w:tcBorders>
          </w:tcPr>
          <w:p w14:paraId="6B0D59B8"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1.1</w:t>
            </w:r>
          </w:p>
        </w:tc>
        <w:tc>
          <w:tcPr>
            <w:tcW w:w="1849" w:type="dxa"/>
            <w:gridSpan w:val="2"/>
            <w:tcBorders>
              <w:bottom w:val="single" w:sz="4" w:space="0" w:color="auto"/>
            </w:tcBorders>
          </w:tcPr>
          <w:p w14:paraId="7A37D430"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Nationality</w:t>
            </w:r>
          </w:p>
        </w:tc>
        <w:tc>
          <w:tcPr>
            <w:tcW w:w="3602" w:type="dxa"/>
            <w:gridSpan w:val="2"/>
            <w:tcBorders>
              <w:bottom w:val="single" w:sz="4" w:space="0" w:color="auto"/>
            </w:tcBorders>
          </w:tcPr>
          <w:p w14:paraId="4AD4287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Nationality in accordance with </w:t>
            </w:r>
            <w:r w:rsidR="00093003" w:rsidRPr="002D4852">
              <w:rPr>
                <w:rFonts w:ascii="Arial" w:hAnsi="Arial" w:cs="Arial"/>
                <w:sz w:val="20"/>
                <w:szCs w:val="20"/>
                <w:lang w:val="en-GB"/>
              </w:rPr>
              <w:t>ITB</w:t>
            </w:r>
            <w:r w:rsidRPr="002D4852">
              <w:rPr>
                <w:rFonts w:ascii="Arial" w:hAnsi="Arial" w:cs="Arial"/>
                <w:sz w:val="20"/>
                <w:szCs w:val="20"/>
                <w:lang w:val="en-GB"/>
              </w:rPr>
              <w:t xml:space="preserve"> 4.3</w:t>
            </w:r>
          </w:p>
        </w:tc>
        <w:tc>
          <w:tcPr>
            <w:tcW w:w="1616" w:type="dxa"/>
            <w:tcBorders>
              <w:bottom w:val="single" w:sz="4" w:space="0" w:color="auto"/>
            </w:tcBorders>
          </w:tcPr>
          <w:p w14:paraId="4820BD16"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bottom w:val="single" w:sz="4" w:space="0" w:color="auto"/>
            </w:tcBorders>
          </w:tcPr>
          <w:p w14:paraId="2B02D1C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gridSpan w:val="2"/>
            <w:tcBorders>
              <w:bottom w:val="single" w:sz="4" w:space="0" w:color="auto"/>
            </w:tcBorders>
          </w:tcPr>
          <w:p w14:paraId="2635AE0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Borders>
              <w:bottom w:val="single" w:sz="4" w:space="0" w:color="auto"/>
            </w:tcBorders>
          </w:tcPr>
          <w:p w14:paraId="746154D8"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bottom w:val="single" w:sz="4" w:space="0" w:color="auto"/>
            </w:tcBorders>
          </w:tcPr>
          <w:p w14:paraId="5500E5A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Forms ELI-1.1, 1.2(a) and 1.2(b), with attachments</w:t>
            </w:r>
          </w:p>
        </w:tc>
      </w:tr>
      <w:tr w:rsidR="0038751D" w:rsidRPr="002D4852" w14:paraId="36CCD00B" w14:textId="77777777" w:rsidTr="0038751D">
        <w:tc>
          <w:tcPr>
            <w:tcW w:w="634" w:type="dxa"/>
            <w:tcBorders>
              <w:bottom w:val="single" w:sz="4" w:space="0" w:color="auto"/>
            </w:tcBorders>
          </w:tcPr>
          <w:p w14:paraId="7036ED6A"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1.2</w:t>
            </w:r>
          </w:p>
        </w:tc>
        <w:tc>
          <w:tcPr>
            <w:tcW w:w="1849" w:type="dxa"/>
            <w:gridSpan w:val="2"/>
            <w:tcBorders>
              <w:bottom w:val="single" w:sz="4" w:space="0" w:color="auto"/>
            </w:tcBorders>
          </w:tcPr>
          <w:p w14:paraId="063EFAF7"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Conflict of Interest</w:t>
            </w:r>
          </w:p>
        </w:tc>
        <w:tc>
          <w:tcPr>
            <w:tcW w:w="3602" w:type="dxa"/>
            <w:gridSpan w:val="2"/>
            <w:tcBorders>
              <w:bottom w:val="single" w:sz="4" w:space="0" w:color="auto"/>
            </w:tcBorders>
          </w:tcPr>
          <w:p w14:paraId="392E8828"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No conflicts of interest in accordance with </w:t>
            </w:r>
            <w:r w:rsidR="003A0F1F" w:rsidRPr="002D4852">
              <w:rPr>
                <w:rFonts w:ascii="Arial" w:hAnsi="Arial" w:cs="Arial"/>
                <w:sz w:val="20"/>
                <w:szCs w:val="20"/>
                <w:lang w:val="en-GB"/>
              </w:rPr>
              <w:t>ITB</w:t>
            </w:r>
            <w:r w:rsidRPr="002D4852">
              <w:rPr>
                <w:rFonts w:ascii="Arial" w:hAnsi="Arial" w:cs="Arial"/>
                <w:sz w:val="20"/>
                <w:szCs w:val="20"/>
                <w:lang w:val="en-GB"/>
              </w:rPr>
              <w:t xml:space="preserve"> 4.4</w:t>
            </w:r>
          </w:p>
        </w:tc>
        <w:tc>
          <w:tcPr>
            <w:tcW w:w="1616" w:type="dxa"/>
            <w:tcBorders>
              <w:bottom w:val="single" w:sz="4" w:space="0" w:color="auto"/>
            </w:tcBorders>
          </w:tcPr>
          <w:p w14:paraId="492A49B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bottom w:val="single" w:sz="4" w:space="0" w:color="auto"/>
            </w:tcBorders>
          </w:tcPr>
          <w:p w14:paraId="765B9E0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gridSpan w:val="2"/>
            <w:tcBorders>
              <w:bottom w:val="single" w:sz="4" w:space="0" w:color="auto"/>
            </w:tcBorders>
          </w:tcPr>
          <w:p w14:paraId="33C9EEC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Borders>
              <w:bottom w:val="single" w:sz="4" w:space="0" w:color="auto"/>
            </w:tcBorders>
          </w:tcPr>
          <w:p w14:paraId="64DADEF3"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bottom w:val="single" w:sz="4" w:space="0" w:color="auto"/>
            </w:tcBorders>
          </w:tcPr>
          <w:p w14:paraId="3BA7FE1F"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Application Submission Form</w:t>
            </w:r>
          </w:p>
        </w:tc>
      </w:tr>
      <w:tr w:rsidR="0038751D" w:rsidRPr="002D4852" w14:paraId="6D00569C" w14:textId="77777777" w:rsidTr="0038751D">
        <w:tc>
          <w:tcPr>
            <w:tcW w:w="634" w:type="dxa"/>
            <w:tcBorders>
              <w:bottom w:val="single" w:sz="4" w:space="0" w:color="auto"/>
            </w:tcBorders>
          </w:tcPr>
          <w:p w14:paraId="6A55F53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1.3</w:t>
            </w:r>
          </w:p>
        </w:tc>
        <w:tc>
          <w:tcPr>
            <w:tcW w:w="1849" w:type="dxa"/>
            <w:gridSpan w:val="2"/>
            <w:tcBorders>
              <w:bottom w:val="single" w:sz="4" w:space="0" w:color="auto"/>
            </w:tcBorders>
          </w:tcPr>
          <w:p w14:paraId="7EADE452"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KfW Eligibility</w:t>
            </w:r>
          </w:p>
        </w:tc>
        <w:tc>
          <w:tcPr>
            <w:tcW w:w="3602" w:type="dxa"/>
            <w:gridSpan w:val="2"/>
            <w:tcBorders>
              <w:bottom w:val="single" w:sz="4" w:space="0" w:color="auto"/>
            </w:tcBorders>
          </w:tcPr>
          <w:p w14:paraId="701D22B6"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Not being ineligible for KfW financing, as described in </w:t>
            </w:r>
            <w:r w:rsidR="003A0F1F" w:rsidRPr="002D4852">
              <w:rPr>
                <w:rFonts w:ascii="Arial" w:hAnsi="Arial" w:cs="Arial"/>
                <w:sz w:val="20"/>
                <w:szCs w:val="20"/>
                <w:lang w:val="en-GB"/>
              </w:rPr>
              <w:t>ITB</w:t>
            </w:r>
            <w:r w:rsidRPr="002D4852">
              <w:rPr>
                <w:rFonts w:ascii="Arial" w:hAnsi="Arial" w:cs="Arial"/>
                <w:sz w:val="20"/>
                <w:szCs w:val="20"/>
                <w:lang w:val="en-GB"/>
              </w:rPr>
              <w:t xml:space="preserve"> 4.3</w:t>
            </w:r>
          </w:p>
          <w:p w14:paraId="28C982F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Borders>
              <w:bottom w:val="single" w:sz="4" w:space="0" w:color="auto"/>
            </w:tcBorders>
          </w:tcPr>
          <w:p w14:paraId="55B16E3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bottom w:val="single" w:sz="4" w:space="0" w:color="auto"/>
            </w:tcBorders>
          </w:tcPr>
          <w:p w14:paraId="12DEB1FE"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gridSpan w:val="2"/>
            <w:tcBorders>
              <w:bottom w:val="single" w:sz="4" w:space="0" w:color="auto"/>
            </w:tcBorders>
          </w:tcPr>
          <w:p w14:paraId="045F079D"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Borders>
              <w:bottom w:val="single" w:sz="4" w:space="0" w:color="auto"/>
            </w:tcBorders>
          </w:tcPr>
          <w:p w14:paraId="4CB3B733"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bottom w:val="single" w:sz="4" w:space="0" w:color="auto"/>
            </w:tcBorders>
          </w:tcPr>
          <w:p w14:paraId="2587FCF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Declaration of Undertaking</w:t>
            </w:r>
          </w:p>
        </w:tc>
      </w:tr>
      <w:tr w:rsidR="0038751D" w:rsidRPr="002D4852" w14:paraId="399D299C" w14:textId="77777777" w:rsidTr="0038751D">
        <w:tc>
          <w:tcPr>
            <w:tcW w:w="634" w:type="dxa"/>
            <w:tcBorders>
              <w:bottom w:val="single" w:sz="4" w:space="0" w:color="auto"/>
            </w:tcBorders>
          </w:tcPr>
          <w:p w14:paraId="4107986E"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1.4</w:t>
            </w:r>
          </w:p>
        </w:tc>
        <w:tc>
          <w:tcPr>
            <w:tcW w:w="1849" w:type="dxa"/>
            <w:gridSpan w:val="2"/>
            <w:tcBorders>
              <w:bottom w:val="single" w:sz="4" w:space="0" w:color="auto"/>
            </w:tcBorders>
          </w:tcPr>
          <w:p w14:paraId="5B6F943E"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Government-Owned Entity</w:t>
            </w:r>
          </w:p>
        </w:tc>
        <w:tc>
          <w:tcPr>
            <w:tcW w:w="3602" w:type="dxa"/>
            <w:gridSpan w:val="2"/>
            <w:tcBorders>
              <w:bottom w:val="single" w:sz="4" w:space="0" w:color="auto"/>
            </w:tcBorders>
          </w:tcPr>
          <w:p w14:paraId="6296F805"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Meet conditions of </w:t>
            </w:r>
            <w:r w:rsidR="003A0F1F" w:rsidRPr="002D4852">
              <w:rPr>
                <w:rFonts w:ascii="Arial" w:hAnsi="Arial" w:cs="Arial"/>
                <w:sz w:val="20"/>
                <w:szCs w:val="20"/>
                <w:lang w:val="en-GB"/>
              </w:rPr>
              <w:t>ITB</w:t>
            </w:r>
            <w:r w:rsidRPr="002D4852">
              <w:rPr>
                <w:rFonts w:ascii="Arial" w:hAnsi="Arial" w:cs="Arial"/>
                <w:sz w:val="20"/>
                <w:szCs w:val="20"/>
                <w:lang w:val="en-GB"/>
              </w:rPr>
              <w:t xml:space="preserve"> 4.3</w:t>
            </w:r>
          </w:p>
        </w:tc>
        <w:tc>
          <w:tcPr>
            <w:tcW w:w="1616" w:type="dxa"/>
            <w:tcBorders>
              <w:bottom w:val="single" w:sz="4" w:space="0" w:color="auto"/>
            </w:tcBorders>
          </w:tcPr>
          <w:p w14:paraId="54B5CE6D"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bottom w:val="single" w:sz="4" w:space="0" w:color="auto"/>
            </w:tcBorders>
          </w:tcPr>
          <w:p w14:paraId="5DBD1A0A"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gridSpan w:val="2"/>
            <w:tcBorders>
              <w:bottom w:val="single" w:sz="4" w:space="0" w:color="auto"/>
            </w:tcBorders>
          </w:tcPr>
          <w:p w14:paraId="3A9CE7C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Borders>
              <w:bottom w:val="single" w:sz="4" w:space="0" w:color="auto"/>
            </w:tcBorders>
          </w:tcPr>
          <w:p w14:paraId="307541BF"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bottom w:val="single" w:sz="4" w:space="0" w:color="auto"/>
            </w:tcBorders>
          </w:tcPr>
          <w:p w14:paraId="1D67FE8D"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Forms ELI-1.1, 1.2(a) and 1.2(b), with attachments</w:t>
            </w:r>
          </w:p>
        </w:tc>
      </w:tr>
      <w:tr w:rsidR="0038751D" w:rsidRPr="002D4852" w14:paraId="322DFAA9" w14:textId="77777777" w:rsidTr="0038751D">
        <w:tc>
          <w:tcPr>
            <w:tcW w:w="14174" w:type="dxa"/>
            <w:gridSpan w:val="14"/>
            <w:tcBorders>
              <w:bottom w:val="single" w:sz="4" w:space="0" w:color="auto"/>
            </w:tcBorders>
          </w:tcPr>
          <w:p w14:paraId="5D521CF6" w14:textId="77777777" w:rsidR="0038751D" w:rsidRPr="002D4852" w:rsidRDefault="0038751D" w:rsidP="0038751D">
            <w:pPr>
              <w:spacing w:before="90" w:after="45"/>
              <w:rPr>
                <w:rFonts w:ascii="Arial" w:hAnsi="Arial" w:cs="Arial"/>
                <w:b/>
                <w:lang w:val="en-GB"/>
              </w:rPr>
            </w:pPr>
            <w:r w:rsidRPr="002D4852">
              <w:rPr>
                <w:rFonts w:ascii="Arial" w:hAnsi="Arial" w:cs="Arial"/>
                <w:b/>
                <w:lang w:val="en-GB"/>
              </w:rPr>
              <w:t>2. Historical Contract Non-Performance</w:t>
            </w:r>
          </w:p>
        </w:tc>
      </w:tr>
      <w:tr w:rsidR="0038751D" w:rsidRPr="002D4852" w14:paraId="0C38D8C9" w14:textId="77777777" w:rsidTr="0038751D">
        <w:tc>
          <w:tcPr>
            <w:tcW w:w="634" w:type="dxa"/>
            <w:tcBorders>
              <w:bottom w:val="single" w:sz="4" w:space="0" w:color="auto"/>
            </w:tcBorders>
          </w:tcPr>
          <w:p w14:paraId="28F5F17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2.1</w:t>
            </w:r>
          </w:p>
        </w:tc>
        <w:tc>
          <w:tcPr>
            <w:tcW w:w="1849" w:type="dxa"/>
            <w:gridSpan w:val="2"/>
            <w:tcBorders>
              <w:bottom w:val="single" w:sz="4" w:space="0" w:color="auto"/>
            </w:tcBorders>
          </w:tcPr>
          <w:p w14:paraId="7E3C8A43"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History of Non-Performing Contracts</w:t>
            </w:r>
          </w:p>
        </w:tc>
        <w:tc>
          <w:tcPr>
            <w:tcW w:w="3602" w:type="dxa"/>
            <w:gridSpan w:val="2"/>
            <w:tcBorders>
              <w:bottom w:val="single" w:sz="4" w:space="0" w:color="auto"/>
            </w:tcBorders>
          </w:tcPr>
          <w:p w14:paraId="7391231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Termination of a contract did not occur as a result of contractor’s default in the past five (5) years</w:t>
            </w:r>
          </w:p>
        </w:tc>
        <w:tc>
          <w:tcPr>
            <w:tcW w:w="1616" w:type="dxa"/>
            <w:tcBorders>
              <w:bottom w:val="single" w:sz="4" w:space="0" w:color="auto"/>
            </w:tcBorders>
          </w:tcPr>
          <w:p w14:paraId="21FC728A"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bottom w:val="single" w:sz="4" w:space="0" w:color="auto"/>
            </w:tcBorders>
          </w:tcPr>
          <w:p w14:paraId="6CC2E6B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gridSpan w:val="2"/>
            <w:tcBorders>
              <w:bottom w:val="single" w:sz="4" w:space="0" w:color="auto"/>
            </w:tcBorders>
          </w:tcPr>
          <w:p w14:paraId="0C1A8288"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Borders>
              <w:bottom w:val="single" w:sz="4" w:space="0" w:color="auto"/>
            </w:tcBorders>
          </w:tcPr>
          <w:p w14:paraId="700E52C7"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bottom w:val="single" w:sz="4" w:space="0" w:color="auto"/>
            </w:tcBorders>
          </w:tcPr>
          <w:p w14:paraId="708A7F0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CON-2</w:t>
            </w:r>
          </w:p>
        </w:tc>
      </w:tr>
      <w:tr w:rsidR="0038751D" w:rsidRPr="002D4852" w14:paraId="74DF4370" w14:textId="77777777" w:rsidTr="00011043">
        <w:tc>
          <w:tcPr>
            <w:tcW w:w="634" w:type="dxa"/>
            <w:tcBorders>
              <w:bottom w:val="single" w:sz="4" w:space="0" w:color="auto"/>
            </w:tcBorders>
          </w:tcPr>
          <w:p w14:paraId="7BE1605F"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2.2</w:t>
            </w:r>
          </w:p>
        </w:tc>
        <w:tc>
          <w:tcPr>
            <w:tcW w:w="1849" w:type="dxa"/>
            <w:gridSpan w:val="2"/>
            <w:tcBorders>
              <w:bottom w:val="single" w:sz="4" w:space="0" w:color="auto"/>
            </w:tcBorders>
          </w:tcPr>
          <w:p w14:paraId="103B160C"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Suspension Based on Execution of Bid Securing Declaration by the Employer</w:t>
            </w:r>
          </w:p>
        </w:tc>
        <w:tc>
          <w:tcPr>
            <w:tcW w:w="3602" w:type="dxa"/>
            <w:gridSpan w:val="2"/>
            <w:tcBorders>
              <w:bottom w:val="single" w:sz="4" w:space="0" w:color="auto"/>
            </w:tcBorders>
          </w:tcPr>
          <w:p w14:paraId="45C995D0"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Not under suspension based on execution of a Bid Securing Declaration pursuant to </w:t>
            </w:r>
            <w:r w:rsidR="003A0F1F" w:rsidRPr="002D4852">
              <w:rPr>
                <w:rFonts w:ascii="Arial" w:hAnsi="Arial" w:cs="Arial"/>
                <w:sz w:val="20"/>
                <w:szCs w:val="20"/>
                <w:lang w:val="en-GB"/>
              </w:rPr>
              <w:t>ITB</w:t>
            </w:r>
            <w:r w:rsidRPr="002D4852">
              <w:rPr>
                <w:rFonts w:ascii="Arial" w:hAnsi="Arial" w:cs="Arial"/>
                <w:sz w:val="20"/>
                <w:szCs w:val="20"/>
                <w:lang w:val="en-GB"/>
              </w:rPr>
              <w:t xml:space="preserve"> 4.5</w:t>
            </w:r>
          </w:p>
        </w:tc>
        <w:tc>
          <w:tcPr>
            <w:tcW w:w="1616" w:type="dxa"/>
            <w:tcBorders>
              <w:bottom w:val="single" w:sz="4" w:space="0" w:color="auto"/>
            </w:tcBorders>
          </w:tcPr>
          <w:p w14:paraId="6185230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bottom w:val="single" w:sz="4" w:space="0" w:color="auto"/>
            </w:tcBorders>
          </w:tcPr>
          <w:p w14:paraId="4B9DB4E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gridSpan w:val="2"/>
            <w:tcBorders>
              <w:bottom w:val="single" w:sz="4" w:space="0" w:color="auto"/>
            </w:tcBorders>
          </w:tcPr>
          <w:p w14:paraId="7C3221A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Borders>
              <w:bottom w:val="single" w:sz="4" w:space="0" w:color="auto"/>
            </w:tcBorders>
          </w:tcPr>
          <w:p w14:paraId="2A425A7D"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bottom w:val="single" w:sz="4" w:space="0" w:color="auto"/>
            </w:tcBorders>
          </w:tcPr>
          <w:p w14:paraId="4E963E4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Application Submission Form</w:t>
            </w:r>
          </w:p>
        </w:tc>
      </w:tr>
      <w:tr w:rsidR="0038751D" w:rsidRPr="002D4852" w14:paraId="36E63846" w14:textId="77777777" w:rsidTr="00011043">
        <w:tc>
          <w:tcPr>
            <w:tcW w:w="634" w:type="dxa"/>
            <w:tcBorders>
              <w:bottom w:val="single" w:sz="4" w:space="0" w:color="auto"/>
            </w:tcBorders>
          </w:tcPr>
          <w:p w14:paraId="342B1B3F"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2.3</w:t>
            </w:r>
          </w:p>
        </w:tc>
        <w:tc>
          <w:tcPr>
            <w:tcW w:w="1849" w:type="dxa"/>
            <w:gridSpan w:val="2"/>
            <w:tcBorders>
              <w:bottom w:val="single" w:sz="4" w:space="0" w:color="auto"/>
            </w:tcBorders>
          </w:tcPr>
          <w:p w14:paraId="74C10797"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Pending Litigation</w:t>
            </w:r>
          </w:p>
        </w:tc>
        <w:tc>
          <w:tcPr>
            <w:tcW w:w="3602" w:type="dxa"/>
            <w:gridSpan w:val="2"/>
            <w:tcBorders>
              <w:bottom w:val="single" w:sz="4" w:space="0" w:color="auto"/>
            </w:tcBorders>
          </w:tcPr>
          <w:p w14:paraId="2C4D258A"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All pending litigation shall in total not represent more than one hundred percent (100%) of the </w:t>
            </w:r>
            <w:r w:rsidR="00464E0F" w:rsidRPr="002D4852">
              <w:rPr>
                <w:rFonts w:ascii="Arial" w:hAnsi="Arial" w:cs="Arial"/>
                <w:sz w:val="20"/>
                <w:szCs w:val="20"/>
                <w:lang w:val="en-GB"/>
              </w:rPr>
              <w:t>Bidder</w:t>
            </w:r>
            <w:r w:rsidRPr="002D4852">
              <w:rPr>
                <w:rFonts w:ascii="Arial" w:hAnsi="Arial" w:cs="Arial"/>
                <w:sz w:val="20"/>
                <w:szCs w:val="20"/>
                <w:lang w:val="en-GB"/>
              </w:rPr>
              <w:t xml:space="preserve">’s net worth and shall be treated as resolved against the </w:t>
            </w:r>
            <w:r w:rsidR="00464E0F" w:rsidRPr="002D4852">
              <w:rPr>
                <w:rFonts w:ascii="Arial" w:hAnsi="Arial" w:cs="Arial"/>
                <w:sz w:val="20"/>
                <w:szCs w:val="20"/>
                <w:lang w:val="en-GB"/>
              </w:rPr>
              <w:t>Bidder</w:t>
            </w:r>
          </w:p>
        </w:tc>
        <w:tc>
          <w:tcPr>
            <w:tcW w:w="1616" w:type="dxa"/>
            <w:tcBorders>
              <w:bottom w:val="single" w:sz="4" w:space="0" w:color="auto"/>
            </w:tcBorders>
          </w:tcPr>
          <w:p w14:paraId="26A5F860"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bottom w:val="single" w:sz="4" w:space="0" w:color="auto"/>
            </w:tcBorders>
          </w:tcPr>
          <w:p w14:paraId="48363B2A"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N/A</w:t>
            </w:r>
          </w:p>
        </w:tc>
        <w:tc>
          <w:tcPr>
            <w:tcW w:w="1617" w:type="dxa"/>
            <w:gridSpan w:val="2"/>
            <w:tcBorders>
              <w:bottom w:val="single" w:sz="4" w:space="0" w:color="auto"/>
            </w:tcBorders>
          </w:tcPr>
          <w:p w14:paraId="63888E40"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Borders>
              <w:bottom w:val="single" w:sz="4" w:space="0" w:color="auto"/>
            </w:tcBorders>
          </w:tcPr>
          <w:p w14:paraId="08C61ED8"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bottom w:val="single" w:sz="4" w:space="0" w:color="auto"/>
            </w:tcBorders>
          </w:tcPr>
          <w:p w14:paraId="339A0608"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CON-2</w:t>
            </w:r>
          </w:p>
        </w:tc>
      </w:tr>
      <w:tr w:rsidR="0038751D" w:rsidRPr="002D4852" w14:paraId="392842A4" w14:textId="77777777" w:rsidTr="00011043">
        <w:tc>
          <w:tcPr>
            <w:tcW w:w="14174" w:type="dxa"/>
            <w:gridSpan w:val="14"/>
            <w:tcBorders>
              <w:top w:val="single" w:sz="4" w:space="0" w:color="auto"/>
              <w:left w:val="single" w:sz="4" w:space="0" w:color="auto"/>
              <w:bottom w:val="single" w:sz="4" w:space="0" w:color="auto"/>
              <w:right w:val="single" w:sz="4" w:space="0" w:color="auto"/>
            </w:tcBorders>
          </w:tcPr>
          <w:p w14:paraId="3909A754" w14:textId="77777777" w:rsidR="0038751D" w:rsidRPr="002D4852" w:rsidRDefault="0038751D" w:rsidP="0038751D">
            <w:pPr>
              <w:spacing w:before="90" w:after="45"/>
              <w:rPr>
                <w:rFonts w:ascii="Arial" w:hAnsi="Arial" w:cs="Arial"/>
                <w:b/>
                <w:lang w:val="en-GB"/>
              </w:rPr>
            </w:pPr>
          </w:p>
          <w:p w14:paraId="42650972" w14:textId="77777777" w:rsidR="0038751D" w:rsidRPr="002D4852" w:rsidRDefault="0038751D" w:rsidP="0038751D">
            <w:pPr>
              <w:spacing w:before="90" w:after="45"/>
              <w:rPr>
                <w:rFonts w:ascii="Arial" w:hAnsi="Arial" w:cs="Arial"/>
                <w:b/>
                <w:lang w:val="en-GB"/>
              </w:rPr>
            </w:pPr>
            <w:r w:rsidRPr="002D4852">
              <w:rPr>
                <w:rFonts w:ascii="Arial" w:hAnsi="Arial" w:cs="Arial"/>
                <w:b/>
                <w:lang w:val="en-GB"/>
              </w:rPr>
              <w:lastRenderedPageBreak/>
              <w:t>3. Financial Situation and Performance</w:t>
            </w:r>
          </w:p>
        </w:tc>
      </w:tr>
      <w:tr w:rsidR="0038751D" w:rsidRPr="002D4852" w14:paraId="243B7096" w14:textId="77777777" w:rsidTr="00011043">
        <w:tc>
          <w:tcPr>
            <w:tcW w:w="634" w:type="dxa"/>
            <w:tcBorders>
              <w:top w:val="single" w:sz="4" w:space="0" w:color="auto"/>
              <w:bottom w:val="single" w:sz="4" w:space="0" w:color="auto"/>
            </w:tcBorders>
          </w:tcPr>
          <w:p w14:paraId="58915A7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lastRenderedPageBreak/>
              <w:t>3.1</w:t>
            </w:r>
          </w:p>
        </w:tc>
        <w:tc>
          <w:tcPr>
            <w:tcW w:w="1849" w:type="dxa"/>
            <w:gridSpan w:val="2"/>
            <w:tcBorders>
              <w:top w:val="single" w:sz="4" w:space="0" w:color="auto"/>
              <w:bottom w:val="single" w:sz="4" w:space="0" w:color="auto"/>
            </w:tcBorders>
          </w:tcPr>
          <w:p w14:paraId="5B47FBEA"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Financial Capabilities: Liquidity</w:t>
            </w:r>
          </w:p>
        </w:tc>
        <w:tc>
          <w:tcPr>
            <w:tcW w:w="3602" w:type="dxa"/>
            <w:gridSpan w:val="2"/>
            <w:tcBorders>
              <w:top w:val="single" w:sz="4" w:space="0" w:color="auto"/>
              <w:bottom w:val="single" w:sz="4" w:space="0" w:color="auto"/>
            </w:tcBorders>
          </w:tcPr>
          <w:p w14:paraId="73982FC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(i) The </w:t>
            </w:r>
            <w:r w:rsidR="00464E0F" w:rsidRPr="002D4852">
              <w:rPr>
                <w:rFonts w:ascii="Arial" w:hAnsi="Arial" w:cs="Arial"/>
                <w:sz w:val="20"/>
                <w:szCs w:val="20"/>
                <w:lang w:val="en-GB"/>
              </w:rPr>
              <w:t>Bidder</w:t>
            </w:r>
            <w:r w:rsidRPr="002D4852">
              <w:rPr>
                <w:rFonts w:ascii="Arial" w:hAnsi="Arial" w:cs="Arial"/>
                <w:sz w:val="20"/>
                <w:szCs w:val="20"/>
                <w:lang w:val="en-GB"/>
              </w:rPr>
              <w:t xml:space="preserve"> shall demonstrate that it has access to, or has available, liquid assets, unencumbered real assets, lines of credit, and other financial means (independent of any contractual advance payment) sufficient to meet the construction cash flow requirements estimated as EUR </w:t>
            </w:r>
            <w:r w:rsidRPr="002D4852">
              <w:rPr>
                <w:rFonts w:ascii="Arial" w:hAnsi="Arial" w:cs="Arial"/>
                <w:i/>
                <w:sz w:val="20"/>
                <w:szCs w:val="20"/>
                <w:lang w:val="en-GB"/>
              </w:rPr>
              <w:t xml:space="preserve">[insert amount equivalent to a number between 2 and 4 of anticipated monthly payment certificates in EUR] </w:t>
            </w:r>
            <w:r w:rsidRPr="002D4852">
              <w:rPr>
                <w:rFonts w:ascii="Arial" w:hAnsi="Arial" w:cs="Arial"/>
                <w:sz w:val="20"/>
                <w:szCs w:val="20"/>
                <w:lang w:val="en-GB"/>
              </w:rPr>
              <w:t xml:space="preserve">for the subject contract(s) net of the </w:t>
            </w:r>
            <w:r w:rsidR="00464E0F" w:rsidRPr="002D4852">
              <w:rPr>
                <w:rFonts w:ascii="Arial" w:hAnsi="Arial" w:cs="Arial"/>
                <w:sz w:val="20"/>
                <w:szCs w:val="20"/>
                <w:lang w:val="en-GB"/>
              </w:rPr>
              <w:t>Bidder</w:t>
            </w:r>
            <w:r w:rsidRPr="002D4852">
              <w:rPr>
                <w:rFonts w:ascii="Arial" w:hAnsi="Arial" w:cs="Arial"/>
                <w:sz w:val="20"/>
                <w:szCs w:val="20"/>
                <w:lang w:val="en-GB"/>
              </w:rPr>
              <w:t>s other commitments</w:t>
            </w:r>
          </w:p>
          <w:p w14:paraId="306EA59D"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Borders>
              <w:top w:val="single" w:sz="4" w:space="0" w:color="auto"/>
              <w:bottom w:val="single" w:sz="4" w:space="0" w:color="auto"/>
            </w:tcBorders>
          </w:tcPr>
          <w:p w14:paraId="1FD43F4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top w:val="single" w:sz="4" w:space="0" w:color="auto"/>
              <w:bottom w:val="single" w:sz="4" w:space="0" w:color="auto"/>
            </w:tcBorders>
          </w:tcPr>
          <w:p w14:paraId="2C8CF01F"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gridSpan w:val="2"/>
            <w:tcBorders>
              <w:top w:val="single" w:sz="4" w:space="0" w:color="auto"/>
              <w:bottom w:val="single" w:sz="4" w:space="0" w:color="auto"/>
            </w:tcBorders>
          </w:tcPr>
          <w:p w14:paraId="35E4A0DE"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Borders>
              <w:top w:val="single" w:sz="4" w:space="0" w:color="auto"/>
              <w:bottom w:val="single" w:sz="4" w:space="0" w:color="auto"/>
            </w:tcBorders>
          </w:tcPr>
          <w:p w14:paraId="1EFC22B1"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top w:val="single" w:sz="4" w:space="0" w:color="auto"/>
              <w:bottom w:val="single" w:sz="4" w:space="0" w:color="auto"/>
            </w:tcBorders>
          </w:tcPr>
          <w:p w14:paraId="49CBA310"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FIN–3.1 with attachments and FIN-3.3</w:t>
            </w:r>
          </w:p>
        </w:tc>
      </w:tr>
      <w:tr w:rsidR="0038751D" w:rsidRPr="002D4852" w14:paraId="17961094" w14:textId="77777777" w:rsidTr="0038751D">
        <w:tc>
          <w:tcPr>
            <w:tcW w:w="634" w:type="dxa"/>
            <w:tcBorders>
              <w:bottom w:val="single" w:sz="4" w:space="0" w:color="auto"/>
            </w:tcBorders>
          </w:tcPr>
          <w:p w14:paraId="175AE0D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3.2</w:t>
            </w:r>
          </w:p>
        </w:tc>
        <w:tc>
          <w:tcPr>
            <w:tcW w:w="1849" w:type="dxa"/>
            <w:gridSpan w:val="2"/>
            <w:tcBorders>
              <w:bottom w:val="single" w:sz="4" w:space="0" w:color="auto"/>
            </w:tcBorders>
          </w:tcPr>
          <w:p w14:paraId="146F7FDB"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Financial Capabilities: Other Sources of Finance</w:t>
            </w:r>
          </w:p>
        </w:tc>
        <w:tc>
          <w:tcPr>
            <w:tcW w:w="3602" w:type="dxa"/>
            <w:gridSpan w:val="2"/>
            <w:tcBorders>
              <w:bottom w:val="single" w:sz="4" w:space="0" w:color="auto"/>
            </w:tcBorders>
          </w:tcPr>
          <w:p w14:paraId="1488A47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(ii) The </w:t>
            </w:r>
            <w:r w:rsidR="00464E0F" w:rsidRPr="002D4852">
              <w:rPr>
                <w:rFonts w:ascii="Arial" w:hAnsi="Arial" w:cs="Arial"/>
                <w:sz w:val="20"/>
                <w:szCs w:val="20"/>
                <w:lang w:val="en-GB"/>
              </w:rPr>
              <w:t>Bidder</w:t>
            </w:r>
            <w:r w:rsidRPr="002D4852">
              <w:rPr>
                <w:rFonts w:ascii="Arial" w:hAnsi="Arial" w:cs="Arial"/>
                <w:sz w:val="20"/>
                <w:szCs w:val="20"/>
                <w:lang w:val="en-GB"/>
              </w:rPr>
              <w:t xml:space="preserve"> shall also demonstrate, to the satisfaction of the Employer, that it has adequate sources of finance to meet the cash flow requirements on works currently in progress and for future contract commitments.</w:t>
            </w:r>
          </w:p>
          <w:p w14:paraId="59193926"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Borders>
              <w:bottom w:val="single" w:sz="4" w:space="0" w:color="auto"/>
            </w:tcBorders>
          </w:tcPr>
          <w:p w14:paraId="37B24630"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bottom w:val="single" w:sz="4" w:space="0" w:color="auto"/>
            </w:tcBorders>
          </w:tcPr>
          <w:p w14:paraId="4D3B820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gridSpan w:val="2"/>
            <w:tcBorders>
              <w:bottom w:val="single" w:sz="4" w:space="0" w:color="auto"/>
            </w:tcBorders>
          </w:tcPr>
          <w:p w14:paraId="7EF8BB55"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Borders>
              <w:bottom w:val="single" w:sz="4" w:space="0" w:color="auto"/>
            </w:tcBorders>
          </w:tcPr>
          <w:p w14:paraId="273795D4"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bottom w:val="single" w:sz="4" w:space="0" w:color="auto"/>
            </w:tcBorders>
          </w:tcPr>
          <w:p w14:paraId="1A7BB9DD"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Forms FIN–3.1 and FIN-3.4</w:t>
            </w:r>
          </w:p>
        </w:tc>
      </w:tr>
      <w:tr w:rsidR="0038751D" w:rsidRPr="002D4852" w14:paraId="2EC6FE8E" w14:textId="77777777" w:rsidTr="0038751D">
        <w:tc>
          <w:tcPr>
            <w:tcW w:w="634" w:type="dxa"/>
            <w:tcBorders>
              <w:bottom w:val="single" w:sz="4" w:space="0" w:color="auto"/>
            </w:tcBorders>
          </w:tcPr>
          <w:p w14:paraId="7306C79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3.3</w:t>
            </w:r>
          </w:p>
        </w:tc>
        <w:tc>
          <w:tcPr>
            <w:tcW w:w="1849" w:type="dxa"/>
            <w:gridSpan w:val="2"/>
            <w:tcBorders>
              <w:bottom w:val="single" w:sz="4" w:space="0" w:color="auto"/>
            </w:tcBorders>
          </w:tcPr>
          <w:p w14:paraId="662302A7"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Financial Capabilities: Financial Position</w:t>
            </w:r>
          </w:p>
        </w:tc>
        <w:tc>
          <w:tcPr>
            <w:tcW w:w="3602" w:type="dxa"/>
            <w:gridSpan w:val="2"/>
            <w:tcBorders>
              <w:bottom w:val="single" w:sz="4" w:space="0" w:color="auto"/>
            </w:tcBorders>
          </w:tcPr>
          <w:p w14:paraId="6829BFF8"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(iii) The audited balance sheets or, if not required by the laws of the </w:t>
            </w:r>
            <w:r w:rsidR="00464E0F" w:rsidRPr="002D4852">
              <w:rPr>
                <w:rFonts w:ascii="Arial" w:hAnsi="Arial" w:cs="Arial"/>
                <w:sz w:val="20"/>
                <w:szCs w:val="20"/>
                <w:lang w:val="en-GB"/>
              </w:rPr>
              <w:t>Bidder</w:t>
            </w:r>
            <w:r w:rsidRPr="002D4852">
              <w:rPr>
                <w:rFonts w:ascii="Arial" w:hAnsi="Arial" w:cs="Arial"/>
                <w:sz w:val="20"/>
                <w:szCs w:val="20"/>
                <w:lang w:val="en-GB"/>
              </w:rPr>
              <w:t xml:space="preserve">’s country, other financial statements acceptable to the Employer, for the last </w:t>
            </w:r>
            <w:r w:rsidRPr="002D4852">
              <w:rPr>
                <w:rFonts w:ascii="Arial" w:hAnsi="Arial" w:cs="Arial"/>
                <w:i/>
                <w:sz w:val="20"/>
                <w:szCs w:val="20"/>
                <w:lang w:val="en-GB"/>
              </w:rPr>
              <w:t>[insert number of years, 3 minimum but generally 5]</w:t>
            </w:r>
            <w:r w:rsidRPr="002D4852">
              <w:rPr>
                <w:rFonts w:ascii="Arial" w:hAnsi="Arial" w:cs="Arial"/>
                <w:i/>
                <w:sz w:val="20"/>
                <w:lang w:val="en-GB"/>
              </w:rPr>
              <w:t xml:space="preserve"> </w:t>
            </w:r>
            <w:r w:rsidRPr="002D4852">
              <w:rPr>
                <w:rFonts w:ascii="Arial" w:hAnsi="Arial" w:cs="Arial"/>
                <w:sz w:val="20"/>
                <w:szCs w:val="20"/>
                <w:lang w:val="en-GB"/>
              </w:rPr>
              <w:t xml:space="preserve">years shall be submitted and must demonstrate the current soundness of the </w:t>
            </w:r>
            <w:r w:rsidR="00464E0F" w:rsidRPr="002D4852">
              <w:rPr>
                <w:rFonts w:ascii="Arial" w:hAnsi="Arial" w:cs="Arial"/>
                <w:sz w:val="20"/>
                <w:szCs w:val="20"/>
                <w:lang w:val="en-GB"/>
              </w:rPr>
              <w:t>Bidder</w:t>
            </w:r>
            <w:r w:rsidRPr="002D4852">
              <w:rPr>
                <w:rFonts w:ascii="Arial" w:hAnsi="Arial" w:cs="Arial"/>
                <w:sz w:val="20"/>
                <w:szCs w:val="20"/>
                <w:lang w:val="en-GB"/>
              </w:rPr>
              <w:t>’s financial position based on the following criteria:</w:t>
            </w:r>
          </w:p>
          <w:p w14:paraId="24B67E3D" w14:textId="77777777" w:rsidR="0038751D" w:rsidRPr="002D4852" w:rsidRDefault="0038751D" w:rsidP="003F0597">
            <w:pPr>
              <w:pStyle w:val="Style11"/>
              <w:numPr>
                <w:ilvl w:val="0"/>
                <w:numId w:val="208"/>
              </w:numPr>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lastRenderedPageBreak/>
              <w:t>Liquidity ratio ≥ 1.1</w:t>
            </w:r>
          </w:p>
          <w:p w14:paraId="0815A848"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41E57586" w14:textId="77777777" w:rsidR="0038751D" w:rsidRPr="002D4852" w:rsidRDefault="00841994" w:rsidP="0038751D">
            <w:pPr>
              <w:pStyle w:val="Style11"/>
              <w:tabs>
                <w:tab w:val="left" w:leader="dot" w:pos="8424"/>
              </w:tabs>
              <w:spacing w:line="240" w:lineRule="auto"/>
              <w:rPr>
                <w:rFonts w:ascii="Arial" w:hAnsi="Arial" w:cs="Arial"/>
                <w:sz w:val="20"/>
                <w:szCs w:val="20"/>
                <w:lang w:val="en-GB"/>
              </w:rPr>
            </w:pPr>
            <m:oMathPara>
              <m:oMath>
                <m:f>
                  <m:fPr>
                    <m:ctrlPr>
                      <w:rPr>
                        <w:rFonts w:ascii="Cambria Math" w:hAnsi="Cambria Math" w:cs="Arial"/>
                        <w:sz w:val="20"/>
                        <w:szCs w:val="20"/>
                        <w:lang w:val="en-GB"/>
                      </w:rPr>
                    </m:ctrlPr>
                  </m:fPr>
                  <m:num>
                    <m:r>
                      <w:rPr>
                        <w:rFonts w:ascii="Cambria Math" w:hAnsi="Cambria Math" w:cs="Arial"/>
                        <w:sz w:val="20"/>
                        <w:szCs w:val="20"/>
                        <w:lang w:val="en-GB"/>
                      </w:rPr>
                      <m:t>Current Assets</m:t>
                    </m:r>
                  </m:num>
                  <m:den>
                    <m:r>
                      <w:rPr>
                        <w:rFonts w:ascii="Cambria Math" w:hAnsi="Cambria Math" w:cs="Arial"/>
                        <w:sz w:val="20"/>
                        <w:szCs w:val="20"/>
                        <w:lang w:val="en-GB"/>
                      </w:rPr>
                      <m:t>Current Liabilities</m:t>
                    </m:r>
                  </m:den>
                </m:f>
                <m:r>
                  <w:rPr>
                    <w:rFonts w:ascii="Cambria Math" w:hAnsi="Cambria Math" w:cs="Arial"/>
                    <w:sz w:val="20"/>
                    <w:szCs w:val="20"/>
                    <w:lang w:val="en-GB"/>
                  </w:rPr>
                  <m:t>≥1.1</m:t>
                </m:r>
              </m:oMath>
            </m:oMathPara>
          </w:p>
          <w:p w14:paraId="1ADA6555"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476E2494" w14:textId="77777777" w:rsidR="0038751D" w:rsidRPr="002D4852" w:rsidRDefault="0038751D" w:rsidP="003F0597">
            <w:pPr>
              <w:pStyle w:val="Style11"/>
              <w:numPr>
                <w:ilvl w:val="0"/>
                <w:numId w:val="208"/>
              </w:numPr>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Indebtedness ratio ≤ 80%</w:t>
            </w:r>
          </w:p>
          <w:p w14:paraId="677E0C2B" w14:textId="77777777" w:rsidR="0038751D" w:rsidRPr="002D4852" w:rsidRDefault="0038751D" w:rsidP="0038751D">
            <w:pPr>
              <w:pStyle w:val="Style11"/>
              <w:tabs>
                <w:tab w:val="left" w:leader="dot" w:pos="8424"/>
              </w:tabs>
              <w:spacing w:line="240" w:lineRule="auto"/>
              <w:ind w:left="720"/>
              <w:rPr>
                <w:rFonts w:ascii="Arial" w:hAnsi="Arial" w:cs="Arial"/>
                <w:sz w:val="20"/>
                <w:szCs w:val="20"/>
                <w:lang w:val="en-GB"/>
              </w:rPr>
            </w:pPr>
          </w:p>
          <w:p w14:paraId="69A5B59F" w14:textId="77777777" w:rsidR="0038751D" w:rsidRPr="002D4852" w:rsidRDefault="00841994" w:rsidP="0038751D">
            <w:pPr>
              <w:pStyle w:val="Style11"/>
              <w:tabs>
                <w:tab w:val="left" w:leader="dot" w:pos="8424"/>
              </w:tabs>
              <w:spacing w:line="240" w:lineRule="auto"/>
              <w:ind w:left="360"/>
              <w:rPr>
                <w:rFonts w:ascii="Arial" w:hAnsi="Arial" w:cs="Arial"/>
                <w:sz w:val="20"/>
                <w:szCs w:val="20"/>
                <w:lang w:val="en-GB"/>
              </w:rPr>
            </w:pPr>
            <m:oMathPara>
              <m:oMath>
                <m:f>
                  <m:fPr>
                    <m:ctrlPr>
                      <w:rPr>
                        <w:rFonts w:ascii="Cambria Math" w:hAnsi="Cambria Math" w:cs="Arial"/>
                        <w:sz w:val="20"/>
                        <w:szCs w:val="20"/>
                        <w:lang w:val="en-GB"/>
                      </w:rPr>
                    </m:ctrlPr>
                  </m:fPr>
                  <m:num>
                    <m:r>
                      <w:rPr>
                        <w:rFonts w:ascii="Cambria Math" w:hAnsi="Cambria Math" w:cs="Arial"/>
                        <w:sz w:val="20"/>
                        <w:szCs w:val="20"/>
                        <w:lang w:val="en-GB"/>
                      </w:rPr>
                      <m:t>Total Liabilities*100</m:t>
                    </m:r>
                  </m:num>
                  <m:den>
                    <m:r>
                      <w:rPr>
                        <w:rFonts w:ascii="Cambria Math" w:hAnsi="Cambria Math" w:cs="Arial"/>
                        <w:sz w:val="20"/>
                        <w:szCs w:val="20"/>
                        <w:lang w:val="en-GB"/>
                      </w:rPr>
                      <m:t>Total Assets</m:t>
                    </m:r>
                  </m:den>
                </m:f>
                <m:r>
                  <w:rPr>
                    <w:rFonts w:ascii="Cambria Math" w:hAnsi="Cambria Math" w:cs="Arial"/>
                    <w:sz w:val="20"/>
                    <w:szCs w:val="20"/>
                    <w:lang w:val="en-GB"/>
                  </w:rPr>
                  <m:t>≤80%</m:t>
                </m:r>
              </m:oMath>
            </m:oMathPara>
          </w:p>
          <w:p w14:paraId="1535731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Borders>
              <w:bottom w:val="single" w:sz="4" w:space="0" w:color="auto"/>
            </w:tcBorders>
          </w:tcPr>
          <w:p w14:paraId="3E8D53D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lastRenderedPageBreak/>
              <w:t>Must meet requirement</w:t>
            </w:r>
          </w:p>
        </w:tc>
        <w:tc>
          <w:tcPr>
            <w:tcW w:w="1621" w:type="dxa"/>
            <w:gridSpan w:val="2"/>
            <w:tcBorders>
              <w:bottom w:val="single" w:sz="4" w:space="0" w:color="auto"/>
            </w:tcBorders>
          </w:tcPr>
          <w:p w14:paraId="4ED6E73A"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N/A</w:t>
            </w:r>
          </w:p>
        </w:tc>
        <w:tc>
          <w:tcPr>
            <w:tcW w:w="1617" w:type="dxa"/>
            <w:gridSpan w:val="2"/>
            <w:tcBorders>
              <w:bottom w:val="single" w:sz="4" w:space="0" w:color="auto"/>
            </w:tcBorders>
          </w:tcPr>
          <w:p w14:paraId="257180C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Borders>
              <w:bottom w:val="single" w:sz="4" w:space="0" w:color="auto"/>
            </w:tcBorders>
          </w:tcPr>
          <w:p w14:paraId="0E660A91"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gridSpan w:val="3"/>
            <w:tcBorders>
              <w:bottom w:val="single" w:sz="4" w:space="0" w:color="auto"/>
            </w:tcBorders>
          </w:tcPr>
          <w:p w14:paraId="7BB01FF5"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FIN–3.1 with attachments</w:t>
            </w:r>
          </w:p>
        </w:tc>
      </w:tr>
      <w:tr w:rsidR="0038751D" w:rsidRPr="002D4852" w14:paraId="5F6EC14A" w14:textId="77777777" w:rsidTr="0038751D">
        <w:tc>
          <w:tcPr>
            <w:tcW w:w="634" w:type="dxa"/>
            <w:tcBorders>
              <w:top w:val="single" w:sz="4" w:space="0" w:color="auto"/>
            </w:tcBorders>
          </w:tcPr>
          <w:p w14:paraId="23204D80"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3.4</w:t>
            </w:r>
          </w:p>
        </w:tc>
        <w:tc>
          <w:tcPr>
            <w:tcW w:w="1849" w:type="dxa"/>
            <w:gridSpan w:val="2"/>
            <w:tcBorders>
              <w:top w:val="single" w:sz="4" w:space="0" w:color="auto"/>
            </w:tcBorders>
          </w:tcPr>
          <w:p w14:paraId="2949FF05"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Average Annual Construction Turnover</w:t>
            </w:r>
          </w:p>
          <w:p w14:paraId="16C91C4A" w14:textId="77777777" w:rsidR="0038751D" w:rsidRPr="002D4852" w:rsidRDefault="0038751D" w:rsidP="0038751D">
            <w:pPr>
              <w:pStyle w:val="Style11"/>
              <w:tabs>
                <w:tab w:val="left" w:leader="dot" w:pos="8424"/>
              </w:tabs>
              <w:spacing w:line="240" w:lineRule="auto"/>
              <w:rPr>
                <w:rFonts w:ascii="Arial" w:hAnsi="Arial" w:cs="Arial"/>
                <w:b/>
                <w:i/>
                <w:sz w:val="20"/>
                <w:szCs w:val="20"/>
                <w:lang w:val="en-GB"/>
              </w:rPr>
            </w:pPr>
            <w:r w:rsidRPr="002D4852">
              <w:rPr>
                <w:rFonts w:ascii="Arial" w:hAnsi="Arial" w:cs="Arial"/>
                <w:i/>
                <w:sz w:val="20"/>
                <w:szCs w:val="20"/>
                <w:lang w:val="en-GB"/>
              </w:rPr>
              <w:t>[As an indication, the specified amount should range between 1.5 and 2 times the estimated annual invoice amount under the contract]</w:t>
            </w:r>
          </w:p>
        </w:tc>
        <w:tc>
          <w:tcPr>
            <w:tcW w:w="3602" w:type="dxa"/>
            <w:gridSpan w:val="2"/>
            <w:tcBorders>
              <w:top w:val="single" w:sz="4" w:space="0" w:color="auto"/>
            </w:tcBorders>
          </w:tcPr>
          <w:p w14:paraId="3C4F029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Minimum annual construction turnover of </w:t>
            </w:r>
            <w:r w:rsidRPr="002D4852">
              <w:rPr>
                <w:rFonts w:ascii="Arial" w:hAnsi="Arial" w:cs="Arial"/>
                <w:i/>
                <w:sz w:val="20"/>
                <w:szCs w:val="20"/>
                <w:lang w:val="en-GB"/>
              </w:rPr>
              <w:t>[insert amount in EUR equivalent in words and figures]</w:t>
            </w:r>
            <w:r w:rsidRPr="002D4852">
              <w:rPr>
                <w:rFonts w:ascii="Arial" w:hAnsi="Arial" w:cs="Arial"/>
                <w:sz w:val="20"/>
                <w:szCs w:val="20"/>
                <w:lang w:val="en-GB"/>
              </w:rPr>
              <w:t xml:space="preserve">, for the last </w:t>
            </w:r>
            <w:r w:rsidRPr="002D4852">
              <w:rPr>
                <w:rFonts w:ascii="Arial" w:hAnsi="Arial" w:cs="Arial"/>
                <w:i/>
                <w:sz w:val="20"/>
                <w:szCs w:val="20"/>
                <w:lang w:val="en-GB"/>
              </w:rPr>
              <w:t>[insert the number of years, 3 minimum, but generally 5]</w:t>
            </w:r>
            <w:r w:rsidRPr="002D4852">
              <w:rPr>
                <w:rFonts w:ascii="Arial" w:hAnsi="Arial" w:cs="Arial"/>
                <w:sz w:val="20"/>
                <w:szCs w:val="20"/>
                <w:lang w:val="en-GB"/>
              </w:rPr>
              <w:t xml:space="preserve"> years, calculated as total certified annual payments received for contracts in progress and/or completed</w:t>
            </w:r>
          </w:p>
          <w:p w14:paraId="3E22840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Borders>
              <w:top w:val="single" w:sz="4" w:space="0" w:color="auto"/>
            </w:tcBorders>
          </w:tcPr>
          <w:p w14:paraId="4D2F534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Borders>
              <w:top w:val="single" w:sz="4" w:space="0" w:color="auto"/>
            </w:tcBorders>
          </w:tcPr>
          <w:p w14:paraId="2B9AFC7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gridSpan w:val="2"/>
            <w:tcBorders>
              <w:top w:val="single" w:sz="4" w:space="0" w:color="auto"/>
            </w:tcBorders>
          </w:tcPr>
          <w:p w14:paraId="73D394F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Must meet </w:t>
            </w:r>
            <w:r w:rsidRPr="002D4852">
              <w:rPr>
                <w:rFonts w:ascii="Arial" w:hAnsi="Arial" w:cs="Arial"/>
                <w:i/>
                <w:sz w:val="20"/>
                <w:szCs w:val="20"/>
                <w:lang w:val="en-GB"/>
              </w:rPr>
              <w:t>[twenty five]</w:t>
            </w:r>
            <w:r w:rsidRPr="002D4852">
              <w:rPr>
                <w:rFonts w:ascii="Arial" w:hAnsi="Arial" w:cs="Arial"/>
                <w:sz w:val="20"/>
                <w:szCs w:val="20"/>
                <w:lang w:val="en-GB"/>
              </w:rPr>
              <w:t xml:space="preserve"> </w:t>
            </w:r>
            <w:r w:rsidRPr="002D4852">
              <w:rPr>
                <w:rFonts w:ascii="Arial" w:hAnsi="Arial" w:cs="Arial"/>
                <w:i/>
                <w:sz w:val="20"/>
                <w:szCs w:val="20"/>
                <w:lang w:val="en-GB"/>
              </w:rPr>
              <w:t>[25]%</w:t>
            </w:r>
            <w:r w:rsidRPr="002D4852">
              <w:rPr>
                <w:rFonts w:ascii="Arial" w:hAnsi="Arial" w:cs="Arial"/>
                <w:sz w:val="20"/>
                <w:szCs w:val="20"/>
                <w:lang w:val="en-GB"/>
              </w:rPr>
              <w:t xml:space="preserve"> of the requirement</w:t>
            </w:r>
          </w:p>
        </w:tc>
        <w:tc>
          <w:tcPr>
            <w:tcW w:w="1617" w:type="dxa"/>
            <w:tcBorders>
              <w:top w:val="single" w:sz="4" w:space="0" w:color="auto"/>
            </w:tcBorders>
          </w:tcPr>
          <w:p w14:paraId="170631EE" w14:textId="77777777" w:rsidR="0038751D" w:rsidRPr="002D4852" w:rsidRDefault="0038751D" w:rsidP="0038751D">
            <w:pPr>
              <w:rPr>
                <w:rFonts w:ascii="Arial" w:hAnsi="Arial" w:cs="Arial"/>
                <w:sz w:val="20"/>
                <w:lang w:val="en-GB"/>
              </w:rPr>
            </w:pPr>
            <w:r w:rsidRPr="002D4852">
              <w:rPr>
                <w:rFonts w:ascii="Arial" w:hAnsi="Arial" w:cs="Arial"/>
                <w:sz w:val="20"/>
                <w:lang w:val="en-GB"/>
              </w:rPr>
              <w:t xml:space="preserve">Must meet </w:t>
            </w:r>
            <w:r w:rsidRPr="002D4852">
              <w:rPr>
                <w:rFonts w:ascii="Arial" w:hAnsi="Arial" w:cs="Arial"/>
                <w:i/>
                <w:sz w:val="20"/>
                <w:lang w:val="en-GB"/>
              </w:rPr>
              <w:t>[forty]</w:t>
            </w:r>
            <w:r w:rsidRPr="002D4852">
              <w:rPr>
                <w:rFonts w:ascii="Arial" w:hAnsi="Arial" w:cs="Arial"/>
                <w:sz w:val="20"/>
                <w:lang w:val="en-GB"/>
              </w:rPr>
              <w:t xml:space="preserve"> </w:t>
            </w:r>
            <w:r w:rsidRPr="002D4852">
              <w:rPr>
                <w:rFonts w:ascii="Arial" w:hAnsi="Arial" w:cs="Arial"/>
                <w:i/>
                <w:sz w:val="20"/>
                <w:lang w:val="en-GB"/>
              </w:rPr>
              <w:t>[40]%</w:t>
            </w:r>
            <w:r w:rsidRPr="002D4852">
              <w:rPr>
                <w:rFonts w:ascii="Arial" w:hAnsi="Arial" w:cs="Arial"/>
                <w:sz w:val="20"/>
                <w:lang w:val="en-GB"/>
              </w:rPr>
              <w:t xml:space="preserve"> of the requirement</w:t>
            </w:r>
          </w:p>
        </w:tc>
        <w:tc>
          <w:tcPr>
            <w:tcW w:w="1618" w:type="dxa"/>
            <w:gridSpan w:val="3"/>
            <w:tcBorders>
              <w:top w:val="single" w:sz="4" w:space="0" w:color="auto"/>
            </w:tcBorders>
          </w:tcPr>
          <w:p w14:paraId="63B6307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FIN–3.2</w:t>
            </w:r>
          </w:p>
        </w:tc>
      </w:tr>
      <w:tr w:rsidR="0038751D" w:rsidRPr="002D4852" w14:paraId="3226C14B" w14:textId="77777777" w:rsidTr="0038751D">
        <w:tc>
          <w:tcPr>
            <w:tcW w:w="14174" w:type="dxa"/>
            <w:gridSpan w:val="14"/>
          </w:tcPr>
          <w:p w14:paraId="36FA0F39" w14:textId="7F415DF7" w:rsidR="0038751D" w:rsidRPr="002D4852" w:rsidRDefault="0038751D" w:rsidP="0038751D">
            <w:pPr>
              <w:spacing w:before="90" w:after="45"/>
              <w:rPr>
                <w:rFonts w:ascii="Arial" w:hAnsi="Arial" w:cs="Arial"/>
                <w:b/>
                <w:lang w:val="en-GB"/>
              </w:rPr>
            </w:pPr>
            <w:bookmarkStart w:id="588" w:name="_Toc107899639"/>
            <w:bookmarkStart w:id="589" w:name="_Toc383684101"/>
            <w:r w:rsidRPr="002D4852">
              <w:rPr>
                <w:rFonts w:ascii="Arial" w:hAnsi="Arial" w:cs="Arial"/>
                <w:b/>
                <w:lang w:val="en-GB"/>
              </w:rPr>
              <w:t>4. Construction Experience</w:t>
            </w:r>
            <w:bookmarkEnd w:id="588"/>
            <w:bookmarkEnd w:id="589"/>
          </w:p>
        </w:tc>
      </w:tr>
      <w:tr w:rsidR="0038751D" w:rsidRPr="002D4852" w14:paraId="4E5ADE42" w14:textId="77777777" w:rsidTr="0038751D">
        <w:tc>
          <w:tcPr>
            <w:tcW w:w="634" w:type="dxa"/>
          </w:tcPr>
          <w:p w14:paraId="13D22DF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4.1 </w:t>
            </w:r>
          </w:p>
        </w:tc>
        <w:tc>
          <w:tcPr>
            <w:tcW w:w="1849" w:type="dxa"/>
            <w:gridSpan w:val="2"/>
            <w:tcBorders>
              <w:bottom w:val="single" w:sz="4" w:space="0" w:color="auto"/>
            </w:tcBorders>
          </w:tcPr>
          <w:p w14:paraId="01394C46"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General Construction Experience</w:t>
            </w:r>
          </w:p>
        </w:tc>
        <w:tc>
          <w:tcPr>
            <w:tcW w:w="3602" w:type="dxa"/>
            <w:gridSpan w:val="2"/>
          </w:tcPr>
          <w:p w14:paraId="0E2FC51E"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Experience under construction contracts in the role of prime contractor, JV member, subcontractor, or management contractor for at least the last </w:t>
            </w:r>
            <w:r w:rsidRPr="002D4852">
              <w:rPr>
                <w:rFonts w:ascii="Arial" w:hAnsi="Arial" w:cs="Arial"/>
                <w:i/>
                <w:sz w:val="20"/>
                <w:szCs w:val="20"/>
                <w:lang w:val="en-GB"/>
              </w:rPr>
              <w:t>[insert number of years, 3 minimum but generally 5]</w:t>
            </w:r>
            <w:r w:rsidRPr="002D4852">
              <w:rPr>
                <w:rFonts w:ascii="Arial" w:hAnsi="Arial" w:cs="Arial"/>
                <w:sz w:val="20"/>
                <w:szCs w:val="20"/>
                <w:lang w:val="en-GB"/>
              </w:rPr>
              <w:t xml:space="preserve"> years, starting 1</w:t>
            </w:r>
            <w:r w:rsidRPr="002D4852">
              <w:rPr>
                <w:rFonts w:ascii="Arial" w:hAnsi="Arial" w:cs="Arial"/>
                <w:sz w:val="20"/>
                <w:szCs w:val="20"/>
                <w:vertAlign w:val="superscript"/>
                <w:lang w:val="en-GB"/>
              </w:rPr>
              <w:t>st</w:t>
            </w:r>
            <w:r w:rsidRPr="002D4852">
              <w:rPr>
                <w:rFonts w:ascii="Arial" w:hAnsi="Arial" w:cs="Arial"/>
                <w:sz w:val="20"/>
                <w:szCs w:val="20"/>
                <w:lang w:val="en-GB"/>
              </w:rPr>
              <w:t xml:space="preserve"> January </w:t>
            </w:r>
            <w:r w:rsidRPr="002D4852">
              <w:rPr>
                <w:rFonts w:ascii="Arial" w:hAnsi="Arial" w:cs="Arial"/>
                <w:i/>
                <w:sz w:val="20"/>
                <w:szCs w:val="20"/>
                <w:lang w:val="en-GB"/>
              </w:rPr>
              <w:t>[</w:t>
            </w:r>
            <w:r w:rsidRPr="002D4852">
              <w:rPr>
                <w:rFonts w:ascii="Arial" w:hAnsi="Arial" w:cs="Arial"/>
                <w:i/>
                <w:sz w:val="20"/>
                <w:lang w:val="en-GB"/>
              </w:rPr>
              <w:t>insert year</w:t>
            </w:r>
            <w:r w:rsidRPr="002D4852">
              <w:rPr>
                <w:rFonts w:ascii="Arial" w:hAnsi="Arial" w:cs="Arial"/>
                <w:i/>
                <w:sz w:val="20"/>
                <w:szCs w:val="20"/>
                <w:lang w:val="en-GB"/>
              </w:rPr>
              <w:t>]</w:t>
            </w:r>
            <w:r w:rsidRPr="002D4852">
              <w:rPr>
                <w:rFonts w:ascii="Arial" w:hAnsi="Arial" w:cs="Arial"/>
                <w:sz w:val="20"/>
                <w:szCs w:val="20"/>
                <w:lang w:val="en-GB"/>
              </w:rPr>
              <w:t>.</w:t>
            </w:r>
          </w:p>
          <w:p w14:paraId="59A9BF6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Pr>
          <w:p w14:paraId="6020BDE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Pr>
          <w:p w14:paraId="6322233A"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gridSpan w:val="2"/>
          </w:tcPr>
          <w:p w14:paraId="2FAE5FE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Pr>
          <w:p w14:paraId="4FA12596" w14:textId="77777777" w:rsidR="0038751D" w:rsidRPr="002D4852" w:rsidRDefault="0038751D" w:rsidP="0038751D">
            <w:pPr>
              <w:jc w:val="center"/>
              <w:rPr>
                <w:rFonts w:ascii="Arial" w:hAnsi="Arial" w:cs="Arial"/>
                <w:sz w:val="20"/>
                <w:lang w:val="en-GB"/>
              </w:rPr>
            </w:pPr>
            <w:r w:rsidRPr="002D4852">
              <w:rPr>
                <w:rFonts w:ascii="Arial" w:hAnsi="Arial" w:cs="Arial"/>
                <w:sz w:val="20"/>
                <w:lang w:val="en-GB"/>
              </w:rPr>
              <w:t>N/A</w:t>
            </w:r>
          </w:p>
        </w:tc>
        <w:tc>
          <w:tcPr>
            <w:tcW w:w="1618" w:type="dxa"/>
            <w:gridSpan w:val="3"/>
          </w:tcPr>
          <w:p w14:paraId="742BC61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EXP–4.1</w:t>
            </w:r>
          </w:p>
        </w:tc>
      </w:tr>
      <w:tr w:rsidR="0038751D" w:rsidRPr="002D4852" w14:paraId="00E004D0" w14:textId="77777777" w:rsidTr="0038751D">
        <w:tc>
          <w:tcPr>
            <w:tcW w:w="634" w:type="dxa"/>
          </w:tcPr>
          <w:p w14:paraId="0F0D6086"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lastRenderedPageBreak/>
              <w:t>4.2 (a)</w:t>
            </w:r>
          </w:p>
        </w:tc>
        <w:tc>
          <w:tcPr>
            <w:tcW w:w="1849" w:type="dxa"/>
            <w:gridSpan w:val="2"/>
            <w:tcBorders>
              <w:bottom w:val="single" w:sz="4" w:space="0" w:color="auto"/>
            </w:tcBorders>
          </w:tcPr>
          <w:p w14:paraId="0F3CA04B"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Specific Construction &amp; Contract Management Experience</w:t>
            </w:r>
          </w:p>
        </w:tc>
        <w:tc>
          <w:tcPr>
            <w:tcW w:w="3602" w:type="dxa"/>
            <w:gridSpan w:val="2"/>
          </w:tcPr>
          <w:p w14:paraId="23DE05C9" w14:textId="7224B4E3" w:rsidR="0038751D" w:rsidRPr="002D4852" w:rsidRDefault="0038751D" w:rsidP="0038751D">
            <w:pPr>
              <w:pStyle w:val="Style11"/>
              <w:tabs>
                <w:tab w:val="left" w:leader="dot" w:pos="8424"/>
              </w:tabs>
              <w:spacing w:line="240" w:lineRule="auto"/>
              <w:rPr>
                <w:rFonts w:ascii="Arial" w:hAnsi="Arial" w:cs="Arial"/>
                <w:i/>
                <w:sz w:val="20"/>
                <w:szCs w:val="20"/>
                <w:lang w:val="en-GB"/>
              </w:rPr>
            </w:pPr>
            <w:r w:rsidRPr="002D4852">
              <w:rPr>
                <w:rFonts w:ascii="Arial" w:hAnsi="Arial" w:cs="Arial"/>
                <w:sz w:val="20"/>
                <w:szCs w:val="20"/>
                <w:lang w:val="en-GB"/>
              </w:rPr>
              <w:t>Similar</w:t>
            </w:r>
            <w:r w:rsidRPr="002D4852">
              <w:rPr>
                <w:rStyle w:val="Funotenzeichen"/>
                <w:rFonts w:ascii="Arial" w:hAnsi="Arial" w:cs="Arial"/>
                <w:sz w:val="20"/>
                <w:szCs w:val="20"/>
                <w:lang w:val="en-GB"/>
              </w:rPr>
              <w:footnoteReference w:id="4"/>
            </w:r>
            <w:r w:rsidRPr="002D4852">
              <w:rPr>
                <w:rFonts w:ascii="Arial" w:hAnsi="Arial" w:cs="Arial"/>
                <w:sz w:val="20"/>
                <w:szCs w:val="20"/>
                <w:lang w:val="en-GB"/>
              </w:rPr>
              <w:t xml:space="preserve"> contracts, satisfactorily and substantially</w:t>
            </w:r>
            <w:r w:rsidRPr="002D4852">
              <w:rPr>
                <w:rStyle w:val="Funotenzeichen"/>
                <w:rFonts w:ascii="Arial" w:hAnsi="Arial" w:cs="Arial"/>
                <w:sz w:val="20"/>
                <w:szCs w:val="20"/>
                <w:lang w:val="en-GB"/>
              </w:rPr>
              <w:footnoteReference w:id="5"/>
            </w:r>
            <w:r w:rsidRPr="002D4852">
              <w:rPr>
                <w:rFonts w:ascii="Arial" w:hAnsi="Arial" w:cs="Arial"/>
                <w:sz w:val="20"/>
                <w:szCs w:val="20"/>
                <w:lang w:val="en-GB"/>
              </w:rPr>
              <w:t xml:space="preserve"> completed as a prime contractor, joint venture member</w:t>
            </w:r>
            <w:bookmarkStart w:id="590" w:name="_Ref303691044"/>
            <w:r w:rsidRPr="002D4852">
              <w:rPr>
                <w:rFonts w:ascii="Arial" w:hAnsi="Arial" w:cs="Arial"/>
                <w:sz w:val="20"/>
                <w:szCs w:val="20"/>
                <w:vertAlign w:val="superscript"/>
                <w:lang w:val="en-GB"/>
              </w:rPr>
              <w:footnoteReference w:id="6"/>
            </w:r>
            <w:bookmarkEnd w:id="590"/>
            <w:r w:rsidRPr="002D4852">
              <w:rPr>
                <w:rFonts w:ascii="Arial" w:hAnsi="Arial" w:cs="Arial"/>
                <w:sz w:val="20"/>
                <w:szCs w:val="20"/>
                <w:lang w:val="en-GB"/>
              </w:rPr>
              <w:t>, management contractor or subcontractor</w:t>
            </w:r>
            <w:r w:rsidR="0012425C" w:rsidRPr="002C4E09">
              <w:rPr>
                <w:vertAlign w:val="superscript"/>
              </w:rPr>
              <w:fldChar w:fldCharType="begin"/>
            </w:r>
            <w:r w:rsidR="0012425C" w:rsidRPr="002C4E09">
              <w:rPr>
                <w:vertAlign w:val="superscript"/>
              </w:rPr>
              <w:instrText xml:space="preserve"> NOTEREF _Ref303691044 \h  \* MERGEFORMAT </w:instrText>
            </w:r>
            <w:r w:rsidR="0012425C" w:rsidRPr="002C4E09">
              <w:rPr>
                <w:vertAlign w:val="superscript"/>
              </w:rPr>
            </w:r>
            <w:r w:rsidR="0012425C" w:rsidRPr="002C4E09">
              <w:rPr>
                <w:vertAlign w:val="superscript"/>
              </w:rPr>
              <w:fldChar w:fldCharType="separate"/>
            </w:r>
            <w:r w:rsidR="004A1BB8">
              <w:rPr>
                <w:vertAlign w:val="superscript"/>
              </w:rPr>
              <w:t>6</w:t>
            </w:r>
            <w:r w:rsidR="0012425C" w:rsidRPr="002C4E09">
              <w:rPr>
                <w:vertAlign w:val="superscript"/>
              </w:rPr>
              <w:fldChar w:fldCharType="end"/>
            </w:r>
            <w:r w:rsidRPr="002D4852">
              <w:rPr>
                <w:rFonts w:ascii="Arial" w:hAnsi="Arial" w:cs="Arial"/>
                <w:lang w:val="en-GB"/>
              </w:rPr>
              <w:t xml:space="preserve"> </w:t>
            </w:r>
            <w:r w:rsidRPr="002D4852">
              <w:rPr>
                <w:rFonts w:ascii="Arial" w:hAnsi="Arial" w:cs="Arial"/>
                <w:sz w:val="20"/>
                <w:szCs w:val="20"/>
                <w:lang w:val="en-GB"/>
              </w:rPr>
              <w:t>between 1st January [</w:t>
            </w:r>
            <w:r w:rsidRPr="002D4852">
              <w:rPr>
                <w:rFonts w:ascii="Arial" w:hAnsi="Arial" w:cs="Arial"/>
                <w:i/>
                <w:sz w:val="20"/>
                <w:szCs w:val="20"/>
                <w:lang w:val="en-GB"/>
              </w:rPr>
              <w:t>insert year – the period of time being usually between 5 to 10 years</w:t>
            </w:r>
            <w:r w:rsidRPr="002D4852">
              <w:rPr>
                <w:rFonts w:ascii="Arial" w:hAnsi="Arial" w:cs="Arial"/>
                <w:sz w:val="20"/>
                <w:szCs w:val="20"/>
                <w:lang w:val="en-GB"/>
              </w:rPr>
              <w:t xml:space="preserve">] and application submission deadline of minimum value </w:t>
            </w:r>
            <w:r w:rsidRPr="002D4852">
              <w:rPr>
                <w:rFonts w:ascii="Arial" w:hAnsi="Arial" w:cs="Arial"/>
                <w:i/>
                <w:sz w:val="20"/>
                <w:szCs w:val="20"/>
                <w:lang w:val="en-GB"/>
              </w:rPr>
              <w:t>[insert a value of at least 75% of the estimated value of the works or supply];</w:t>
            </w:r>
          </w:p>
          <w:p w14:paraId="1790ADC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Pr>
          <w:p w14:paraId="2466DF18"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gridSpan w:val="2"/>
          </w:tcPr>
          <w:p w14:paraId="1989599D"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requirements</w:t>
            </w:r>
          </w:p>
        </w:tc>
        <w:tc>
          <w:tcPr>
            <w:tcW w:w="1617" w:type="dxa"/>
            <w:gridSpan w:val="2"/>
          </w:tcPr>
          <w:p w14:paraId="453F90DC"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Pr>
          <w:p w14:paraId="32A523EF" w14:textId="77777777" w:rsidR="0038751D" w:rsidRPr="002D4852" w:rsidRDefault="0038751D" w:rsidP="0038751D">
            <w:pPr>
              <w:jc w:val="center"/>
              <w:rPr>
                <w:rFonts w:ascii="Arial" w:hAnsi="Arial" w:cs="Arial"/>
                <w:sz w:val="20"/>
                <w:lang w:val="en-GB"/>
              </w:rPr>
            </w:pPr>
            <w:r w:rsidRPr="002D4852">
              <w:rPr>
                <w:rFonts w:ascii="Arial" w:hAnsi="Arial" w:cs="Arial"/>
                <w:sz w:val="20"/>
                <w:lang w:val="en-GB"/>
              </w:rPr>
              <w:t>N/A</w:t>
            </w:r>
          </w:p>
        </w:tc>
        <w:tc>
          <w:tcPr>
            <w:tcW w:w="1618" w:type="dxa"/>
            <w:gridSpan w:val="3"/>
          </w:tcPr>
          <w:p w14:paraId="046063C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EXP-4.2</w:t>
            </w:r>
          </w:p>
        </w:tc>
      </w:tr>
      <w:tr w:rsidR="0038751D" w:rsidRPr="002D4852" w14:paraId="3E62FB40" w14:textId="77777777" w:rsidTr="0038751D">
        <w:trPr>
          <w:gridAfter w:val="1"/>
          <w:wAfter w:w="32" w:type="dxa"/>
        </w:trPr>
        <w:tc>
          <w:tcPr>
            <w:tcW w:w="672" w:type="dxa"/>
            <w:gridSpan w:val="2"/>
          </w:tcPr>
          <w:p w14:paraId="2D25524A"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4.2 (b)</w:t>
            </w:r>
          </w:p>
        </w:tc>
        <w:tc>
          <w:tcPr>
            <w:tcW w:w="1842" w:type="dxa"/>
            <w:gridSpan w:val="2"/>
            <w:tcBorders>
              <w:top w:val="single" w:sz="4" w:space="0" w:color="auto"/>
              <w:bottom w:val="single" w:sz="4" w:space="0" w:color="auto"/>
            </w:tcBorders>
          </w:tcPr>
          <w:p w14:paraId="0BD2B99A"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Construction Experience in key activities</w:t>
            </w:r>
          </w:p>
        </w:tc>
        <w:tc>
          <w:tcPr>
            <w:tcW w:w="3571" w:type="dxa"/>
          </w:tcPr>
          <w:p w14:paraId="2E270A5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 the above or any other contracts completed and under implementation as prime contractor, joint venture member, management contractor or subcontractor</w:t>
            </w:r>
            <w:r w:rsidRPr="002D4852">
              <w:rPr>
                <w:rFonts w:ascii="Arial" w:hAnsi="Arial" w:cs="Arial"/>
                <w:sz w:val="20"/>
                <w:szCs w:val="20"/>
                <w:vertAlign w:val="superscript"/>
                <w:lang w:val="en-GB"/>
              </w:rPr>
              <w:t>8</w:t>
            </w:r>
            <w:r w:rsidRPr="002D4852">
              <w:rPr>
                <w:rFonts w:ascii="Arial" w:hAnsi="Arial" w:cs="Arial"/>
                <w:sz w:val="20"/>
                <w:szCs w:val="20"/>
                <w:lang w:val="en-GB"/>
              </w:rPr>
              <w:t xml:space="preserve"> on or after the first day of the calendar year during the period stipulated in 4.2(a) above, a minimum construction experience in the following key activities successfully completed</w:t>
            </w:r>
            <w:r w:rsidRPr="002D4852">
              <w:rPr>
                <w:rStyle w:val="Funotenzeichen"/>
                <w:rFonts w:ascii="Arial" w:hAnsi="Arial" w:cs="Arial"/>
                <w:sz w:val="20"/>
                <w:szCs w:val="20"/>
                <w:lang w:val="en-GB"/>
              </w:rPr>
              <w:footnoteReference w:id="7"/>
            </w:r>
            <w:r w:rsidRPr="002D4852">
              <w:rPr>
                <w:rFonts w:ascii="Arial" w:hAnsi="Arial" w:cs="Arial"/>
                <w:sz w:val="20"/>
                <w:szCs w:val="20"/>
                <w:lang w:val="en-GB"/>
              </w:rPr>
              <w:t xml:space="preserve">: </w:t>
            </w:r>
            <w:r w:rsidRPr="002D4852">
              <w:rPr>
                <w:rFonts w:ascii="Arial" w:hAnsi="Arial" w:cs="Arial"/>
                <w:i/>
                <w:sz w:val="20"/>
                <w:szCs w:val="20"/>
                <w:lang w:val="en-GB"/>
              </w:rPr>
              <w:t>[list activities indicating volume, number or rate of production as applicable];</w:t>
            </w:r>
          </w:p>
        </w:tc>
        <w:tc>
          <w:tcPr>
            <w:tcW w:w="1678" w:type="dxa"/>
            <w:gridSpan w:val="2"/>
          </w:tcPr>
          <w:p w14:paraId="2AC3C4E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Must meet requirements </w:t>
            </w:r>
          </w:p>
        </w:tc>
        <w:tc>
          <w:tcPr>
            <w:tcW w:w="1559" w:type="dxa"/>
          </w:tcPr>
          <w:p w14:paraId="3366346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requirements</w:t>
            </w:r>
          </w:p>
        </w:tc>
        <w:tc>
          <w:tcPr>
            <w:tcW w:w="1559" w:type="dxa"/>
          </w:tcPr>
          <w:p w14:paraId="72F4A752"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724" w:type="dxa"/>
            <w:gridSpan w:val="3"/>
          </w:tcPr>
          <w:p w14:paraId="2EC3E5D2" w14:textId="77777777" w:rsidR="0038751D" w:rsidRPr="002D4852" w:rsidRDefault="0038751D" w:rsidP="0038751D">
            <w:pPr>
              <w:rPr>
                <w:rFonts w:ascii="Arial" w:hAnsi="Arial" w:cs="Arial"/>
                <w:i/>
                <w:sz w:val="20"/>
                <w:lang w:val="en-GB"/>
              </w:rPr>
            </w:pPr>
            <w:r w:rsidRPr="002D4852">
              <w:rPr>
                <w:rFonts w:ascii="Arial" w:hAnsi="Arial" w:cs="Arial"/>
                <w:sz w:val="20"/>
                <w:lang w:val="en-GB"/>
              </w:rPr>
              <w:t>Must meet the following requirements for the key activities listed below</w:t>
            </w:r>
            <w:r w:rsidRPr="002D4852" w:rsidDel="00C215FE">
              <w:rPr>
                <w:rFonts w:ascii="Arial" w:hAnsi="Arial" w:cs="Arial"/>
                <w:sz w:val="20"/>
                <w:lang w:val="en-GB"/>
              </w:rPr>
              <w:t xml:space="preserve"> </w:t>
            </w:r>
            <w:r w:rsidRPr="002D4852">
              <w:rPr>
                <w:rFonts w:ascii="Arial" w:hAnsi="Arial" w:cs="Arial"/>
                <w:i/>
                <w:sz w:val="20"/>
                <w:lang w:val="en-GB"/>
              </w:rPr>
              <w:t>[list key activities and the corresponding minimum requirements]</w:t>
            </w:r>
          </w:p>
        </w:tc>
        <w:tc>
          <w:tcPr>
            <w:tcW w:w="1537" w:type="dxa"/>
          </w:tcPr>
          <w:p w14:paraId="2C54703F"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EXP–4.2 (b)</w:t>
            </w:r>
          </w:p>
        </w:tc>
      </w:tr>
    </w:tbl>
    <w:p w14:paraId="764DA255" w14:textId="77777777" w:rsidR="0052764E" w:rsidRPr="002D4852" w:rsidRDefault="0052764E">
      <w:pPr>
        <w:rPr>
          <w:lang w:val="en-GB"/>
        </w:rPr>
      </w:pPr>
      <w:r w:rsidRPr="002D4852">
        <w:rPr>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1849"/>
        <w:gridCol w:w="3602"/>
        <w:gridCol w:w="1616"/>
        <w:gridCol w:w="1621"/>
        <w:gridCol w:w="1617"/>
        <w:gridCol w:w="1617"/>
        <w:gridCol w:w="1618"/>
      </w:tblGrid>
      <w:tr w:rsidR="00500412" w:rsidRPr="002D4852" w14:paraId="6E567F8B" w14:textId="77777777" w:rsidTr="00375D82">
        <w:trPr>
          <w:tblHeader/>
        </w:trPr>
        <w:tc>
          <w:tcPr>
            <w:tcW w:w="6085" w:type="dxa"/>
            <w:gridSpan w:val="3"/>
            <w:tcBorders>
              <w:bottom w:val="single" w:sz="4" w:space="0" w:color="auto"/>
            </w:tcBorders>
            <w:shd w:val="clear" w:color="auto" w:fill="D9D9D9" w:themeFill="background1" w:themeFillShade="D9"/>
            <w:vAlign w:val="center"/>
          </w:tcPr>
          <w:p w14:paraId="1B59A026"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lastRenderedPageBreak/>
              <w:t>Criteria</w:t>
            </w:r>
          </w:p>
        </w:tc>
        <w:tc>
          <w:tcPr>
            <w:tcW w:w="6471" w:type="dxa"/>
            <w:gridSpan w:val="4"/>
            <w:tcBorders>
              <w:bottom w:val="single" w:sz="4" w:space="0" w:color="auto"/>
            </w:tcBorders>
            <w:shd w:val="clear" w:color="auto" w:fill="D9D9D9" w:themeFill="background1" w:themeFillShade="D9"/>
            <w:vAlign w:val="center"/>
          </w:tcPr>
          <w:p w14:paraId="5861A2A7"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Requirements / Max. Scores</w:t>
            </w:r>
          </w:p>
        </w:tc>
        <w:tc>
          <w:tcPr>
            <w:tcW w:w="1618" w:type="dxa"/>
            <w:vMerge w:val="restart"/>
            <w:shd w:val="clear" w:color="auto" w:fill="D9D9D9" w:themeFill="background1" w:themeFillShade="D9"/>
            <w:vAlign w:val="center"/>
          </w:tcPr>
          <w:p w14:paraId="34A9BA22" w14:textId="77777777" w:rsidR="00500412" w:rsidRPr="002D4852" w:rsidRDefault="00500412" w:rsidP="00375D82">
            <w:pPr>
              <w:jc w:val="center"/>
              <w:rPr>
                <w:rFonts w:ascii="Arial" w:hAnsi="Arial" w:cs="Arial"/>
                <w:b/>
                <w:sz w:val="16"/>
                <w:szCs w:val="16"/>
                <w:lang w:val="en-GB"/>
              </w:rPr>
            </w:pPr>
            <w:r w:rsidRPr="002D4852">
              <w:rPr>
                <w:rFonts w:ascii="Arial" w:hAnsi="Arial" w:cs="Arial"/>
                <w:b/>
                <w:sz w:val="18"/>
                <w:szCs w:val="16"/>
                <w:lang w:val="en-GB"/>
              </w:rPr>
              <w:t>Documentation Requirements / Forms</w:t>
            </w:r>
          </w:p>
        </w:tc>
      </w:tr>
      <w:tr w:rsidR="00500412" w:rsidRPr="002D4852" w14:paraId="5D884331" w14:textId="77777777" w:rsidTr="00375D82">
        <w:trPr>
          <w:tblHeader/>
        </w:trPr>
        <w:tc>
          <w:tcPr>
            <w:tcW w:w="634" w:type="dxa"/>
            <w:vMerge w:val="restart"/>
            <w:shd w:val="clear" w:color="auto" w:fill="D9D9D9" w:themeFill="background1" w:themeFillShade="D9"/>
            <w:vAlign w:val="center"/>
          </w:tcPr>
          <w:p w14:paraId="0767E57F" w14:textId="77777777" w:rsidR="00500412" w:rsidRPr="002D4852" w:rsidRDefault="00500412" w:rsidP="00375D82">
            <w:pPr>
              <w:rPr>
                <w:rFonts w:ascii="Arial" w:hAnsi="Arial" w:cs="Arial"/>
                <w:b/>
                <w:sz w:val="20"/>
                <w:lang w:val="en-GB"/>
              </w:rPr>
            </w:pPr>
            <w:r w:rsidRPr="002D4852">
              <w:rPr>
                <w:rFonts w:ascii="Arial" w:hAnsi="Arial" w:cs="Arial"/>
                <w:b/>
                <w:sz w:val="20"/>
                <w:lang w:val="en-GB"/>
              </w:rPr>
              <w:t>No.</w:t>
            </w:r>
          </w:p>
        </w:tc>
        <w:tc>
          <w:tcPr>
            <w:tcW w:w="1849" w:type="dxa"/>
            <w:vMerge w:val="restart"/>
            <w:shd w:val="clear" w:color="auto" w:fill="D9D9D9" w:themeFill="background1" w:themeFillShade="D9"/>
            <w:vAlign w:val="center"/>
          </w:tcPr>
          <w:p w14:paraId="37DBDF20"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Subject</w:t>
            </w:r>
          </w:p>
        </w:tc>
        <w:tc>
          <w:tcPr>
            <w:tcW w:w="3602" w:type="dxa"/>
            <w:vMerge w:val="restart"/>
            <w:shd w:val="clear" w:color="auto" w:fill="D9D9D9" w:themeFill="background1" w:themeFillShade="D9"/>
            <w:vAlign w:val="center"/>
          </w:tcPr>
          <w:p w14:paraId="090BABFD"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Requirement</w:t>
            </w:r>
          </w:p>
        </w:tc>
        <w:tc>
          <w:tcPr>
            <w:tcW w:w="1616" w:type="dxa"/>
            <w:vMerge w:val="restart"/>
            <w:shd w:val="clear" w:color="auto" w:fill="D9D9D9" w:themeFill="background1" w:themeFillShade="D9"/>
            <w:vAlign w:val="center"/>
          </w:tcPr>
          <w:p w14:paraId="1FD1C8D4"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Single Entity</w:t>
            </w:r>
          </w:p>
        </w:tc>
        <w:tc>
          <w:tcPr>
            <w:tcW w:w="4855" w:type="dxa"/>
            <w:gridSpan w:val="3"/>
            <w:tcBorders>
              <w:bottom w:val="single" w:sz="4" w:space="0" w:color="auto"/>
            </w:tcBorders>
            <w:shd w:val="clear" w:color="auto" w:fill="D9D9D9" w:themeFill="background1" w:themeFillShade="D9"/>
            <w:vAlign w:val="center"/>
          </w:tcPr>
          <w:p w14:paraId="4E121E2B"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Joint Venture (existing or intended)</w:t>
            </w:r>
          </w:p>
        </w:tc>
        <w:tc>
          <w:tcPr>
            <w:tcW w:w="1618" w:type="dxa"/>
            <w:vMerge/>
            <w:shd w:val="clear" w:color="auto" w:fill="D9D9D9" w:themeFill="background1" w:themeFillShade="D9"/>
            <w:vAlign w:val="center"/>
          </w:tcPr>
          <w:p w14:paraId="281C3775" w14:textId="77777777" w:rsidR="00500412" w:rsidRPr="002D4852" w:rsidRDefault="00500412" w:rsidP="00375D82">
            <w:pPr>
              <w:pStyle w:val="berschrift3"/>
              <w:rPr>
                <w:rFonts w:ascii="Arial" w:hAnsi="Arial"/>
                <w:sz w:val="20"/>
                <w:lang w:val="en-GB"/>
              </w:rPr>
            </w:pPr>
          </w:p>
        </w:tc>
      </w:tr>
      <w:tr w:rsidR="00500412" w:rsidRPr="002D4852" w14:paraId="53A8A9A2" w14:textId="77777777" w:rsidTr="00375D82">
        <w:trPr>
          <w:tblHeader/>
        </w:trPr>
        <w:tc>
          <w:tcPr>
            <w:tcW w:w="634" w:type="dxa"/>
            <w:vMerge/>
            <w:tcBorders>
              <w:bottom w:val="single" w:sz="4" w:space="0" w:color="auto"/>
            </w:tcBorders>
            <w:shd w:val="clear" w:color="auto" w:fill="000000" w:themeFill="text1"/>
            <w:vAlign w:val="center"/>
          </w:tcPr>
          <w:p w14:paraId="4F8697C6" w14:textId="77777777" w:rsidR="00500412" w:rsidRPr="002D4852" w:rsidRDefault="00500412" w:rsidP="00375D82">
            <w:pPr>
              <w:pStyle w:val="berschrift3"/>
              <w:rPr>
                <w:rFonts w:ascii="Arial" w:hAnsi="Arial"/>
                <w:color w:val="FFFFFF" w:themeColor="background1"/>
                <w:sz w:val="20"/>
                <w:lang w:val="en-GB"/>
              </w:rPr>
            </w:pPr>
          </w:p>
        </w:tc>
        <w:tc>
          <w:tcPr>
            <w:tcW w:w="1849" w:type="dxa"/>
            <w:vMerge/>
            <w:tcBorders>
              <w:bottom w:val="single" w:sz="4" w:space="0" w:color="auto"/>
            </w:tcBorders>
            <w:shd w:val="clear" w:color="auto" w:fill="000000" w:themeFill="text1"/>
            <w:vAlign w:val="center"/>
          </w:tcPr>
          <w:p w14:paraId="7979731F" w14:textId="77777777" w:rsidR="00500412" w:rsidRPr="002D4852" w:rsidRDefault="00500412" w:rsidP="00375D82">
            <w:pPr>
              <w:jc w:val="center"/>
              <w:rPr>
                <w:rFonts w:ascii="Arial" w:hAnsi="Arial" w:cs="Arial"/>
                <w:b/>
                <w:color w:val="FFFFFF" w:themeColor="background1"/>
                <w:sz w:val="20"/>
                <w:lang w:val="en-GB"/>
              </w:rPr>
            </w:pPr>
          </w:p>
        </w:tc>
        <w:tc>
          <w:tcPr>
            <w:tcW w:w="3602" w:type="dxa"/>
            <w:vMerge/>
            <w:tcBorders>
              <w:bottom w:val="single" w:sz="4" w:space="0" w:color="auto"/>
            </w:tcBorders>
            <w:shd w:val="clear" w:color="auto" w:fill="000000" w:themeFill="text1"/>
            <w:vAlign w:val="center"/>
          </w:tcPr>
          <w:p w14:paraId="4342778E" w14:textId="77777777" w:rsidR="00500412" w:rsidRPr="002D4852" w:rsidRDefault="00500412" w:rsidP="00375D82">
            <w:pPr>
              <w:jc w:val="center"/>
              <w:rPr>
                <w:rFonts w:ascii="Arial" w:hAnsi="Arial" w:cs="Arial"/>
                <w:b/>
                <w:color w:val="FFFFFF" w:themeColor="background1"/>
                <w:sz w:val="20"/>
                <w:lang w:val="en-GB"/>
              </w:rPr>
            </w:pPr>
          </w:p>
        </w:tc>
        <w:tc>
          <w:tcPr>
            <w:tcW w:w="1616" w:type="dxa"/>
            <w:vMerge/>
            <w:tcBorders>
              <w:bottom w:val="single" w:sz="4" w:space="0" w:color="auto"/>
            </w:tcBorders>
            <w:shd w:val="clear" w:color="auto" w:fill="000000" w:themeFill="text1"/>
            <w:vAlign w:val="center"/>
          </w:tcPr>
          <w:p w14:paraId="67F14FD6" w14:textId="77777777" w:rsidR="00500412" w:rsidRPr="002D4852" w:rsidRDefault="00500412" w:rsidP="00375D82">
            <w:pPr>
              <w:jc w:val="center"/>
              <w:rPr>
                <w:rFonts w:ascii="Arial" w:hAnsi="Arial" w:cs="Arial"/>
                <w:b/>
                <w:color w:val="FFFFFF" w:themeColor="background1"/>
                <w:sz w:val="20"/>
                <w:lang w:val="en-GB"/>
              </w:rPr>
            </w:pPr>
          </w:p>
        </w:tc>
        <w:tc>
          <w:tcPr>
            <w:tcW w:w="1621" w:type="dxa"/>
            <w:tcBorders>
              <w:bottom w:val="single" w:sz="4" w:space="0" w:color="auto"/>
            </w:tcBorders>
            <w:shd w:val="clear" w:color="auto" w:fill="D9D9D9" w:themeFill="background1" w:themeFillShade="D9"/>
            <w:vAlign w:val="center"/>
          </w:tcPr>
          <w:p w14:paraId="2F90A8FF" w14:textId="77777777" w:rsidR="00500412" w:rsidRPr="002D4852" w:rsidRDefault="00500412" w:rsidP="00375D82">
            <w:pPr>
              <w:jc w:val="center"/>
              <w:rPr>
                <w:rFonts w:ascii="Arial" w:hAnsi="Arial" w:cs="Arial"/>
                <w:b/>
                <w:sz w:val="18"/>
                <w:lang w:val="en-GB"/>
              </w:rPr>
            </w:pPr>
            <w:r w:rsidRPr="002D4852">
              <w:rPr>
                <w:rFonts w:ascii="Arial" w:hAnsi="Arial" w:cs="Arial"/>
                <w:b/>
                <w:sz w:val="18"/>
                <w:lang w:val="en-GB"/>
              </w:rPr>
              <w:t>All Parties Combined</w:t>
            </w:r>
          </w:p>
        </w:tc>
        <w:tc>
          <w:tcPr>
            <w:tcW w:w="1617" w:type="dxa"/>
            <w:tcBorders>
              <w:bottom w:val="single" w:sz="4" w:space="0" w:color="auto"/>
            </w:tcBorders>
            <w:shd w:val="clear" w:color="auto" w:fill="D9D9D9" w:themeFill="background1" w:themeFillShade="D9"/>
            <w:vAlign w:val="center"/>
          </w:tcPr>
          <w:p w14:paraId="5BB019D3" w14:textId="77777777" w:rsidR="00500412" w:rsidRPr="002D4852" w:rsidRDefault="00500412" w:rsidP="00375D82">
            <w:pPr>
              <w:jc w:val="center"/>
              <w:rPr>
                <w:rFonts w:ascii="Arial" w:hAnsi="Arial" w:cs="Arial"/>
                <w:b/>
                <w:sz w:val="18"/>
                <w:lang w:val="en-GB"/>
              </w:rPr>
            </w:pPr>
            <w:r w:rsidRPr="002D4852">
              <w:rPr>
                <w:rFonts w:ascii="Arial" w:hAnsi="Arial" w:cs="Arial"/>
                <w:b/>
                <w:sz w:val="18"/>
                <w:lang w:val="en-GB"/>
              </w:rPr>
              <w:t>Each Member</w:t>
            </w:r>
          </w:p>
        </w:tc>
        <w:tc>
          <w:tcPr>
            <w:tcW w:w="1617" w:type="dxa"/>
            <w:tcBorders>
              <w:bottom w:val="single" w:sz="4" w:space="0" w:color="auto"/>
            </w:tcBorders>
            <w:shd w:val="clear" w:color="auto" w:fill="D9D9D9" w:themeFill="background1" w:themeFillShade="D9"/>
            <w:vAlign w:val="center"/>
          </w:tcPr>
          <w:p w14:paraId="0DDB8FAB" w14:textId="77777777" w:rsidR="00500412" w:rsidRPr="002D4852" w:rsidRDefault="00500412" w:rsidP="00375D82">
            <w:pPr>
              <w:jc w:val="center"/>
              <w:rPr>
                <w:rFonts w:ascii="Arial" w:hAnsi="Arial" w:cs="Arial"/>
                <w:b/>
                <w:sz w:val="18"/>
                <w:lang w:val="en-GB"/>
              </w:rPr>
            </w:pPr>
            <w:r w:rsidRPr="002D4852">
              <w:rPr>
                <w:rFonts w:ascii="Arial" w:hAnsi="Arial" w:cs="Arial"/>
                <w:b/>
                <w:sz w:val="18"/>
                <w:lang w:val="en-GB"/>
              </w:rPr>
              <w:t>One Member</w:t>
            </w:r>
          </w:p>
        </w:tc>
        <w:tc>
          <w:tcPr>
            <w:tcW w:w="1618" w:type="dxa"/>
            <w:vMerge/>
            <w:tcBorders>
              <w:bottom w:val="single" w:sz="4" w:space="0" w:color="auto"/>
            </w:tcBorders>
            <w:vAlign w:val="center"/>
          </w:tcPr>
          <w:p w14:paraId="3B2348B2" w14:textId="77777777" w:rsidR="00500412" w:rsidRPr="002D4852" w:rsidRDefault="00500412" w:rsidP="00375D82">
            <w:pPr>
              <w:pStyle w:val="berschrift3"/>
              <w:rPr>
                <w:rFonts w:ascii="Arial" w:hAnsi="Arial"/>
                <w:sz w:val="20"/>
                <w:lang w:val="en-GB"/>
              </w:rPr>
            </w:pPr>
          </w:p>
        </w:tc>
      </w:tr>
      <w:tr w:rsidR="0052764E" w:rsidRPr="002D4852" w14:paraId="4578EA44" w14:textId="77777777" w:rsidTr="00375D82">
        <w:tc>
          <w:tcPr>
            <w:tcW w:w="14174" w:type="dxa"/>
            <w:gridSpan w:val="8"/>
          </w:tcPr>
          <w:p w14:paraId="088084F2" w14:textId="77777777" w:rsidR="0052764E" w:rsidRPr="002D4852" w:rsidRDefault="0052764E" w:rsidP="00375D82">
            <w:pPr>
              <w:spacing w:before="90" w:after="45"/>
              <w:rPr>
                <w:rFonts w:ascii="Arial" w:hAnsi="Arial" w:cs="Arial"/>
                <w:b/>
                <w:lang w:val="en-GB"/>
              </w:rPr>
            </w:pPr>
            <w:r w:rsidRPr="002D4852">
              <w:rPr>
                <w:rFonts w:ascii="Arial" w:hAnsi="Arial" w:cs="Arial"/>
                <w:b/>
                <w:lang w:val="en-GB"/>
              </w:rPr>
              <w:t>5. Environmental and Social and Health and Safety (ESHS) Experience and Capacity</w:t>
            </w:r>
          </w:p>
        </w:tc>
      </w:tr>
      <w:tr w:rsidR="0038751D" w:rsidRPr="002D4852" w14:paraId="75144313" w14:textId="77777777" w:rsidTr="0038751D">
        <w:tc>
          <w:tcPr>
            <w:tcW w:w="634" w:type="dxa"/>
            <w:tcBorders>
              <w:top w:val="nil"/>
              <w:bottom w:val="single" w:sz="4" w:space="0" w:color="auto"/>
            </w:tcBorders>
          </w:tcPr>
          <w:p w14:paraId="4AC00EF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5.1</w:t>
            </w:r>
          </w:p>
        </w:tc>
        <w:tc>
          <w:tcPr>
            <w:tcW w:w="1849" w:type="dxa"/>
            <w:tcBorders>
              <w:top w:val="nil"/>
              <w:bottom w:val="single" w:sz="4" w:space="0" w:color="auto"/>
            </w:tcBorders>
          </w:tcPr>
          <w:p w14:paraId="4509FE08" w14:textId="77777777" w:rsidR="0038751D" w:rsidRPr="00A03ADB" w:rsidRDefault="0038751D" w:rsidP="0038751D">
            <w:pPr>
              <w:pStyle w:val="Style11"/>
              <w:tabs>
                <w:tab w:val="left" w:leader="dot" w:pos="8424"/>
              </w:tabs>
              <w:spacing w:line="240" w:lineRule="auto"/>
              <w:rPr>
                <w:rFonts w:ascii="Arial" w:hAnsi="Arial" w:cs="Arial"/>
                <w:b/>
                <w:sz w:val="20"/>
                <w:szCs w:val="20"/>
                <w:lang w:val="en-GB"/>
              </w:rPr>
            </w:pPr>
            <w:r w:rsidRPr="00A03ADB">
              <w:rPr>
                <w:rFonts w:ascii="Arial" w:hAnsi="Arial" w:cs="Arial"/>
                <w:b/>
                <w:sz w:val="20"/>
                <w:szCs w:val="20"/>
                <w:lang w:val="en-GB"/>
              </w:rPr>
              <w:t>Certificates</w:t>
            </w:r>
            <w:r w:rsidRPr="00A03ADB">
              <w:rPr>
                <w:rFonts w:ascii="Arial" w:hAnsi="Arial" w:cs="Arial"/>
                <w:b/>
                <w:sz w:val="20"/>
                <w:szCs w:val="20"/>
                <w:lang w:val="en-GB"/>
              </w:rPr>
              <w:br/>
            </w:r>
            <w:r w:rsidRPr="00A03ADB">
              <w:rPr>
                <w:rFonts w:ascii="Arial" w:hAnsi="Arial" w:cs="Arial"/>
                <w:i/>
                <w:sz w:val="20"/>
                <w:szCs w:val="20"/>
                <w:lang w:val="en-GB"/>
              </w:rPr>
              <w:br/>
              <w:t>[</w:t>
            </w:r>
            <w:r w:rsidR="000E36F7" w:rsidRPr="00A03ADB">
              <w:rPr>
                <w:rFonts w:ascii="Arial" w:hAnsi="Arial" w:cs="Arial"/>
                <w:i/>
                <w:sz w:val="20"/>
                <w:szCs w:val="20"/>
              </w:rPr>
              <w:t xml:space="preserve">required only if marked </w:t>
            </w:r>
            <w:r w:rsidR="000E36F7" w:rsidRPr="00A03ADB">
              <w:rPr>
                <w:rFonts w:ascii="Arial" w:hAnsi="Arial" w:cs="Arial"/>
                <w:bCs/>
                <w:i/>
                <w:sz w:val="28"/>
              </w:rPr>
              <w:sym w:font="Wingdings 2" w:char="F077"/>
            </w:r>
            <w:r w:rsidR="000E36F7" w:rsidRPr="00A03ADB">
              <w:rPr>
                <w:rFonts w:ascii="Arial" w:hAnsi="Arial" w:cs="Arial"/>
                <w:i/>
                <w:sz w:val="20"/>
                <w:szCs w:val="20"/>
              </w:rPr>
              <w:t xml:space="preserve"> or </w:t>
            </w:r>
            <w:r w:rsidR="000E36F7" w:rsidRPr="00A03ADB">
              <w:rPr>
                <w:rFonts w:ascii="Arial" w:hAnsi="Arial" w:cs="Arial"/>
                <w:b/>
                <w:bCs/>
                <w:sz w:val="28"/>
              </w:rPr>
              <w:sym w:font="Wingdings 2" w:char="F076"/>
            </w:r>
            <w:r w:rsidR="000E36F7" w:rsidRPr="00A03ADB">
              <w:rPr>
                <w:rFonts w:ascii="Arial" w:hAnsi="Arial" w:cs="Arial"/>
                <w:bCs/>
                <w:sz w:val="22"/>
              </w:rPr>
              <w:t xml:space="preserve"> </w:t>
            </w:r>
            <w:r w:rsidR="000E36F7" w:rsidRPr="00A03ADB">
              <w:rPr>
                <w:rFonts w:ascii="Arial" w:hAnsi="Arial" w:cs="Arial"/>
                <w:i/>
                <w:sz w:val="20"/>
                <w:szCs w:val="20"/>
              </w:rPr>
              <w:t>in Form CER-5.1</w:t>
            </w:r>
            <w:r w:rsidRPr="00A03ADB">
              <w:rPr>
                <w:rFonts w:ascii="Arial" w:hAnsi="Arial" w:cs="Arial"/>
                <w:i/>
                <w:sz w:val="20"/>
                <w:szCs w:val="20"/>
                <w:lang w:val="en-GB"/>
              </w:rPr>
              <w:t>, otherwise insert N/A, further explanation see preface to Form CER-5.1]</w:t>
            </w:r>
          </w:p>
        </w:tc>
        <w:tc>
          <w:tcPr>
            <w:tcW w:w="3602" w:type="dxa"/>
            <w:tcBorders>
              <w:top w:val="single" w:sz="4" w:space="0" w:color="auto"/>
              <w:bottom w:val="single" w:sz="4" w:space="0" w:color="auto"/>
            </w:tcBorders>
          </w:tcPr>
          <w:p w14:paraId="2B634183" w14:textId="77777777" w:rsidR="0038751D" w:rsidRPr="00A03ADB" w:rsidRDefault="0038751D" w:rsidP="0038751D">
            <w:pPr>
              <w:pStyle w:val="Style11"/>
              <w:tabs>
                <w:tab w:val="left" w:leader="dot" w:pos="8424"/>
              </w:tabs>
              <w:spacing w:line="240" w:lineRule="auto"/>
              <w:rPr>
                <w:rFonts w:ascii="Arial" w:hAnsi="Arial" w:cs="Arial"/>
                <w:sz w:val="20"/>
                <w:szCs w:val="20"/>
                <w:lang w:val="en-GB"/>
              </w:rPr>
            </w:pPr>
            <w:r w:rsidRPr="00A03ADB">
              <w:rPr>
                <w:rFonts w:ascii="Arial" w:hAnsi="Arial" w:cs="Arial"/>
                <w:sz w:val="20"/>
                <w:szCs w:val="20"/>
                <w:lang w:val="en-GB"/>
              </w:rPr>
              <w:t xml:space="preserve">Availability of a valid ISO certification as below or internationally recognized equivalent (equivalence to be demonstrated by the </w:t>
            </w:r>
            <w:r w:rsidR="00464E0F" w:rsidRPr="00A03ADB">
              <w:rPr>
                <w:rFonts w:ascii="Arial" w:hAnsi="Arial" w:cs="Arial"/>
                <w:sz w:val="20"/>
                <w:szCs w:val="20"/>
                <w:lang w:val="en-GB"/>
              </w:rPr>
              <w:t>Bidder</w:t>
            </w:r>
            <w:r w:rsidRPr="00A03ADB">
              <w:rPr>
                <w:rFonts w:ascii="Arial" w:hAnsi="Arial" w:cs="Arial"/>
                <w:sz w:val="20"/>
                <w:szCs w:val="20"/>
                <w:lang w:val="en-GB"/>
              </w:rPr>
              <w:t>)</w:t>
            </w:r>
          </w:p>
          <w:p w14:paraId="19D518CE" w14:textId="77777777" w:rsidR="0038751D" w:rsidRPr="00A03ADB" w:rsidRDefault="0038751D" w:rsidP="0038751D">
            <w:pPr>
              <w:pStyle w:val="Style11"/>
              <w:tabs>
                <w:tab w:val="left" w:leader="dot" w:pos="8424"/>
              </w:tabs>
              <w:spacing w:line="240" w:lineRule="auto"/>
              <w:rPr>
                <w:rFonts w:ascii="Arial" w:hAnsi="Arial" w:cs="Arial"/>
                <w:sz w:val="20"/>
                <w:szCs w:val="20"/>
                <w:lang w:val="en-GB"/>
              </w:rPr>
            </w:pPr>
          </w:p>
          <w:p w14:paraId="1F2564FD" w14:textId="77777777" w:rsidR="0038751D" w:rsidRPr="00A03ADB" w:rsidRDefault="0038751D" w:rsidP="003F0597">
            <w:pPr>
              <w:pStyle w:val="Style11"/>
              <w:numPr>
                <w:ilvl w:val="0"/>
                <w:numId w:val="209"/>
              </w:numPr>
              <w:tabs>
                <w:tab w:val="left" w:leader="dot" w:pos="8424"/>
              </w:tabs>
              <w:spacing w:line="240" w:lineRule="auto"/>
              <w:rPr>
                <w:rFonts w:ascii="Arial" w:hAnsi="Arial" w:cs="Arial"/>
                <w:sz w:val="20"/>
                <w:szCs w:val="20"/>
                <w:lang w:val="en-GB"/>
              </w:rPr>
            </w:pPr>
            <w:r w:rsidRPr="00A03ADB">
              <w:rPr>
                <w:rFonts w:ascii="Arial" w:hAnsi="Arial" w:cs="Arial"/>
                <w:sz w:val="20"/>
                <w:szCs w:val="20"/>
                <w:lang w:val="en-GB"/>
              </w:rPr>
              <w:t>Quality Management certificate ISO 9001</w:t>
            </w:r>
          </w:p>
          <w:p w14:paraId="78A002B1" w14:textId="77777777" w:rsidR="0038751D" w:rsidRPr="00A03ADB" w:rsidRDefault="0038751D" w:rsidP="0038751D">
            <w:pPr>
              <w:pStyle w:val="Style11"/>
              <w:tabs>
                <w:tab w:val="left" w:leader="dot" w:pos="8424"/>
              </w:tabs>
              <w:spacing w:line="240" w:lineRule="auto"/>
              <w:ind w:left="720"/>
              <w:rPr>
                <w:rFonts w:ascii="Arial" w:hAnsi="Arial" w:cs="Arial"/>
                <w:sz w:val="20"/>
                <w:szCs w:val="20"/>
                <w:lang w:val="en-GB"/>
              </w:rPr>
            </w:pPr>
          </w:p>
          <w:p w14:paraId="2D9436C4" w14:textId="77777777" w:rsidR="0038751D" w:rsidRPr="00A03ADB" w:rsidRDefault="0038751D" w:rsidP="003F0597">
            <w:pPr>
              <w:pStyle w:val="Style11"/>
              <w:numPr>
                <w:ilvl w:val="0"/>
                <w:numId w:val="209"/>
              </w:numPr>
              <w:tabs>
                <w:tab w:val="left" w:leader="dot" w:pos="8424"/>
              </w:tabs>
              <w:spacing w:line="240" w:lineRule="auto"/>
              <w:rPr>
                <w:rFonts w:ascii="Arial" w:hAnsi="Arial" w:cs="Arial"/>
                <w:sz w:val="20"/>
                <w:szCs w:val="20"/>
                <w:lang w:val="en-GB"/>
              </w:rPr>
            </w:pPr>
            <w:r w:rsidRPr="00A03ADB">
              <w:rPr>
                <w:rFonts w:ascii="Arial" w:hAnsi="Arial" w:cs="Arial"/>
                <w:sz w:val="20"/>
                <w:szCs w:val="20"/>
                <w:lang w:val="en-GB"/>
              </w:rPr>
              <w:t>Environmental management certificate ISO 14001:2014</w:t>
            </w:r>
          </w:p>
          <w:p w14:paraId="2A05B76D" w14:textId="77777777" w:rsidR="0038751D" w:rsidRPr="00A03ADB" w:rsidRDefault="0038751D" w:rsidP="0038751D">
            <w:pPr>
              <w:pStyle w:val="Style11"/>
              <w:tabs>
                <w:tab w:val="left" w:leader="dot" w:pos="8424"/>
              </w:tabs>
              <w:spacing w:line="240" w:lineRule="auto"/>
              <w:ind w:left="720"/>
              <w:rPr>
                <w:rFonts w:ascii="Arial" w:hAnsi="Arial" w:cs="Arial"/>
                <w:sz w:val="20"/>
                <w:szCs w:val="20"/>
                <w:lang w:val="en-GB"/>
              </w:rPr>
            </w:pPr>
          </w:p>
          <w:p w14:paraId="385A893F" w14:textId="77777777" w:rsidR="0038751D" w:rsidRPr="00A03ADB" w:rsidRDefault="0038751D" w:rsidP="003F0597">
            <w:pPr>
              <w:pStyle w:val="Style11"/>
              <w:numPr>
                <w:ilvl w:val="0"/>
                <w:numId w:val="209"/>
              </w:numPr>
              <w:tabs>
                <w:tab w:val="left" w:leader="dot" w:pos="8424"/>
              </w:tabs>
              <w:spacing w:line="240" w:lineRule="auto"/>
              <w:rPr>
                <w:rFonts w:ascii="Arial" w:hAnsi="Arial" w:cs="Arial"/>
                <w:sz w:val="20"/>
                <w:szCs w:val="20"/>
                <w:lang w:val="en-GB"/>
              </w:rPr>
            </w:pPr>
            <w:r w:rsidRPr="00A03ADB">
              <w:rPr>
                <w:rFonts w:ascii="Arial" w:hAnsi="Arial" w:cs="Arial"/>
                <w:sz w:val="20"/>
                <w:szCs w:val="20"/>
                <w:lang w:val="en-GB"/>
              </w:rPr>
              <w:t>Health and Safety certificate OHSAS 18001</w:t>
            </w:r>
          </w:p>
          <w:p w14:paraId="044FF5A8" w14:textId="77777777" w:rsidR="0038751D" w:rsidRPr="00A03ADB" w:rsidRDefault="0038751D" w:rsidP="0038751D">
            <w:pPr>
              <w:pStyle w:val="Style11"/>
              <w:tabs>
                <w:tab w:val="left" w:leader="dot" w:pos="8424"/>
              </w:tabs>
              <w:spacing w:line="240" w:lineRule="auto"/>
              <w:ind w:left="720"/>
              <w:rPr>
                <w:rFonts w:ascii="Arial" w:hAnsi="Arial" w:cs="Arial"/>
                <w:sz w:val="20"/>
                <w:szCs w:val="20"/>
                <w:lang w:val="en-GB"/>
              </w:rPr>
            </w:pPr>
          </w:p>
        </w:tc>
        <w:tc>
          <w:tcPr>
            <w:tcW w:w="1616" w:type="dxa"/>
            <w:tcBorders>
              <w:top w:val="single" w:sz="4" w:space="0" w:color="auto"/>
              <w:bottom w:val="single" w:sz="4" w:space="0" w:color="auto"/>
            </w:tcBorders>
          </w:tcPr>
          <w:p w14:paraId="0A8FD140"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tcBorders>
              <w:top w:val="single" w:sz="4" w:space="0" w:color="auto"/>
              <w:bottom w:val="single" w:sz="4" w:space="0" w:color="auto"/>
            </w:tcBorders>
          </w:tcPr>
          <w:p w14:paraId="4A5B45F6"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Borders>
              <w:top w:val="single" w:sz="4" w:space="0" w:color="auto"/>
              <w:bottom w:val="single" w:sz="4" w:space="0" w:color="auto"/>
            </w:tcBorders>
          </w:tcPr>
          <w:p w14:paraId="2A97D3A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 if part in JV is substantial (more than 40 (</w:t>
            </w:r>
            <w:r w:rsidR="007A52DF" w:rsidRPr="002D4852">
              <w:rPr>
                <w:rFonts w:ascii="Arial" w:hAnsi="Arial" w:cs="Arial"/>
                <w:sz w:val="20"/>
                <w:szCs w:val="20"/>
                <w:lang w:val="en-GB"/>
              </w:rPr>
              <w:t>forty</w:t>
            </w:r>
            <w:r w:rsidRPr="002D4852">
              <w:rPr>
                <w:rFonts w:ascii="Arial" w:hAnsi="Arial" w:cs="Arial"/>
                <w:sz w:val="20"/>
                <w:szCs w:val="20"/>
                <w:lang w:val="en-GB"/>
              </w:rPr>
              <w:t>) % of the works)</w:t>
            </w:r>
          </w:p>
        </w:tc>
        <w:tc>
          <w:tcPr>
            <w:tcW w:w="1617" w:type="dxa"/>
            <w:tcBorders>
              <w:top w:val="single" w:sz="4" w:space="0" w:color="auto"/>
              <w:bottom w:val="single" w:sz="4" w:space="0" w:color="auto"/>
            </w:tcBorders>
          </w:tcPr>
          <w:p w14:paraId="1DA0372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8" w:type="dxa"/>
            <w:tcBorders>
              <w:top w:val="single" w:sz="4" w:space="0" w:color="auto"/>
              <w:bottom w:val="single" w:sz="4" w:space="0" w:color="auto"/>
            </w:tcBorders>
          </w:tcPr>
          <w:p w14:paraId="267028C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37D87BA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070CCC6D"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110B36C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76407D0D"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230A4DFE"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CER-5.1</w:t>
            </w:r>
          </w:p>
          <w:p w14:paraId="5D5EBCE6"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1681A32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065D536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CER-5.1</w:t>
            </w:r>
          </w:p>
          <w:p w14:paraId="45558BC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7DDF562F"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7BFA3890"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CER–5.1</w:t>
            </w:r>
          </w:p>
          <w:p w14:paraId="4958F74E"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r>
      <w:tr w:rsidR="0038751D" w:rsidRPr="002D4852" w14:paraId="6BE08FEC" w14:textId="77777777" w:rsidTr="0038751D">
        <w:tc>
          <w:tcPr>
            <w:tcW w:w="634" w:type="dxa"/>
          </w:tcPr>
          <w:p w14:paraId="255E24A5"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5.2</w:t>
            </w:r>
          </w:p>
        </w:tc>
        <w:tc>
          <w:tcPr>
            <w:tcW w:w="1849" w:type="dxa"/>
            <w:tcBorders>
              <w:top w:val="single" w:sz="4" w:space="0" w:color="auto"/>
              <w:bottom w:val="single" w:sz="4" w:space="0" w:color="auto"/>
            </w:tcBorders>
          </w:tcPr>
          <w:p w14:paraId="27B0816B"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Experience in Projects with significant ESHS Impact</w:t>
            </w:r>
          </w:p>
        </w:tc>
        <w:tc>
          <w:tcPr>
            <w:tcW w:w="3602" w:type="dxa"/>
          </w:tcPr>
          <w:p w14:paraId="3961B78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 the above and any other contracts completed and under implementation as prime contractor, joint venture member, management contractor or subcontractor</w:t>
            </w:r>
            <w:r w:rsidRPr="002D4852">
              <w:rPr>
                <w:rFonts w:ascii="Arial" w:hAnsi="Arial" w:cs="Arial"/>
                <w:sz w:val="20"/>
                <w:szCs w:val="20"/>
                <w:vertAlign w:val="superscript"/>
                <w:lang w:val="en-GB"/>
              </w:rPr>
              <w:t>8</w:t>
            </w:r>
            <w:r w:rsidRPr="002D4852">
              <w:rPr>
                <w:rFonts w:ascii="Arial" w:hAnsi="Arial" w:cs="Arial"/>
                <w:sz w:val="20"/>
                <w:szCs w:val="20"/>
                <w:lang w:val="en-GB"/>
              </w:rPr>
              <w:t xml:space="preserve"> on or after the first day of the calendar year during the period stipulated in 4.2(a) above, a minimum specific experience relating to the following ESHS requirements</w:t>
            </w:r>
            <w:r w:rsidRPr="002D4852">
              <w:rPr>
                <w:rStyle w:val="Funotenzeichen"/>
                <w:rFonts w:ascii="Arial" w:hAnsi="Arial" w:cs="Arial"/>
                <w:sz w:val="20"/>
                <w:szCs w:val="20"/>
                <w:lang w:val="en-GB"/>
              </w:rPr>
              <w:footnoteReference w:id="8"/>
            </w:r>
            <w:r w:rsidRPr="002D4852">
              <w:rPr>
                <w:rFonts w:ascii="Arial" w:hAnsi="Arial" w:cs="Arial"/>
                <w:sz w:val="20"/>
                <w:szCs w:val="20"/>
                <w:lang w:val="en-GB"/>
              </w:rPr>
              <w:t xml:space="preserve">: </w:t>
            </w:r>
            <w:r w:rsidRPr="002D4852">
              <w:rPr>
                <w:rFonts w:ascii="Arial" w:hAnsi="Arial" w:cs="Arial"/>
                <w:i/>
                <w:sz w:val="20"/>
                <w:szCs w:val="20"/>
                <w:lang w:val="en-GB"/>
              </w:rPr>
              <w:t>[list key ESHS requirements individually with a focus on ESHS aspects which are relevant to the implementation of the contract.]</w:t>
            </w:r>
          </w:p>
        </w:tc>
        <w:tc>
          <w:tcPr>
            <w:tcW w:w="1616" w:type="dxa"/>
          </w:tcPr>
          <w:p w14:paraId="74CB28E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Max. 30 points </w:t>
            </w:r>
          </w:p>
        </w:tc>
        <w:tc>
          <w:tcPr>
            <w:tcW w:w="1621" w:type="dxa"/>
          </w:tcPr>
          <w:p w14:paraId="30EC5AB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30 points</w:t>
            </w:r>
            <w:r w:rsidRPr="002D4852">
              <w:rPr>
                <w:rStyle w:val="Funotenzeichen"/>
                <w:rFonts w:ascii="Arial" w:hAnsi="Arial" w:cs="Arial"/>
                <w:sz w:val="20"/>
                <w:szCs w:val="20"/>
                <w:lang w:val="en-GB"/>
              </w:rPr>
              <w:footnoteReference w:id="9"/>
            </w:r>
          </w:p>
        </w:tc>
        <w:tc>
          <w:tcPr>
            <w:tcW w:w="1617" w:type="dxa"/>
          </w:tcPr>
          <w:p w14:paraId="7660040D"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Pr>
          <w:p w14:paraId="5C885910" w14:textId="77777777" w:rsidR="0038751D" w:rsidRPr="002D4852" w:rsidRDefault="0038751D" w:rsidP="0038751D">
            <w:pPr>
              <w:rPr>
                <w:rFonts w:ascii="Arial" w:hAnsi="Arial" w:cs="Arial"/>
                <w:i/>
                <w:sz w:val="20"/>
                <w:lang w:val="en-GB"/>
              </w:rPr>
            </w:pPr>
            <w:r w:rsidRPr="002D4852">
              <w:rPr>
                <w:rFonts w:ascii="Arial" w:hAnsi="Arial" w:cs="Arial"/>
                <w:sz w:val="20"/>
                <w:lang w:val="en-GB"/>
              </w:rPr>
              <w:t xml:space="preserve">Must have executed at least </w:t>
            </w:r>
            <w:r w:rsidRPr="002D4852">
              <w:rPr>
                <w:rFonts w:ascii="Arial" w:hAnsi="Arial" w:cs="Arial"/>
                <w:i/>
                <w:sz w:val="20"/>
                <w:lang w:val="en-GB"/>
              </w:rPr>
              <w:t>[insert number of]</w:t>
            </w:r>
            <w:r w:rsidRPr="002D4852">
              <w:rPr>
                <w:rFonts w:ascii="Arial" w:hAnsi="Arial" w:cs="Arial"/>
                <w:sz w:val="20"/>
                <w:lang w:val="en-GB"/>
              </w:rPr>
              <w:t xml:space="preserve"> contract(s) demonstrating experience with the key ESHS requirements as listed in the Requirements column.</w:t>
            </w:r>
          </w:p>
        </w:tc>
        <w:tc>
          <w:tcPr>
            <w:tcW w:w="1618" w:type="dxa"/>
          </w:tcPr>
          <w:p w14:paraId="75CD9BD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EXP–5.2</w:t>
            </w:r>
          </w:p>
        </w:tc>
      </w:tr>
      <w:tr w:rsidR="0038751D" w:rsidRPr="002D4852" w14:paraId="15760418" w14:textId="77777777" w:rsidTr="0038751D">
        <w:tc>
          <w:tcPr>
            <w:tcW w:w="634" w:type="dxa"/>
            <w:tcBorders>
              <w:top w:val="single" w:sz="4" w:space="0" w:color="auto"/>
              <w:bottom w:val="single" w:sz="4" w:space="0" w:color="auto"/>
            </w:tcBorders>
          </w:tcPr>
          <w:p w14:paraId="20FE44A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lastRenderedPageBreak/>
              <w:t>5.3</w:t>
            </w:r>
          </w:p>
        </w:tc>
        <w:tc>
          <w:tcPr>
            <w:tcW w:w="1849" w:type="dxa"/>
            <w:tcBorders>
              <w:top w:val="single" w:sz="4" w:space="0" w:color="auto"/>
              <w:bottom w:val="single" w:sz="4" w:space="0" w:color="auto"/>
            </w:tcBorders>
          </w:tcPr>
          <w:p w14:paraId="559C6E25"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Environmental Capacity</w:t>
            </w:r>
          </w:p>
        </w:tc>
        <w:tc>
          <w:tcPr>
            <w:tcW w:w="3602" w:type="dxa"/>
            <w:tcBorders>
              <w:top w:val="single" w:sz="4" w:space="0" w:color="auto"/>
              <w:bottom w:val="single" w:sz="4" w:space="0" w:color="auto"/>
            </w:tcBorders>
          </w:tcPr>
          <w:p w14:paraId="6D3A531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The </w:t>
            </w:r>
            <w:r w:rsidR="00464E0F" w:rsidRPr="002D4852">
              <w:rPr>
                <w:rFonts w:ascii="Arial" w:hAnsi="Arial" w:cs="Arial"/>
                <w:sz w:val="20"/>
                <w:szCs w:val="20"/>
                <w:lang w:val="en-GB"/>
              </w:rPr>
              <w:t>Bidder</w:t>
            </w:r>
            <w:r w:rsidRPr="002D4852">
              <w:rPr>
                <w:rFonts w:ascii="Arial" w:hAnsi="Arial" w:cs="Arial"/>
                <w:sz w:val="20"/>
                <w:szCs w:val="20"/>
                <w:lang w:val="en-GB"/>
              </w:rPr>
              <w:t xml:space="preserve"> must demonstrate that its business setup and operations meet the minimum requirements towards an effective environmental management system:</w:t>
            </w:r>
          </w:p>
          <w:p w14:paraId="719358E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3CC74A66"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The qualitative assessment of the </w:t>
            </w:r>
            <w:r w:rsidR="00464E0F" w:rsidRPr="002D4852">
              <w:rPr>
                <w:rFonts w:ascii="Arial" w:hAnsi="Arial" w:cs="Arial"/>
                <w:sz w:val="20"/>
                <w:szCs w:val="20"/>
                <w:lang w:val="en-GB"/>
              </w:rPr>
              <w:t>Bidder</w:t>
            </w:r>
            <w:r w:rsidRPr="002D4852">
              <w:rPr>
                <w:rFonts w:ascii="Arial" w:hAnsi="Arial" w:cs="Arial"/>
                <w:sz w:val="20"/>
                <w:szCs w:val="20"/>
                <w:lang w:val="en-GB"/>
              </w:rPr>
              <w:t xml:space="preserve">’s compliance will be carried out in terms of the scoring method described in </w:t>
            </w:r>
            <w:r w:rsidR="00093003" w:rsidRPr="002D4852">
              <w:rPr>
                <w:rFonts w:ascii="Arial" w:hAnsi="Arial" w:cs="Arial"/>
                <w:sz w:val="20"/>
                <w:szCs w:val="20"/>
                <w:lang w:val="en-GB"/>
              </w:rPr>
              <w:t>ITB</w:t>
            </w:r>
            <w:r w:rsidRPr="002D4852">
              <w:rPr>
                <w:rFonts w:ascii="Arial" w:hAnsi="Arial" w:cs="Arial"/>
                <w:sz w:val="20"/>
                <w:szCs w:val="20"/>
                <w:lang w:val="en-GB"/>
              </w:rPr>
              <w:t xml:space="preserve"> 2</w:t>
            </w:r>
            <w:r w:rsidR="00093003" w:rsidRPr="002D4852">
              <w:rPr>
                <w:rFonts w:ascii="Arial" w:hAnsi="Arial" w:cs="Arial"/>
                <w:sz w:val="20"/>
                <w:szCs w:val="20"/>
                <w:lang w:val="en-GB"/>
              </w:rPr>
              <w:t>6.8</w:t>
            </w:r>
            <w:r w:rsidRPr="002D4852">
              <w:rPr>
                <w:rFonts w:ascii="Arial" w:hAnsi="Arial" w:cs="Arial"/>
                <w:sz w:val="20"/>
                <w:szCs w:val="20"/>
                <w:lang w:val="en-GB"/>
              </w:rPr>
              <w:t>. The sub-criterion score will be calculated by adding the requirement scores.</w:t>
            </w:r>
          </w:p>
          <w:p w14:paraId="447DFDDA"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Borders>
              <w:top w:val="single" w:sz="4" w:space="0" w:color="auto"/>
              <w:bottom w:val="single" w:sz="4" w:space="0" w:color="auto"/>
            </w:tcBorders>
          </w:tcPr>
          <w:p w14:paraId="30806305"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10 points</w:t>
            </w:r>
          </w:p>
        </w:tc>
        <w:tc>
          <w:tcPr>
            <w:tcW w:w="1621" w:type="dxa"/>
            <w:tcBorders>
              <w:top w:val="single" w:sz="4" w:space="0" w:color="auto"/>
              <w:bottom w:val="single" w:sz="4" w:space="0" w:color="auto"/>
            </w:tcBorders>
          </w:tcPr>
          <w:p w14:paraId="486393F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10 points</w:t>
            </w:r>
            <w:r w:rsidRPr="002D4852">
              <w:rPr>
                <w:rStyle w:val="Funotenzeichen"/>
                <w:rFonts w:ascii="Arial" w:hAnsi="Arial" w:cs="Arial"/>
                <w:sz w:val="20"/>
                <w:szCs w:val="20"/>
                <w:lang w:val="en-GB"/>
              </w:rPr>
              <w:footnoteReference w:id="10"/>
            </w:r>
          </w:p>
        </w:tc>
        <w:tc>
          <w:tcPr>
            <w:tcW w:w="1617" w:type="dxa"/>
            <w:tcBorders>
              <w:top w:val="single" w:sz="4" w:space="0" w:color="auto"/>
              <w:bottom w:val="single" w:sz="4" w:space="0" w:color="auto"/>
            </w:tcBorders>
          </w:tcPr>
          <w:p w14:paraId="2F2FC904"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Borders>
              <w:top w:val="single" w:sz="4" w:space="0" w:color="auto"/>
              <w:bottom w:val="single" w:sz="4" w:space="0" w:color="auto"/>
            </w:tcBorders>
          </w:tcPr>
          <w:p w14:paraId="573F5BF8"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tcBorders>
              <w:top w:val="single" w:sz="4" w:space="0" w:color="auto"/>
              <w:bottom w:val="single" w:sz="4" w:space="0" w:color="auto"/>
            </w:tcBorders>
          </w:tcPr>
          <w:p w14:paraId="34B817CE"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ENV-5.3</w:t>
            </w:r>
          </w:p>
        </w:tc>
      </w:tr>
      <w:tr w:rsidR="0038751D" w:rsidRPr="002D4852" w14:paraId="6A92B101" w14:textId="77777777" w:rsidTr="0038751D">
        <w:tc>
          <w:tcPr>
            <w:tcW w:w="634" w:type="dxa"/>
            <w:tcBorders>
              <w:top w:val="single" w:sz="4" w:space="0" w:color="auto"/>
            </w:tcBorders>
          </w:tcPr>
          <w:p w14:paraId="6B87C06B"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5.4</w:t>
            </w:r>
          </w:p>
        </w:tc>
        <w:tc>
          <w:tcPr>
            <w:tcW w:w="1849" w:type="dxa"/>
            <w:tcBorders>
              <w:top w:val="single" w:sz="4" w:space="0" w:color="auto"/>
              <w:bottom w:val="single" w:sz="4" w:space="0" w:color="auto"/>
            </w:tcBorders>
          </w:tcPr>
          <w:p w14:paraId="51EDAF72"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Occupational Health and Safety Capacity</w:t>
            </w:r>
          </w:p>
        </w:tc>
        <w:tc>
          <w:tcPr>
            <w:tcW w:w="3602" w:type="dxa"/>
            <w:tcBorders>
              <w:top w:val="single" w:sz="4" w:space="0" w:color="auto"/>
            </w:tcBorders>
          </w:tcPr>
          <w:p w14:paraId="26709BE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The </w:t>
            </w:r>
            <w:r w:rsidR="00464E0F" w:rsidRPr="002D4852">
              <w:rPr>
                <w:rFonts w:ascii="Arial" w:hAnsi="Arial" w:cs="Arial"/>
                <w:sz w:val="20"/>
                <w:szCs w:val="20"/>
                <w:lang w:val="en-GB"/>
              </w:rPr>
              <w:t>Bidder</w:t>
            </w:r>
            <w:r w:rsidRPr="002D4852">
              <w:rPr>
                <w:rFonts w:ascii="Arial" w:hAnsi="Arial" w:cs="Arial"/>
                <w:sz w:val="20"/>
                <w:szCs w:val="20"/>
                <w:lang w:val="en-GB"/>
              </w:rPr>
              <w:t xml:space="preserve"> must demonstrate that its business setup and operations meet the minimum requirements towards an effective health and safety management system</w:t>
            </w:r>
          </w:p>
          <w:p w14:paraId="4918DD0E"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59E5458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 assessment and scoring see note in 5.3. above</w:t>
            </w:r>
          </w:p>
          <w:p w14:paraId="4BA8B43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Borders>
              <w:top w:val="single" w:sz="4" w:space="0" w:color="auto"/>
            </w:tcBorders>
          </w:tcPr>
          <w:p w14:paraId="221684F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10 points</w:t>
            </w:r>
          </w:p>
        </w:tc>
        <w:tc>
          <w:tcPr>
            <w:tcW w:w="1621" w:type="dxa"/>
            <w:tcBorders>
              <w:top w:val="single" w:sz="4" w:space="0" w:color="auto"/>
            </w:tcBorders>
          </w:tcPr>
          <w:p w14:paraId="54F7A92F"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10 points</w:t>
            </w:r>
            <w:r w:rsidRPr="002D4852">
              <w:rPr>
                <w:rStyle w:val="Funotenzeichen"/>
                <w:rFonts w:ascii="Arial" w:hAnsi="Arial" w:cs="Arial"/>
                <w:sz w:val="20"/>
                <w:szCs w:val="20"/>
                <w:lang w:val="en-GB"/>
              </w:rPr>
              <w:footnoteReference w:id="11"/>
            </w:r>
          </w:p>
        </w:tc>
        <w:tc>
          <w:tcPr>
            <w:tcW w:w="1617" w:type="dxa"/>
            <w:tcBorders>
              <w:top w:val="single" w:sz="4" w:space="0" w:color="auto"/>
            </w:tcBorders>
          </w:tcPr>
          <w:p w14:paraId="3C22456B"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Borders>
              <w:top w:val="single" w:sz="4" w:space="0" w:color="auto"/>
            </w:tcBorders>
          </w:tcPr>
          <w:p w14:paraId="09CDEF71"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tcBorders>
              <w:top w:val="single" w:sz="4" w:space="0" w:color="auto"/>
            </w:tcBorders>
          </w:tcPr>
          <w:p w14:paraId="3C67862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OHSAS-5.4</w:t>
            </w:r>
          </w:p>
        </w:tc>
      </w:tr>
      <w:tr w:rsidR="0038751D" w:rsidRPr="002D4852" w14:paraId="475D48A1" w14:textId="77777777" w:rsidTr="0038751D">
        <w:tc>
          <w:tcPr>
            <w:tcW w:w="634" w:type="dxa"/>
            <w:tcBorders>
              <w:top w:val="single" w:sz="4" w:space="0" w:color="auto"/>
            </w:tcBorders>
          </w:tcPr>
          <w:p w14:paraId="189D529A"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5.5</w:t>
            </w:r>
          </w:p>
        </w:tc>
        <w:tc>
          <w:tcPr>
            <w:tcW w:w="1849" w:type="dxa"/>
            <w:tcBorders>
              <w:top w:val="single" w:sz="4" w:space="0" w:color="auto"/>
              <w:bottom w:val="single" w:sz="4" w:space="0" w:color="auto"/>
            </w:tcBorders>
          </w:tcPr>
          <w:p w14:paraId="66768C40"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Socially Responsible Work Implementation</w:t>
            </w:r>
          </w:p>
        </w:tc>
        <w:tc>
          <w:tcPr>
            <w:tcW w:w="3602" w:type="dxa"/>
            <w:tcBorders>
              <w:top w:val="single" w:sz="4" w:space="0" w:color="auto"/>
            </w:tcBorders>
          </w:tcPr>
          <w:p w14:paraId="6CEF56D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The </w:t>
            </w:r>
            <w:r w:rsidR="00464E0F" w:rsidRPr="002D4852">
              <w:rPr>
                <w:rFonts w:ascii="Arial" w:hAnsi="Arial" w:cs="Arial"/>
                <w:sz w:val="20"/>
                <w:szCs w:val="20"/>
                <w:lang w:val="en-GB"/>
              </w:rPr>
              <w:t>Bidder</w:t>
            </w:r>
            <w:r w:rsidRPr="002D4852">
              <w:rPr>
                <w:rFonts w:ascii="Arial" w:hAnsi="Arial" w:cs="Arial"/>
                <w:sz w:val="20"/>
                <w:szCs w:val="20"/>
                <w:lang w:val="en-GB"/>
              </w:rPr>
              <w:t xml:space="preserve"> must demonstrate a comprehensive understanding of the requirements regarding work site implementation and operation</w:t>
            </w:r>
          </w:p>
          <w:p w14:paraId="34E2EC3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008CD4B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 assessment and scoring see note in 5.3. above</w:t>
            </w:r>
          </w:p>
        </w:tc>
        <w:tc>
          <w:tcPr>
            <w:tcW w:w="1616" w:type="dxa"/>
            <w:tcBorders>
              <w:top w:val="single" w:sz="4" w:space="0" w:color="auto"/>
            </w:tcBorders>
          </w:tcPr>
          <w:p w14:paraId="35C96F6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20 points</w:t>
            </w:r>
          </w:p>
        </w:tc>
        <w:tc>
          <w:tcPr>
            <w:tcW w:w="1621" w:type="dxa"/>
            <w:tcBorders>
              <w:top w:val="single" w:sz="4" w:space="0" w:color="auto"/>
            </w:tcBorders>
          </w:tcPr>
          <w:p w14:paraId="0BC3DD7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20 points</w:t>
            </w:r>
            <w:r w:rsidRPr="002D4852">
              <w:rPr>
                <w:rStyle w:val="Funotenzeichen"/>
                <w:rFonts w:ascii="Arial" w:hAnsi="Arial" w:cs="Arial"/>
                <w:sz w:val="20"/>
                <w:szCs w:val="20"/>
                <w:lang w:val="en-GB"/>
              </w:rPr>
              <w:footnoteReference w:id="12"/>
            </w:r>
          </w:p>
        </w:tc>
        <w:tc>
          <w:tcPr>
            <w:tcW w:w="1617" w:type="dxa"/>
            <w:tcBorders>
              <w:top w:val="single" w:sz="4" w:space="0" w:color="auto"/>
            </w:tcBorders>
          </w:tcPr>
          <w:p w14:paraId="74133C99"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Borders>
              <w:top w:val="single" w:sz="4" w:space="0" w:color="auto"/>
            </w:tcBorders>
          </w:tcPr>
          <w:p w14:paraId="21089FC9"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tcBorders>
              <w:top w:val="single" w:sz="4" w:space="0" w:color="auto"/>
            </w:tcBorders>
          </w:tcPr>
          <w:p w14:paraId="62E6B29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LOC-5.5</w:t>
            </w:r>
          </w:p>
        </w:tc>
      </w:tr>
    </w:tbl>
    <w:p w14:paraId="60B82E2A" w14:textId="77777777" w:rsidR="0052764E" w:rsidRPr="002D4852" w:rsidRDefault="0052764E">
      <w:pPr>
        <w:rPr>
          <w:lang w:val="en-GB"/>
        </w:rPr>
      </w:pPr>
      <w:r w:rsidRPr="002D4852">
        <w:rPr>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1849"/>
        <w:gridCol w:w="3602"/>
        <w:gridCol w:w="1616"/>
        <w:gridCol w:w="1621"/>
        <w:gridCol w:w="1617"/>
        <w:gridCol w:w="1617"/>
        <w:gridCol w:w="1618"/>
      </w:tblGrid>
      <w:tr w:rsidR="00500412" w:rsidRPr="002D4852" w14:paraId="183D0D94" w14:textId="77777777" w:rsidTr="00375D82">
        <w:trPr>
          <w:tblHeader/>
        </w:trPr>
        <w:tc>
          <w:tcPr>
            <w:tcW w:w="6085" w:type="dxa"/>
            <w:gridSpan w:val="3"/>
            <w:tcBorders>
              <w:bottom w:val="single" w:sz="4" w:space="0" w:color="auto"/>
            </w:tcBorders>
            <w:shd w:val="clear" w:color="auto" w:fill="D9D9D9" w:themeFill="background1" w:themeFillShade="D9"/>
            <w:vAlign w:val="center"/>
          </w:tcPr>
          <w:p w14:paraId="14CFEDC2"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lastRenderedPageBreak/>
              <w:t>Criteria</w:t>
            </w:r>
          </w:p>
        </w:tc>
        <w:tc>
          <w:tcPr>
            <w:tcW w:w="6471" w:type="dxa"/>
            <w:gridSpan w:val="4"/>
            <w:tcBorders>
              <w:bottom w:val="single" w:sz="4" w:space="0" w:color="auto"/>
            </w:tcBorders>
            <w:shd w:val="clear" w:color="auto" w:fill="D9D9D9" w:themeFill="background1" w:themeFillShade="D9"/>
            <w:vAlign w:val="center"/>
          </w:tcPr>
          <w:p w14:paraId="07E0DF8E"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Requirements / Max. Scores</w:t>
            </w:r>
          </w:p>
        </w:tc>
        <w:tc>
          <w:tcPr>
            <w:tcW w:w="1618" w:type="dxa"/>
            <w:vMerge w:val="restart"/>
            <w:shd w:val="clear" w:color="auto" w:fill="D9D9D9" w:themeFill="background1" w:themeFillShade="D9"/>
            <w:vAlign w:val="center"/>
          </w:tcPr>
          <w:p w14:paraId="58ED0747" w14:textId="77777777" w:rsidR="00500412" w:rsidRPr="002D4852" w:rsidRDefault="00500412" w:rsidP="00375D82">
            <w:pPr>
              <w:jc w:val="center"/>
              <w:rPr>
                <w:rFonts w:ascii="Arial" w:hAnsi="Arial" w:cs="Arial"/>
                <w:b/>
                <w:sz w:val="16"/>
                <w:szCs w:val="16"/>
                <w:lang w:val="en-GB"/>
              </w:rPr>
            </w:pPr>
            <w:r w:rsidRPr="002D4852">
              <w:rPr>
                <w:rFonts w:ascii="Arial" w:hAnsi="Arial" w:cs="Arial"/>
                <w:b/>
                <w:sz w:val="18"/>
                <w:szCs w:val="16"/>
                <w:lang w:val="en-GB"/>
              </w:rPr>
              <w:t>Documentation Requirements / Forms</w:t>
            </w:r>
          </w:p>
        </w:tc>
      </w:tr>
      <w:tr w:rsidR="00500412" w:rsidRPr="002D4852" w14:paraId="53939D31" w14:textId="77777777" w:rsidTr="00375D82">
        <w:trPr>
          <w:tblHeader/>
        </w:trPr>
        <w:tc>
          <w:tcPr>
            <w:tcW w:w="634" w:type="dxa"/>
            <w:vMerge w:val="restart"/>
            <w:shd w:val="clear" w:color="auto" w:fill="D9D9D9" w:themeFill="background1" w:themeFillShade="D9"/>
            <w:vAlign w:val="center"/>
          </w:tcPr>
          <w:p w14:paraId="793EB7FC" w14:textId="77777777" w:rsidR="00500412" w:rsidRPr="002D4852" w:rsidRDefault="00500412" w:rsidP="00375D82">
            <w:pPr>
              <w:rPr>
                <w:rFonts w:ascii="Arial" w:hAnsi="Arial" w:cs="Arial"/>
                <w:b/>
                <w:sz w:val="20"/>
                <w:lang w:val="en-GB"/>
              </w:rPr>
            </w:pPr>
            <w:r w:rsidRPr="002D4852">
              <w:rPr>
                <w:rFonts w:ascii="Arial" w:hAnsi="Arial" w:cs="Arial"/>
                <w:b/>
                <w:sz w:val="20"/>
                <w:lang w:val="en-GB"/>
              </w:rPr>
              <w:t>No.</w:t>
            </w:r>
          </w:p>
        </w:tc>
        <w:tc>
          <w:tcPr>
            <w:tcW w:w="1849" w:type="dxa"/>
            <w:vMerge w:val="restart"/>
            <w:shd w:val="clear" w:color="auto" w:fill="D9D9D9" w:themeFill="background1" w:themeFillShade="D9"/>
            <w:vAlign w:val="center"/>
          </w:tcPr>
          <w:p w14:paraId="76253ADA"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Subject</w:t>
            </w:r>
          </w:p>
        </w:tc>
        <w:tc>
          <w:tcPr>
            <w:tcW w:w="3602" w:type="dxa"/>
            <w:vMerge w:val="restart"/>
            <w:shd w:val="clear" w:color="auto" w:fill="D9D9D9" w:themeFill="background1" w:themeFillShade="D9"/>
            <w:vAlign w:val="center"/>
          </w:tcPr>
          <w:p w14:paraId="0D4FA43A"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Requirement</w:t>
            </w:r>
          </w:p>
        </w:tc>
        <w:tc>
          <w:tcPr>
            <w:tcW w:w="1616" w:type="dxa"/>
            <w:vMerge w:val="restart"/>
            <w:shd w:val="clear" w:color="auto" w:fill="D9D9D9" w:themeFill="background1" w:themeFillShade="D9"/>
            <w:vAlign w:val="center"/>
          </w:tcPr>
          <w:p w14:paraId="435BEF41"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Single Entity</w:t>
            </w:r>
          </w:p>
        </w:tc>
        <w:tc>
          <w:tcPr>
            <w:tcW w:w="4855" w:type="dxa"/>
            <w:gridSpan w:val="3"/>
            <w:tcBorders>
              <w:bottom w:val="single" w:sz="4" w:space="0" w:color="auto"/>
            </w:tcBorders>
            <w:shd w:val="clear" w:color="auto" w:fill="D9D9D9" w:themeFill="background1" w:themeFillShade="D9"/>
            <w:vAlign w:val="center"/>
          </w:tcPr>
          <w:p w14:paraId="38F67492" w14:textId="77777777" w:rsidR="00500412" w:rsidRPr="002D4852" w:rsidRDefault="00500412" w:rsidP="00375D82">
            <w:pPr>
              <w:jc w:val="center"/>
              <w:rPr>
                <w:rFonts w:ascii="Arial" w:hAnsi="Arial" w:cs="Arial"/>
                <w:b/>
                <w:sz w:val="20"/>
                <w:lang w:val="en-GB"/>
              </w:rPr>
            </w:pPr>
            <w:r w:rsidRPr="002D4852">
              <w:rPr>
                <w:rFonts w:ascii="Arial" w:hAnsi="Arial" w:cs="Arial"/>
                <w:b/>
                <w:sz w:val="20"/>
                <w:lang w:val="en-GB"/>
              </w:rPr>
              <w:t>Joint Venture (existing or intended)</w:t>
            </w:r>
          </w:p>
        </w:tc>
        <w:tc>
          <w:tcPr>
            <w:tcW w:w="1618" w:type="dxa"/>
            <w:vMerge/>
            <w:shd w:val="clear" w:color="auto" w:fill="D9D9D9" w:themeFill="background1" w:themeFillShade="D9"/>
            <w:vAlign w:val="center"/>
          </w:tcPr>
          <w:p w14:paraId="61E2C45A" w14:textId="77777777" w:rsidR="00500412" w:rsidRPr="002D4852" w:rsidRDefault="00500412" w:rsidP="00375D82">
            <w:pPr>
              <w:pStyle w:val="berschrift3"/>
              <w:rPr>
                <w:rFonts w:ascii="Arial" w:hAnsi="Arial"/>
                <w:sz w:val="20"/>
                <w:lang w:val="en-GB"/>
              </w:rPr>
            </w:pPr>
          </w:p>
        </w:tc>
      </w:tr>
      <w:tr w:rsidR="00500412" w:rsidRPr="002D4852" w14:paraId="306407E1" w14:textId="77777777" w:rsidTr="00375D82">
        <w:trPr>
          <w:tblHeader/>
        </w:trPr>
        <w:tc>
          <w:tcPr>
            <w:tcW w:w="634" w:type="dxa"/>
            <w:vMerge/>
            <w:tcBorders>
              <w:bottom w:val="single" w:sz="4" w:space="0" w:color="auto"/>
            </w:tcBorders>
            <w:shd w:val="clear" w:color="auto" w:fill="000000" w:themeFill="text1"/>
            <w:vAlign w:val="center"/>
          </w:tcPr>
          <w:p w14:paraId="61023B3D" w14:textId="77777777" w:rsidR="00500412" w:rsidRPr="002D4852" w:rsidRDefault="00500412" w:rsidP="00375D82">
            <w:pPr>
              <w:pStyle w:val="berschrift3"/>
              <w:rPr>
                <w:rFonts w:ascii="Arial" w:hAnsi="Arial"/>
                <w:color w:val="FFFFFF" w:themeColor="background1"/>
                <w:sz w:val="20"/>
                <w:lang w:val="en-GB"/>
              </w:rPr>
            </w:pPr>
          </w:p>
        </w:tc>
        <w:tc>
          <w:tcPr>
            <w:tcW w:w="1849" w:type="dxa"/>
            <w:vMerge/>
            <w:tcBorders>
              <w:bottom w:val="single" w:sz="4" w:space="0" w:color="auto"/>
            </w:tcBorders>
            <w:shd w:val="clear" w:color="auto" w:fill="000000" w:themeFill="text1"/>
            <w:vAlign w:val="center"/>
          </w:tcPr>
          <w:p w14:paraId="2DA77638" w14:textId="77777777" w:rsidR="00500412" w:rsidRPr="002D4852" w:rsidRDefault="00500412" w:rsidP="00375D82">
            <w:pPr>
              <w:jc w:val="center"/>
              <w:rPr>
                <w:rFonts w:ascii="Arial" w:hAnsi="Arial" w:cs="Arial"/>
                <w:b/>
                <w:color w:val="FFFFFF" w:themeColor="background1"/>
                <w:sz w:val="20"/>
                <w:lang w:val="en-GB"/>
              </w:rPr>
            </w:pPr>
          </w:p>
        </w:tc>
        <w:tc>
          <w:tcPr>
            <w:tcW w:w="3602" w:type="dxa"/>
            <w:vMerge/>
            <w:tcBorders>
              <w:bottom w:val="single" w:sz="4" w:space="0" w:color="auto"/>
            </w:tcBorders>
            <w:shd w:val="clear" w:color="auto" w:fill="000000" w:themeFill="text1"/>
            <w:vAlign w:val="center"/>
          </w:tcPr>
          <w:p w14:paraId="0C6EFAC5" w14:textId="77777777" w:rsidR="00500412" w:rsidRPr="002D4852" w:rsidRDefault="00500412" w:rsidP="00375D82">
            <w:pPr>
              <w:jc w:val="center"/>
              <w:rPr>
                <w:rFonts w:ascii="Arial" w:hAnsi="Arial" w:cs="Arial"/>
                <w:b/>
                <w:color w:val="FFFFFF" w:themeColor="background1"/>
                <w:sz w:val="20"/>
                <w:lang w:val="en-GB"/>
              </w:rPr>
            </w:pPr>
          </w:p>
        </w:tc>
        <w:tc>
          <w:tcPr>
            <w:tcW w:w="1616" w:type="dxa"/>
            <w:vMerge/>
            <w:tcBorders>
              <w:bottom w:val="single" w:sz="4" w:space="0" w:color="auto"/>
            </w:tcBorders>
            <w:shd w:val="clear" w:color="auto" w:fill="000000" w:themeFill="text1"/>
            <w:vAlign w:val="center"/>
          </w:tcPr>
          <w:p w14:paraId="1897026E" w14:textId="77777777" w:rsidR="00500412" w:rsidRPr="002D4852" w:rsidRDefault="00500412" w:rsidP="00375D82">
            <w:pPr>
              <w:jc w:val="center"/>
              <w:rPr>
                <w:rFonts w:ascii="Arial" w:hAnsi="Arial" w:cs="Arial"/>
                <w:b/>
                <w:color w:val="FFFFFF" w:themeColor="background1"/>
                <w:sz w:val="20"/>
                <w:lang w:val="en-GB"/>
              </w:rPr>
            </w:pPr>
          </w:p>
        </w:tc>
        <w:tc>
          <w:tcPr>
            <w:tcW w:w="1621" w:type="dxa"/>
            <w:tcBorders>
              <w:bottom w:val="single" w:sz="4" w:space="0" w:color="auto"/>
            </w:tcBorders>
            <w:shd w:val="clear" w:color="auto" w:fill="D9D9D9" w:themeFill="background1" w:themeFillShade="D9"/>
            <w:vAlign w:val="center"/>
          </w:tcPr>
          <w:p w14:paraId="7444E58A" w14:textId="77777777" w:rsidR="00500412" w:rsidRPr="002D4852" w:rsidRDefault="00500412" w:rsidP="00375D82">
            <w:pPr>
              <w:jc w:val="center"/>
              <w:rPr>
                <w:rFonts w:ascii="Arial" w:hAnsi="Arial" w:cs="Arial"/>
                <w:b/>
                <w:sz w:val="18"/>
                <w:lang w:val="en-GB"/>
              </w:rPr>
            </w:pPr>
            <w:r w:rsidRPr="002D4852">
              <w:rPr>
                <w:rFonts w:ascii="Arial" w:hAnsi="Arial" w:cs="Arial"/>
                <w:b/>
                <w:sz w:val="18"/>
                <w:lang w:val="en-GB"/>
              </w:rPr>
              <w:t>All Parties Combined</w:t>
            </w:r>
          </w:p>
        </w:tc>
        <w:tc>
          <w:tcPr>
            <w:tcW w:w="1617" w:type="dxa"/>
            <w:tcBorders>
              <w:bottom w:val="single" w:sz="4" w:space="0" w:color="auto"/>
            </w:tcBorders>
            <w:shd w:val="clear" w:color="auto" w:fill="D9D9D9" w:themeFill="background1" w:themeFillShade="D9"/>
            <w:vAlign w:val="center"/>
          </w:tcPr>
          <w:p w14:paraId="1226C616" w14:textId="77777777" w:rsidR="00500412" w:rsidRPr="002D4852" w:rsidRDefault="00500412" w:rsidP="00375D82">
            <w:pPr>
              <w:jc w:val="center"/>
              <w:rPr>
                <w:rFonts w:ascii="Arial" w:hAnsi="Arial" w:cs="Arial"/>
                <w:b/>
                <w:sz w:val="18"/>
                <w:lang w:val="en-GB"/>
              </w:rPr>
            </w:pPr>
            <w:r w:rsidRPr="002D4852">
              <w:rPr>
                <w:rFonts w:ascii="Arial" w:hAnsi="Arial" w:cs="Arial"/>
                <w:b/>
                <w:sz w:val="18"/>
                <w:lang w:val="en-GB"/>
              </w:rPr>
              <w:t>Each Member</w:t>
            </w:r>
          </w:p>
        </w:tc>
        <w:tc>
          <w:tcPr>
            <w:tcW w:w="1617" w:type="dxa"/>
            <w:tcBorders>
              <w:bottom w:val="single" w:sz="4" w:space="0" w:color="auto"/>
            </w:tcBorders>
            <w:shd w:val="clear" w:color="auto" w:fill="D9D9D9" w:themeFill="background1" w:themeFillShade="D9"/>
            <w:vAlign w:val="center"/>
          </w:tcPr>
          <w:p w14:paraId="748A03A5" w14:textId="77777777" w:rsidR="00500412" w:rsidRPr="002D4852" w:rsidRDefault="00500412" w:rsidP="00375D82">
            <w:pPr>
              <w:jc w:val="center"/>
              <w:rPr>
                <w:rFonts w:ascii="Arial" w:hAnsi="Arial" w:cs="Arial"/>
                <w:b/>
                <w:sz w:val="18"/>
                <w:lang w:val="en-GB"/>
              </w:rPr>
            </w:pPr>
            <w:r w:rsidRPr="002D4852">
              <w:rPr>
                <w:rFonts w:ascii="Arial" w:hAnsi="Arial" w:cs="Arial"/>
                <w:b/>
                <w:sz w:val="18"/>
                <w:lang w:val="en-GB"/>
              </w:rPr>
              <w:t>One Member</w:t>
            </w:r>
          </w:p>
        </w:tc>
        <w:tc>
          <w:tcPr>
            <w:tcW w:w="1618" w:type="dxa"/>
            <w:vMerge/>
            <w:tcBorders>
              <w:bottom w:val="single" w:sz="4" w:space="0" w:color="auto"/>
            </w:tcBorders>
            <w:vAlign w:val="center"/>
          </w:tcPr>
          <w:p w14:paraId="6DBABFFC" w14:textId="77777777" w:rsidR="00500412" w:rsidRPr="002D4852" w:rsidRDefault="00500412" w:rsidP="00375D82">
            <w:pPr>
              <w:pStyle w:val="berschrift3"/>
              <w:rPr>
                <w:rFonts w:ascii="Arial" w:hAnsi="Arial"/>
                <w:sz w:val="20"/>
                <w:lang w:val="en-GB"/>
              </w:rPr>
            </w:pPr>
          </w:p>
        </w:tc>
      </w:tr>
      <w:tr w:rsidR="0038751D" w:rsidRPr="002D4852" w14:paraId="10CCBDB0" w14:textId="77777777" w:rsidTr="0038751D">
        <w:tc>
          <w:tcPr>
            <w:tcW w:w="634" w:type="dxa"/>
            <w:tcBorders>
              <w:top w:val="single" w:sz="4" w:space="0" w:color="auto"/>
            </w:tcBorders>
          </w:tcPr>
          <w:p w14:paraId="088F1AC8"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5.6</w:t>
            </w:r>
            <w:r w:rsidRPr="002D4852">
              <w:rPr>
                <w:rFonts w:ascii="Arial" w:hAnsi="Arial" w:cs="Arial"/>
                <w:sz w:val="20"/>
                <w:szCs w:val="20"/>
                <w:lang w:val="en-GB"/>
              </w:rPr>
              <w:br/>
              <w:t>a)</w:t>
            </w:r>
          </w:p>
        </w:tc>
        <w:tc>
          <w:tcPr>
            <w:tcW w:w="1849" w:type="dxa"/>
            <w:tcBorders>
              <w:top w:val="single" w:sz="4" w:space="0" w:color="auto"/>
              <w:bottom w:val="single" w:sz="4" w:space="0" w:color="auto"/>
            </w:tcBorders>
          </w:tcPr>
          <w:p w14:paraId="75032E8A"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 xml:space="preserve">ILO Core </w:t>
            </w:r>
            <w:r w:rsidR="00D62CA1" w:rsidRPr="002D4852">
              <w:rPr>
                <w:rFonts w:ascii="Arial" w:hAnsi="Arial" w:cs="Arial"/>
                <w:b/>
                <w:sz w:val="20"/>
                <w:szCs w:val="20"/>
                <w:lang w:val="en-GB"/>
              </w:rPr>
              <w:t>Labour</w:t>
            </w:r>
            <w:r w:rsidRPr="002D4852">
              <w:rPr>
                <w:rFonts w:ascii="Arial" w:hAnsi="Arial" w:cs="Arial"/>
                <w:b/>
                <w:sz w:val="20"/>
                <w:szCs w:val="20"/>
                <w:lang w:val="en-GB"/>
              </w:rPr>
              <w:t xml:space="preserve"> Standards</w:t>
            </w:r>
          </w:p>
        </w:tc>
        <w:tc>
          <w:tcPr>
            <w:tcW w:w="3602" w:type="dxa"/>
            <w:tcBorders>
              <w:top w:val="single" w:sz="4" w:space="0" w:color="auto"/>
            </w:tcBorders>
          </w:tcPr>
          <w:p w14:paraId="161D53B4"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Undertaking to fully respect the ILO Core </w:t>
            </w:r>
            <w:r w:rsidR="00D62CA1" w:rsidRPr="002D4852">
              <w:rPr>
                <w:rFonts w:ascii="Arial" w:hAnsi="Arial" w:cs="Arial"/>
                <w:sz w:val="20"/>
                <w:szCs w:val="20"/>
                <w:lang w:val="en-GB"/>
              </w:rPr>
              <w:t>Labour</w:t>
            </w:r>
            <w:r w:rsidRPr="002D4852">
              <w:rPr>
                <w:rFonts w:ascii="Arial" w:hAnsi="Arial" w:cs="Arial"/>
                <w:sz w:val="20"/>
                <w:szCs w:val="20"/>
                <w:lang w:val="en-GB"/>
              </w:rPr>
              <w:t xml:space="preserve"> Standards in the </w:t>
            </w:r>
            <w:r w:rsidR="00464E0F" w:rsidRPr="002D4852">
              <w:rPr>
                <w:rFonts w:ascii="Arial" w:hAnsi="Arial" w:cs="Arial"/>
                <w:sz w:val="20"/>
                <w:szCs w:val="20"/>
                <w:lang w:val="en-GB"/>
              </w:rPr>
              <w:t>Bidder</w:t>
            </w:r>
            <w:r w:rsidRPr="002D4852">
              <w:rPr>
                <w:rFonts w:ascii="Arial" w:hAnsi="Arial" w:cs="Arial"/>
                <w:sz w:val="20"/>
                <w:szCs w:val="20"/>
                <w:lang w:val="en-GB"/>
              </w:rPr>
              <w:t>’s business practice</w:t>
            </w:r>
          </w:p>
        </w:tc>
        <w:tc>
          <w:tcPr>
            <w:tcW w:w="1616" w:type="dxa"/>
            <w:tcBorders>
              <w:top w:val="single" w:sz="4" w:space="0" w:color="auto"/>
            </w:tcBorders>
          </w:tcPr>
          <w:p w14:paraId="7E20E5B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21" w:type="dxa"/>
            <w:tcBorders>
              <w:top w:val="single" w:sz="4" w:space="0" w:color="auto"/>
            </w:tcBorders>
          </w:tcPr>
          <w:p w14:paraId="4F18DE8A"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Borders>
              <w:top w:val="single" w:sz="4" w:space="0" w:color="auto"/>
            </w:tcBorders>
          </w:tcPr>
          <w:p w14:paraId="081E3E29"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Must meet requirement</w:t>
            </w:r>
          </w:p>
        </w:tc>
        <w:tc>
          <w:tcPr>
            <w:tcW w:w="1617" w:type="dxa"/>
            <w:tcBorders>
              <w:top w:val="single" w:sz="4" w:space="0" w:color="auto"/>
            </w:tcBorders>
          </w:tcPr>
          <w:p w14:paraId="0B435F33"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tcBorders>
              <w:top w:val="single" w:sz="4" w:space="0" w:color="auto"/>
            </w:tcBorders>
          </w:tcPr>
          <w:p w14:paraId="32A7D2C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Application Submission Form (f) and form COC-5.6</w:t>
            </w:r>
          </w:p>
          <w:p w14:paraId="6B4D554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r>
      <w:tr w:rsidR="0038751D" w:rsidRPr="002D4852" w14:paraId="4C9EC991" w14:textId="77777777" w:rsidTr="0038751D">
        <w:tc>
          <w:tcPr>
            <w:tcW w:w="634" w:type="dxa"/>
            <w:tcBorders>
              <w:top w:val="single" w:sz="4" w:space="0" w:color="auto"/>
            </w:tcBorders>
          </w:tcPr>
          <w:p w14:paraId="1995D465"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5.6</w:t>
            </w:r>
            <w:r w:rsidRPr="002D4852">
              <w:rPr>
                <w:rFonts w:ascii="Arial" w:hAnsi="Arial" w:cs="Arial"/>
                <w:sz w:val="20"/>
                <w:szCs w:val="20"/>
                <w:lang w:val="en-GB"/>
              </w:rPr>
              <w:br/>
              <w:t>b)</w:t>
            </w:r>
          </w:p>
        </w:tc>
        <w:tc>
          <w:tcPr>
            <w:tcW w:w="1849" w:type="dxa"/>
            <w:tcBorders>
              <w:top w:val="single" w:sz="4" w:space="0" w:color="auto"/>
              <w:bottom w:val="single" w:sz="4" w:space="0" w:color="auto"/>
            </w:tcBorders>
          </w:tcPr>
          <w:p w14:paraId="2401D6CC" w14:textId="77777777" w:rsidR="0038751D" w:rsidRPr="002D4852" w:rsidRDefault="0038751D" w:rsidP="0038751D">
            <w:pPr>
              <w:pStyle w:val="Style11"/>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Ethical business principles</w:t>
            </w:r>
          </w:p>
        </w:tc>
        <w:tc>
          <w:tcPr>
            <w:tcW w:w="3602" w:type="dxa"/>
            <w:tcBorders>
              <w:top w:val="single" w:sz="4" w:space="0" w:color="auto"/>
            </w:tcBorders>
          </w:tcPr>
          <w:p w14:paraId="759A1B1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The </w:t>
            </w:r>
            <w:r w:rsidR="00464E0F" w:rsidRPr="002D4852">
              <w:rPr>
                <w:rFonts w:ascii="Arial" w:hAnsi="Arial" w:cs="Arial"/>
                <w:sz w:val="20"/>
                <w:szCs w:val="20"/>
                <w:lang w:val="en-GB"/>
              </w:rPr>
              <w:t>Bidder</w:t>
            </w:r>
            <w:r w:rsidRPr="002D4852">
              <w:rPr>
                <w:rFonts w:ascii="Arial" w:hAnsi="Arial" w:cs="Arial"/>
                <w:sz w:val="20"/>
                <w:szCs w:val="20"/>
                <w:lang w:val="en-GB"/>
              </w:rPr>
              <w:t xml:space="preserve"> must demonstrate that its business setup and operations meet the minimum requirements towards ethical Business principles.</w:t>
            </w:r>
          </w:p>
          <w:p w14:paraId="340EFA8F"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p w14:paraId="3DAEFD51"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 assessment and scoring see note in 5.3. above</w:t>
            </w:r>
          </w:p>
          <w:p w14:paraId="7D38DD3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p>
        </w:tc>
        <w:tc>
          <w:tcPr>
            <w:tcW w:w="1616" w:type="dxa"/>
            <w:tcBorders>
              <w:top w:val="single" w:sz="4" w:space="0" w:color="auto"/>
            </w:tcBorders>
          </w:tcPr>
          <w:p w14:paraId="098AC007"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10 points</w:t>
            </w:r>
          </w:p>
        </w:tc>
        <w:tc>
          <w:tcPr>
            <w:tcW w:w="1621" w:type="dxa"/>
            <w:tcBorders>
              <w:top w:val="single" w:sz="4" w:space="0" w:color="auto"/>
            </w:tcBorders>
          </w:tcPr>
          <w:p w14:paraId="2AF57F92"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10 points</w:t>
            </w:r>
            <w:r w:rsidRPr="002D4852">
              <w:rPr>
                <w:rStyle w:val="Funotenzeichen"/>
                <w:rFonts w:ascii="Arial" w:hAnsi="Arial" w:cs="Arial"/>
                <w:sz w:val="20"/>
                <w:szCs w:val="20"/>
                <w:lang w:val="en-GB"/>
              </w:rPr>
              <w:footnoteReference w:id="13"/>
            </w:r>
          </w:p>
        </w:tc>
        <w:tc>
          <w:tcPr>
            <w:tcW w:w="1617" w:type="dxa"/>
            <w:tcBorders>
              <w:top w:val="single" w:sz="4" w:space="0" w:color="auto"/>
            </w:tcBorders>
          </w:tcPr>
          <w:p w14:paraId="272BD244"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Borders>
              <w:top w:val="single" w:sz="4" w:space="0" w:color="auto"/>
            </w:tcBorders>
          </w:tcPr>
          <w:p w14:paraId="572E4674" w14:textId="77777777" w:rsidR="0038751D" w:rsidRPr="002D4852" w:rsidRDefault="0038751D" w:rsidP="0038751D">
            <w:pPr>
              <w:pStyle w:val="Style11"/>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8" w:type="dxa"/>
            <w:tcBorders>
              <w:top w:val="single" w:sz="4" w:space="0" w:color="auto"/>
            </w:tcBorders>
          </w:tcPr>
          <w:p w14:paraId="2551C27C"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Form COC-5.6</w:t>
            </w:r>
          </w:p>
        </w:tc>
      </w:tr>
      <w:tr w:rsidR="0038751D" w:rsidRPr="002D4852" w14:paraId="3C99BBA2" w14:textId="77777777" w:rsidTr="0038751D">
        <w:tc>
          <w:tcPr>
            <w:tcW w:w="634" w:type="dxa"/>
            <w:tcBorders>
              <w:bottom w:val="single" w:sz="4" w:space="0" w:color="auto"/>
            </w:tcBorders>
          </w:tcPr>
          <w:p w14:paraId="02A79433"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5.7</w:t>
            </w:r>
          </w:p>
        </w:tc>
        <w:tc>
          <w:tcPr>
            <w:tcW w:w="1849" w:type="dxa"/>
            <w:tcBorders>
              <w:top w:val="single" w:sz="4" w:space="0" w:color="auto"/>
              <w:bottom w:val="single" w:sz="4" w:space="0" w:color="auto"/>
            </w:tcBorders>
          </w:tcPr>
          <w:p w14:paraId="71ED17CE" w14:textId="77777777" w:rsidR="0038751D" w:rsidRPr="002D4852" w:rsidRDefault="0038751D" w:rsidP="0038751D">
            <w:pPr>
              <w:pStyle w:val="Style11"/>
              <w:keepNext/>
              <w:tabs>
                <w:tab w:val="left" w:leader="dot" w:pos="8424"/>
              </w:tabs>
              <w:spacing w:line="240" w:lineRule="auto"/>
              <w:rPr>
                <w:rFonts w:ascii="Arial" w:hAnsi="Arial" w:cs="Arial"/>
                <w:b/>
                <w:sz w:val="20"/>
                <w:szCs w:val="20"/>
                <w:lang w:val="en-GB"/>
              </w:rPr>
            </w:pPr>
            <w:r w:rsidRPr="002D4852">
              <w:rPr>
                <w:rFonts w:ascii="Arial" w:hAnsi="Arial" w:cs="Arial"/>
                <w:b/>
                <w:sz w:val="20"/>
                <w:szCs w:val="20"/>
                <w:lang w:val="en-GB"/>
              </w:rPr>
              <w:t>ESHS and Construction Personnel</w:t>
            </w:r>
          </w:p>
        </w:tc>
        <w:tc>
          <w:tcPr>
            <w:tcW w:w="3602" w:type="dxa"/>
            <w:tcBorders>
              <w:bottom w:val="single" w:sz="4" w:space="0" w:color="auto"/>
            </w:tcBorders>
          </w:tcPr>
          <w:p w14:paraId="2FB72B48" w14:textId="77777777" w:rsidR="0038751D" w:rsidRPr="002D4852" w:rsidRDefault="0038751D" w:rsidP="0038751D">
            <w:pPr>
              <w:pStyle w:val="Style11"/>
              <w:keepNext/>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The </w:t>
            </w:r>
            <w:r w:rsidR="00464E0F" w:rsidRPr="002D4852">
              <w:rPr>
                <w:rFonts w:ascii="Arial" w:hAnsi="Arial" w:cs="Arial"/>
                <w:sz w:val="20"/>
                <w:szCs w:val="20"/>
                <w:lang w:val="en-GB"/>
              </w:rPr>
              <w:t>Bidder</w:t>
            </w:r>
            <w:r w:rsidRPr="002D4852">
              <w:rPr>
                <w:rFonts w:ascii="Arial" w:hAnsi="Arial" w:cs="Arial"/>
                <w:sz w:val="20"/>
                <w:szCs w:val="20"/>
                <w:lang w:val="en-GB"/>
              </w:rPr>
              <w:t xml:space="preserve"> must demonstrate that it has access to adequate candidates for the ESHS personnel profiles, listed in Section VII, Scope of Works.  The candidates must </w:t>
            </w:r>
            <w:r w:rsidR="00D62CA1" w:rsidRPr="002D4852">
              <w:rPr>
                <w:rFonts w:ascii="Arial" w:hAnsi="Arial" w:cs="Arial"/>
                <w:sz w:val="20"/>
                <w:szCs w:val="20"/>
                <w:lang w:val="en-GB"/>
              </w:rPr>
              <w:t>fulfil</w:t>
            </w:r>
            <w:r w:rsidRPr="002D4852">
              <w:rPr>
                <w:rFonts w:ascii="Arial" w:hAnsi="Arial" w:cs="Arial"/>
                <w:sz w:val="20"/>
                <w:szCs w:val="20"/>
                <w:lang w:val="en-GB"/>
              </w:rPr>
              <w:t xml:space="preserve"> the minimum specific profile requirements and the general requirements (if any).  Combining several candidates to </w:t>
            </w:r>
            <w:r w:rsidR="00D62CA1" w:rsidRPr="002D4852">
              <w:rPr>
                <w:rFonts w:ascii="Arial" w:hAnsi="Arial" w:cs="Arial"/>
                <w:sz w:val="20"/>
                <w:szCs w:val="20"/>
                <w:lang w:val="en-GB"/>
              </w:rPr>
              <w:t>fulfil</w:t>
            </w:r>
            <w:r w:rsidRPr="002D4852">
              <w:rPr>
                <w:rFonts w:ascii="Arial" w:hAnsi="Arial" w:cs="Arial"/>
                <w:sz w:val="20"/>
                <w:szCs w:val="20"/>
                <w:lang w:val="en-GB"/>
              </w:rPr>
              <w:t xml:space="preserve"> one candidate profile is not allowed.  Providing multiple candidates for a single profile is allowed.</w:t>
            </w:r>
          </w:p>
          <w:p w14:paraId="210433DD" w14:textId="77777777" w:rsidR="0038751D" w:rsidRPr="002D4852" w:rsidRDefault="0038751D" w:rsidP="0038751D">
            <w:pPr>
              <w:pStyle w:val="Style11"/>
              <w:keepNext/>
              <w:tabs>
                <w:tab w:val="left" w:leader="dot" w:pos="8424"/>
              </w:tabs>
              <w:spacing w:line="240" w:lineRule="auto"/>
              <w:rPr>
                <w:rFonts w:ascii="Arial" w:hAnsi="Arial" w:cs="Arial"/>
                <w:sz w:val="20"/>
                <w:szCs w:val="20"/>
                <w:lang w:val="en-GB"/>
              </w:rPr>
            </w:pPr>
          </w:p>
          <w:p w14:paraId="39465C6F" w14:textId="77777777" w:rsidR="0038751D" w:rsidRPr="002D4852" w:rsidRDefault="0038751D" w:rsidP="0038751D">
            <w:pPr>
              <w:pStyle w:val="Style11"/>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For assessment and scoring see note in 5.3. above</w:t>
            </w:r>
          </w:p>
          <w:p w14:paraId="5B54DC2C" w14:textId="77777777" w:rsidR="0038751D" w:rsidRPr="002D4852" w:rsidRDefault="0038751D" w:rsidP="0038751D">
            <w:pPr>
              <w:pStyle w:val="Style11"/>
              <w:keepNext/>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 xml:space="preserve"> </w:t>
            </w:r>
          </w:p>
        </w:tc>
        <w:tc>
          <w:tcPr>
            <w:tcW w:w="1616" w:type="dxa"/>
            <w:tcBorders>
              <w:bottom w:val="single" w:sz="4" w:space="0" w:color="auto"/>
            </w:tcBorders>
          </w:tcPr>
          <w:p w14:paraId="618F799F" w14:textId="77777777" w:rsidR="0038751D" w:rsidRPr="002D4852" w:rsidRDefault="0038751D" w:rsidP="0038751D">
            <w:pPr>
              <w:pStyle w:val="Style11"/>
              <w:keepNext/>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20 points</w:t>
            </w:r>
          </w:p>
        </w:tc>
        <w:tc>
          <w:tcPr>
            <w:tcW w:w="1621" w:type="dxa"/>
            <w:tcBorders>
              <w:bottom w:val="single" w:sz="4" w:space="0" w:color="auto"/>
            </w:tcBorders>
          </w:tcPr>
          <w:p w14:paraId="5839A958" w14:textId="77777777" w:rsidR="0038751D" w:rsidRPr="002D4852" w:rsidRDefault="0038751D" w:rsidP="0038751D">
            <w:pPr>
              <w:pStyle w:val="Style11"/>
              <w:keepNext/>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Max. 20 points</w:t>
            </w:r>
          </w:p>
        </w:tc>
        <w:tc>
          <w:tcPr>
            <w:tcW w:w="1617" w:type="dxa"/>
            <w:tcBorders>
              <w:bottom w:val="single" w:sz="4" w:space="0" w:color="auto"/>
            </w:tcBorders>
          </w:tcPr>
          <w:p w14:paraId="372273FB" w14:textId="77777777" w:rsidR="0038751D" w:rsidRPr="002D4852" w:rsidRDefault="0038751D" w:rsidP="0038751D">
            <w:pPr>
              <w:pStyle w:val="Style11"/>
              <w:keepNext/>
              <w:tabs>
                <w:tab w:val="left" w:leader="dot" w:pos="8424"/>
              </w:tabs>
              <w:spacing w:line="240" w:lineRule="auto"/>
              <w:jc w:val="center"/>
              <w:rPr>
                <w:rFonts w:ascii="Arial" w:hAnsi="Arial" w:cs="Arial"/>
                <w:sz w:val="20"/>
                <w:szCs w:val="20"/>
                <w:lang w:val="en-GB"/>
              </w:rPr>
            </w:pPr>
            <w:r w:rsidRPr="002D4852">
              <w:rPr>
                <w:rFonts w:ascii="Arial" w:hAnsi="Arial" w:cs="Arial"/>
                <w:sz w:val="20"/>
                <w:szCs w:val="20"/>
                <w:lang w:val="en-GB"/>
              </w:rPr>
              <w:t>N/A</w:t>
            </w:r>
          </w:p>
        </w:tc>
        <w:tc>
          <w:tcPr>
            <w:tcW w:w="1617" w:type="dxa"/>
            <w:tcBorders>
              <w:bottom w:val="single" w:sz="4" w:space="0" w:color="auto"/>
            </w:tcBorders>
          </w:tcPr>
          <w:p w14:paraId="3FC823F3" w14:textId="77777777" w:rsidR="0038751D" w:rsidRPr="002D4852" w:rsidRDefault="0038751D" w:rsidP="0038751D">
            <w:pPr>
              <w:keepNext/>
              <w:jc w:val="center"/>
              <w:rPr>
                <w:rFonts w:ascii="Arial" w:hAnsi="Arial" w:cs="Arial"/>
                <w:sz w:val="20"/>
                <w:lang w:val="en-GB"/>
              </w:rPr>
            </w:pPr>
            <w:r w:rsidRPr="002D4852">
              <w:rPr>
                <w:rFonts w:ascii="Arial" w:hAnsi="Arial" w:cs="Arial"/>
                <w:sz w:val="20"/>
                <w:lang w:val="en-GB"/>
              </w:rPr>
              <w:t>N/A</w:t>
            </w:r>
          </w:p>
        </w:tc>
        <w:tc>
          <w:tcPr>
            <w:tcW w:w="1618" w:type="dxa"/>
            <w:tcBorders>
              <w:bottom w:val="single" w:sz="4" w:space="0" w:color="auto"/>
            </w:tcBorders>
          </w:tcPr>
          <w:p w14:paraId="7C17EADB" w14:textId="77777777" w:rsidR="0038751D" w:rsidRPr="002D4852" w:rsidRDefault="0038751D" w:rsidP="0038751D">
            <w:pPr>
              <w:pStyle w:val="Style11"/>
              <w:keepNext/>
              <w:tabs>
                <w:tab w:val="left" w:leader="dot" w:pos="8424"/>
              </w:tabs>
              <w:spacing w:line="240" w:lineRule="auto"/>
              <w:rPr>
                <w:rFonts w:ascii="Arial" w:hAnsi="Arial" w:cs="Arial"/>
                <w:sz w:val="20"/>
                <w:szCs w:val="20"/>
                <w:lang w:val="en-GB"/>
              </w:rPr>
            </w:pPr>
            <w:r w:rsidRPr="002D4852">
              <w:rPr>
                <w:rFonts w:ascii="Arial" w:hAnsi="Arial" w:cs="Arial"/>
                <w:sz w:val="20"/>
                <w:szCs w:val="20"/>
                <w:lang w:val="en-GB"/>
              </w:rPr>
              <w:t>PER-5.7</w:t>
            </w:r>
          </w:p>
        </w:tc>
      </w:tr>
    </w:tbl>
    <w:p w14:paraId="70C01B3A" w14:textId="77777777" w:rsidR="00655B9F" w:rsidRDefault="00655B9F" w:rsidP="0038751D">
      <w:pPr>
        <w:pStyle w:val="Style11"/>
        <w:tabs>
          <w:tab w:val="left" w:leader="dot" w:pos="8424"/>
        </w:tabs>
        <w:spacing w:line="240" w:lineRule="auto"/>
        <w:rPr>
          <w:rFonts w:ascii="Arial" w:hAnsi="Arial" w:cs="Arial"/>
          <w:lang w:val="en-GB"/>
        </w:rPr>
      </w:pPr>
    </w:p>
    <w:p w14:paraId="14E1770F" w14:textId="77777777" w:rsidR="00F45079" w:rsidRPr="002D4852" w:rsidRDefault="00F45079" w:rsidP="0038751D">
      <w:pPr>
        <w:pStyle w:val="Style11"/>
        <w:tabs>
          <w:tab w:val="left" w:leader="dot" w:pos="8424"/>
        </w:tabs>
        <w:spacing w:line="240" w:lineRule="auto"/>
        <w:rPr>
          <w:rFonts w:ascii="Arial" w:hAnsi="Arial" w:cs="Arial"/>
          <w:lang w:val="en-GB"/>
        </w:rPr>
      </w:pPr>
    </w:p>
    <w:p w14:paraId="28A13F03" w14:textId="77777777" w:rsidR="00F45079" w:rsidRDefault="0038751D" w:rsidP="00F45079">
      <w:pPr>
        <w:pStyle w:val="Style11"/>
        <w:tabs>
          <w:tab w:val="left" w:leader="dot" w:pos="8424"/>
        </w:tabs>
        <w:spacing w:after="90" w:line="240" w:lineRule="auto"/>
        <w:rPr>
          <w:rFonts w:ascii="Arial" w:hAnsi="Arial" w:cs="Arial"/>
          <w:i/>
          <w:sz w:val="20"/>
          <w:lang w:val="en-GB"/>
        </w:rPr>
        <w:sectPr w:rsidR="00F45079" w:rsidSect="0038751D">
          <w:headerReference w:type="even" r:id="rId23"/>
          <w:headerReference w:type="default" r:id="rId24"/>
          <w:headerReference w:type="first" r:id="rId25"/>
          <w:pgSz w:w="16838" w:h="11906" w:orient="landscape" w:code="9"/>
          <w:pgMar w:top="1440" w:right="1440" w:bottom="1440" w:left="1440" w:header="720" w:footer="720" w:gutter="0"/>
          <w:cols w:space="720"/>
          <w:noEndnote/>
          <w:docGrid w:linePitch="326"/>
        </w:sectPr>
      </w:pPr>
      <w:r w:rsidRPr="002D4852">
        <w:rPr>
          <w:rFonts w:ascii="Arial" w:hAnsi="Arial"/>
          <w:i/>
          <w:sz w:val="20"/>
          <w:lang w:val="en-GB"/>
        </w:rPr>
        <w:t>Note</w:t>
      </w:r>
      <w:r w:rsidRPr="002D4852">
        <w:rPr>
          <w:rFonts w:ascii="Arial" w:hAnsi="Arial" w:cs="Arial"/>
          <w:i/>
          <w:sz w:val="20"/>
          <w:lang w:val="en-GB"/>
        </w:rPr>
        <w:t xml:space="preserve"> </w:t>
      </w:r>
      <w:r w:rsidRPr="002D4852">
        <w:rPr>
          <w:rFonts w:ascii="Arial" w:hAnsi="Arial"/>
          <w:i/>
          <w:sz w:val="20"/>
          <w:lang w:val="en-GB"/>
        </w:rPr>
        <w:t xml:space="preserve">: [For multiple contracts, specify </w:t>
      </w:r>
      <w:r w:rsidRPr="002D4852">
        <w:rPr>
          <w:rFonts w:ascii="Arial" w:hAnsi="Arial" w:cs="Arial"/>
          <w:i/>
          <w:sz w:val="20"/>
          <w:lang w:val="en-GB"/>
        </w:rPr>
        <w:t>financial and experience</w:t>
      </w:r>
      <w:r w:rsidRPr="002D4852">
        <w:rPr>
          <w:rFonts w:ascii="Arial" w:hAnsi="Arial"/>
          <w:i/>
          <w:sz w:val="20"/>
          <w:lang w:val="en-GB"/>
        </w:rPr>
        <w:t xml:space="preserve"> criteria for each contract</w:t>
      </w:r>
      <w:r w:rsidRPr="002D4852">
        <w:rPr>
          <w:rFonts w:ascii="Arial" w:hAnsi="Arial" w:cs="Arial"/>
          <w:i/>
          <w:sz w:val="20"/>
          <w:lang w:val="en-GB"/>
        </w:rPr>
        <w:t>]</w:t>
      </w:r>
      <w:r w:rsidR="00F45079">
        <w:rPr>
          <w:rFonts w:ascii="Arial" w:hAnsi="Arial" w:cs="Arial"/>
          <w:i/>
          <w:sz w:val="20"/>
          <w:lang w:val="en-GB"/>
        </w:rPr>
        <w:t xml:space="preserve"> </w:t>
      </w:r>
    </w:p>
    <w:p w14:paraId="4CFB1148" w14:textId="77777777" w:rsidR="00F45079" w:rsidRPr="00D62CA1" w:rsidRDefault="00F45079" w:rsidP="00F45079">
      <w:pPr>
        <w:numPr>
          <w:ilvl w:val="0"/>
          <w:numId w:val="84"/>
        </w:numPr>
        <w:ind w:left="567" w:hanging="567"/>
        <w:rPr>
          <w:rFonts w:ascii="Arial" w:hAnsi="Arial" w:cs="Arial"/>
          <w:b/>
          <w:color w:val="000000"/>
          <w:szCs w:val="24"/>
          <w:lang w:val="en-GB"/>
        </w:rPr>
      </w:pPr>
      <w:r w:rsidRPr="00D62CA1">
        <w:rPr>
          <w:rFonts w:ascii="Arial" w:hAnsi="Arial" w:cs="Arial"/>
          <w:b/>
          <w:color w:val="000000"/>
          <w:szCs w:val="24"/>
          <w:lang w:val="en-GB"/>
        </w:rPr>
        <w:lastRenderedPageBreak/>
        <w:t>Domestic Preference</w:t>
      </w:r>
    </w:p>
    <w:p w14:paraId="56D2E407" w14:textId="77777777" w:rsidR="00F45079" w:rsidRPr="00AE1D68" w:rsidRDefault="00F45079" w:rsidP="00F45079">
      <w:pPr>
        <w:rPr>
          <w:rFonts w:ascii="Arial" w:hAnsi="Arial" w:cs="Arial"/>
          <w:b/>
          <w:i/>
          <w:color w:val="000000"/>
          <w:sz w:val="18"/>
          <w:szCs w:val="18"/>
          <w:lang w:val="en-GB"/>
        </w:rPr>
      </w:pPr>
    </w:p>
    <w:p w14:paraId="7382B775" w14:textId="77777777" w:rsidR="00F45079" w:rsidRPr="00D62CA1" w:rsidRDefault="00F45079" w:rsidP="00F45079">
      <w:pPr>
        <w:ind w:left="567"/>
        <w:rPr>
          <w:rFonts w:ascii="Arial" w:hAnsi="Arial" w:cs="Arial"/>
          <w:i/>
          <w:color w:val="000000"/>
          <w:szCs w:val="24"/>
          <w:lang w:val="en-GB"/>
        </w:rPr>
      </w:pPr>
      <w:r w:rsidRPr="00D62CA1">
        <w:rPr>
          <w:rFonts w:ascii="Arial" w:hAnsi="Arial" w:cs="Arial"/>
          <w:i/>
          <w:color w:val="000000"/>
          <w:szCs w:val="24"/>
          <w:lang w:val="en-GB"/>
        </w:rPr>
        <w:t>[To be inserted only if permitted under QBDS 34.1; otherwise, delete text below or indicate “Not applicable”]</w:t>
      </w:r>
    </w:p>
    <w:p w14:paraId="78C4F850" w14:textId="77777777" w:rsidR="00F45079" w:rsidRPr="00AE1D68" w:rsidRDefault="00F45079" w:rsidP="00F45079">
      <w:pPr>
        <w:ind w:left="567"/>
        <w:rPr>
          <w:rFonts w:ascii="Arial" w:hAnsi="Arial" w:cs="Arial"/>
          <w:i/>
          <w:color w:val="000000"/>
          <w:sz w:val="18"/>
          <w:szCs w:val="18"/>
          <w:lang w:val="en-GB"/>
        </w:rPr>
      </w:pPr>
    </w:p>
    <w:p w14:paraId="37771C29" w14:textId="77777777" w:rsidR="00F45079" w:rsidRPr="00D62CA1" w:rsidRDefault="00F45079" w:rsidP="00F45079">
      <w:pPr>
        <w:tabs>
          <w:tab w:val="left" w:pos="1276"/>
        </w:tabs>
        <w:ind w:left="1276" w:hanging="709"/>
        <w:rPr>
          <w:rFonts w:ascii="Arial" w:hAnsi="Arial" w:cs="Arial"/>
          <w:color w:val="000000"/>
          <w:szCs w:val="24"/>
          <w:lang w:val="en-GB"/>
        </w:rPr>
      </w:pPr>
      <w:r w:rsidRPr="00D62CA1">
        <w:rPr>
          <w:rFonts w:ascii="Arial" w:hAnsi="Arial" w:cs="Arial"/>
          <w:b/>
          <w:color w:val="000000"/>
          <w:szCs w:val="24"/>
          <w:lang w:val="en-GB"/>
        </w:rPr>
        <w:t>2.1</w:t>
      </w:r>
      <w:r w:rsidRPr="00D62CA1">
        <w:rPr>
          <w:rFonts w:ascii="Arial" w:hAnsi="Arial" w:cs="Arial"/>
          <w:color w:val="000000"/>
          <w:szCs w:val="24"/>
          <w:lang w:val="en-GB"/>
        </w:rPr>
        <w:tab/>
        <w:t xml:space="preserve">A </w:t>
      </w:r>
      <w:r w:rsidRPr="00D62CA1">
        <w:rPr>
          <w:rFonts w:ascii="Arial" w:hAnsi="Arial" w:cs="Arial"/>
          <w:b/>
          <w:color w:val="000000"/>
          <w:szCs w:val="24"/>
          <w:lang w:val="en-GB"/>
        </w:rPr>
        <w:t>margin of preference</w:t>
      </w:r>
      <w:r w:rsidRPr="00D62CA1">
        <w:rPr>
          <w:rFonts w:ascii="Arial" w:hAnsi="Arial" w:cs="Arial"/>
          <w:color w:val="000000"/>
          <w:szCs w:val="24"/>
          <w:lang w:val="en-GB"/>
        </w:rPr>
        <w:t xml:space="preserve"> of 7.5% (seven and one-half per cent) shall be granted to domestic Bidders, in accordance with, and subject to, the following provisions:</w:t>
      </w:r>
      <w:r w:rsidR="005F040B" w:rsidRPr="00D62CA1">
        <w:rPr>
          <w:rFonts w:ascii="Arial" w:hAnsi="Arial" w:cs="Arial"/>
          <w:color w:val="000000"/>
          <w:szCs w:val="24"/>
          <w:lang w:val="en-GB"/>
        </w:rPr>
        <w:fldChar w:fldCharType="begin"/>
      </w:r>
      <w:r w:rsidRPr="00D62CA1">
        <w:rPr>
          <w:rFonts w:ascii="Arial" w:hAnsi="Arial" w:cs="Arial"/>
          <w:color w:val="000000"/>
          <w:szCs w:val="24"/>
          <w:lang w:val="en-GB"/>
        </w:rPr>
        <w:instrText>ADVANCE \D 6.0</w:instrText>
      </w:r>
      <w:r w:rsidR="005F040B" w:rsidRPr="00D62CA1">
        <w:rPr>
          <w:rFonts w:ascii="Arial" w:hAnsi="Arial" w:cs="Arial"/>
          <w:color w:val="000000"/>
          <w:szCs w:val="24"/>
          <w:lang w:val="en-GB"/>
        </w:rPr>
        <w:fldChar w:fldCharType="end"/>
      </w:r>
    </w:p>
    <w:p w14:paraId="6F80178D" w14:textId="77777777" w:rsidR="00F45079" w:rsidRPr="00D62CA1" w:rsidRDefault="00F45079" w:rsidP="003F0597">
      <w:pPr>
        <w:numPr>
          <w:ilvl w:val="0"/>
          <w:numId w:val="179"/>
        </w:numPr>
        <w:ind w:left="1276" w:hanging="736"/>
        <w:rPr>
          <w:rFonts w:ascii="Arial" w:hAnsi="Arial" w:cs="Arial"/>
          <w:szCs w:val="24"/>
          <w:lang w:val="en-GB"/>
        </w:rPr>
      </w:pPr>
      <w:r w:rsidRPr="00D62CA1">
        <w:rPr>
          <w:rFonts w:ascii="Arial" w:hAnsi="Arial" w:cs="Arial"/>
          <w:szCs w:val="24"/>
          <w:lang w:val="en-GB"/>
        </w:rPr>
        <w:t xml:space="preserve">An individual firm is considered a domestic Bidder for purposes of the margin of preference if it is constituted in the country of the Employer, has more than 50 percent ownership by nationals of the country of the Employer, and if it does not </w:t>
      </w:r>
      <w:r w:rsidRPr="00D62CA1">
        <w:rPr>
          <w:rFonts w:ascii="Arial" w:hAnsi="Arial" w:cs="Arial"/>
          <w:color w:val="000000"/>
          <w:szCs w:val="24"/>
          <w:lang w:val="en-GB"/>
        </w:rPr>
        <w:t>subcontract</w:t>
      </w:r>
      <w:r w:rsidRPr="00D62CA1">
        <w:rPr>
          <w:rFonts w:ascii="Arial" w:hAnsi="Arial" w:cs="Arial"/>
          <w:szCs w:val="24"/>
          <w:lang w:val="en-GB"/>
        </w:rPr>
        <w:t xml:space="preserve"> more than 30 percent of the contract price, excluding provisional sums, to foreign contractors. JVs are considered as domestic Bidders and eligible for domestic preference only if the individual member firms are constituted in the country of the Employer, have more than 50 percent ownership by nationals of the country of the Employer, and the JV shall be constituted in the country of the Borrower. The JV shall not subcontract more than 30 percent of the contract price, excluding provisional sums, to foreign firms. JVs between foreign and national firms will not be eligible for domestic preference. </w:t>
      </w:r>
    </w:p>
    <w:p w14:paraId="20146114" w14:textId="77777777" w:rsidR="00F45079" w:rsidRPr="00AE1D68" w:rsidRDefault="00F45079" w:rsidP="00F45079">
      <w:pPr>
        <w:ind w:left="1276" w:hanging="736"/>
        <w:rPr>
          <w:rFonts w:ascii="Arial" w:hAnsi="Arial" w:cs="Arial"/>
          <w:sz w:val="20"/>
          <w:lang w:val="en-GB"/>
        </w:rPr>
      </w:pPr>
    </w:p>
    <w:p w14:paraId="48DD02A0" w14:textId="77777777" w:rsidR="00F45079" w:rsidRPr="00D62CA1" w:rsidRDefault="00F45079" w:rsidP="003F0597">
      <w:pPr>
        <w:numPr>
          <w:ilvl w:val="0"/>
          <w:numId w:val="179"/>
        </w:numPr>
        <w:ind w:left="1276" w:hanging="736"/>
        <w:rPr>
          <w:rFonts w:ascii="Arial" w:hAnsi="Arial" w:cs="Arial"/>
          <w:szCs w:val="24"/>
          <w:lang w:val="en-GB"/>
        </w:rPr>
      </w:pPr>
      <w:r w:rsidRPr="00D62CA1">
        <w:rPr>
          <w:rFonts w:ascii="Arial" w:hAnsi="Arial" w:cs="Arial"/>
          <w:color w:val="000000"/>
          <w:szCs w:val="24"/>
          <w:lang w:val="en-GB"/>
        </w:rPr>
        <w:t>Bidders applying for such preference shall be asked to provide, as part of the data for qualification, such information, including details of ownership, as shall be required to determine whether, according to the classification established by the Employer and accepted by KfW, a particular Bidder or group of Bidders qualifies for a domestic preference;</w:t>
      </w:r>
    </w:p>
    <w:p w14:paraId="61BA7D1A" w14:textId="77777777" w:rsidR="00F45079" w:rsidRPr="00AE1D68" w:rsidRDefault="00F45079" w:rsidP="00F45079">
      <w:pPr>
        <w:ind w:left="1276" w:hanging="736"/>
        <w:rPr>
          <w:rFonts w:ascii="Arial" w:hAnsi="Arial" w:cs="Arial"/>
          <w:sz w:val="20"/>
          <w:lang w:val="en-GB"/>
        </w:rPr>
      </w:pPr>
    </w:p>
    <w:p w14:paraId="4A5E4B80" w14:textId="77777777" w:rsidR="00F45079" w:rsidRPr="00D62CA1" w:rsidRDefault="00F45079" w:rsidP="003F0597">
      <w:pPr>
        <w:numPr>
          <w:ilvl w:val="0"/>
          <w:numId w:val="179"/>
        </w:numPr>
        <w:ind w:left="1276" w:hanging="736"/>
        <w:rPr>
          <w:rFonts w:ascii="Arial" w:hAnsi="Arial" w:cs="Arial"/>
          <w:color w:val="000000"/>
          <w:szCs w:val="24"/>
          <w:lang w:val="en-GB"/>
        </w:rPr>
      </w:pPr>
      <w:r w:rsidRPr="00D62CA1">
        <w:rPr>
          <w:rFonts w:ascii="Arial" w:hAnsi="Arial" w:cs="Arial"/>
          <w:color w:val="000000"/>
          <w:szCs w:val="24"/>
          <w:lang w:val="en-GB"/>
        </w:rPr>
        <w:t>After Bids have been received and reviewed by the Employer, responsive Bids shall be classified into the following groups:</w:t>
      </w:r>
    </w:p>
    <w:p w14:paraId="1E834D69" w14:textId="77777777" w:rsidR="00F45079" w:rsidRPr="00D62CA1" w:rsidRDefault="00F45079" w:rsidP="00F45079">
      <w:pPr>
        <w:spacing w:before="80"/>
        <w:ind w:left="1701" w:hanging="425"/>
        <w:rPr>
          <w:rFonts w:ascii="Arial" w:hAnsi="Arial" w:cs="Arial"/>
          <w:color w:val="000000"/>
          <w:szCs w:val="24"/>
          <w:lang w:val="en-GB"/>
        </w:rPr>
      </w:pPr>
      <w:r w:rsidRPr="00D62CA1">
        <w:rPr>
          <w:rFonts w:ascii="Arial" w:hAnsi="Arial" w:cs="Arial"/>
          <w:color w:val="000000"/>
          <w:szCs w:val="24"/>
          <w:lang w:val="en-GB"/>
        </w:rPr>
        <w:t>(i)</w:t>
      </w:r>
      <w:r w:rsidRPr="00D62CA1">
        <w:rPr>
          <w:rFonts w:ascii="Arial" w:hAnsi="Arial" w:cs="Arial"/>
          <w:color w:val="000000"/>
          <w:szCs w:val="24"/>
          <w:lang w:val="en-GB"/>
        </w:rPr>
        <w:tab/>
        <w:t>Group A: Bids offered by domestic Bidders eligible for the preference;</w:t>
      </w:r>
    </w:p>
    <w:p w14:paraId="2E3D7BCE" w14:textId="77777777" w:rsidR="00F45079" w:rsidRPr="00D62CA1" w:rsidRDefault="00F45079" w:rsidP="00F45079">
      <w:pPr>
        <w:spacing w:before="80"/>
        <w:ind w:left="1701" w:hanging="425"/>
        <w:rPr>
          <w:rFonts w:ascii="Arial" w:hAnsi="Arial" w:cs="Arial"/>
          <w:color w:val="000000"/>
          <w:szCs w:val="24"/>
          <w:lang w:val="en-GB"/>
        </w:rPr>
      </w:pPr>
      <w:r w:rsidRPr="00D62CA1">
        <w:rPr>
          <w:rFonts w:ascii="Arial" w:hAnsi="Arial" w:cs="Arial"/>
          <w:color w:val="000000"/>
          <w:szCs w:val="24"/>
          <w:lang w:val="en-GB"/>
        </w:rPr>
        <w:t>(ii)</w:t>
      </w:r>
      <w:r w:rsidRPr="00D62CA1">
        <w:rPr>
          <w:rFonts w:ascii="Arial" w:hAnsi="Arial" w:cs="Arial"/>
          <w:color w:val="000000"/>
          <w:szCs w:val="24"/>
          <w:lang w:val="en-GB"/>
        </w:rPr>
        <w:tab/>
        <w:t>Group B: Bids offered by other Bidders.</w:t>
      </w:r>
      <w:r w:rsidR="005F040B" w:rsidRPr="00D62CA1">
        <w:rPr>
          <w:rFonts w:ascii="Arial" w:hAnsi="Arial" w:cs="Arial"/>
          <w:color w:val="000000"/>
          <w:szCs w:val="24"/>
          <w:lang w:val="en-GB"/>
        </w:rPr>
        <w:fldChar w:fldCharType="begin"/>
      </w:r>
      <w:r w:rsidRPr="00D62CA1">
        <w:rPr>
          <w:rFonts w:ascii="Arial" w:hAnsi="Arial" w:cs="Arial"/>
          <w:color w:val="000000"/>
          <w:szCs w:val="24"/>
          <w:lang w:val="en-GB"/>
        </w:rPr>
        <w:instrText>ADVANCE \D 6.0</w:instrText>
      </w:r>
      <w:r w:rsidR="005F040B" w:rsidRPr="00D62CA1">
        <w:rPr>
          <w:rFonts w:ascii="Arial" w:hAnsi="Arial" w:cs="Arial"/>
          <w:color w:val="000000"/>
          <w:szCs w:val="24"/>
          <w:lang w:val="en-GB"/>
        </w:rPr>
        <w:fldChar w:fldCharType="end"/>
      </w:r>
    </w:p>
    <w:p w14:paraId="6A53F8B9" w14:textId="1B448019" w:rsidR="00F45079" w:rsidRDefault="00F45079" w:rsidP="00AF46B2">
      <w:pPr>
        <w:tabs>
          <w:tab w:val="left" w:pos="1276"/>
        </w:tabs>
        <w:spacing w:after="120"/>
        <w:ind w:left="1276" w:hanging="709"/>
        <w:rPr>
          <w:rFonts w:ascii="Arial" w:hAnsi="Arial" w:cs="Arial"/>
          <w:color w:val="000000"/>
          <w:szCs w:val="24"/>
          <w:lang w:val="en-GB"/>
        </w:rPr>
      </w:pPr>
      <w:r w:rsidRPr="00D62CA1">
        <w:rPr>
          <w:rFonts w:ascii="Arial" w:hAnsi="Arial" w:cs="Arial"/>
          <w:b/>
          <w:color w:val="000000"/>
          <w:szCs w:val="24"/>
          <w:lang w:val="en-GB"/>
        </w:rPr>
        <w:t>2.2</w:t>
      </w:r>
      <w:r w:rsidRPr="00D62CA1">
        <w:rPr>
          <w:rFonts w:ascii="Arial" w:hAnsi="Arial" w:cs="Arial"/>
          <w:color w:val="000000"/>
          <w:szCs w:val="24"/>
          <w:lang w:val="en-GB"/>
        </w:rPr>
        <w:tab/>
        <w:t xml:space="preserve">All </w:t>
      </w:r>
      <w:r w:rsidRPr="00D62CA1">
        <w:rPr>
          <w:rFonts w:ascii="Arial" w:hAnsi="Arial" w:cs="Arial"/>
          <w:b/>
          <w:color w:val="000000"/>
          <w:szCs w:val="24"/>
          <w:lang w:val="en-GB"/>
        </w:rPr>
        <w:t>evaluated Bids in each group</w:t>
      </w:r>
      <w:r w:rsidRPr="00D62CA1">
        <w:rPr>
          <w:rFonts w:ascii="Arial" w:hAnsi="Arial" w:cs="Arial"/>
          <w:color w:val="000000"/>
          <w:szCs w:val="24"/>
          <w:lang w:val="en-GB"/>
        </w:rPr>
        <w:t xml:space="preserve"> shall, as a first evaluation step, be compared to determine the lowest Bid, and the lowest evaluated Bids in each group shall be further compared with each other. If, as a result of this comparison, a Bid from Group A is the lowest, it shall be selected for the award. If a Bid from Group B is the lowest, as a second evaluation step, all Bids from Group B shall then be further compared with the lowest evaluated Bid from Group A. For the purpose of this further comparison only, an amount equal to 7.5% (seven and one-half per cent) of the respective Bid price corrected for arithmetical errors, including unconditional discounts but excluding provisional sums and the cost of day works, if any, shall be added to the evaluated price offered in each Bid from Group B. If the Bid from Group A is the lowest, it shall be selected for award. If not, the lowest evaluated Bid from Group B based on the first evaluation step shall be selected.</w:t>
      </w:r>
    </w:p>
    <w:p w14:paraId="2DF2F2DC" w14:textId="77777777" w:rsidR="00AF46B2" w:rsidRPr="00AF46B2" w:rsidRDefault="00AF46B2" w:rsidP="00AF46B2">
      <w:pPr>
        <w:tabs>
          <w:tab w:val="left" w:pos="1276"/>
        </w:tabs>
        <w:spacing w:after="120"/>
        <w:ind w:left="1276" w:hanging="709"/>
        <w:rPr>
          <w:rFonts w:ascii="Arial" w:hAnsi="Arial" w:cs="Arial"/>
          <w:color w:val="000000"/>
          <w:szCs w:val="24"/>
          <w:lang w:val="en-GB"/>
        </w:rPr>
      </w:pPr>
    </w:p>
    <w:p w14:paraId="3279B29D" w14:textId="77777777" w:rsidR="00F45079" w:rsidRPr="00D62CA1" w:rsidRDefault="00F45079" w:rsidP="00F45079">
      <w:pPr>
        <w:numPr>
          <w:ilvl w:val="0"/>
          <w:numId w:val="84"/>
        </w:numPr>
        <w:spacing w:after="180"/>
        <w:ind w:left="567" w:hanging="567"/>
        <w:rPr>
          <w:rFonts w:ascii="Arial" w:hAnsi="Arial" w:cs="Arial"/>
          <w:b/>
          <w:color w:val="000000"/>
          <w:szCs w:val="24"/>
          <w:lang w:val="en-GB"/>
        </w:rPr>
      </w:pPr>
      <w:r w:rsidRPr="00D62CA1">
        <w:rPr>
          <w:rFonts w:ascii="Arial" w:hAnsi="Arial" w:cs="Arial"/>
          <w:b/>
          <w:color w:val="000000"/>
          <w:szCs w:val="24"/>
          <w:lang w:val="en-GB"/>
        </w:rPr>
        <w:t>Evaluation of Bids</w:t>
      </w:r>
    </w:p>
    <w:p w14:paraId="01C60FF9" w14:textId="77777777" w:rsidR="00F45079" w:rsidRPr="00D62CA1" w:rsidRDefault="00F45079" w:rsidP="00F45079">
      <w:pPr>
        <w:tabs>
          <w:tab w:val="left" w:pos="567"/>
        </w:tabs>
        <w:spacing w:after="160"/>
        <w:ind w:left="567"/>
        <w:rPr>
          <w:rFonts w:ascii="Arial" w:hAnsi="Arial" w:cs="Arial"/>
          <w:color w:val="000000"/>
          <w:szCs w:val="24"/>
          <w:lang w:val="en-GB"/>
        </w:rPr>
      </w:pPr>
      <w:r w:rsidRPr="00D62CA1">
        <w:rPr>
          <w:rFonts w:ascii="Arial" w:hAnsi="Arial" w:cs="Arial"/>
          <w:color w:val="000000"/>
          <w:szCs w:val="24"/>
          <w:lang w:val="en-GB"/>
        </w:rPr>
        <w:t>In a</w:t>
      </w:r>
      <w:r w:rsidRPr="00D62CA1">
        <w:rPr>
          <w:rFonts w:ascii="Arial" w:hAnsi="Arial" w:cs="Arial"/>
          <w:bCs/>
          <w:iCs/>
          <w:color w:val="000000"/>
          <w:szCs w:val="24"/>
          <w:lang w:val="en-GB"/>
        </w:rPr>
        <w:t>ddition</w:t>
      </w:r>
      <w:r w:rsidRPr="00D62CA1">
        <w:rPr>
          <w:rFonts w:ascii="Arial" w:hAnsi="Arial" w:cs="Arial"/>
          <w:color w:val="000000"/>
          <w:szCs w:val="24"/>
          <w:lang w:val="en-GB"/>
        </w:rPr>
        <w:t xml:space="preserve"> to the criteria listed in ITB 36.2 (a) – (e) the following criteria shall apply:</w:t>
      </w:r>
    </w:p>
    <w:p w14:paraId="265F7C41" w14:textId="77777777" w:rsidR="00F45079" w:rsidRPr="00D62CA1" w:rsidRDefault="00F45079" w:rsidP="00F45079">
      <w:pPr>
        <w:tabs>
          <w:tab w:val="left" w:pos="1276"/>
        </w:tabs>
        <w:spacing w:after="160"/>
        <w:ind w:left="1276" w:hanging="709"/>
        <w:rPr>
          <w:rFonts w:ascii="Arial" w:hAnsi="Arial" w:cs="Arial"/>
          <w:b/>
          <w:color w:val="000000"/>
          <w:szCs w:val="24"/>
          <w:lang w:val="en-GB"/>
        </w:rPr>
      </w:pPr>
      <w:r w:rsidRPr="00D62CA1">
        <w:rPr>
          <w:rFonts w:ascii="Arial" w:hAnsi="Arial" w:cs="Arial"/>
          <w:b/>
          <w:bCs/>
          <w:color w:val="000000"/>
          <w:szCs w:val="24"/>
          <w:lang w:val="en-GB"/>
        </w:rPr>
        <w:t>3.1</w:t>
      </w:r>
      <w:r w:rsidRPr="00D62CA1">
        <w:rPr>
          <w:rFonts w:ascii="Arial" w:hAnsi="Arial" w:cs="Arial"/>
          <w:b/>
          <w:bCs/>
          <w:color w:val="000000"/>
          <w:szCs w:val="24"/>
          <w:lang w:val="en-GB"/>
        </w:rPr>
        <w:tab/>
      </w:r>
      <w:r w:rsidRPr="00D62CA1">
        <w:rPr>
          <w:rFonts w:ascii="Arial" w:hAnsi="Arial" w:cs="Arial"/>
          <w:b/>
          <w:color w:val="000000"/>
          <w:szCs w:val="24"/>
          <w:lang w:val="en-GB"/>
        </w:rPr>
        <w:t>Assessment of adequacy of Technical Proposal with Requirements</w:t>
      </w:r>
    </w:p>
    <w:p w14:paraId="382E9751" w14:textId="77777777" w:rsidR="00F45079" w:rsidRPr="00D62CA1" w:rsidRDefault="00F45079" w:rsidP="00F45079">
      <w:pPr>
        <w:ind w:left="1276"/>
        <w:rPr>
          <w:rFonts w:ascii="Arial" w:hAnsi="Arial" w:cs="Arial"/>
          <w:color w:val="000000"/>
          <w:szCs w:val="24"/>
          <w:lang w:val="en-GB"/>
        </w:rPr>
      </w:pPr>
      <w:r w:rsidRPr="00D62CA1">
        <w:rPr>
          <w:rFonts w:ascii="Arial" w:hAnsi="Arial" w:cs="Arial"/>
          <w:color w:val="000000"/>
          <w:szCs w:val="24"/>
          <w:lang w:val="en-GB"/>
        </w:rPr>
        <w:t>The assessment of the Technical Proposal submitted by a Bidder shall comprise (a) evaluation of the Bidder’s plan to mobilize key equipment and key personnel to carry out the works, (b) construction method, (c) construction schedule and (d) sufficiently detailed supply sources, in accordance with requirements specified in Section VII, Works Requirements. A Bid not comprising Technical Proposal or a Bid for which the Technical Proposal is not substantially responsive (i.e. with material deviation, reservation or omission) shall be rejected.</w:t>
      </w:r>
    </w:p>
    <w:p w14:paraId="6E6FD6C4" w14:textId="77777777" w:rsidR="00F45079" w:rsidRPr="00D62CA1" w:rsidRDefault="00F45079" w:rsidP="00F45079">
      <w:pPr>
        <w:ind w:left="1276"/>
        <w:rPr>
          <w:rFonts w:ascii="Arial" w:hAnsi="Arial" w:cs="Arial"/>
          <w:szCs w:val="24"/>
          <w:lang w:val="en-GB"/>
        </w:rPr>
      </w:pPr>
    </w:p>
    <w:p w14:paraId="538EFCF6" w14:textId="77777777" w:rsidR="00F45079" w:rsidRPr="00D62CA1" w:rsidRDefault="00F45079" w:rsidP="00F45079">
      <w:pPr>
        <w:tabs>
          <w:tab w:val="left" w:pos="1276"/>
        </w:tabs>
        <w:spacing w:after="160"/>
        <w:ind w:left="1276" w:hanging="709"/>
        <w:rPr>
          <w:rFonts w:ascii="Arial" w:hAnsi="Arial" w:cs="Arial"/>
          <w:b/>
          <w:bCs/>
          <w:color w:val="000000"/>
          <w:szCs w:val="24"/>
          <w:lang w:val="en-GB"/>
        </w:rPr>
      </w:pPr>
      <w:r w:rsidRPr="00D62CA1">
        <w:rPr>
          <w:rFonts w:ascii="Arial" w:hAnsi="Arial" w:cs="Arial"/>
          <w:b/>
          <w:bCs/>
          <w:color w:val="000000"/>
          <w:szCs w:val="24"/>
          <w:lang w:val="en-GB"/>
        </w:rPr>
        <w:t>3.2</w:t>
      </w:r>
      <w:r w:rsidRPr="00D62CA1">
        <w:rPr>
          <w:rFonts w:ascii="Arial" w:hAnsi="Arial" w:cs="Arial"/>
          <w:b/>
          <w:bCs/>
          <w:color w:val="000000"/>
          <w:szCs w:val="24"/>
          <w:lang w:val="en-GB"/>
        </w:rPr>
        <w:tab/>
        <w:t>Assessment of adequacy of the Environmental, Social, Health and Safety (ESHS) Methodology</w:t>
      </w:r>
    </w:p>
    <w:p w14:paraId="2F8B489A" w14:textId="77777777" w:rsidR="00F45079" w:rsidRPr="00D62CA1" w:rsidRDefault="00F45079" w:rsidP="00F45079">
      <w:pPr>
        <w:ind w:left="1276"/>
        <w:rPr>
          <w:rFonts w:ascii="Arial" w:hAnsi="Arial" w:cs="Arial"/>
          <w:color w:val="000000"/>
          <w:szCs w:val="24"/>
          <w:lang w:val="en-GB"/>
        </w:rPr>
      </w:pPr>
      <w:r w:rsidRPr="00D62CA1">
        <w:rPr>
          <w:rFonts w:ascii="Arial" w:hAnsi="Arial" w:cs="Arial"/>
          <w:color w:val="000000"/>
          <w:szCs w:val="24"/>
          <w:lang w:val="en-GB"/>
        </w:rPr>
        <w:t>The ESHS Methodology submitted by the Bidder shall be evaluated to determine whether it is substantially responsive (i.e. without material deviation, reservation or omission) to the requirements specified in Section VII, Works Requirements - ESHS Specifications. The Bidder shall use the ESHS Methodology Form provided for this purpose in Section IV, Bidding Forms - Technical Proposal. A Bid not comprising an ESHS Methodology or a Bid for which the ESHS Methodology is not substantially responsive (i.e. with material deviation, reservation or omission) shall be rejected.</w:t>
      </w:r>
    </w:p>
    <w:p w14:paraId="0D6D109E" w14:textId="77777777" w:rsidR="00F45079" w:rsidRPr="00D62CA1" w:rsidRDefault="00F45079" w:rsidP="00F45079">
      <w:pPr>
        <w:ind w:left="1276"/>
        <w:rPr>
          <w:rFonts w:ascii="Arial" w:hAnsi="Arial" w:cs="Arial"/>
          <w:color w:val="000000"/>
          <w:szCs w:val="24"/>
          <w:lang w:val="en-GB"/>
        </w:rPr>
      </w:pPr>
    </w:p>
    <w:p w14:paraId="2C233A9E" w14:textId="77777777" w:rsidR="00F45079" w:rsidRPr="00D62CA1" w:rsidRDefault="00F45079" w:rsidP="00F45079">
      <w:pPr>
        <w:tabs>
          <w:tab w:val="left" w:pos="1276"/>
        </w:tabs>
        <w:spacing w:after="160"/>
        <w:ind w:left="1276" w:hanging="709"/>
        <w:rPr>
          <w:rFonts w:ascii="Arial" w:hAnsi="Arial" w:cs="Arial"/>
          <w:color w:val="000000"/>
          <w:szCs w:val="24"/>
          <w:lang w:val="en-GB"/>
        </w:rPr>
      </w:pPr>
      <w:r w:rsidRPr="00D62CA1">
        <w:rPr>
          <w:rFonts w:ascii="Arial" w:hAnsi="Arial" w:cs="Arial"/>
          <w:b/>
          <w:color w:val="000000"/>
          <w:szCs w:val="24"/>
          <w:lang w:val="en-GB"/>
        </w:rPr>
        <w:t>3.3</w:t>
      </w:r>
      <w:r w:rsidRPr="00D62CA1">
        <w:rPr>
          <w:rFonts w:ascii="Arial" w:hAnsi="Arial" w:cs="Arial"/>
          <w:b/>
          <w:color w:val="000000"/>
          <w:szCs w:val="24"/>
          <w:lang w:val="en-GB"/>
        </w:rPr>
        <w:tab/>
        <w:t>Multiple Contracts</w:t>
      </w:r>
      <w:r w:rsidRPr="00D62CA1">
        <w:rPr>
          <w:rFonts w:ascii="Arial" w:hAnsi="Arial" w:cs="Arial"/>
          <w:color w:val="000000"/>
          <w:szCs w:val="24"/>
          <w:lang w:val="en-GB"/>
        </w:rPr>
        <w:t>, if permitted under ITB 36.4, will be evaluated as follows:</w:t>
      </w:r>
    </w:p>
    <w:p w14:paraId="5E8C823C" w14:textId="77777777" w:rsidR="00F45079" w:rsidRPr="00D62CA1" w:rsidRDefault="00F45079" w:rsidP="00F45079">
      <w:pPr>
        <w:ind w:left="1276"/>
        <w:rPr>
          <w:rFonts w:ascii="Arial" w:hAnsi="Arial" w:cs="Arial"/>
          <w:color w:val="000000"/>
          <w:szCs w:val="24"/>
          <w:lang w:val="en-GB"/>
        </w:rPr>
      </w:pPr>
      <w:r w:rsidRPr="00D62CA1">
        <w:rPr>
          <w:rFonts w:ascii="Arial" w:hAnsi="Arial" w:cs="Arial"/>
          <w:color w:val="000000"/>
          <w:szCs w:val="24"/>
          <w:lang w:val="en-GB"/>
        </w:rPr>
        <w:t>Award Criteria for Multiple Contracts [ITB 36.4]:</w:t>
      </w:r>
    </w:p>
    <w:p w14:paraId="4F6D1289" w14:textId="77777777" w:rsidR="00F45079" w:rsidRPr="00D62CA1" w:rsidRDefault="00F45079" w:rsidP="00F45079">
      <w:pPr>
        <w:ind w:left="1276"/>
        <w:rPr>
          <w:rFonts w:ascii="Arial" w:hAnsi="Arial" w:cs="Arial"/>
          <w:color w:val="000000"/>
          <w:szCs w:val="24"/>
          <w:lang w:val="en-GB"/>
        </w:rPr>
      </w:pPr>
    </w:p>
    <w:p w14:paraId="266CEA56" w14:textId="77777777" w:rsidR="00F45079" w:rsidRPr="00D62CA1" w:rsidRDefault="00F45079" w:rsidP="00F45079">
      <w:pPr>
        <w:ind w:left="1276"/>
        <w:rPr>
          <w:rFonts w:ascii="Arial" w:hAnsi="Arial" w:cs="Arial"/>
          <w:color w:val="000000"/>
          <w:szCs w:val="24"/>
          <w:lang w:val="en-GB"/>
        </w:rPr>
      </w:pPr>
      <w:r w:rsidRPr="00D62CA1">
        <w:rPr>
          <w:rFonts w:ascii="Arial" w:hAnsi="Arial" w:cs="Arial"/>
          <w:color w:val="000000"/>
          <w:szCs w:val="24"/>
          <w:lang w:val="en-GB"/>
        </w:rPr>
        <w:t>Bidders have the option to Bid for any one or more lots. Bids will be evaluated lot-wise, taking into account discounts offered, if any, for combined lots. The contract(s) will be awarded to the Bidder or Bidders offering the lowest evaluated cost to the Employer for combined lots, subject to the selected Bidder(s) meeting the required qualification criteria for lot or combination of lots as the case may be..</w:t>
      </w:r>
    </w:p>
    <w:p w14:paraId="3B66B38B" w14:textId="77777777" w:rsidR="00F45079" w:rsidRPr="00D62CA1" w:rsidRDefault="00F45079" w:rsidP="00F45079">
      <w:pPr>
        <w:ind w:left="1276"/>
        <w:rPr>
          <w:rFonts w:ascii="Arial" w:hAnsi="Arial" w:cs="Arial"/>
          <w:color w:val="000000"/>
          <w:szCs w:val="24"/>
          <w:lang w:val="en-GB"/>
        </w:rPr>
      </w:pPr>
    </w:p>
    <w:p w14:paraId="6E02AE37" w14:textId="77777777" w:rsidR="00F45079" w:rsidRPr="00D62CA1" w:rsidRDefault="00F45079" w:rsidP="00F45079">
      <w:pPr>
        <w:tabs>
          <w:tab w:val="left" w:pos="1276"/>
        </w:tabs>
        <w:spacing w:after="160"/>
        <w:ind w:left="1276" w:hanging="709"/>
        <w:rPr>
          <w:rFonts w:ascii="Arial" w:hAnsi="Arial" w:cs="Arial"/>
          <w:color w:val="000000"/>
          <w:szCs w:val="24"/>
          <w:lang w:val="en-GB"/>
        </w:rPr>
      </w:pPr>
      <w:r w:rsidRPr="00D62CA1">
        <w:rPr>
          <w:rFonts w:ascii="Arial" w:hAnsi="Arial" w:cs="Arial"/>
          <w:b/>
          <w:bCs/>
          <w:color w:val="000000"/>
          <w:szCs w:val="24"/>
          <w:lang w:val="en-GB"/>
        </w:rPr>
        <w:t>3.4</w:t>
      </w:r>
      <w:r w:rsidRPr="00D62CA1">
        <w:rPr>
          <w:rFonts w:ascii="Arial" w:hAnsi="Arial" w:cs="Arial"/>
          <w:b/>
          <w:bCs/>
          <w:color w:val="000000"/>
          <w:szCs w:val="24"/>
          <w:lang w:val="en-GB"/>
        </w:rPr>
        <w:tab/>
      </w:r>
      <w:r w:rsidRPr="00D62CA1">
        <w:rPr>
          <w:rFonts w:ascii="Arial" w:hAnsi="Arial" w:cs="Arial"/>
          <w:color w:val="000000"/>
          <w:szCs w:val="24"/>
          <w:lang w:val="en-GB"/>
        </w:rPr>
        <w:t>Alternative</w:t>
      </w:r>
      <w:r w:rsidRPr="00D62CA1">
        <w:rPr>
          <w:rFonts w:ascii="Arial" w:hAnsi="Arial" w:cs="Arial"/>
          <w:b/>
          <w:bCs/>
          <w:color w:val="000000"/>
          <w:szCs w:val="24"/>
          <w:lang w:val="en-GB"/>
        </w:rPr>
        <w:t xml:space="preserve"> Completion Times</w:t>
      </w:r>
      <w:r w:rsidRPr="00D62CA1">
        <w:rPr>
          <w:rFonts w:ascii="Arial" w:hAnsi="Arial" w:cs="Arial"/>
          <w:color w:val="000000"/>
          <w:szCs w:val="24"/>
          <w:lang w:val="en-GB"/>
        </w:rPr>
        <w:t>, if permitted under ITB 13.2, will be evaluated as follows:</w:t>
      </w:r>
    </w:p>
    <w:p w14:paraId="77E26232" w14:textId="77777777" w:rsidR="00F45079" w:rsidRPr="00D62CA1" w:rsidRDefault="00F45079" w:rsidP="00F45079">
      <w:pPr>
        <w:ind w:left="1276"/>
        <w:rPr>
          <w:rFonts w:ascii="Arial" w:hAnsi="Arial" w:cs="Arial"/>
          <w:i/>
          <w:color w:val="000000"/>
          <w:szCs w:val="24"/>
          <w:lang w:val="en-GB"/>
        </w:rPr>
      </w:pPr>
      <w:r w:rsidRPr="00D62CA1">
        <w:rPr>
          <w:rFonts w:ascii="Arial" w:hAnsi="Arial" w:cs="Arial"/>
          <w:i/>
          <w:color w:val="000000"/>
          <w:szCs w:val="24"/>
          <w:lang w:val="en-GB"/>
        </w:rPr>
        <w:t xml:space="preserve">[The method for evaluating the differences offered by Bidders should be specified as a specific amount for each week of delay from a specified “standard” or minimum completion date (for instance 0.5% of the contract amount per week of delay) related to the loss of benefits to the Employer. </w:t>
      </w:r>
      <w:r w:rsidRPr="00D62CA1">
        <w:rPr>
          <w:rFonts w:ascii="Arial" w:hAnsi="Arial" w:cs="Arial"/>
          <w:i/>
          <w:szCs w:val="24"/>
          <w:lang w:val="en-GB"/>
        </w:rPr>
        <w:t xml:space="preserve"> </w:t>
      </w:r>
      <w:r w:rsidRPr="00D62CA1">
        <w:rPr>
          <w:rFonts w:ascii="Arial" w:hAnsi="Arial" w:cs="Arial"/>
          <w:i/>
          <w:color w:val="000000"/>
          <w:szCs w:val="24"/>
          <w:lang w:val="en-GB"/>
        </w:rPr>
        <w:t xml:space="preserve">The amount should be no more than the </w:t>
      </w:r>
      <w:r w:rsidRPr="00D62CA1">
        <w:rPr>
          <w:rFonts w:ascii="Arial" w:hAnsi="Arial" w:cs="Arial"/>
          <w:i/>
          <w:color w:val="000000"/>
          <w:szCs w:val="24"/>
          <w:lang w:val="en-GB"/>
        </w:rPr>
        <w:lastRenderedPageBreak/>
        <w:t>sum stated in the Contract Data for delay damages; otherwise, insert “not applicable”]</w:t>
      </w:r>
    </w:p>
    <w:p w14:paraId="42DE1FDC" w14:textId="77777777" w:rsidR="00F45079" w:rsidRPr="00D62CA1" w:rsidRDefault="00F45079" w:rsidP="00F45079">
      <w:pPr>
        <w:ind w:left="1276"/>
        <w:rPr>
          <w:rFonts w:ascii="Arial" w:hAnsi="Arial" w:cs="Arial"/>
          <w:color w:val="000000"/>
          <w:szCs w:val="24"/>
          <w:lang w:val="en-GB"/>
        </w:rPr>
      </w:pPr>
    </w:p>
    <w:p w14:paraId="5E7912F6" w14:textId="77777777" w:rsidR="00F45079" w:rsidRPr="00D62CA1" w:rsidRDefault="00F45079" w:rsidP="00F45079">
      <w:pPr>
        <w:tabs>
          <w:tab w:val="left" w:pos="1276"/>
        </w:tabs>
        <w:spacing w:after="160"/>
        <w:ind w:left="1276" w:hanging="709"/>
        <w:rPr>
          <w:rFonts w:ascii="Arial" w:hAnsi="Arial" w:cs="Arial"/>
          <w:color w:val="000000"/>
          <w:szCs w:val="24"/>
          <w:lang w:val="en-GB"/>
        </w:rPr>
      </w:pPr>
      <w:r w:rsidRPr="00D62CA1">
        <w:rPr>
          <w:rFonts w:ascii="Arial" w:hAnsi="Arial" w:cs="Arial"/>
          <w:b/>
          <w:bCs/>
          <w:color w:val="000000"/>
          <w:szCs w:val="24"/>
          <w:lang w:val="en-GB"/>
        </w:rPr>
        <w:t>3.5</w:t>
      </w:r>
      <w:r w:rsidRPr="00D62CA1">
        <w:rPr>
          <w:rFonts w:ascii="Arial" w:hAnsi="Arial" w:cs="Arial"/>
          <w:b/>
          <w:bCs/>
          <w:color w:val="000000"/>
          <w:szCs w:val="24"/>
          <w:lang w:val="en-GB"/>
        </w:rPr>
        <w:tab/>
      </w:r>
      <w:r w:rsidRPr="00D62CA1">
        <w:rPr>
          <w:rFonts w:ascii="Arial" w:hAnsi="Arial" w:cs="Arial"/>
          <w:b/>
          <w:color w:val="000000"/>
          <w:szCs w:val="24"/>
          <w:lang w:val="en-GB"/>
        </w:rPr>
        <w:t>Technical</w:t>
      </w:r>
      <w:r w:rsidRPr="00D62CA1">
        <w:rPr>
          <w:rFonts w:ascii="Arial" w:hAnsi="Arial" w:cs="Arial"/>
          <w:b/>
          <w:bCs/>
          <w:color w:val="000000"/>
          <w:szCs w:val="24"/>
          <w:lang w:val="en-GB"/>
        </w:rPr>
        <w:t xml:space="preserve"> alternatives</w:t>
      </w:r>
      <w:r w:rsidRPr="00D62CA1">
        <w:rPr>
          <w:rFonts w:ascii="Arial" w:hAnsi="Arial" w:cs="Arial"/>
          <w:color w:val="000000"/>
          <w:szCs w:val="24"/>
          <w:lang w:val="en-GB"/>
        </w:rPr>
        <w:t>, if permitted under ITB 13.4, will be evaluated as follows:</w:t>
      </w:r>
    </w:p>
    <w:p w14:paraId="65D9519D" w14:textId="77777777" w:rsidR="00F45079" w:rsidRPr="00D62CA1" w:rsidRDefault="00F45079" w:rsidP="00F45079">
      <w:pPr>
        <w:ind w:left="1276"/>
        <w:rPr>
          <w:rFonts w:ascii="Arial" w:hAnsi="Arial" w:cs="Arial"/>
          <w:color w:val="000000"/>
          <w:szCs w:val="24"/>
          <w:lang w:val="en-GB"/>
        </w:rPr>
      </w:pPr>
      <w:r w:rsidRPr="00D62CA1">
        <w:rPr>
          <w:rFonts w:ascii="Arial" w:hAnsi="Arial" w:cs="Arial"/>
          <w:color w:val="000000"/>
          <w:szCs w:val="24"/>
          <w:lang w:val="en-GB"/>
        </w:rPr>
        <w:t>Alternative technical solutions shall be accompanied by all information necessary for a complete evaluation by the Employer, including drawings, design calculations, technical specifications, breakdown of prices, proposed construction methodology, and other relevant details to verify that the alternative technical solutions shall be at least structurally and functionally equivalent to the basic design parameters and specifications. Technical alternatives permitted in this manner shall be considered by the Employer each on its own merits and independently of whether the Bidder has priced the item as described in the Employer’s design included with the bidding documents.</w:t>
      </w:r>
    </w:p>
    <w:p w14:paraId="5D1CE39A" w14:textId="77777777" w:rsidR="00F45079" w:rsidRPr="00D62CA1" w:rsidRDefault="00F45079" w:rsidP="00F45079">
      <w:pPr>
        <w:ind w:left="1276"/>
        <w:rPr>
          <w:rFonts w:ascii="Arial" w:hAnsi="Arial" w:cs="Arial"/>
          <w:color w:val="000000"/>
          <w:szCs w:val="24"/>
          <w:lang w:val="en-GB"/>
        </w:rPr>
      </w:pPr>
    </w:p>
    <w:p w14:paraId="0FCBFEA7" w14:textId="123ED1B5" w:rsidR="00601A41" w:rsidRPr="00601A41" w:rsidRDefault="00F45079" w:rsidP="00F45079">
      <w:pPr>
        <w:ind w:left="1276"/>
        <w:rPr>
          <w:rFonts w:ascii="Arial" w:hAnsi="Arial" w:cs="Arial"/>
          <w:color w:val="000000"/>
          <w:szCs w:val="24"/>
          <w:lang w:val="en-GB"/>
        </w:rPr>
      </w:pPr>
      <w:r w:rsidRPr="00D62CA1">
        <w:rPr>
          <w:rFonts w:ascii="Arial" w:hAnsi="Arial" w:cs="Arial"/>
          <w:color w:val="000000"/>
          <w:szCs w:val="24"/>
          <w:lang w:val="en-GB"/>
        </w:rPr>
        <w:t>For evaluation purposes, the following amounts shall be added to the Bid price:</w:t>
      </w:r>
    </w:p>
    <w:p w14:paraId="14A71BC8" w14:textId="77777777" w:rsidR="00F45079" w:rsidRPr="00D62CA1" w:rsidRDefault="00F45079" w:rsidP="00F45079">
      <w:pPr>
        <w:ind w:left="1276"/>
        <w:rPr>
          <w:rFonts w:ascii="Arial" w:hAnsi="Arial" w:cs="Arial"/>
          <w:i/>
          <w:color w:val="000000"/>
          <w:szCs w:val="24"/>
          <w:lang w:val="en-GB"/>
        </w:rPr>
      </w:pPr>
      <w:r w:rsidRPr="00D62CA1">
        <w:rPr>
          <w:rFonts w:ascii="Arial" w:hAnsi="Arial" w:cs="Arial"/>
          <w:i/>
          <w:color w:val="000000"/>
          <w:szCs w:val="24"/>
          <w:lang w:val="en-GB"/>
        </w:rPr>
        <w:t>[The Employer must indicate here if, for each of the technical alternatives permitted, an amount (to be specified) shall be added to the Bid price for Bids evaluation purposes only. This amount should take into account the life cycle cost of the construction works and should make up for maintenance costs gaps between the various technical options.</w:t>
      </w:r>
    </w:p>
    <w:p w14:paraId="69E17B94" w14:textId="77777777" w:rsidR="00F45079" w:rsidRPr="00D62CA1" w:rsidRDefault="00F45079" w:rsidP="00F45079">
      <w:pPr>
        <w:ind w:left="1276"/>
        <w:rPr>
          <w:rFonts w:ascii="Arial" w:hAnsi="Arial" w:cs="Arial"/>
          <w:b/>
          <w:color w:val="000000"/>
          <w:szCs w:val="24"/>
          <w:lang w:val="en-GB"/>
        </w:rPr>
      </w:pPr>
      <w:r w:rsidRPr="00D62CA1">
        <w:rPr>
          <w:rFonts w:ascii="Arial" w:hAnsi="Arial" w:cs="Arial"/>
          <w:i/>
          <w:color w:val="000000"/>
          <w:szCs w:val="24"/>
          <w:lang w:val="en-GB"/>
        </w:rPr>
        <w:t>For instance, if the two options of concrete bridge and metal bridge are permitted, the estimated maintenance cost for the metal bridge (painting, anti-corrosion protection…) over a period of for example 30 years should be indicated here by the Employer and it should be specified that this amount shall be added to the Bid price for metal bridge for evaluation purposes.]</w:t>
      </w:r>
    </w:p>
    <w:p w14:paraId="0A4ED840" w14:textId="77777777" w:rsidR="00F45079" w:rsidRPr="00D62CA1" w:rsidRDefault="00F45079" w:rsidP="00F45079">
      <w:pPr>
        <w:ind w:left="567"/>
        <w:rPr>
          <w:rFonts w:ascii="Arial" w:hAnsi="Arial" w:cs="Arial"/>
          <w:b/>
          <w:color w:val="000000"/>
          <w:szCs w:val="24"/>
          <w:lang w:val="en-GB"/>
        </w:rPr>
      </w:pPr>
    </w:p>
    <w:p w14:paraId="0DCACFEB" w14:textId="77777777" w:rsidR="00F45079" w:rsidRPr="00D62CA1" w:rsidRDefault="00F45079" w:rsidP="00F45079">
      <w:pPr>
        <w:tabs>
          <w:tab w:val="left" w:pos="1276"/>
        </w:tabs>
        <w:spacing w:after="160"/>
        <w:ind w:left="1276" w:hanging="709"/>
        <w:rPr>
          <w:rFonts w:ascii="Arial" w:hAnsi="Arial" w:cs="Arial"/>
          <w:b/>
          <w:bCs/>
          <w:color w:val="000000"/>
          <w:szCs w:val="24"/>
          <w:lang w:val="en-GB"/>
        </w:rPr>
      </w:pPr>
      <w:r w:rsidRPr="00D62CA1">
        <w:rPr>
          <w:rFonts w:ascii="Arial" w:hAnsi="Arial" w:cs="Arial"/>
          <w:b/>
          <w:bCs/>
          <w:color w:val="000000"/>
          <w:szCs w:val="24"/>
          <w:lang w:val="en-GB"/>
        </w:rPr>
        <w:t>3.6</w:t>
      </w:r>
      <w:r w:rsidRPr="00D62CA1">
        <w:rPr>
          <w:rFonts w:ascii="Arial" w:hAnsi="Arial" w:cs="Arial"/>
          <w:b/>
          <w:bCs/>
          <w:color w:val="000000"/>
          <w:szCs w:val="24"/>
          <w:lang w:val="en-GB"/>
        </w:rPr>
        <w:tab/>
        <w:t>Personnel</w:t>
      </w:r>
    </w:p>
    <w:p w14:paraId="3897147B" w14:textId="77777777" w:rsidR="00F45079" w:rsidRPr="00D62CA1" w:rsidRDefault="00F45079" w:rsidP="00F45079">
      <w:pPr>
        <w:ind w:left="1276"/>
        <w:rPr>
          <w:rFonts w:ascii="Arial" w:hAnsi="Arial" w:cs="Arial"/>
          <w:color w:val="000000"/>
          <w:szCs w:val="24"/>
          <w:lang w:val="en-GB"/>
        </w:rPr>
      </w:pPr>
      <w:r w:rsidRPr="00D62CA1">
        <w:rPr>
          <w:rFonts w:ascii="Arial" w:hAnsi="Arial" w:cs="Arial"/>
          <w:szCs w:val="24"/>
          <w:lang w:val="en-GB"/>
        </w:rPr>
        <w:t xml:space="preserve">The Bidder’s personnel </w:t>
      </w:r>
      <w:r w:rsidRPr="00D62CA1">
        <w:rPr>
          <w:rFonts w:ascii="Arial" w:hAnsi="Arial" w:cs="Arial"/>
          <w:color w:val="000000"/>
          <w:szCs w:val="24"/>
          <w:lang w:val="en-GB"/>
        </w:rPr>
        <w:t>shall be evaluated to determine whether it is substantially responsive (i.e. without material deviation, reservation or omission) to the requirements specified in Section VII, Works Requirements – Personnel Requirements. The Bidder shall use the Forms PER-1 and PER-2 provided for this purpose in Section IV, Bidding Forms - Technical Proposal. A Bid not including proposed personnel or a Bid for which the proposed personnel is not substantially responsive (i.e. with material deviation, reservation or omission) shall be rejected.</w:t>
      </w:r>
    </w:p>
    <w:p w14:paraId="16F98FAC" w14:textId="77777777" w:rsidR="00F45079" w:rsidRPr="00D62CA1" w:rsidRDefault="00F45079" w:rsidP="00F45079">
      <w:pPr>
        <w:ind w:left="567"/>
        <w:rPr>
          <w:rFonts w:ascii="Arial" w:hAnsi="Arial" w:cs="Arial"/>
          <w:b/>
          <w:color w:val="000000"/>
          <w:szCs w:val="24"/>
          <w:lang w:val="en-GB"/>
        </w:rPr>
      </w:pPr>
    </w:p>
    <w:p w14:paraId="7F097CEB" w14:textId="77777777" w:rsidR="00F45079" w:rsidRPr="00D62CA1" w:rsidRDefault="00F45079" w:rsidP="00F45079">
      <w:pPr>
        <w:tabs>
          <w:tab w:val="left" w:pos="1276"/>
        </w:tabs>
        <w:spacing w:after="160"/>
        <w:ind w:left="1276" w:hanging="709"/>
        <w:rPr>
          <w:rFonts w:ascii="Arial" w:hAnsi="Arial" w:cs="Arial"/>
          <w:b/>
          <w:bCs/>
          <w:color w:val="000000"/>
          <w:szCs w:val="24"/>
          <w:lang w:val="en-GB"/>
        </w:rPr>
      </w:pPr>
      <w:r w:rsidRPr="00D62CA1">
        <w:rPr>
          <w:rFonts w:ascii="Arial" w:hAnsi="Arial" w:cs="Arial"/>
          <w:b/>
          <w:bCs/>
          <w:color w:val="000000"/>
          <w:szCs w:val="24"/>
          <w:lang w:val="en-GB"/>
        </w:rPr>
        <w:t>3.7</w:t>
      </w:r>
      <w:r w:rsidRPr="00D62CA1">
        <w:rPr>
          <w:rFonts w:ascii="Arial" w:hAnsi="Arial" w:cs="Arial"/>
          <w:b/>
          <w:bCs/>
          <w:color w:val="000000"/>
          <w:szCs w:val="24"/>
          <w:lang w:val="en-GB"/>
        </w:rPr>
        <w:tab/>
        <w:t>Equipment</w:t>
      </w:r>
    </w:p>
    <w:p w14:paraId="43C02777" w14:textId="5651DB3F" w:rsidR="00F45079" w:rsidRDefault="00F45079" w:rsidP="00FB64A3">
      <w:pPr>
        <w:ind w:left="1276"/>
        <w:rPr>
          <w:rFonts w:ascii="Arial" w:hAnsi="Arial" w:cs="Arial"/>
          <w:szCs w:val="24"/>
          <w:lang w:val="en-GB"/>
        </w:rPr>
      </w:pPr>
      <w:r w:rsidRPr="00FB64A3">
        <w:rPr>
          <w:rFonts w:ascii="Arial" w:hAnsi="Arial" w:cs="Arial"/>
          <w:szCs w:val="24"/>
          <w:lang w:val="en-GB"/>
        </w:rPr>
        <w:t xml:space="preserve">The Bidder’s equipment shall be evaluated to determine whether it is substantially responsive (i.e. without material deviation, reservation or omission) to the requirements specified in Section VII, Works Requirements – Equipment Requirements. The Bidder shall use the </w:t>
      </w:r>
      <w:r w:rsidRPr="00FB64A3">
        <w:rPr>
          <w:rFonts w:ascii="Arial" w:hAnsi="Arial" w:cs="Arial"/>
          <w:szCs w:val="24"/>
          <w:lang w:val="en-GB"/>
        </w:rPr>
        <w:lastRenderedPageBreak/>
        <w:t>Form EQU provided for this purpose in Section IV, Bidding Forms - Technical Proposal. A Bid not including proposed equipment or a Bid for which the proposed equipment is not substantially responsive (i.e. with material deviation, reservation or omission) shall be rejected.</w:t>
      </w:r>
    </w:p>
    <w:p w14:paraId="70ED9A8E" w14:textId="77777777" w:rsidR="00AF46B2" w:rsidRDefault="00AF46B2" w:rsidP="00FB64A3">
      <w:pPr>
        <w:ind w:left="1276"/>
        <w:rPr>
          <w:rFonts w:ascii="Arial" w:hAnsi="Arial" w:cs="Arial"/>
          <w:szCs w:val="24"/>
          <w:lang w:val="en-GB"/>
        </w:rPr>
        <w:sectPr w:rsidR="00AF46B2" w:rsidSect="009C5719">
          <w:headerReference w:type="even" r:id="rId26"/>
          <w:headerReference w:type="default" r:id="rId27"/>
          <w:headerReference w:type="first" r:id="rId28"/>
          <w:endnotePr>
            <w:numFmt w:val="decimal"/>
          </w:endnotePr>
          <w:type w:val="oddPage"/>
          <w:pgSz w:w="11906" w:h="16837" w:code="9"/>
          <w:pgMar w:top="1440" w:right="1440" w:bottom="1440" w:left="1797"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271E90" w:rsidRPr="002D4852" w14:paraId="4BC72B1D" w14:textId="77777777" w:rsidTr="00AF46B2">
        <w:trPr>
          <w:trHeight w:val="1100"/>
        </w:trPr>
        <w:tc>
          <w:tcPr>
            <w:tcW w:w="9198" w:type="dxa"/>
            <w:vAlign w:val="center"/>
          </w:tcPr>
          <w:p w14:paraId="4EF94489" w14:textId="77777777" w:rsidR="00271E90" w:rsidRPr="002D4852" w:rsidRDefault="008C44B1" w:rsidP="00102745">
            <w:pPr>
              <w:pStyle w:val="Section"/>
              <w:rPr>
                <w:rFonts w:ascii="Arial" w:hAnsi="Arial"/>
                <w:lang w:val="en-GB"/>
              </w:rPr>
            </w:pPr>
            <w:bookmarkStart w:id="591" w:name="_Toc438266927"/>
            <w:bookmarkStart w:id="592" w:name="_Toc438267901"/>
            <w:bookmarkStart w:id="593" w:name="_Toc438366667"/>
            <w:bookmarkStart w:id="594" w:name="_Toc101929325"/>
            <w:bookmarkStart w:id="595" w:name="_Toc528925133"/>
            <w:r w:rsidRPr="002D4852">
              <w:rPr>
                <w:rFonts w:ascii="Arial" w:hAnsi="Arial"/>
                <w:lang w:val="en-GB"/>
              </w:rPr>
              <w:lastRenderedPageBreak/>
              <w:t xml:space="preserve">Section IV. </w:t>
            </w:r>
            <w:r w:rsidR="00102745" w:rsidRPr="002D4852">
              <w:rPr>
                <w:rFonts w:ascii="Arial" w:hAnsi="Arial"/>
                <w:lang w:val="en-GB"/>
              </w:rPr>
              <w:t xml:space="preserve">Qualification and </w:t>
            </w:r>
            <w:r w:rsidR="00271E90" w:rsidRPr="002D4852">
              <w:rPr>
                <w:rFonts w:ascii="Arial" w:hAnsi="Arial"/>
                <w:lang w:val="en-GB"/>
              </w:rPr>
              <w:t>Bidding Forms</w:t>
            </w:r>
            <w:bookmarkEnd w:id="591"/>
            <w:bookmarkEnd w:id="592"/>
            <w:bookmarkEnd w:id="593"/>
            <w:bookmarkEnd w:id="594"/>
            <w:bookmarkEnd w:id="595"/>
          </w:p>
        </w:tc>
      </w:tr>
    </w:tbl>
    <w:p w14:paraId="32CDCE3A" w14:textId="77777777" w:rsidR="00271E90" w:rsidRPr="002D4852" w:rsidRDefault="00271E90" w:rsidP="00D6574E">
      <w:pPr>
        <w:pStyle w:val="Subtitle2"/>
        <w:rPr>
          <w:lang w:val="en-GB"/>
        </w:rPr>
      </w:pPr>
      <w:r w:rsidRPr="002D4852">
        <w:rPr>
          <w:lang w:val="en-GB"/>
        </w:rPr>
        <w:t>Table of Forms</w:t>
      </w:r>
    </w:p>
    <w:p w14:paraId="1C6D66FB" w14:textId="77777777" w:rsidR="000A4C0D" w:rsidRPr="002D4852" w:rsidRDefault="000A4C0D" w:rsidP="000A4C0D">
      <w:pPr>
        <w:jc w:val="left"/>
        <w:rPr>
          <w:rFonts w:ascii="Arial" w:hAnsi="Arial" w:cs="Arial"/>
          <w:b/>
          <w:color w:val="000000"/>
          <w:u w:val="single"/>
          <w:lang w:val="en-GB"/>
        </w:rPr>
      </w:pPr>
      <w:r w:rsidRPr="002D4852">
        <w:rPr>
          <w:rFonts w:ascii="Arial" w:hAnsi="Arial" w:cs="Arial"/>
          <w:b/>
          <w:color w:val="000000"/>
          <w:u w:val="single"/>
          <w:lang w:val="en-GB"/>
        </w:rPr>
        <w:t>QUALIFICATION FORMS</w:t>
      </w:r>
    </w:p>
    <w:p w14:paraId="2510AF0D" w14:textId="77777777" w:rsidR="00FD2DA4" w:rsidRDefault="005F040B">
      <w:pPr>
        <w:pStyle w:val="Verzeichnis1"/>
        <w:rPr>
          <w:rFonts w:asciiTheme="minorHAnsi" w:eastAsiaTheme="minorEastAsia" w:hAnsiTheme="minorHAnsi" w:cstheme="minorBidi"/>
          <w:b w:val="0"/>
          <w:noProof/>
          <w:sz w:val="22"/>
          <w:szCs w:val="22"/>
          <w:lang w:val="de-DE" w:eastAsia="de-DE"/>
        </w:rPr>
      </w:pPr>
      <w:r w:rsidRPr="002D4852">
        <w:rPr>
          <w:rFonts w:cs="Arial"/>
          <w:b w:val="0"/>
          <w:color w:val="000000"/>
          <w:lang w:val="en-GB"/>
        </w:rPr>
        <w:fldChar w:fldCharType="begin"/>
      </w:r>
      <w:r w:rsidR="000A4C0D" w:rsidRPr="002D4852">
        <w:rPr>
          <w:rFonts w:cs="Arial"/>
          <w:b w:val="0"/>
          <w:color w:val="000000"/>
          <w:lang w:val="en-GB"/>
        </w:rPr>
        <w:instrText xml:space="preserve"> TOC \h \z \t "Titel2;1" </w:instrText>
      </w:r>
      <w:r w:rsidRPr="002D4852">
        <w:rPr>
          <w:rFonts w:cs="Arial"/>
          <w:b w:val="0"/>
          <w:color w:val="000000"/>
          <w:lang w:val="en-GB"/>
        </w:rPr>
        <w:fldChar w:fldCharType="separate"/>
      </w:r>
      <w:hyperlink w:anchor="_Toc528925241" w:history="1">
        <w:r w:rsidR="00FD2DA4" w:rsidRPr="00FD0329">
          <w:rPr>
            <w:rStyle w:val="Hyperlink"/>
            <w:noProof/>
          </w:rPr>
          <w:t>Letter of Qualification</w:t>
        </w:r>
        <w:r w:rsidR="00FD2DA4">
          <w:rPr>
            <w:noProof/>
            <w:webHidden/>
          </w:rPr>
          <w:tab/>
        </w:r>
        <w:r w:rsidR="00FD2DA4">
          <w:rPr>
            <w:noProof/>
            <w:webHidden/>
          </w:rPr>
          <w:fldChar w:fldCharType="begin"/>
        </w:r>
        <w:r w:rsidR="00FD2DA4">
          <w:rPr>
            <w:noProof/>
            <w:webHidden/>
          </w:rPr>
          <w:instrText xml:space="preserve"> PAGEREF _Toc528925241 \h </w:instrText>
        </w:r>
        <w:r w:rsidR="00FD2DA4">
          <w:rPr>
            <w:noProof/>
            <w:webHidden/>
          </w:rPr>
        </w:r>
        <w:r w:rsidR="00FD2DA4">
          <w:rPr>
            <w:noProof/>
            <w:webHidden/>
          </w:rPr>
          <w:fldChar w:fldCharType="separate"/>
        </w:r>
        <w:r w:rsidR="00F41D56">
          <w:rPr>
            <w:noProof/>
            <w:webHidden/>
          </w:rPr>
          <w:t>57</w:t>
        </w:r>
        <w:r w:rsidR="00FD2DA4">
          <w:rPr>
            <w:noProof/>
            <w:webHidden/>
          </w:rPr>
          <w:fldChar w:fldCharType="end"/>
        </w:r>
      </w:hyperlink>
    </w:p>
    <w:p w14:paraId="0C183E99"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42" w:history="1">
        <w:r w:rsidR="00FD2DA4" w:rsidRPr="00FD0329">
          <w:rPr>
            <w:rStyle w:val="Hyperlink"/>
            <w:noProof/>
          </w:rPr>
          <w:t>Declaration of Undertaking</w:t>
        </w:r>
        <w:r w:rsidR="00FD2DA4">
          <w:rPr>
            <w:noProof/>
            <w:webHidden/>
          </w:rPr>
          <w:tab/>
        </w:r>
        <w:r w:rsidR="00FD2DA4">
          <w:rPr>
            <w:noProof/>
            <w:webHidden/>
          </w:rPr>
          <w:fldChar w:fldCharType="begin"/>
        </w:r>
        <w:r w:rsidR="00FD2DA4">
          <w:rPr>
            <w:noProof/>
            <w:webHidden/>
          </w:rPr>
          <w:instrText xml:space="preserve"> PAGEREF _Toc528925242 \h </w:instrText>
        </w:r>
        <w:r w:rsidR="00FD2DA4">
          <w:rPr>
            <w:noProof/>
            <w:webHidden/>
          </w:rPr>
        </w:r>
        <w:r w:rsidR="00FD2DA4">
          <w:rPr>
            <w:noProof/>
            <w:webHidden/>
          </w:rPr>
          <w:fldChar w:fldCharType="separate"/>
        </w:r>
        <w:r w:rsidR="00F41D56">
          <w:rPr>
            <w:noProof/>
            <w:webHidden/>
          </w:rPr>
          <w:t>59</w:t>
        </w:r>
        <w:r w:rsidR="00FD2DA4">
          <w:rPr>
            <w:noProof/>
            <w:webHidden/>
          </w:rPr>
          <w:fldChar w:fldCharType="end"/>
        </w:r>
      </w:hyperlink>
    </w:p>
    <w:p w14:paraId="192621E4"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43" w:history="1">
        <w:r w:rsidR="00FD2DA4" w:rsidRPr="00FD0329">
          <w:rPr>
            <w:rStyle w:val="Hyperlink"/>
            <w:noProof/>
          </w:rPr>
          <w:t>Form ELI</w:t>
        </w:r>
        <w:r w:rsidR="00FD2DA4" w:rsidRPr="00FD0329">
          <w:rPr>
            <w:rStyle w:val="Hyperlink"/>
            <w:noProof/>
          </w:rPr>
          <w:noBreakHyphen/>
          <w:t>1.1 Bidder Information Form</w:t>
        </w:r>
        <w:r w:rsidR="00FD2DA4">
          <w:rPr>
            <w:noProof/>
            <w:webHidden/>
          </w:rPr>
          <w:tab/>
        </w:r>
        <w:r w:rsidR="00FD2DA4">
          <w:rPr>
            <w:noProof/>
            <w:webHidden/>
          </w:rPr>
          <w:fldChar w:fldCharType="begin"/>
        </w:r>
        <w:r w:rsidR="00FD2DA4">
          <w:rPr>
            <w:noProof/>
            <w:webHidden/>
          </w:rPr>
          <w:instrText xml:space="preserve"> PAGEREF _Toc528925243 \h </w:instrText>
        </w:r>
        <w:r w:rsidR="00FD2DA4">
          <w:rPr>
            <w:noProof/>
            <w:webHidden/>
          </w:rPr>
        </w:r>
        <w:r w:rsidR="00FD2DA4">
          <w:rPr>
            <w:noProof/>
            <w:webHidden/>
          </w:rPr>
          <w:fldChar w:fldCharType="separate"/>
        </w:r>
        <w:r w:rsidR="00F41D56">
          <w:rPr>
            <w:noProof/>
            <w:webHidden/>
          </w:rPr>
          <w:t>62</w:t>
        </w:r>
        <w:r w:rsidR="00FD2DA4">
          <w:rPr>
            <w:noProof/>
            <w:webHidden/>
          </w:rPr>
          <w:fldChar w:fldCharType="end"/>
        </w:r>
      </w:hyperlink>
    </w:p>
    <w:p w14:paraId="66EEE50B"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44" w:history="1">
        <w:r w:rsidR="00FD2DA4" w:rsidRPr="00FD0329">
          <w:rPr>
            <w:rStyle w:val="Hyperlink"/>
            <w:noProof/>
          </w:rPr>
          <w:t>Form ELI</w:t>
        </w:r>
        <w:r w:rsidR="00FD2DA4" w:rsidRPr="00FD0329">
          <w:rPr>
            <w:rStyle w:val="Hyperlink"/>
            <w:noProof/>
          </w:rPr>
          <w:noBreakHyphen/>
          <w:t>1.2 (a)  Bidder's JV Information Form</w:t>
        </w:r>
        <w:r w:rsidR="00FD2DA4">
          <w:rPr>
            <w:noProof/>
            <w:webHidden/>
          </w:rPr>
          <w:tab/>
        </w:r>
        <w:r w:rsidR="00FD2DA4">
          <w:rPr>
            <w:noProof/>
            <w:webHidden/>
          </w:rPr>
          <w:fldChar w:fldCharType="begin"/>
        </w:r>
        <w:r w:rsidR="00FD2DA4">
          <w:rPr>
            <w:noProof/>
            <w:webHidden/>
          </w:rPr>
          <w:instrText xml:space="preserve"> PAGEREF _Toc528925244 \h </w:instrText>
        </w:r>
        <w:r w:rsidR="00FD2DA4">
          <w:rPr>
            <w:noProof/>
            <w:webHidden/>
          </w:rPr>
        </w:r>
        <w:r w:rsidR="00FD2DA4">
          <w:rPr>
            <w:noProof/>
            <w:webHidden/>
          </w:rPr>
          <w:fldChar w:fldCharType="separate"/>
        </w:r>
        <w:r w:rsidR="00F41D56">
          <w:rPr>
            <w:noProof/>
            <w:webHidden/>
          </w:rPr>
          <w:t>63</w:t>
        </w:r>
        <w:r w:rsidR="00FD2DA4">
          <w:rPr>
            <w:noProof/>
            <w:webHidden/>
          </w:rPr>
          <w:fldChar w:fldCharType="end"/>
        </w:r>
      </w:hyperlink>
    </w:p>
    <w:p w14:paraId="75D5C031"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45" w:history="1">
        <w:r w:rsidR="00FD2DA4" w:rsidRPr="00FD0329">
          <w:rPr>
            <w:rStyle w:val="Hyperlink"/>
            <w:noProof/>
          </w:rPr>
          <w:t>Form ELI</w:t>
        </w:r>
        <w:r w:rsidR="00FD2DA4" w:rsidRPr="00FD0329">
          <w:rPr>
            <w:rStyle w:val="Hyperlink"/>
            <w:noProof/>
          </w:rPr>
          <w:noBreakHyphen/>
          <w:t>1.2 (b)  Declaration of Association</w:t>
        </w:r>
        <w:r w:rsidR="00FD2DA4">
          <w:rPr>
            <w:noProof/>
            <w:webHidden/>
          </w:rPr>
          <w:tab/>
        </w:r>
        <w:r w:rsidR="00FD2DA4">
          <w:rPr>
            <w:noProof/>
            <w:webHidden/>
          </w:rPr>
          <w:fldChar w:fldCharType="begin"/>
        </w:r>
        <w:r w:rsidR="00FD2DA4">
          <w:rPr>
            <w:noProof/>
            <w:webHidden/>
          </w:rPr>
          <w:instrText xml:space="preserve"> PAGEREF _Toc528925245 \h </w:instrText>
        </w:r>
        <w:r w:rsidR="00FD2DA4">
          <w:rPr>
            <w:noProof/>
            <w:webHidden/>
          </w:rPr>
        </w:r>
        <w:r w:rsidR="00FD2DA4">
          <w:rPr>
            <w:noProof/>
            <w:webHidden/>
          </w:rPr>
          <w:fldChar w:fldCharType="separate"/>
        </w:r>
        <w:r w:rsidR="00F41D56">
          <w:rPr>
            <w:noProof/>
            <w:webHidden/>
          </w:rPr>
          <w:t>64</w:t>
        </w:r>
        <w:r w:rsidR="00FD2DA4">
          <w:rPr>
            <w:noProof/>
            <w:webHidden/>
          </w:rPr>
          <w:fldChar w:fldCharType="end"/>
        </w:r>
      </w:hyperlink>
    </w:p>
    <w:p w14:paraId="243B18E7"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46" w:history="1">
        <w:r w:rsidR="00FD2DA4" w:rsidRPr="00FD0329">
          <w:rPr>
            <w:rStyle w:val="Hyperlink"/>
            <w:noProof/>
          </w:rPr>
          <w:t>Form CON</w:t>
        </w:r>
        <w:r w:rsidR="00FD2DA4" w:rsidRPr="00FD0329">
          <w:rPr>
            <w:rStyle w:val="Hyperlink"/>
            <w:noProof/>
          </w:rPr>
          <w:noBreakHyphen/>
          <w:t>2</w:t>
        </w:r>
        <w:r w:rsidR="00FD2DA4" w:rsidRPr="00FD0329">
          <w:rPr>
            <w:rStyle w:val="Hyperlink"/>
            <w:noProof/>
            <w:spacing w:val="10"/>
          </w:rPr>
          <w:t xml:space="preserve"> </w:t>
        </w:r>
        <w:r w:rsidR="00FD2DA4" w:rsidRPr="00FD0329">
          <w:rPr>
            <w:rStyle w:val="Hyperlink"/>
            <w:noProof/>
          </w:rPr>
          <w:t>Historical Contract Non-Performance, Pending Litigation and Litigation History</w:t>
        </w:r>
        <w:r w:rsidR="00FD2DA4">
          <w:rPr>
            <w:noProof/>
            <w:webHidden/>
          </w:rPr>
          <w:tab/>
        </w:r>
        <w:r w:rsidR="00FD2DA4">
          <w:rPr>
            <w:noProof/>
            <w:webHidden/>
          </w:rPr>
          <w:fldChar w:fldCharType="begin"/>
        </w:r>
        <w:r w:rsidR="00FD2DA4">
          <w:rPr>
            <w:noProof/>
            <w:webHidden/>
          </w:rPr>
          <w:instrText xml:space="preserve"> PAGEREF _Toc528925246 \h </w:instrText>
        </w:r>
        <w:r w:rsidR="00FD2DA4">
          <w:rPr>
            <w:noProof/>
            <w:webHidden/>
          </w:rPr>
        </w:r>
        <w:r w:rsidR="00FD2DA4">
          <w:rPr>
            <w:noProof/>
            <w:webHidden/>
          </w:rPr>
          <w:fldChar w:fldCharType="separate"/>
        </w:r>
        <w:r w:rsidR="00F41D56">
          <w:rPr>
            <w:noProof/>
            <w:webHidden/>
          </w:rPr>
          <w:t>65</w:t>
        </w:r>
        <w:r w:rsidR="00FD2DA4">
          <w:rPr>
            <w:noProof/>
            <w:webHidden/>
          </w:rPr>
          <w:fldChar w:fldCharType="end"/>
        </w:r>
      </w:hyperlink>
    </w:p>
    <w:p w14:paraId="0A372E90"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47" w:history="1">
        <w:r w:rsidR="00FD2DA4" w:rsidRPr="00FD0329">
          <w:rPr>
            <w:rStyle w:val="Hyperlink"/>
            <w:noProof/>
          </w:rPr>
          <w:t>Form FIN</w:t>
        </w:r>
        <w:r w:rsidR="00FD2DA4" w:rsidRPr="00FD0329">
          <w:rPr>
            <w:rStyle w:val="Hyperlink"/>
            <w:noProof/>
          </w:rPr>
          <w:noBreakHyphen/>
          <w:t>3.1 Financial Situation and Performance</w:t>
        </w:r>
        <w:r w:rsidR="00FD2DA4">
          <w:rPr>
            <w:noProof/>
            <w:webHidden/>
          </w:rPr>
          <w:tab/>
        </w:r>
        <w:r w:rsidR="00FD2DA4">
          <w:rPr>
            <w:noProof/>
            <w:webHidden/>
          </w:rPr>
          <w:fldChar w:fldCharType="begin"/>
        </w:r>
        <w:r w:rsidR="00FD2DA4">
          <w:rPr>
            <w:noProof/>
            <w:webHidden/>
          </w:rPr>
          <w:instrText xml:space="preserve"> PAGEREF _Toc528925247 \h </w:instrText>
        </w:r>
        <w:r w:rsidR="00FD2DA4">
          <w:rPr>
            <w:noProof/>
            <w:webHidden/>
          </w:rPr>
        </w:r>
        <w:r w:rsidR="00FD2DA4">
          <w:rPr>
            <w:noProof/>
            <w:webHidden/>
          </w:rPr>
          <w:fldChar w:fldCharType="separate"/>
        </w:r>
        <w:r w:rsidR="00F41D56">
          <w:rPr>
            <w:noProof/>
            <w:webHidden/>
          </w:rPr>
          <w:t>67</w:t>
        </w:r>
        <w:r w:rsidR="00FD2DA4">
          <w:rPr>
            <w:noProof/>
            <w:webHidden/>
          </w:rPr>
          <w:fldChar w:fldCharType="end"/>
        </w:r>
      </w:hyperlink>
    </w:p>
    <w:p w14:paraId="0201F939"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48" w:history="1">
        <w:r w:rsidR="00FD2DA4" w:rsidRPr="00FD0329">
          <w:rPr>
            <w:rStyle w:val="Hyperlink"/>
            <w:noProof/>
          </w:rPr>
          <w:t>Form FIN</w:t>
        </w:r>
        <w:r w:rsidR="00FD2DA4" w:rsidRPr="00FD0329">
          <w:rPr>
            <w:rStyle w:val="Hyperlink"/>
            <w:noProof/>
          </w:rPr>
          <w:noBreakHyphen/>
          <w:t>3.2 Average Annual Construction Turnover</w:t>
        </w:r>
        <w:r w:rsidR="00FD2DA4">
          <w:rPr>
            <w:noProof/>
            <w:webHidden/>
          </w:rPr>
          <w:tab/>
        </w:r>
        <w:r w:rsidR="00FD2DA4">
          <w:rPr>
            <w:noProof/>
            <w:webHidden/>
          </w:rPr>
          <w:fldChar w:fldCharType="begin"/>
        </w:r>
        <w:r w:rsidR="00FD2DA4">
          <w:rPr>
            <w:noProof/>
            <w:webHidden/>
          </w:rPr>
          <w:instrText xml:space="preserve"> PAGEREF _Toc528925248 \h </w:instrText>
        </w:r>
        <w:r w:rsidR="00FD2DA4">
          <w:rPr>
            <w:noProof/>
            <w:webHidden/>
          </w:rPr>
        </w:r>
        <w:r w:rsidR="00FD2DA4">
          <w:rPr>
            <w:noProof/>
            <w:webHidden/>
          </w:rPr>
          <w:fldChar w:fldCharType="separate"/>
        </w:r>
        <w:r w:rsidR="00F41D56">
          <w:rPr>
            <w:noProof/>
            <w:webHidden/>
          </w:rPr>
          <w:t>69</w:t>
        </w:r>
        <w:r w:rsidR="00FD2DA4">
          <w:rPr>
            <w:noProof/>
            <w:webHidden/>
          </w:rPr>
          <w:fldChar w:fldCharType="end"/>
        </w:r>
      </w:hyperlink>
    </w:p>
    <w:p w14:paraId="20C2A7F2"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49" w:history="1">
        <w:r w:rsidR="00FD2DA4" w:rsidRPr="00FD0329">
          <w:rPr>
            <w:rStyle w:val="Hyperlink"/>
            <w:noProof/>
          </w:rPr>
          <w:t>Form FIN–3.3 Sources of Finance</w:t>
        </w:r>
        <w:r w:rsidR="00FD2DA4">
          <w:rPr>
            <w:noProof/>
            <w:webHidden/>
          </w:rPr>
          <w:tab/>
        </w:r>
        <w:r w:rsidR="00FD2DA4">
          <w:rPr>
            <w:noProof/>
            <w:webHidden/>
          </w:rPr>
          <w:fldChar w:fldCharType="begin"/>
        </w:r>
        <w:r w:rsidR="00FD2DA4">
          <w:rPr>
            <w:noProof/>
            <w:webHidden/>
          </w:rPr>
          <w:instrText xml:space="preserve"> PAGEREF _Toc528925249 \h </w:instrText>
        </w:r>
        <w:r w:rsidR="00FD2DA4">
          <w:rPr>
            <w:noProof/>
            <w:webHidden/>
          </w:rPr>
        </w:r>
        <w:r w:rsidR="00FD2DA4">
          <w:rPr>
            <w:noProof/>
            <w:webHidden/>
          </w:rPr>
          <w:fldChar w:fldCharType="separate"/>
        </w:r>
        <w:r w:rsidR="00F41D56">
          <w:rPr>
            <w:noProof/>
            <w:webHidden/>
          </w:rPr>
          <w:t>70</w:t>
        </w:r>
        <w:r w:rsidR="00FD2DA4">
          <w:rPr>
            <w:noProof/>
            <w:webHidden/>
          </w:rPr>
          <w:fldChar w:fldCharType="end"/>
        </w:r>
      </w:hyperlink>
    </w:p>
    <w:p w14:paraId="66B1B725"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0" w:history="1">
        <w:r w:rsidR="00FD2DA4" w:rsidRPr="00FD0329">
          <w:rPr>
            <w:rStyle w:val="Hyperlink"/>
            <w:noProof/>
          </w:rPr>
          <w:t>Form FIN–3.4 Current Contract Commitments / Works in Progress</w:t>
        </w:r>
        <w:r w:rsidR="00FD2DA4">
          <w:rPr>
            <w:noProof/>
            <w:webHidden/>
          </w:rPr>
          <w:tab/>
        </w:r>
        <w:r w:rsidR="00FD2DA4">
          <w:rPr>
            <w:noProof/>
            <w:webHidden/>
          </w:rPr>
          <w:fldChar w:fldCharType="begin"/>
        </w:r>
        <w:r w:rsidR="00FD2DA4">
          <w:rPr>
            <w:noProof/>
            <w:webHidden/>
          </w:rPr>
          <w:instrText xml:space="preserve"> PAGEREF _Toc528925250 \h </w:instrText>
        </w:r>
        <w:r w:rsidR="00FD2DA4">
          <w:rPr>
            <w:noProof/>
            <w:webHidden/>
          </w:rPr>
        </w:r>
        <w:r w:rsidR="00FD2DA4">
          <w:rPr>
            <w:noProof/>
            <w:webHidden/>
          </w:rPr>
          <w:fldChar w:fldCharType="separate"/>
        </w:r>
        <w:r w:rsidR="00F41D56">
          <w:rPr>
            <w:noProof/>
            <w:webHidden/>
          </w:rPr>
          <w:t>71</w:t>
        </w:r>
        <w:r w:rsidR="00FD2DA4">
          <w:rPr>
            <w:noProof/>
            <w:webHidden/>
          </w:rPr>
          <w:fldChar w:fldCharType="end"/>
        </w:r>
      </w:hyperlink>
    </w:p>
    <w:p w14:paraId="4ACBFB2E"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1" w:history="1">
        <w:r w:rsidR="00FD2DA4" w:rsidRPr="00FD0329">
          <w:rPr>
            <w:rStyle w:val="Hyperlink"/>
            <w:noProof/>
          </w:rPr>
          <w:t>Form EXP</w:t>
        </w:r>
        <w:r w:rsidR="00FD2DA4" w:rsidRPr="00FD0329">
          <w:rPr>
            <w:rStyle w:val="Hyperlink"/>
            <w:noProof/>
          </w:rPr>
          <w:noBreakHyphen/>
          <w:t>4.1 General Construction Experience</w:t>
        </w:r>
        <w:r w:rsidR="00FD2DA4">
          <w:rPr>
            <w:noProof/>
            <w:webHidden/>
          </w:rPr>
          <w:tab/>
        </w:r>
        <w:r w:rsidR="00FD2DA4">
          <w:rPr>
            <w:noProof/>
            <w:webHidden/>
          </w:rPr>
          <w:fldChar w:fldCharType="begin"/>
        </w:r>
        <w:r w:rsidR="00FD2DA4">
          <w:rPr>
            <w:noProof/>
            <w:webHidden/>
          </w:rPr>
          <w:instrText xml:space="preserve"> PAGEREF _Toc528925251 \h </w:instrText>
        </w:r>
        <w:r w:rsidR="00FD2DA4">
          <w:rPr>
            <w:noProof/>
            <w:webHidden/>
          </w:rPr>
        </w:r>
        <w:r w:rsidR="00FD2DA4">
          <w:rPr>
            <w:noProof/>
            <w:webHidden/>
          </w:rPr>
          <w:fldChar w:fldCharType="separate"/>
        </w:r>
        <w:r w:rsidR="00F41D56">
          <w:rPr>
            <w:noProof/>
            <w:webHidden/>
          </w:rPr>
          <w:t>72</w:t>
        </w:r>
        <w:r w:rsidR="00FD2DA4">
          <w:rPr>
            <w:noProof/>
            <w:webHidden/>
          </w:rPr>
          <w:fldChar w:fldCharType="end"/>
        </w:r>
      </w:hyperlink>
    </w:p>
    <w:p w14:paraId="0E6FED67"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2" w:history="1">
        <w:r w:rsidR="00FD2DA4" w:rsidRPr="00FD0329">
          <w:rPr>
            <w:rStyle w:val="Hyperlink"/>
            <w:noProof/>
          </w:rPr>
          <w:t>Form EXP</w:t>
        </w:r>
        <w:r w:rsidR="00FD2DA4" w:rsidRPr="00FD0329">
          <w:rPr>
            <w:rStyle w:val="Hyperlink"/>
            <w:noProof/>
          </w:rPr>
          <w:noBreakHyphen/>
          <w:t>4.2 (a)  Specific Construction and Contract Management Experience</w:t>
        </w:r>
        <w:r w:rsidR="00FD2DA4">
          <w:rPr>
            <w:noProof/>
            <w:webHidden/>
          </w:rPr>
          <w:tab/>
        </w:r>
        <w:r w:rsidR="00FD2DA4">
          <w:rPr>
            <w:noProof/>
            <w:webHidden/>
          </w:rPr>
          <w:fldChar w:fldCharType="begin"/>
        </w:r>
        <w:r w:rsidR="00FD2DA4">
          <w:rPr>
            <w:noProof/>
            <w:webHidden/>
          </w:rPr>
          <w:instrText xml:space="preserve"> PAGEREF _Toc528925252 \h </w:instrText>
        </w:r>
        <w:r w:rsidR="00FD2DA4">
          <w:rPr>
            <w:noProof/>
            <w:webHidden/>
          </w:rPr>
        </w:r>
        <w:r w:rsidR="00FD2DA4">
          <w:rPr>
            <w:noProof/>
            <w:webHidden/>
          </w:rPr>
          <w:fldChar w:fldCharType="separate"/>
        </w:r>
        <w:r w:rsidR="00F41D56">
          <w:rPr>
            <w:noProof/>
            <w:webHidden/>
          </w:rPr>
          <w:t>73</w:t>
        </w:r>
        <w:r w:rsidR="00FD2DA4">
          <w:rPr>
            <w:noProof/>
            <w:webHidden/>
          </w:rPr>
          <w:fldChar w:fldCharType="end"/>
        </w:r>
      </w:hyperlink>
    </w:p>
    <w:p w14:paraId="76F34C26"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3" w:history="1">
        <w:r w:rsidR="00FD2DA4" w:rsidRPr="00FD0329">
          <w:rPr>
            <w:rStyle w:val="Hyperlink"/>
            <w:noProof/>
          </w:rPr>
          <w:t>Form EXP</w:t>
        </w:r>
        <w:r w:rsidR="00FD2DA4" w:rsidRPr="00FD0329">
          <w:rPr>
            <w:rStyle w:val="Hyperlink"/>
            <w:noProof/>
          </w:rPr>
          <w:noBreakHyphen/>
          <w:t>4.2 (b)  Construction Experience in Key Activities</w:t>
        </w:r>
        <w:r w:rsidR="00FD2DA4">
          <w:rPr>
            <w:noProof/>
            <w:webHidden/>
          </w:rPr>
          <w:tab/>
        </w:r>
        <w:r w:rsidR="00FD2DA4">
          <w:rPr>
            <w:noProof/>
            <w:webHidden/>
          </w:rPr>
          <w:fldChar w:fldCharType="begin"/>
        </w:r>
        <w:r w:rsidR="00FD2DA4">
          <w:rPr>
            <w:noProof/>
            <w:webHidden/>
          </w:rPr>
          <w:instrText xml:space="preserve"> PAGEREF _Toc528925253 \h </w:instrText>
        </w:r>
        <w:r w:rsidR="00FD2DA4">
          <w:rPr>
            <w:noProof/>
            <w:webHidden/>
          </w:rPr>
        </w:r>
        <w:r w:rsidR="00FD2DA4">
          <w:rPr>
            <w:noProof/>
            <w:webHidden/>
          </w:rPr>
          <w:fldChar w:fldCharType="separate"/>
        </w:r>
        <w:r w:rsidR="00F41D56">
          <w:rPr>
            <w:noProof/>
            <w:webHidden/>
          </w:rPr>
          <w:t>75</w:t>
        </w:r>
        <w:r w:rsidR="00FD2DA4">
          <w:rPr>
            <w:noProof/>
            <w:webHidden/>
          </w:rPr>
          <w:fldChar w:fldCharType="end"/>
        </w:r>
      </w:hyperlink>
    </w:p>
    <w:p w14:paraId="6EBD55CC"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4" w:history="1">
        <w:r w:rsidR="00FD2DA4" w:rsidRPr="00FD0329">
          <w:rPr>
            <w:rStyle w:val="Hyperlink"/>
            <w:noProof/>
          </w:rPr>
          <w:t>Optional: Form EQP–4.3 Specific Construction Equipment</w:t>
        </w:r>
        <w:r w:rsidR="00FD2DA4">
          <w:rPr>
            <w:noProof/>
            <w:webHidden/>
          </w:rPr>
          <w:tab/>
        </w:r>
        <w:r w:rsidR="00FD2DA4">
          <w:rPr>
            <w:noProof/>
            <w:webHidden/>
          </w:rPr>
          <w:fldChar w:fldCharType="begin"/>
        </w:r>
        <w:r w:rsidR="00FD2DA4">
          <w:rPr>
            <w:noProof/>
            <w:webHidden/>
          </w:rPr>
          <w:instrText xml:space="preserve"> PAGEREF _Toc528925254 \h </w:instrText>
        </w:r>
        <w:r w:rsidR="00FD2DA4">
          <w:rPr>
            <w:noProof/>
            <w:webHidden/>
          </w:rPr>
        </w:r>
        <w:r w:rsidR="00FD2DA4">
          <w:rPr>
            <w:noProof/>
            <w:webHidden/>
          </w:rPr>
          <w:fldChar w:fldCharType="separate"/>
        </w:r>
        <w:r w:rsidR="00F41D56">
          <w:rPr>
            <w:noProof/>
            <w:webHidden/>
          </w:rPr>
          <w:t>77</w:t>
        </w:r>
        <w:r w:rsidR="00FD2DA4">
          <w:rPr>
            <w:noProof/>
            <w:webHidden/>
          </w:rPr>
          <w:fldChar w:fldCharType="end"/>
        </w:r>
      </w:hyperlink>
    </w:p>
    <w:p w14:paraId="70916705"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5" w:history="1">
        <w:r w:rsidR="00FD2DA4" w:rsidRPr="00FD0329">
          <w:rPr>
            <w:rStyle w:val="Hyperlink"/>
            <w:noProof/>
          </w:rPr>
          <w:t>Form CER–5.1 Certification</w:t>
        </w:r>
        <w:r w:rsidR="00FD2DA4">
          <w:rPr>
            <w:noProof/>
            <w:webHidden/>
          </w:rPr>
          <w:tab/>
        </w:r>
        <w:r w:rsidR="00FD2DA4">
          <w:rPr>
            <w:noProof/>
            <w:webHidden/>
          </w:rPr>
          <w:fldChar w:fldCharType="begin"/>
        </w:r>
        <w:r w:rsidR="00FD2DA4">
          <w:rPr>
            <w:noProof/>
            <w:webHidden/>
          </w:rPr>
          <w:instrText xml:space="preserve"> PAGEREF _Toc528925255 \h </w:instrText>
        </w:r>
        <w:r w:rsidR="00FD2DA4">
          <w:rPr>
            <w:noProof/>
            <w:webHidden/>
          </w:rPr>
        </w:r>
        <w:r w:rsidR="00FD2DA4">
          <w:rPr>
            <w:noProof/>
            <w:webHidden/>
          </w:rPr>
          <w:fldChar w:fldCharType="separate"/>
        </w:r>
        <w:r w:rsidR="00F41D56">
          <w:rPr>
            <w:noProof/>
            <w:webHidden/>
          </w:rPr>
          <w:t>79</w:t>
        </w:r>
        <w:r w:rsidR="00FD2DA4">
          <w:rPr>
            <w:noProof/>
            <w:webHidden/>
          </w:rPr>
          <w:fldChar w:fldCharType="end"/>
        </w:r>
      </w:hyperlink>
    </w:p>
    <w:p w14:paraId="152A2B06"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6" w:history="1">
        <w:r w:rsidR="00FD2DA4" w:rsidRPr="00FD0329">
          <w:rPr>
            <w:rStyle w:val="Hyperlink"/>
            <w:noProof/>
          </w:rPr>
          <w:t>Form ESHS EXP</w:t>
        </w:r>
        <w:r w:rsidR="00FD2DA4" w:rsidRPr="00FD0329">
          <w:rPr>
            <w:rStyle w:val="Hyperlink"/>
            <w:noProof/>
          </w:rPr>
          <w:noBreakHyphen/>
          <w:t>5.2 Experience in Projects with significant ESHS Impact</w:t>
        </w:r>
        <w:r w:rsidR="00FD2DA4">
          <w:rPr>
            <w:noProof/>
            <w:webHidden/>
          </w:rPr>
          <w:tab/>
        </w:r>
        <w:r w:rsidR="00FD2DA4">
          <w:rPr>
            <w:noProof/>
            <w:webHidden/>
          </w:rPr>
          <w:fldChar w:fldCharType="begin"/>
        </w:r>
        <w:r w:rsidR="00FD2DA4">
          <w:rPr>
            <w:noProof/>
            <w:webHidden/>
          </w:rPr>
          <w:instrText xml:space="preserve"> PAGEREF _Toc528925256 \h </w:instrText>
        </w:r>
        <w:r w:rsidR="00FD2DA4">
          <w:rPr>
            <w:noProof/>
            <w:webHidden/>
          </w:rPr>
        </w:r>
        <w:r w:rsidR="00FD2DA4">
          <w:rPr>
            <w:noProof/>
            <w:webHidden/>
          </w:rPr>
          <w:fldChar w:fldCharType="separate"/>
        </w:r>
        <w:r w:rsidR="00F41D56">
          <w:rPr>
            <w:noProof/>
            <w:webHidden/>
          </w:rPr>
          <w:t>80</w:t>
        </w:r>
        <w:r w:rsidR="00FD2DA4">
          <w:rPr>
            <w:noProof/>
            <w:webHidden/>
          </w:rPr>
          <w:fldChar w:fldCharType="end"/>
        </w:r>
      </w:hyperlink>
    </w:p>
    <w:p w14:paraId="0DC13091"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7" w:history="1">
        <w:r w:rsidR="00FD2DA4" w:rsidRPr="00FD0329">
          <w:rPr>
            <w:rStyle w:val="Hyperlink"/>
            <w:noProof/>
          </w:rPr>
          <w:t>Form ENV–5.3 Environmental Management Capacity</w:t>
        </w:r>
        <w:r w:rsidR="00FD2DA4">
          <w:rPr>
            <w:noProof/>
            <w:webHidden/>
          </w:rPr>
          <w:tab/>
        </w:r>
        <w:r w:rsidR="00FD2DA4">
          <w:rPr>
            <w:noProof/>
            <w:webHidden/>
          </w:rPr>
          <w:fldChar w:fldCharType="begin"/>
        </w:r>
        <w:r w:rsidR="00FD2DA4">
          <w:rPr>
            <w:noProof/>
            <w:webHidden/>
          </w:rPr>
          <w:instrText xml:space="preserve"> PAGEREF _Toc528925257 \h </w:instrText>
        </w:r>
        <w:r w:rsidR="00FD2DA4">
          <w:rPr>
            <w:noProof/>
            <w:webHidden/>
          </w:rPr>
        </w:r>
        <w:r w:rsidR="00FD2DA4">
          <w:rPr>
            <w:noProof/>
            <w:webHidden/>
          </w:rPr>
          <w:fldChar w:fldCharType="separate"/>
        </w:r>
        <w:r w:rsidR="00F41D56">
          <w:rPr>
            <w:noProof/>
            <w:webHidden/>
          </w:rPr>
          <w:t>82</w:t>
        </w:r>
        <w:r w:rsidR="00FD2DA4">
          <w:rPr>
            <w:noProof/>
            <w:webHidden/>
          </w:rPr>
          <w:fldChar w:fldCharType="end"/>
        </w:r>
      </w:hyperlink>
    </w:p>
    <w:p w14:paraId="4770E4AC"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8" w:history="1">
        <w:r w:rsidR="00FD2DA4" w:rsidRPr="00FD0329">
          <w:rPr>
            <w:rStyle w:val="Hyperlink"/>
            <w:noProof/>
          </w:rPr>
          <w:t>Form OHSAS–5.4 Occupational Health and Safety Capacity</w:t>
        </w:r>
        <w:r w:rsidR="00FD2DA4">
          <w:rPr>
            <w:noProof/>
            <w:webHidden/>
          </w:rPr>
          <w:tab/>
        </w:r>
        <w:r w:rsidR="00FD2DA4">
          <w:rPr>
            <w:noProof/>
            <w:webHidden/>
          </w:rPr>
          <w:fldChar w:fldCharType="begin"/>
        </w:r>
        <w:r w:rsidR="00FD2DA4">
          <w:rPr>
            <w:noProof/>
            <w:webHidden/>
          </w:rPr>
          <w:instrText xml:space="preserve"> PAGEREF _Toc528925258 \h </w:instrText>
        </w:r>
        <w:r w:rsidR="00FD2DA4">
          <w:rPr>
            <w:noProof/>
            <w:webHidden/>
          </w:rPr>
        </w:r>
        <w:r w:rsidR="00FD2DA4">
          <w:rPr>
            <w:noProof/>
            <w:webHidden/>
          </w:rPr>
          <w:fldChar w:fldCharType="separate"/>
        </w:r>
        <w:r w:rsidR="00F41D56">
          <w:rPr>
            <w:noProof/>
            <w:webHidden/>
          </w:rPr>
          <w:t>84</w:t>
        </w:r>
        <w:r w:rsidR="00FD2DA4">
          <w:rPr>
            <w:noProof/>
            <w:webHidden/>
          </w:rPr>
          <w:fldChar w:fldCharType="end"/>
        </w:r>
      </w:hyperlink>
    </w:p>
    <w:p w14:paraId="51016496"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59" w:history="1">
        <w:r w:rsidR="00FD2DA4" w:rsidRPr="00FD0329">
          <w:rPr>
            <w:rStyle w:val="Hyperlink"/>
            <w:noProof/>
          </w:rPr>
          <w:t>Form LOC–5.5 Socially Responsible Works Implementation</w:t>
        </w:r>
        <w:r w:rsidR="00FD2DA4">
          <w:rPr>
            <w:noProof/>
            <w:webHidden/>
          </w:rPr>
          <w:tab/>
        </w:r>
        <w:r w:rsidR="00FD2DA4">
          <w:rPr>
            <w:noProof/>
            <w:webHidden/>
          </w:rPr>
          <w:fldChar w:fldCharType="begin"/>
        </w:r>
        <w:r w:rsidR="00FD2DA4">
          <w:rPr>
            <w:noProof/>
            <w:webHidden/>
          </w:rPr>
          <w:instrText xml:space="preserve"> PAGEREF _Toc528925259 \h </w:instrText>
        </w:r>
        <w:r w:rsidR="00FD2DA4">
          <w:rPr>
            <w:noProof/>
            <w:webHidden/>
          </w:rPr>
        </w:r>
        <w:r w:rsidR="00FD2DA4">
          <w:rPr>
            <w:noProof/>
            <w:webHidden/>
          </w:rPr>
          <w:fldChar w:fldCharType="separate"/>
        </w:r>
        <w:r w:rsidR="00F41D56">
          <w:rPr>
            <w:noProof/>
            <w:webHidden/>
          </w:rPr>
          <w:t>86</w:t>
        </w:r>
        <w:r w:rsidR="00FD2DA4">
          <w:rPr>
            <w:noProof/>
            <w:webHidden/>
          </w:rPr>
          <w:fldChar w:fldCharType="end"/>
        </w:r>
      </w:hyperlink>
    </w:p>
    <w:p w14:paraId="3D7CC0FC"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60" w:history="1">
        <w:r w:rsidR="00FD2DA4" w:rsidRPr="00FD0329">
          <w:rPr>
            <w:rStyle w:val="Hyperlink"/>
            <w:noProof/>
          </w:rPr>
          <w:t>Form COC–5.6 Ethical Business Principles</w:t>
        </w:r>
        <w:r w:rsidR="00FD2DA4">
          <w:rPr>
            <w:noProof/>
            <w:webHidden/>
          </w:rPr>
          <w:tab/>
        </w:r>
        <w:r w:rsidR="00FD2DA4">
          <w:rPr>
            <w:noProof/>
            <w:webHidden/>
          </w:rPr>
          <w:fldChar w:fldCharType="begin"/>
        </w:r>
        <w:r w:rsidR="00FD2DA4">
          <w:rPr>
            <w:noProof/>
            <w:webHidden/>
          </w:rPr>
          <w:instrText xml:space="preserve"> PAGEREF _Toc528925260 \h </w:instrText>
        </w:r>
        <w:r w:rsidR="00FD2DA4">
          <w:rPr>
            <w:noProof/>
            <w:webHidden/>
          </w:rPr>
        </w:r>
        <w:r w:rsidR="00FD2DA4">
          <w:rPr>
            <w:noProof/>
            <w:webHidden/>
          </w:rPr>
          <w:fldChar w:fldCharType="separate"/>
        </w:r>
        <w:r w:rsidR="00F41D56">
          <w:rPr>
            <w:noProof/>
            <w:webHidden/>
          </w:rPr>
          <w:t>88</w:t>
        </w:r>
        <w:r w:rsidR="00FD2DA4">
          <w:rPr>
            <w:noProof/>
            <w:webHidden/>
          </w:rPr>
          <w:fldChar w:fldCharType="end"/>
        </w:r>
      </w:hyperlink>
    </w:p>
    <w:p w14:paraId="76044C00" w14:textId="77777777" w:rsidR="00FD2DA4" w:rsidRDefault="00841994">
      <w:pPr>
        <w:pStyle w:val="Verzeichnis1"/>
        <w:rPr>
          <w:rFonts w:asciiTheme="minorHAnsi" w:eastAsiaTheme="minorEastAsia" w:hAnsiTheme="minorHAnsi" w:cstheme="minorBidi"/>
          <w:b w:val="0"/>
          <w:noProof/>
          <w:sz w:val="22"/>
          <w:szCs w:val="22"/>
          <w:lang w:val="de-DE" w:eastAsia="de-DE"/>
        </w:rPr>
      </w:pPr>
      <w:hyperlink w:anchor="_Toc528925261" w:history="1">
        <w:r w:rsidR="00FD2DA4" w:rsidRPr="00FD0329">
          <w:rPr>
            <w:rStyle w:val="Hyperlink"/>
            <w:noProof/>
          </w:rPr>
          <w:t>Form PR–5.7 List of Available ESHS and Construction Personnel</w:t>
        </w:r>
        <w:r w:rsidR="00FD2DA4">
          <w:rPr>
            <w:noProof/>
            <w:webHidden/>
          </w:rPr>
          <w:tab/>
        </w:r>
        <w:r w:rsidR="00FD2DA4">
          <w:rPr>
            <w:noProof/>
            <w:webHidden/>
          </w:rPr>
          <w:fldChar w:fldCharType="begin"/>
        </w:r>
        <w:r w:rsidR="00FD2DA4">
          <w:rPr>
            <w:noProof/>
            <w:webHidden/>
          </w:rPr>
          <w:instrText xml:space="preserve"> PAGEREF _Toc528925261 \h </w:instrText>
        </w:r>
        <w:r w:rsidR="00FD2DA4">
          <w:rPr>
            <w:noProof/>
            <w:webHidden/>
          </w:rPr>
        </w:r>
        <w:r w:rsidR="00FD2DA4">
          <w:rPr>
            <w:noProof/>
            <w:webHidden/>
          </w:rPr>
          <w:fldChar w:fldCharType="separate"/>
        </w:r>
        <w:r w:rsidR="00F41D56">
          <w:rPr>
            <w:noProof/>
            <w:webHidden/>
          </w:rPr>
          <w:t>90</w:t>
        </w:r>
        <w:r w:rsidR="00FD2DA4">
          <w:rPr>
            <w:noProof/>
            <w:webHidden/>
          </w:rPr>
          <w:fldChar w:fldCharType="end"/>
        </w:r>
      </w:hyperlink>
    </w:p>
    <w:p w14:paraId="7F3D8A7C" w14:textId="77777777" w:rsidR="000A4C0D" w:rsidRPr="002D4852" w:rsidRDefault="005F040B" w:rsidP="000A4C0D">
      <w:pPr>
        <w:jc w:val="left"/>
        <w:rPr>
          <w:rFonts w:ascii="Arial" w:hAnsi="Arial" w:cs="Arial"/>
          <w:b/>
          <w:color w:val="000000"/>
          <w:lang w:val="en-GB"/>
        </w:rPr>
      </w:pPr>
      <w:r w:rsidRPr="002D4852">
        <w:rPr>
          <w:rFonts w:ascii="Arial" w:hAnsi="Arial" w:cs="Arial"/>
          <w:b/>
          <w:color w:val="000000"/>
          <w:lang w:val="en-GB"/>
        </w:rPr>
        <w:fldChar w:fldCharType="end"/>
      </w:r>
    </w:p>
    <w:p w14:paraId="76F6BC57" w14:textId="77777777" w:rsidR="009D76DC" w:rsidRPr="00FD2DA4" w:rsidRDefault="009D76DC">
      <w:pPr>
        <w:pStyle w:val="Verzeichnis1"/>
        <w:rPr>
          <w:rFonts w:cs="Arial"/>
          <w:color w:val="000000"/>
          <w:u w:val="single"/>
          <w:lang w:val="en-GB"/>
        </w:rPr>
      </w:pPr>
      <w:r w:rsidRPr="00FD2DA4">
        <w:rPr>
          <w:rFonts w:cs="Arial"/>
          <w:color w:val="000000"/>
          <w:u w:val="single"/>
          <w:lang w:val="en-GB"/>
        </w:rPr>
        <w:lastRenderedPageBreak/>
        <w:t>BID</w:t>
      </w:r>
      <w:r w:rsidR="001F738D" w:rsidRPr="00FD2DA4">
        <w:rPr>
          <w:rFonts w:cs="Arial"/>
          <w:color w:val="000000"/>
          <w:u w:val="single"/>
          <w:lang w:val="en-GB"/>
        </w:rPr>
        <w:t>DING FORMS</w:t>
      </w:r>
    </w:p>
    <w:p w14:paraId="71816B55" w14:textId="77777777" w:rsidR="007C1C2D" w:rsidRPr="00FD2DA4" w:rsidRDefault="005F040B">
      <w:pPr>
        <w:pStyle w:val="Verzeichnis1"/>
        <w:rPr>
          <w:rFonts w:eastAsiaTheme="minorEastAsia" w:cs="Arial"/>
          <w:b w:val="0"/>
          <w:noProof/>
          <w:sz w:val="22"/>
          <w:szCs w:val="22"/>
          <w:lang w:val="de-DE" w:eastAsia="de-DE"/>
        </w:rPr>
      </w:pPr>
      <w:r w:rsidRPr="00FD2DA4">
        <w:rPr>
          <w:rFonts w:cs="Arial"/>
          <w:color w:val="000000"/>
          <w:szCs w:val="24"/>
          <w:u w:val="single"/>
          <w:lang w:val="en-GB"/>
        </w:rPr>
        <w:fldChar w:fldCharType="begin"/>
      </w:r>
      <w:r w:rsidR="00505D32" w:rsidRPr="00FD2DA4">
        <w:rPr>
          <w:rFonts w:cs="Arial"/>
          <w:color w:val="000000"/>
          <w:szCs w:val="24"/>
          <w:u w:val="single"/>
          <w:lang w:val="en-GB"/>
        </w:rPr>
        <w:instrText xml:space="preserve"> TOC \b TOC10</w:instrText>
      </w:r>
      <w:r w:rsidR="00753283" w:rsidRPr="00FD2DA4">
        <w:rPr>
          <w:rFonts w:cs="Arial"/>
          <w:color w:val="000000"/>
          <w:szCs w:val="24"/>
          <w:u w:val="single"/>
          <w:lang w:val="en-GB"/>
        </w:rPr>
        <w:instrText>\h</w:instrText>
      </w:r>
      <w:r w:rsidR="00505D32" w:rsidRPr="00FD2DA4">
        <w:rPr>
          <w:rFonts w:cs="Arial"/>
          <w:color w:val="000000"/>
          <w:szCs w:val="24"/>
          <w:u w:val="single"/>
          <w:lang w:val="en-GB"/>
        </w:rPr>
        <w:instrText xml:space="preserve"> </w:instrText>
      </w:r>
      <w:r w:rsidRPr="00FD2DA4">
        <w:rPr>
          <w:rFonts w:cs="Arial"/>
          <w:color w:val="000000"/>
          <w:szCs w:val="24"/>
          <w:u w:val="single"/>
          <w:lang w:val="en-GB"/>
        </w:rPr>
        <w:fldChar w:fldCharType="separate"/>
      </w:r>
      <w:hyperlink w:anchor="_Toc527649774" w:history="1">
        <w:r w:rsidR="007C1C2D" w:rsidRPr="00FD2DA4">
          <w:rPr>
            <w:rStyle w:val="Hyperlink"/>
            <w:rFonts w:cs="Arial"/>
            <w:noProof/>
            <w:lang w:val="en-GB"/>
          </w:rPr>
          <w:t>Letter of Bid</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_Toc527649774 \h </w:instrText>
        </w:r>
        <w:r w:rsidR="007C1C2D" w:rsidRPr="00FD2DA4">
          <w:rPr>
            <w:rFonts w:cs="Arial"/>
            <w:noProof/>
          </w:rPr>
        </w:r>
        <w:r w:rsidR="007C1C2D" w:rsidRPr="00FD2DA4">
          <w:rPr>
            <w:rFonts w:cs="Arial"/>
            <w:noProof/>
          </w:rPr>
          <w:fldChar w:fldCharType="separate"/>
        </w:r>
        <w:r w:rsidR="00362797">
          <w:rPr>
            <w:rFonts w:cs="Arial"/>
            <w:noProof/>
          </w:rPr>
          <w:t>91</w:t>
        </w:r>
        <w:r w:rsidR="007C1C2D" w:rsidRPr="00FD2DA4">
          <w:rPr>
            <w:rFonts w:cs="Arial"/>
            <w:noProof/>
          </w:rPr>
          <w:fldChar w:fldCharType="end"/>
        </w:r>
      </w:hyperlink>
    </w:p>
    <w:p w14:paraId="0CFF7E7D" w14:textId="77777777" w:rsidR="007C1C2D" w:rsidRPr="00FD2DA4" w:rsidRDefault="00841994">
      <w:pPr>
        <w:pStyle w:val="Verzeichnis1"/>
        <w:rPr>
          <w:rFonts w:eastAsiaTheme="minorEastAsia" w:cs="Arial"/>
          <w:b w:val="0"/>
          <w:noProof/>
          <w:sz w:val="22"/>
          <w:szCs w:val="22"/>
          <w:lang w:val="de-DE" w:eastAsia="de-DE"/>
        </w:rPr>
      </w:pPr>
      <w:hyperlink w:anchor="_Toc527649775" w:history="1">
        <w:r w:rsidR="007C1C2D" w:rsidRPr="00FD2DA4">
          <w:rPr>
            <w:rStyle w:val="Hyperlink"/>
            <w:rFonts w:cs="Arial"/>
            <w:noProof/>
            <w:lang w:val="en-GB"/>
          </w:rPr>
          <w:t>Appendix to Bid</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_Toc527649775 \h </w:instrText>
        </w:r>
        <w:r w:rsidR="007C1C2D" w:rsidRPr="00FD2DA4">
          <w:rPr>
            <w:rFonts w:cs="Arial"/>
            <w:noProof/>
          </w:rPr>
        </w:r>
        <w:r w:rsidR="007C1C2D" w:rsidRPr="00FD2DA4">
          <w:rPr>
            <w:rFonts w:cs="Arial"/>
            <w:noProof/>
          </w:rPr>
          <w:fldChar w:fldCharType="separate"/>
        </w:r>
        <w:r w:rsidR="00362797">
          <w:rPr>
            <w:rFonts w:cs="Arial"/>
            <w:noProof/>
          </w:rPr>
          <w:t>93</w:t>
        </w:r>
        <w:r w:rsidR="007C1C2D" w:rsidRPr="00FD2DA4">
          <w:rPr>
            <w:rFonts w:cs="Arial"/>
            <w:noProof/>
          </w:rPr>
          <w:fldChar w:fldCharType="end"/>
        </w:r>
      </w:hyperlink>
    </w:p>
    <w:p w14:paraId="40A43662"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776" w:history="1">
        <w:r w:rsidR="007C1C2D" w:rsidRPr="00FD2DA4">
          <w:rPr>
            <w:rStyle w:val="Hyperlink"/>
            <w:rFonts w:ascii="Arial" w:hAnsi="Arial" w:cs="Arial"/>
            <w:noProof/>
            <w:lang w:val="en-GB"/>
          </w:rPr>
          <w:t>Schedule of Adjustment Data</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_Toc527649776 \h </w:instrText>
        </w:r>
        <w:r w:rsidR="007C1C2D" w:rsidRPr="00FD2DA4">
          <w:rPr>
            <w:rFonts w:ascii="Arial" w:hAnsi="Arial" w:cs="Arial"/>
            <w:noProof/>
          </w:rPr>
        </w:r>
        <w:r w:rsidR="007C1C2D" w:rsidRPr="00FD2DA4">
          <w:rPr>
            <w:rFonts w:ascii="Arial" w:hAnsi="Arial" w:cs="Arial"/>
            <w:noProof/>
          </w:rPr>
          <w:fldChar w:fldCharType="separate"/>
        </w:r>
        <w:r w:rsidR="00362797">
          <w:rPr>
            <w:rFonts w:ascii="Arial" w:hAnsi="Arial" w:cs="Arial"/>
            <w:noProof/>
          </w:rPr>
          <w:t>93</w:t>
        </w:r>
        <w:r w:rsidR="007C1C2D" w:rsidRPr="00FD2DA4">
          <w:rPr>
            <w:rFonts w:ascii="Arial" w:hAnsi="Arial" w:cs="Arial"/>
            <w:noProof/>
          </w:rPr>
          <w:fldChar w:fldCharType="end"/>
        </w:r>
      </w:hyperlink>
    </w:p>
    <w:p w14:paraId="76C7378C"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777" w:history="1">
        <w:r w:rsidR="007C1C2D" w:rsidRPr="00FD2DA4">
          <w:rPr>
            <w:rStyle w:val="Hyperlink"/>
            <w:rFonts w:ascii="Arial" w:hAnsi="Arial" w:cs="Arial"/>
            <w:noProof/>
            <w:lang w:val="en-GB"/>
          </w:rPr>
          <w:t>Summary of Payment Currencies</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_Toc527649777 \h </w:instrText>
        </w:r>
        <w:r w:rsidR="007C1C2D" w:rsidRPr="00FD2DA4">
          <w:rPr>
            <w:rFonts w:ascii="Arial" w:hAnsi="Arial" w:cs="Arial"/>
            <w:noProof/>
          </w:rPr>
        </w:r>
        <w:r w:rsidR="007C1C2D" w:rsidRPr="00FD2DA4">
          <w:rPr>
            <w:rFonts w:ascii="Arial" w:hAnsi="Arial" w:cs="Arial"/>
            <w:noProof/>
          </w:rPr>
          <w:fldChar w:fldCharType="separate"/>
        </w:r>
        <w:r w:rsidR="00362797">
          <w:rPr>
            <w:rFonts w:ascii="Arial" w:hAnsi="Arial" w:cs="Arial"/>
            <w:noProof/>
          </w:rPr>
          <w:t>94</w:t>
        </w:r>
        <w:r w:rsidR="007C1C2D" w:rsidRPr="00FD2DA4">
          <w:rPr>
            <w:rFonts w:ascii="Arial" w:hAnsi="Arial" w:cs="Arial"/>
            <w:noProof/>
          </w:rPr>
          <w:fldChar w:fldCharType="end"/>
        </w:r>
      </w:hyperlink>
    </w:p>
    <w:p w14:paraId="53AAEFEB" w14:textId="77777777" w:rsidR="007C1C2D" w:rsidRPr="00FD2DA4" w:rsidRDefault="00841994">
      <w:pPr>
        <w:pStyle w:val="Verzeichnis1"/>
        <w:rPr>
          <w:rFonts w:eastAsiaTheme="minorEastAsia" w:cs="Arial"/>
          <w:b w:val="0"/>
          <w:noProof/>
          <w:sz w:val="22"/>
          <w:szCs w:val="22"/>
          <w:lang w:val="de-DE" w:eastAsia="de-DE"/>
        </w:rPr>
      </w:pPr>
      <w:hyperlink w:anchor="_Toc527649778" w:history="1">
        <w:r w:rsidR="007C1C2D" w:rsidRPr="00FD2DA4">
          <w:rPr>
            <w:rStyle w:val="Hyperlink"/>
            <w:rFonts w:cs="Arial"/>
            <w:noProof/>
            <w:lang w:val="en-GB"/>
          </w:rPr>
          <w:t>Schedules</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_Toc527649778 \h </w:instrText>
        </w:r>
        <w:r w:rsidR="007C1C2D" w:rsidRPr="00FD2DA4">
          <w:rPr>
            <w:rFonts w:cs="Arial"/>
            <w:noProof/>
          </w:rPr>
        </w:r>
        <w:r w:rsidR="007C1C2D" w:rsidRPr="00FD2DA4">
          <w:rPr>
            <w:rFonts w:cs="Arial"/>
            <w:noProof/>
          </w:rPr>
          <w:fldChar w:fldCharType="separate"/>
        </w:r>
        <w:r w:rsidR="00362797">
          <w:rPr>
            <w:rFonts w:cs="Arial"/>
            <w:noProof/>
          </w:rPr>
          <w:t>97</w:t>
        </w:r>
        <w:r w:rsidR="007C1C2D" w:rsidRPr="00FD2DA4">
          <w:rPr>
            <w:rFonts w:cs="Arial"/>
            <w:noProof/>
          </w:rPr>
          <w:fldChar w:fldCharType="end"/>
        </w:r>
      </w:hyperlink>
    </w:p>
    <w:p w14:paraId="5FC2E02A" w14:textId="77777777" w:rsidR="007C1C2D" w:rsidRPr="00FD2DA4" w:rsidRDefault="00841994">
      <w:pPr>
        <w:pStyle w:val="Verzeichnis1"/>
        <w:rPr>
          <w:rFonts w:eastAsiaTheme="minorEastAsia" w:cs="Arial"/>
          <w:b w:val="0"/>
          <w:noProof/>
          <w:sz w:val="22"/>
          <w:szCs w:val="22"/>
          <w:lang w:val="de-DE" w:eastAsia="de-DE"/>
        </w:rPr>
      </w:pPr>
      <w:hyperlink w:anchor="_Toc527649779" w:history="1">
        <w:r w:rsidR="007C1C2D" w:rsidRPr="00FD2DA4">
          <w:rPr>
            <w:rStyle w:val="Hyperlink"/>
            <w:rFonts w:cs="Arial"/>
            <w:noProof/>
            <w:lang w:val="en-GB"/>
          </w:rPr>
          <w:t>Environmental, Social, Health and Safety (ESHS) Cost Schedule</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_Toc527649779 \h </w:instrText>
        </w:r>
        <w:r w:rsidR="007C1C2D" w:rsidRPr="00FD2DA4">
          <w:rPr>
            <w:rFonts w:cs="Arial"/>
            <w:noProof/>
          </w:rPr>
        </w:r>
        <w:r w:rsidR="007C1C2D" w:rsidRPr="00FD2DA4">
          <w:rPr>
            <w:rFonts w:cs="Arial"/>
            <w:noProof/>
          </w:rPr>
          <w:fldChar w:fldCharType="separate"/>
        </w:r>
        <w:r w:rsidR="00362797">
          <w:rPr>
            <w:rFonts w:cs="Arial"/>
            <w:noProof/>
          </w:rPr>
          <w:t>99</w:t>
        </w:r>
        <w:r w:rsidR="007C1C2D" w:rsidRPr="00FD2DA4">
          <w:rPr>
            <w:rFonts w:cs="Arial"/>
            <w:noProof/>
          </w:rPr>
          <w:fldChar w:fldCharType="end"/>
        </w:r>
      </w:hyperlink>
    </w:p>
    <w:p w14:paraId="521E8446"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780" w:history="1">
        <w:r w:rsidR="007C1C2D" w:rsidRPr="00FD2DA4">
          <w:rPr>
            <w:rStyle w:val="Hyperlink"/>
            <w:rFonts w:ascii="Arial" w:hAnsi="Arial" w:cs="Arial"/>
            <w:noProof/>
            <w:lang w:val="en-GB"/>
          </w:rPr>
          <w:t>Bill No. 1: General Items – ESHS Cost Schedule</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_Toc527649780 \h </w:instrText>
        </w:r>
        <w:r w:rsidR="007C1C2D" w:rsidRPr="00FD2DA4">
          <w:rPr>
            <w:rFonts w:ascii="Arial" w:hAnsi="Arial" w:cs="Arial"/>
            <w:noProof/>
          </w:rPr>
        </w:r>
        <w:r w:rsidR="007C1C2D" w:rsidRPr="00FD2DA4">
          <w:rPr>
            <w:rFonts w:ascii="Arial" w:hAnsi="Arial" w:cs="Arial"/>
            <w:noProof/>
          </w:rPr>
          <w:fldChar w:fldCharType="separate"/>
        </w:r>
        <w:r w:rsidR="00362797">
          <w:rPr>
            <w:rFonts w:ascii="Arial" w:hAnsi="Arial" w:cs="Arial"/>
            <w:noProof/>
          </w:rPr>
          <w:t>99</w:t>
        </w:r>
        <w:r w:rsidR="007C1C2D" w:rsidRPr="00FD2DA4">
          <w:rPr>
            <w:rFonts w:ascii="Arial" w:hAnsi="Arial" w:cs="Arial"/>
            <w:noProof/>
          </w:rPr>
          <w:fldChar w:fldCharType="end"/>
        </w:r>
      </w:hyperlink>
    </w:p>
    <w:p w14:paraId="77C5432C" w14:textId="77777777" w:rsidR="007C1C2D" w:rsidRPr="00FD2DA4" w:rsidRDefault="00841994">
      <w:pPr>
        <w:pStyle w:val="Verzeichnis1"/>
        <w:rPr>
          <w:rFonts w:eastAsiaTheme="minorEastAsia" w:cs="Arial"/>
          <w:b w:val="0"/>
          <w:noProof/>
          <w:sz w:val="22"/>
          <w:szCs w:val="22"/>
          <w:lang w:val="de-DE" w:eastAsia="de-DE"/>
        </w:rPr>
      </w:pPr>
      <w:hyperlink w:anchor="_Toc527649781" w:history="1">
        <w:r w:rsidR="007C1C2D" w:rsidRPr="00FD2DA4">
          <w:rPr>
            <w:rStyle w:val="Hyperlink"/>
            <w:rFonts w:cs="Arial"/>
            <w:noProof/>
            <w:lang w:val="en-GB"/>
          </w:rPr>
          <w:t>Technical Proposal</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_Toc527649781 \h </w:instrText>
        </w:r>
        <w:r w:rsidR="007C1C2D" w:rsidRPr="00FD2DA4">
          <w:rPr>
            <w:rFonts w:cs="Arial"/>
            <w:noProof/>
          </w:rPr>
        </w:r>
        <w:r w:rsidR="007C1C2D" w:rsidRPr="00FD2DA4">
          <w:rPr>
            <w:rFonts w:cs="Arial"/>
            <w:noProof/>
          </w:rPr>
          <w:fldChar w:fldCharType="separate"/>
        </w:r>
        <w:r w:rsidR="00362797">
          <w:rPr>
            <w:rFonts w:cs="Arial"/>
            <w:noProof/>
          </w:rPr>
          <w:t>101</w:t>
        </w:r>
        <w:r w:rsidR="007C1C2D" w:rsidRPr="00FD2DA4">
          <w:rPr>
            <w:rFonts w:cs="Arial"/>
            <w:noProof/>
          </w:rPr>
          <w:fldChar w:fldCharType="end"/>
        </w:r>
      </w:hyperlink>
    </w:p>
    <w:p w14:paraId="65AEF5B4"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782" w:history="1">
        <w:r w:rsidR="007C1C2D" w:rsidRPr="00FD2DA4">
          <w:rPr>
            <w:rStyle w:val="Hyperlink"/>
            <w:rFonts w:ascii="Arial" w:hAnsi="Arial" w:cs="Arial"/>
            <w:noProof/>
            <w:lang w:val="en-GB"/>
          </w:rPr>
          <w:t>Environmental, Social, Health and Safety (ESHS) Methodology</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_Toc527649782 \h </w:instrText>
        </w:r>
        <w:r w:rsidR="007C1C2D" w:rsidRPr="00FD2DA4">
          <w:rPr>
            <w:rFonts w:ascii="Arial" w:hAnsi="Arial" w:cs="Arial"/>
            <w:noProof/>
          </w:rPr>
        </w:r>
        <w:r w:rsidR="007C1C2D" w:rsidRPr="00FD2DA4">
          <w:rPr>
            <w:rFonts w:ascii="Arial" w:hAnsi="Arial" w:cs="Arial"/>
            <w:noProof/>
          </w:rPr>
          <w:fldChar w:fldCharType="separate"/>
        </w:r>
        <w:r w:rsidR="00362797">
          <w:rPr>
            <w:rFonts w:ascii="Arial" w:hAnsi="Arial" w:cs="Arial"/>
            <w:noProof/>
          </w:rPr>
          <w:t>102</w:t>
        </w:r>
        <w:r w:rsidR="007C1C2D" w:rsidRPr="00FD2DA4">
          <w:rPr>
            <w:rFonts w:ascii="Arial" w:hAnsi="Arial" w:cs="Arial"/>
            <w:noProof/>
          </w:rPr>
          <w:fldChar w:fldCharType="end"/>
        </w:r>
      </w:hyperlink>
    </w:p>
    <w:p w14:paraId="0414EADD"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783" w:history="1">
        <w:r w:rsidR="007C1C2D" w:rsidRPr="00FD2DA4">
          <w:rPr>
            <w:rStyle w:val="Hyperlink"/>
            <w:rFonts w:ascii="Arial" w:hAnsi="Arial" w:cs="Arial"/>
            <w:noProof/>
            <w:lang w:val="en-GB"/>
          </w:rPr>
          <w:t>Site Organization and Method Statement</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_Toc527649783 \h </w:instrText>
        </w:r>
        <w:r w:rsidR="007C1C2D" w:rsidRPr="00FD2DA4">
          <w:rPr>
            <w:rFonts w:ascii="Arial" w:hAnsi="Arial" w:cs="Arial"/>
            <w:noProof/>
          </w:rPr>
        </w:r>
        <w:r w:rsidR="007C1C2D" w:rsidRPr="00FD2DA4">
          <w:rPr>
            <w:rFonts w:ascii="Arial" w:hAnsi="Arial" w:cs="Arial"/>
            <w:noProof/>
          </w:rPr>
          <w:fldChar w:fldCharType="separate"/>
        </w:r>
        <w:r w:rsidR="00362797">
          <w:rPr>
            <w:rFonts w:ascii="Arial" w:hAnsi="Arial" w:cs="Arial"/>
            <w:noProof/>
          </w:rPr>
          <w:t>103</w:t>
        </w:r>
        <w:r w:rsidR="007C1C2D" w:rsidRPr="00FD2DA4">
          <w:rPr>
            <w:rFonts w:ascii="Arial" w:hAnsi="Arial" w:cs="Arial"/>
            <w:noProof/>
          </w:rPr>
          <w:fldChar w:fldCharType="end"/>
        </w:r>
      </w:hyperlink>
    </w:p>
    <w:p w14:paraId="3182C60D"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784" w:history="1">
        <w:r w:rsidR="007C1C2D" w:rsidRPr="00FD2DA4">
          <w:rPr>
            <w:rStyle w:val="Hyperlink"/>
            <w:rFonts w:ascii="Arial" w:hAnsi="Arial" w:cs="Arial"/>
            <w:noProof/>
            <w:lang w:val="en-GB"/>
          </w:rPr>
          <w:t>Construction Schedule</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_Toc527649784 \h </w:instrText>
        </w:r>
        <w:r w:rsidR="007C1C2D" w:rsidRPr="00FD2DA4">
          <w:rPr>
            <w:rFonts w:ascii="Arial" w:hAnsi="Arial" w:cs="Arial"/>
            <w:noProof/>
          </w:rPr>
        </w:r>
        <w:r w:rsidR="007C1C2D" w:rsidRPr="00FD2DA4">
          <w:rPr>
            <w:rFonts w:ascii="Arial" w:hAnsi="Arial" w:cs="Arial"/>
            <w:noProof/>
          </w:rPr>
          <w:fldChar w:fldCharType="separate"/>
        </w:r>
        <w:r w:rsidR="00362797">
          <w:rPr>
            <w:rFonts w:ascii="Arial" w:hAnsi="Arial" w:cs="Arial"/>
            <w:noProof/>
          </w:rPr>
          <w:t>104</w:t>
        </w:r>
        <w:r w:rsidR="007C1C2D" w:rsidRPr="00FD2DA4">
          <w:rPr>
            <w:rFonts w:ascii="Arial" w:hAnsi="Arial" w:cs="Arial"/>
            <w:noProof/>
          </w:rPr>
          <w:fldChar w:fldCharType="end"/>
        </w:r>
      </w:hyperlink>
    </w:p>
    <w:p w14:paraId="00F4A92F" w14:textId="77777777" w:rsidR="007C1C2D" w:rsidRPr="00FD2DA4" w:rsidRDefault="00841994">
      <w:pPr>
        <w:pStyle w:val="Verzeichnis1"/>
        <w:rPr>
          <w:rFonts w:eastAsiaTheme="minorEastAsia" w:cs="Arial"/>
          <w:b w:val="0"/>
          <w:noProof/>
          <w:sz w:val="22"/>
          <w:szCs w:val="22"/>
          <w:lang w:val="de-DE" w:eastAsia="de-DE"/>
        </w:rPr>
      </w:pPr>
      <w:hyperlink w:anchor="_Toc527649785" w:history="1">
        <w:r w:rsidR="007C1C2D" w:rsidRPr="00FD2DA4">
          <w:rPr>
            <w:rStyle w:val="Hyperlink"/>
            <w:rFonts w:cs="Arial"/>
            <w:noProof/>
            <w:lang w:val="en-GB"/>
          </w:rPr>
          <w:t>Personnel</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_Toc527649785 \h </w:instrText>
        </w:r>
        <w:r w:rsidR="007C1C2D" w:rsidRPr="00FD2DA4">
          <w:rPr>
            <w:rFonts w:cs="Arial"/>
            <w:noProof/>
          </w:rPr>
        </w:r>
        <w:r w:rsidR="007C1C2D" w:rsidRPr="00FD2DA4">
          <w:rPr>
            <w:rFonts w:cs="Arial"/>
            <w:noProof/>
          </w:rPr>
          <w:fldChar w:fldCharType="separate"/>
        </w:r>
        <w:r w:rsidR="00362797">
          <w:rPr>
            <w:rFonts w:cs="Arial"/>
            <w:noProof/>
          </w:rPr>
          <w:t>105</w:t>
        </w:r>
        <w:r w:rsidR="007C1C2D" w:rsidRPr="00FD2DA4">
          <w:rPr>
            <w:rFonts w:cs="Arial"/>
            <w:noProof/>
          </w:rPr>
          <w:fldChar w:fldCharType="end"/>
        </w:r>
      </w:hyperlink>
    </w:p>
    <w:p w14:paraId="450B15FD"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786" w:history="1">
        <w:r w:rsidR="007C1C2D" w:rsidRPr="00FD2DA4">
          <w:rPr>
            <w:rStyle w:val="Hyperlink"/>
            <w:rFonts w:ascii="Arial" w:hAnsi="Arial" w:cs="Arial"/>
            <w:noProof/>
            <w:lang w:val="en-GB"/>
          </w:rPr>
          <w:t>Form PER-1: Proposed Personnel</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_Toc527649786 \h </w:instrText>
        </w:r>
        <w:r w:rsidR="007C1C2D" w:rsidRPr="00FD2DA4">
          <w:rPr>
            <w:rFonts w:ascii="Arial" w:hAnsi="Arial" w:cs="Arial"/>
            <w:noProof/>
          </w:rPr>
        </w:r>
        <w:r w:rsidR="007C1C2D" w:rsidRPr="00FD2DA4">
          <w:rPr>
            <w:rFonts w:ascii="Arial" w:hAnsi="Arial" w:cs="Arial"/>
            <w:noProof/>
          </w:rPr>
          <w:fldChar w:fldCharType="separate"/>
        </w:r>
        <w:r w:rsidR="00362797">
          <w:rPr>
            <w:rFonts w:ascii="Arial" w:hAnsi="Arial" w:cs="Arial"/>
            <w:noProof/>
          </w:rPr>
          <w:t>105</w:t>
        </w:r>
        <w:r w:rsidR="007C1C2D" w:rsidRPr="00FD2DA4">
          <w:rPr>
            <w:rFonts w:ascii="Arial" w:hAnsi="Arial" w:cs="Arial"/>
            <w:noProof/>
          </w:rPr>
          <w:fldChar w:fldCharType="end"/>
        </w:r>
      </w:hyperlink>
    </w:p>
    <w:p w14:paraId="5557614D"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787" w:history="1">
        <w:r w:rsidR="007C1C2D" w:rsidRPr="00FD2DA4">
          <w:rPr>
            <w:rStyle w:val="Hyperlink"/>
            <w:rFonts w:ascii="Arial" w:hAnsi="Arial" w:cs="Arial"/>
            <w:bCs/>
            <w:noProof/>
            <w:lang w:val="en-GB"/>
          </w:rPr>
          <w:t>Form PER-2: Re</w:t>
        </w:r>
        <w:r w:rsidR="007C1C2D" w:rsidRPr="00FD2DA4">
          <w:rPr>
            <w:rStyle w:val="Hyperlink"/>
            <w:rFonts w:ascii="Arial" w:hAnsi="Arial" w:cs="Arial"/>
            <w:noProof/>
            <w:lang w:val="en-GB"/>
          </w:rPr>
          <w:t>sume of Proposed Personnel</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_Toc527649787 \h </w:instrText>
        </w:r>
        <w:r w:rsidR="007C1C2D" w:rsidRPr="00FD2DA4">
          <w:rPr>
            <w:rFonts w:ascii="Arial" w:hAnsi="Arial" w:cs="Arial"/>
            <w:noProof/>
          </w:rPr>
        </w:r>
        <w:r w:rsidR="007C1C2D" w:rsidRPr="00FD2DA4">
          <w:rPr>
            <w:rFonts w:ascii="Arial" w:hAnsi="Arial" w:cs="Arial"/>
            <w:noProof/>
          </w:rPr>
          <w:fldChar w:fldCharType="separate"/>
        </w:r>
        <w:r w:rsidR="00362797">
          <w:rPr>
            <w:rFonts w:ascii="Arial" w:hAnsi="Arial" w:cs="Arial"/>
            <w:noProof/>
          </w:rPr>
          <w:t>106</w:t>
        </w:r>
        <w:r w:rsidR="007C1C2D" w:rsidRPr="00FD2DA4">
          <w:rPr>
            <w:rFonts w:ascii="Arial" w:hAnsi="Arial" w:cs="Arial"/>
            <w:noProof/>
          </w:rPr>
          <w:fldChar w:fldCharType="end"/>
        </w:r>
      </w:hyperlink>
    </w:p>
    <w:p w14:paraId="143CBCD6" w14:textId="77777777" w:rsidR="007C1C2D" w:rsidRPr="00FD2DA4" w:rsidRDefault="00841994">
      <w:pPr>
        <w:pStyle w:val="Verzeichnis3"/>
        <w:rPr>
          <w:rFonts w:ascii="Arial" w:eastAsiaTheme="minorEastAsia" w:hAnsi="Arial" w:cs="Arial"/>
          <w:i w:val="0"/>
          <w:noProof/>
          <w:sz w:val="22"/>
          <w:szCs w:val="22"/>
          <w:lang w:val="de-DE" w:eastAsia="de-DE"/>
        </w:rPr>
      </w:pPr>
      <w:hyperlink w:anchor="_Toc527649788" w:history="1">
        <w:r w:rsidR="007C1C2D" w:rsidRPr="00FD2DA4">
          <w:rPr>
            <w:rStyle w:val="Hyperlink"/>
            <w:rFonts w:ascii="Arial" w:hAnsi="Arial" w:cs="Arial"/>
            <w:noProof/>
            <w:lang w:val="en-GB"/>
          </w:rPr>
          <w:t>Form EQU: Equipment</w:t>
        </w:r>
        <w:r w:rsidR="007C1C2D" w:rsidRPr="00FD2DA4">
          <w:rPr>
            <w:rFonts w:ascii="Arial" w:hAnsi="Arial" w:cs="Arial"/>
            <w:noProof/>
          </w:rPr>
          <w:tab/>
        </w:r>
        <w:r w:rsidR="007C1C2D" w:rsidRPr="00FD2DA4">
          <w:rPr>
            <w:rFonts w:ascii="Arial" w:hAnsi="Arial" w:cs="Arial"/>
            <w:noProof/>
          </w:rPr>
          <w:fldChar w:fldCharType="begin"/>
        </w:r>
        <w:r w:rsidR="007C1C2D" w:rsidRPr="00FD2DA4">
          <w:rPr>
            <w:rFonts w:ascii="Arial" w:hAnsi="Arial" w:cs="Arial"/>
            <w:noProof/>
          </w:rPr>
          <w:instrText xml:space="preserve"> PAGEREF _Toc527649788 \h </w:instrText>
        </w:r>
        <w:r w:rsidR="007C1C2D" w:rsidRPr="00FD2DA4">
          <w:rPr>
            <w:rFonts w:ascii="Arial" w:hAnsi="Arial" w:cs="Arial"/>
            <w:noProof/>
          </w:rPr>
        </w:r>
        <w:r w:rsidR="007C1C2D" w:rsidRPr="00FD2DA4">
          <w:rPr>
            <w:rFonts w:ascii="Arial" w:hAnsi="Arial" w:cs="Arial"/>
            <w:noProof/>
          </w:rPr>
          <w:fldChar w:fldCharType="separate"/>
        </w:r>
        <w:r w:rsidR="00362797">
          <w:rPr>
            <w:rFonts w:ascii="Arial" w:hAnsi="Arial" w:cs="Arial"/>
            <w:noProof/>
          </w:rPr>
          <w:t>107</w:t>
        </w:r>
        <w:r w:rsidR="007C1C2D" w:rsidRPr="00FD2DA4">
          <w:rPr>
            <w:rFonts w:ascii="Arial" w:hAnsi="Arial" w:cs="Arial"/>
            <w:noProof/>
          </w:rPr>
          <w:fldChar w:fldCharType="end"/>
        </w:r>
      </w:hyperlink>
    </w:p>
    <w:p w14:paraId="79252CDD" w14:textId="77777777" w:rsidR="007C1C2D" w:rsidRPr="00FD2DA4" w:rsidRDefault="00841994">
      <w:pPr>
        <w:pStyle w:val="Verzeichnis1"/>
        <w:rPr>
          <w:rFonts w:eastAsiaTheme="minorEastAsia" w:cs="Arial"/>
          <w:b w:val="0"/>
          <w:noProof/>
          <w:sz w:val="22"/>
          <w:szCs w:val="22"/>
          <w:lang w:val="de-DE" w:eastAsia="de-DE"/>
        </w:rPr>
      </w:pPr>
      <w:hyperlink w:anchor="_Toc527649789" w:history="1">
        <w:r w:rsidR="007C1C2D" w:rsidRPr="00FD2DA4">
          <w:rPr>
            <w:rStyle w:val="Hyperlink"/>
            <w:rFonts w:cs="Arial"/>
            <w:noProof/>
            <w:lang w:val="en-GB"/>
          </w:rPr>
          <w:t>Bid Security</w:t>
        </w:r>
        <w:r w:rsidR="007C1C2D" w:rsidRPr="00FD2DA4">
          <w:rPr>
            <w:rFonts w:cs="Arial"/>
            <w:noProof/>
          </w:rPr>
          <w:tab/>
        </w:r>
        <w:r w:rsidR="007C1C2D" w:rsidRPr="00FD2DA4">
          <w:rPr>
            <w:rFonts w:cs="Arial"/>
            <w:noProof/>
          </w:rPr>
          <w:fldChar w:fldCharType="begin"/>
        </w:r>
        <w:r w:rsidR="007C1C2D" w:rsidRPr="00FD2DA4">
          <w:rPr>
            <w:rFonts w:cs="Arial"/>
            <w:noProof/>
          </w:rPr>
          <w:instrText xml:space="preserve"> PAGEREF _Toc527649789 \h </w:instrText>
        </w:r>
        <w:r w:rsidR="007C1C2D" w:rsidRPr="00FD2DA4">
          <w:rPr>
            <w:rFonts w:cs="Arial"/>
            <w:noProof/>
          </w:rPr>
        </w:r>
        <w:r w:rsidR="007C1C2D" w:rsidRPr="00FD2DA4">
          <w:rPr>
            <w:rFonts w:cs="Arial"/>
            <w:noProof/>
          </w:rPr>
          <w:fldChar w:fldCharType="separate"/>
        </w:r>
        <w:r w:rsidR="00362797">
          <w:rPr>
            <w:rFonts w:cs="Arial"/>
            <w:noProof/>
          </w:rPr>
          <w:t>108</w:t>
        </w:r>
        <w:r w:rsidR="007C1C2D" w:rsidRPr="00FD2DA4">
          <w:rPr>
            <w:rFonts w:cs="Arial"/>
            <w:noProof/>
          </w:rPr>
          <w:fldChar w:fldCharType="end"/>
        </w:r>
      </w:hyperlink>
    </w:p>
    <w:p w14:paraId="737E339B" w14:textId="77777777" w:rsidR="00963AB0" w:rsidRPr="00821F8F" w:rsidRDefault="005F040B">
      <w:pPr>
        <w:pStyle w:val="Verzeichnis1"/>
        <w:rPr>
          <w:rFonts w:cs="Arial"/>
          <w:color w:val="000000"/>
          <w:u w:val="single"/>
          <w:lang w:val="en-GB"/>
        </w:rPr>
      </w:pPr>
      <w:r w:rsidRPr="00FD2DA4">
        <w:rPr>
          <w:rFonts w:cs="Arial"/>
          <w:color w:val="000000"/>
          <w:szCs w:val="24"/>
          <w:u w:val="single"/>
          <w:lang w:val="en-GB"/>
        </w:rPr>
        <w:fldChar w:fldCharType="end"/>
      </w:r>
    </w:p>
    <w:p w14:paraId="1B759F51" w14:textId="77777777" w:rsidR="000A4C0D" w:rsidRPr="002D4852" w:rsidRDefault="000A4C0D" w:rsidP="000A4C0D">
      <w:pPr>
        <w:pStyle w:val="berschrift1"/>
        <w:jc w:val="left"/>
        <w:rPr>
          <w:rFonts w:ascii="Arial" w:hAnsi="Arial" w:cs="Arial"/>
          <w:color w:val="000000"/>
          <w:lang w:val="en-GB"/>
        </w:rPr>
      </w:pPr>
    </w:p>
    <w:p w14:paraId="5C2E79AC" w14:textId="77777777" w:rsidR="005A75C4" w:rsidRDefault="005A75C4">
      <w:pPr>
        <w:jc w:val="left"/>
        <w:rPr>
          <w:rFonts w:ascii="Arial" w:hAnsi="Arial" w:cs="Arial"/>
          <w:b/>
          <w:sz w:val="32"/>
          <w:szCs w:val="32"/>
          <w:lang w:val="en-GB"/>
        </w:rPr>
      </w:pPr>
      <w:r>
        <w:rPr>
          <w:rFonts w:ascii="Arial" w:hAnsi="Arial" w:cs="Arial"/>
          <w:b/>
          <w:sz w:val="32"/>
          <w:szCs w:val="32"/>
          <w:lang w:val="en-GB"/>
        </w:rPr>
        <w:br w:type="page"/>
      </w:r>
    </w:p>
    <w:p w14:paraId="1473DADD" w14:textId="75E7E44E" w:rsidR="000A4C0D" w:rsidRPr="002D4852" w:rsidRDefault="000A4C0D" w:rsidP="005A75C4">
      <w:pPr>
        <w:jc w:val="center"/>
        <w:rPr>
          <w:rFonts w:ascii="Arial" w:hAnsi="Arial" w:cs="Arial"/>
          <w:b/>
          <w:sz w:val="32"/>
          <w:szCs w:val="32"/>
          <w:lang w:val="en-GB"/>
        </w:rPr>
      </w:pPr>
      <w:r w:rsidRPr="002D4852">
        <w:rPr>
          <w:rFonts w:ascii="Arial" w:hAnsi="Arial" w:cs="Arial"/>
          <w:b/>
          <w:sz w:val="32"/>
          <w:szCs w:val="32"/>
          <w:lang w:val="en-GB"/>
        </w:rPr>
        <w:lastRenderedPageBreak/>
        <w:t>QUALIFICATION FORMS</w:t>
      </w:r>
    </w:p>
    <w:p w14:paraId="3BA01FA3" w14:textId="77777777" w:rsidR="000A4C0D" w:rsidRPr="002D4852" w:rsidRDefault="000A4C0D" w:rsidP="005A75C4">
      <w:pPr>
        <w:pStyle w:val="Titel2"/>
        <w:ind w:left="1418"/>
      </w:pPr>
      <w:bookmarkStart w:id="596" w:name="_Toc528925241"/>
      <w:r w:rsidRPr="002D4852">
        <w:t>Letter of Qualification</w:t>
      </w:r>
      <w:bookmarkEnd w:id="596"/>
    </w:p>
    <w:p w14:paraId="08EA7168" w14:textId="77777777" w:rsidR="000A4C0D" w:rsidRPr="002D4852" w:rsidRDefault="000A4C0D" w:rsidP="000A4C0D">
      <w:pPr>
        <w:rPr>
          <w:rFonts w:ascii="Arial" w:hAnsi="Arial" w:cs="Arial"/>
          <w:lang w:val="en-GB"/>
        </w:rPr>
      </w:pPr>
    </w:p>
    <w:p w14:paraId="250D574F" w14:textId="77777777" w:rsidR="000A4C0D" w:rsidRPr="002D4852" w:rsidRDefault="000A4C0D" w:rsidP="000A4C0D">
      <w:pPr>
        <w:tabs>
          <w:tab w:val="right" w:pos="9000"/>
        </w:tabs>
        <w:rPr>
          <w:rFonts w:ascii="Arial" w:hAnsi="Arial" w:cs="Arial"/>
          <w:sz w:val="20"/>
          <w:lang w:val="en-GB"/>
        </w:rPr>
      </w:pPr>
      <w:r w:rsidRPr="002D4852">
        <w:rPr>
          <w:rFonts w:ascii="Arial" w:hAnsi="Arial" w:cs="Arial"/>
          <w:lang w:val="en-GB"/>
        </w:rPr>
        <w:tab/>
      </w:r>
      <w:r w:rsidRPr="002D4852">
        <w:rPr>
          <w:rFonts w:ascii="Arial" w:hAnsi="Arial" w:cs="Arial"/>
          <w:sz w:val="20"/>
          <w:lang w:val="en-GB"/>
        </w:rPr>
        <w:t xml:space="preserve">Date: </w:t>
      </w:r>
      <w:r w:rsidRPr="002D4852">
        <w:rPr>
          <w:rFonts w:ascii="Arial" w:hAnsi="Arial" w:cs="Arial"/>
          <w:i/>
          <w:sz w:val="20"/>
          <w:lang w:val="en-GB"/>
        </w:rPr>
        <w:t>[insert day, month, year]</w:t>
      </w:r>
    </w:p>
    <w:p w14:paraId="0BDB31D7" w14:textId="77777777" w:rsidR="000A4C0D" w:rsidRPr="002D4852" w:rsidRDefault="000A4C0D" w:rsidP="000A4C0D">
      <w:pPr>
        <w:tabs>
          <w:tab w:val="right" w:pos="9000"/>
        </w:tabs>
        <w:rPr>
          <w:rFonts w:ascii="Arial" w:hAnsi="Arial" w:cs="Arial"/>
          <w:sz w:val="20"/>
          <w:lang w:val="en-GB"/>
        </w:rPr>
      </w:pPr>
      <w:r w:rsidRPr="002D4852">
        <w:rPr>
          <w:rFonts w:ascii="Arial" w:hAnsi="Arial" w:cs="Arial"/>
          <w:sz w:val="20"/>
          <w:lang w:val="en-GB"/>
        </w:rPr>
        <w:tab/>
        <w:t>ICB No.:</w:t>
      </w:r>
      <w:r w:rsidRPr="002D4852">
        <w:rPr>
          <w:rFonts w:ascii="Arial" w:hAnsi="Arial" w:cs="Arial"/>
          <w:i/>
          <w:sz w:val="20"/>
          <w:lang w:val="en-GB"/>
        </w:rPr>
        <w:t xml:space="preserve"> [insert ICB number]</w:t>
      </w:r>
    </w:p>
    <w:p w14:paraId="7313CB29" w14:textId="77777777" w:rsidR="000A4C0D" w:rsidRPr="002D4852" w:rsidRDefault="000A4C0D" w:rsidP="000A4C0D">
      <w:pPr>
        <w:rPr>
          <w:rFonts w:ascii="Arial" w:hAnsi="Arial" w:cs="Arial"/>
          <w:sz w:val="20"/>
          <w:lang w:val="en-GB"/>
        </w:rPr>
      </w:pPr>
    </w:p>
    <w:p w14:paraId="5965DDBA" w14:textId="77777777" w:rsidR="000A4C0D" w:rsidRPr="002D4852" w:rsidRDefault="000A4C0D" w:rsidP="000A4C0D">
      <w:pPr>
        <w:rPr>
          <w:rFonts w:ascii="Arial" w:hAnsi="Arial" w:cs="Arial"/>
          <w:sz w:val="20"/>
          <w:lang w:val="en-GB"/>
        </w:rPr>
      </w:pPr>
    </w:p>
    <w:p w14:paraId="33F80FE6" w14:textId="77777777" w:rsidR="000A4C0D" w:rsidRPr="002D4852" w:rsidRDefault="000A4C0D" w:rsidP="000A4C0D">
      <w:pPr>
        <w:rPr>
          <w:rFonts w:ascii="Arial" w:hAnsi="Arial" w:cs="Arial"/>
          <w:sz w:val="20"/>
          <w:lang w:val="en-GB"/>
        </w:rPr>
      </w:pPr>
    </w:p>
    <w:p w14:paraId="4E86B08A" w14:textId="77777777" w:rsidR="000A4C0D" w:rsidRPr="002D4852" w:rsidRDefault="000A4C0D" w:rsidP="000A4C0D">
      <w:pPr>
        <w:rPr>
          <w:rFonts w:ascii="Arial" w:hAnsi="Arial" w:cs="Arial"/>
          <w:sz w:val="22"/>
          <w:lang w:val="en-GB"/>
        </w:rPr>
      </w:pPr>
      <w:r w:rsidRPr="002D4852">
        <w:rPr>
          <w:rFonts w:ascii="Arial" w:hAnsi="Arial" w:cs="Arial"/>
          <w:sz w:val="22"/>
          <w:lang w:val="en-GB"/>
        </w:rPr>
        <w:t xml:space="preserve">To: </w:t>
      </w:r>
      <w:r w:rsidRPr="002D4852">
        <w:rPr>
          <w:rFonts w:ascii="Arial" w:hAnsi="Arial" w:cs="Arial"/>
          <w:i/>
          <w:sz w:val="22"/>
          <w:lang w:val="en-GB"/>
        </w:rPr>
        <w:t>[insert full name of Employer]</w:t>
      </w:r>
    </w:p>
    <w:p w14:paraId="202F6AA3" w14:textId="77777777" w:rsidR="000A4C0D" w:rsidRPr="002D4852" w:rsidRDefault="000A4C0D" w:rsidP="000A4C0D">
      <w:pPr>
        <w:rPr>
          <w:rFonts w:ascii="Arial" w:hAnsi="Arial" w:cs="Arial"/>
          <w:sz w:val="22"/>
          <w:lang w:val="en-GB"/>
        </w:rPr>
      </w:pPr>
    </w:p>
    <w:p w14:paraId="561AB426" w14:textId="77777777" w:rsidR="000A4C0D" w:rsidRPr="002D4852" w:rsidRDefault="000A4C0D" w:rsidP="000A4C0D">
      <w:pPr>
        <w:rPr>
          <w:rFonts w:ascii="Arial" w:hAnsi="Arial" w:cs="Arial"/>
          <w:sz w:val="22"/>
          <w:lang w:val="en-GB"/>
        </w:rPr>
      </w:pPr>
    </w:p>
    <w:p w14:paraId="597DF3D7" w14:textId="77777777" w:rsidR="000A4C0D" w:rsidRPr="002D4852" w:rsidRDefault="000A4C0D" w:rsidP="000A4C0D">
      <w:pPr>
        <w:ind w:firstLine="420"/>
        <w:rPr>
          <w:rFonts w:ascii="Arial" w:hAnsi="Arial" w:cs="Arial"/>
          <w:sz w:val="22"/>
          <w:lang w:val="en-GB"/>
        </w:rPr>
      </w:pPr>
      <w:r w:rsidRPr="002D4852">
        <w:rPr>
          <w:rFonts w:ascii="Arial" w:hAnsi="Arial" w:cs="Arial"/>
          <w:sz w:val="22"/>
          <w:lang w:val="en-GB"/>
        </w:rPr>
        <w:t xml:space="preserve">We, the undersigned, apply to be qualified for the referenced ICB and declare that: </w:t>
      </w:r>
    </w:p>
    <w:p w14:paraId="5000575F" w14:textId="77777777" w:rsidR="000A4C0D" w:rsidRPr="002D4852" w:rsidRDefault="000A4C0D" w:rsidP="000A4C0D">
      <w:pPr>
        <w:rPr>
          <w:rFonts w:ascii="Arial" w:hAnsi="Arial" w:cs="Arial"/>
          <w:sz w:val="22"/>
          <w:lang w:val="en-GB"/>
        </w:rPr>
      </w:pPr>
    </w:p>
    <w:p w14:paraId="3824B04D" w14:textId="77777777" w:rsidR="000A4C0D" w:rsidRPr="002D4852" w:rsidRDefault="000A4C0D" w:rsidP="003F0597">
      <w:pPr>
        <w:numPr>
          <w:ilvl w:val="0"/>
          <w:numId w:val="210"/>
        </w:numPr>
        <w:rPr>
          <w:rFonts w:ascii="Arial" w:hAnsi="Arial" w:cs="Arial"/>
          <w:sz w:val="22"/>
          <w:lang w:val="en-GB"/>
        </w:rPr>
      </w:pPr>
      <w:r w:rsidRPr="002D4852">
        <w:rPr>
          <w:rFonts w:ascii="Arial" w:hAnsi="Arial" w:cs="Arial"/>
          <w:sz w:val="22"/>
          <w:lang w:val="en-GB"/>
        </w:rPr>
        <w:t xml:space="preserve">we have examined and have no reservations to the qualification documents, including Addenda No., issued in accordance with ITB Clause 8: </w:t>
      </w:r>
      <w:r w:rsidRPr="002D4852">
        <w:rPr>
          <w:rFonts w:ascii="Arial" w:hAnsi="Arial" w:cs="Arial"/>
          <w:i/>
          <w:sz w:val="22"/>
          <w:lang w:val="en-GB"/>
        </w:rPr>
        <w:t>[insert the number and issuing date of each addenda]</w:t>
      </w:r>
      <w:r w:rsidRPr="002D4852">
        <w:rPr>
          <w:rFonts w:ascii="Arial" w:hAnsi="Arial" w:cs="Arial"/>
          <w:sz w:val="22"/>
          <w:lang w:val="en-GB"/>
        </w:rPr>
        <w:t>;</w:t>
      </w:r>
    </w:p>
    <w:p w14:paraId="728C5D2D" w14:textId="77777777" w:rsidR="000A4C0D" w:rsidRPr="002D4852" w:rsidRDefault="000A4C0D" w:rsidP="000A4C0D">
      <w:pPr>
        <w:rPr>
          <w:rFonts w:ascii="Arial" w:hAnsi="Arial" w:cs="Arial"/>
          <w:sz w:val="22"/>
          <w:lang w:val="en-GB"/>
        </w:rPr>
      </w:pPr>
    </w:p>
    <w:p w14:paraId="0DDF7412" w14:textId="77777777" w:rsidR="000A4C0D" w:rsidRPr="002D4852" w:rsidRDefault="000A4C0D" w:rsidP="003F0597">
      <w:pPr>
        <w:numPr>
          <w:ilvl w:val="0"/>
          <w:numId w:val="210"/>
        </w:numPr>
        <w:rPr>
          <w:rFonts w:ascii="Arial" w:hAnsi="Arial" w:cs="Arial"/>
          <w:sz w:val="22"/>
          <w:lang w:val="en-GB"/>
        </w:rPr>
      </w:pPr>
      <w:r w:rsidRPr="002D4852">
        <w:rPr>
          <w:rFonts w:ascii="Arial" w:hAnsi="Arial" w:cs="Arial"/>
          <w:sz w:val="22"/>
          <w:lang w:val="en-GB"/>
        </w:rPr>
        <w:t xml:space="preserve">we, including any subcontractors or suppliers for any part of the contract resulting from this qualification process, have nationalities from eligible countries, in accordance with ITB Sub-Clause 4.3: </w:t>
      </w:r>
      <w:r w:rsidRPr="002D4852">
        <w:rPr>
          <w:rFonts w:ascii="Arial" w:hAnsi="Arial" w:cs="Arial"/>
          <w:i/>
          <w:sz w:val="22"/>
          <w:lang w:val="en-GB"/>
        </w:rPr>
        <w:t>[insert the nationality of the Bidder, including that of all parties in case of a JV, and the nationality of each already identified subcontractor and supplier of related services, if applicable]</w:t>
      </w:r>
      <w:r w:rsidRPr="002D4852">
        <w:rPr>
          <w:rFonts w:ascii="Arial" w:hAnsi="Arial" w:cs="Arial"/>
          <w:sz w:val="22"/>
          <w:lang w:val="en-GB"/>
        </w:rPr>
        <w:t>;</w:t>
      </w:r>
    </w:p>
    <w:p w14:paraId="50749F98" w14:textId="77777777" w:rsidR="000A4C0D" w:rsidRPr="002D4852" w:rsidRDefault="000A4C0D" w:rsidP="000A4C0D">
      <w:pPr>
        <w:rPr>
          <w:rFonts w:ascii="Arial" w:hAnsi="Arial" w:cs="Arial"/>
          <w:sz w:val="22"/>
          <w:lang w:val="en-GB"/>
        </w:rPr>
      </w:pPr>
    </w:p>
    <w:p w14:paraId="251B67E2" w14:textId="77777777" w:rsidR="000A4C0D" w:rsidRPr="002D4852" w:rsidRDefault="000A4C0D" w:rsidP="003F0597">
      <w:pPr>
        <w:numPr>
          <w:ilvl w:val="0"/>
          <w:numId w:val="210"/>
        </w:numPr>
        <w:rPr>
          <w:rFonts w:ascii="Arial" w:hAnsi="Arial" w:cs="Arial"/>
          <w:sz w:val="22"/>
          <w:lang w:val="en-GB"/>
        </w:rPr>
      </w:pPr>
      <w:r w:rsidRPr="002D4852">
        <w:rPr>
          <w:rFonts w:ascii="Arial" w:hAnsi="Arial" w:cs="Arial"/>
          <w:sz w:val="22"/>
          <w:lang w:val="en-GB"/>
        </w:rPr>
        <w:t>we, including any subcontractors or suppliers for any part of the contract resulting from this qualification do not have any conflict of interest, in accordance with ITB Sub-Clause 4.2;</w:t>
      </w:r>
    </w:p>
    <w:p w14:paraId="276CFE87" w14:textId="77777777" w:rsidR="000A4C0D" w:rsidRPr="002D4852" w:rsidRDefault="000A4C0D" w:rsidP="000A4C0D">
      <w:pPr>
        <w:pStyle w:val="Kopfzeile"/>
        <w:rPr>
          <w:rFonts w:ascii="Arial" w:hAnsi="Arial" w:cs="Arial"/>
          <w:sz w:val="22"/>
          <w:lang w:val="en-GB"/>
        </w:rPr>
      </w:pPr>
    </w:p>
    <w:p w14:paraId="1B6D4814" w14:textId="77777777" w:rsidR="000A4C0D" w:rsidRPr="002D4852" w:rsidRDefault="000A4C0D" w:rsidP="003F0597">
      <w:pPr>
        <w:numPr>
          <w:ilvl w:val="0"/>
          <w:numId w:val="210"/>
        </w:numPr>
        <w:rPr>
          <w:rFonts w:ascii="Arial" w:hAnsi="Arial" w:cs="Arial"/>
          <w:sz w:val="22"/>
          <w:lang w:val="en-GB"/>
        </w:rPr>
      </w:pPr>
      <w:r w:rsidRPr="002D4852">
        <w:rPr>
          <w:rFonts w:ascii="Arial" w:hAnsi="Arial" w:cs="Arial"/>
          <w:sz w:val="22"/>
          <w:lang w:val="en-GB"/>
        </w:rPr>
        <w:t xml:space="preserve">we, including any subcontractors or suppliers for any part of the contract resulting from this qualification, have not been declared ineligible by KfW, and/or we are not subject to sanction from either Germany, the European Union or the United Nations in accordance with the lists of exclusion established by these institutions regarding fight against terrorism in accordance with ITB Sub-Clause 4.3; </w:t>
      </w:r>
    </w:p>
    <w:p w14:paraId="4A72E23C" w14:textId="77777777" w:rsidR="000A4C0D" w:rsidRPr="002D4852" w:rsidRDefault="000A4C0D" w:rsidP="000A4C0D">
      <w:pPr>
        <w:rPr>
          <w:rFonts w:ascii="Arial" w:hAnsi="Arial" w:cs="Arial"/>
          <w:sz w:val="22"/>
          <w:lang w:val="en-GB"/>
        </w:rPr>
      </w:pPr>
    </w:p>
    <w:p w14:paraId="345DEFC4" w14:textId="77777777" w:rsidR="000A4C0D" w:rsidRPr="002D4852" w:rsidRDefault="000A4C0D" w:rsidP="003F0597">
      <w:pPr>
        <w:numPr>
          <w:ilvl w:val="0"/>
          <w:numId w:val="210"/>
        </w:numPr>
        <w:rPr>
          <w:rFonts w:ascii="Arial" w:hAnsi="Arial" w:cs="Arial"/>
          <w:sz w:val="22"/>
          <w:lang w:val="en-GB"/>
        </w:rPr>
      </w:pPr>
      <w:r w:rsidRPr="002D4852">
        <w:rPr>
          <w:rFonts w:ascii="Arial" w:hAnsi="Arial" w:cs="Arial"/>
          <w:spacing w:val="-2"/>
          <w:sz w:val="22"/>
          <w:lang w:val="en-GB"/>
        </w:rPr>
        <w:t xml:space="preserve">[we are not a government owned entity, </w:t>
      </w:r>
      <w:r w:rsidRPr="002D4852">
        <w:rPr>
          <w:rFonts w:ascii="Arial" w:hAnsi="Arial" w:cs="Arial"/>
          <w:b/>
          <w:spacing w:val="-2"/>
          <w:sz w:val="22"/>
          <w:lang w:val="en-GB"/>
        </w:rPr>
        <w:t>or</w:t>
      </w:r>
      <w:r w:rsidRPr="002D4852">
        <w:rPr>
          <w:rFonts w:ascii="Arial" w:hAnsi="Arial" w:cs="Arial"/>
          <w:spacing w:val="-2"/>
          <w:sz w:val="22"/>
          <w:lang w:val="en-GB"/>
        </w:rPr>
        <w:t>, we meet the requirements of ITB Sub-Clause 4.1];</w:t>
      </w:r>
    </w:p>
    <w:p w14:paraId="12C3EF1F" w14:textId="77777777" w:rsidR="000A4C0D" w:rsidRPr="002D4852" w:rsidRDefault="000A4C0D" w:rsidP="000A4C0D">
      <w:pPr>
        <w:rPr>
          <w:rFonts w:ascii="Arial" w:hAnsi="Arial" w:cs="Arial"/>
          <w:sz w:val="22"/>
          <w:lang w:val="en-GB"/>
        </w:rPr>
      </w:pPr>
    </w:p>
    <w:p w14:paraId="01B94598" w14:textId="77777777" w:rsidR="000A4C0D" w:rsidRPr="002D4852" w:rsidRDefault="000A4C0D" w:rsidP="003F0597">
      <w:pPr>
        <w:numPr>
          <w:ilvl w:val="0"/>
          <w:numId w:val="210"/>
        </w:numPr>
        <w:rPr>
          <w:rFonts w:ascii="Arial" w:hAnsi="Arial" w:cs="Arial"/>
          <w:sz w:val="22"/>
          <w:lang w:val="en-GB"/>
        </w:rPr>
      </w:pPr>
      <w:r w:rsidRPr="002D4852">
        <w:rPr>
          <w:rFonts w:ascii="Arial" w:hAnsi="Arial" w:cs="Arial"/>
          <w:spacing w:val="-2"/>
          <w:sz w:val="22"/>
          <w:lang w:val="en-GB"/>
        </w:rPr>
        <w:t>we, including any major subcontractors and suppliers declare that we fully respect ILO Core Labour Standards in our business practice in accordance with ITB Sub-Clause 4.3 and Form COC-5.6;</w:t>
      </w:r>
    </w:p>
    <w:p w14:paraId="3BAF76B7" w14:textId="77777777" w:rsidR="000A4C0D" w:rsidRPr="002D4852" w:rsidRDefault="000A4C0D" w:rsidP="000A4C0D">
      <w:pPr>
        <w:rPr>
          <w:rFonts w:ascii="Arial" w:hAnsi="Arial" w:cs="Arial"/>
          <w:sz w:val="22"/>
          <w:lang w:val="en-GB"/>
        </w:rPr>
      </w:pPr>
    </w:p>
    <w:p w14:paraId="556A218C" w14:textId="77777777" w:rsidR="000A4C0D" w:rsidRPr="002D4852" w:rsidRDefault="000A4C0D" w:rsidP="003F0597">
      <w:pPr>
        <w:numPr>
          <w:ilvl w:val="0"/>
          <w:numId w:val="210"/>
        </w:numPr>
        <w:rPr>
          <w:rFonts w:ascii="Arial" w:hAnsi="Arial" w:cs="Arial"/>
          <w:sz w:val="22"/>
          <w:lang w:val="en-GB"/>
        </w:rPr>
      </w:pPr>
      <w:r w:rsidRPr="002D4852">
        <w:rPr>
          <w:rFonts w:ascii="Arial" w:hAnsi="Arial" w:cs="Arial"/>
          <w:sz w:val="22"/>
          <w:lang w:val="en-GB"/>
        </w:rPr>
        <w:t>we, in a</w:t>
      </w:r>
      <w:r w:rsidR="00A0127D">
        <w:rPr>
          <w:rFonts w:ascii="Arial" w:hAnsi="Arial" w:cs="Arial"/>
          <w:sz w:val="22"/>
          <w:lang w:val="en-GB"/>
        </w:rPr>
        <w:t>ccordance with ITB Sub-Clause 35</w:t>
      </w:r>
      <w:r w:rsidRPr="002D4852">
        <w:rPr>
          <w:rFonts w:ascii="Arial" w:hAnsi="Arial" w:cs="Arial"/>
          <w:sz w:val="22"/>
          <w:lang w:val="en-GB"/>
        </w:rPr>
        <w:t>.1, plan to subcontract the following key activities and/or parts of the works:</w:t>
      </w:r>
      <w:r w:rsidRPr="002D4852">
        <w:rPr>
          <w:rFonts w:ascii="Arial" w:hAnsi="Arial" w:cs="Arial"/>
          <w:i/>
          <w:sz w:val="22"/>
          <w:lang w:val="en-GB"/>
        </w:rPr>
        <w:t xml:space="preserve"> [insert any of the key activities identified in Section III- 4.2 which the Bidder intends to subcontract];</w:t>
      </w:r>
    </w:p>
    <w:p w14:paraId="096EC59A" w14:textId="77777777" w:rsidR="000A4C0D" w:rsidRPr="002D4852" w:rsidRDefault="000A4C0D" w:rsidP="000A4C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lang w:val="en-GB"/>
        </w:rPr>
      </w:pPr>
    </w:p>
    <w:p w14:paraId="799F6621" w14:textId="77777777" w:rsidR="000A4C0D" w:rsidRPr="002D4852" w:rsidRDefault="000A4C0D" w:rsidP="003F0597">
      <w:pPr>
        <w:numPr>
          <w:ilvl w:val="0"/>
          <w:numId w:val="210"/>
        </w:numPr>
        <w:rPr>
          <w:rFonts w:ascii="Arial" w:hAnsi="Arial" w:cs="Arial"/>
          <w:sz w:val="22"/>
          <w:lang w:val="en-GB"/>
        </w:rPr>
      </w:pPr>
      <w:r w:rsidRPr="002D4852">
        <w:rPr>
          <w:rFonts w:ascii="Arial" w:hAnsi="Arial" w:cs="Arial"/>
          <w:color w:val="000000"/>
          <w:sz w:val="22"/>
          <w:szCs w:val="22"/>
          <w:lang w:val="en-GB"/>
        </w:rPr>
        <w:t xml:space="preserve">We acknowledge and agree that the Employer reserves the right to annul the bidding process and reject all </w:t>
      </w:r>
      <w:r w:rsidR="00634C7A" w:rsidRPr="002D4852">
        <w:rPr>
          <w:rFonts w:ascii="Arial" w:hAnsi="Arial" w:cs="Arial"/>
          <w:color w:val="000000"/>
          <w:sz w:val="22"/>
          <w:szCs w:val="22"/>
          <w:lang w:val="en-GB"/>
        </w:rPr>
        <w:t>Bid</w:t>
      </w:r>
      <w:r w:rsidRPr="002D4852">
        <w:rPr>
          <w:rFonts w:ascii="Arial" w:hAnsi="Arial" w:cs="Arial"/>
          <w:color w:val="000000"/>
          <w:sz w:val="22"/>
          <w:szCs w:val="22"/>
          <w:lang w:val="en-GB"/>
        </w:rPr>
        <w:t>s at any time prior to contract award without thereby incurring any liability to us;</w:t>
      </w:r>
    </w:p>
    <w:p w14:paraId="731E013D" w14:textId="77777777" w:rsidR="000A4C0D" w:rsidRPr="002D4852" w:rsidRDefault="000A4C0D" w:rsidP="000A4C0D">
      <w:pPr>
        <w:tabs>
          <w:tab w:val="left" w:pos="1188"/>
          <w:tab w:val="left" w:pos="2394"/>
          <w:tab w:val="left" w:pos="4200"/>
          <w:tab w:val="left" w:pos="5238"/>
          <w:tab w:val="left" w:pos="7632"/>
          <w:tab w:val="left" w:pos="7868"/>
          <w:tab w:val="left" w:pos="9468"/>
        </w:tabs>
        <w:rPr>
          <w:rFonts w:ascii="Arial" w:hAnsi="Arial" w:cs="Arial"/>
          <w:sz w:val="22"/>
          <w:lang w:val="en-GB"/>
        </w:rPr>
      </w:pPr>
    </w:p>
    <w:p w14:paraId="612267BC" w14:textId="77777777" w:rsidR="000A4C0D" w:rsidRPr="002D4852" w:rsidRDefault="000A4C0D" w:rsidP="000A4C0D">
      <w:pPr>
        <w:tabs>
          <w:tab w:val="left" w:pos="1188"/>
          <w:tab w:val="left" w:pos="2394"/>
          <w:tab w:val="left" w:pos="4200"/>
          <w:tab w:val="left" w:pos="5238"/>
          <w:tab w:val="left" w:pos="7632"/>
          <w:tab w:val="left" w:pos="7868"/>
          <w:tab w:val="left" w:pos="9468"/>
        </w:tabs>
        <w:rPr>
          <w:rFonts w:ascii="Arial" w:hAnsi="Arial" w:cs="Arial"/>
          <w:sz w:val="22"/>
          <w:lang w:val="en-GB"/>
        </w:rPr>
      </w:pPr>
    </w:p>
    <w:p w14:paraId="7FF28AC2" w14:textId="77777777" w:rsidR="000A4C0D" w:rsidRPr="002D4852" w:rsidRDefault="000A4C0D" w:rsidP="000A4C0D">
      <w:pPr>
        <w:tabs>
          <w:tab w:val="left" w:pos="1188"/>
          <w:tab w:val="left" w:pos="2394"/>
          <w:tab w:val="left" w:pos="4200"/>
          <w:tab w:val="left" w:pos="5238"/>
          <w:tab w:val="left" w:pos="7632"/>
          <w:tab w:val="left" w:pos="7868"/>
          <w:tab w:val="left" w:pos="9468"/>
        </w:tabs>
        <w:rPr>
          <w:rFonts w:ascii="Arial" w:hAnsi="Arial" w:cs="Arial"/>
          <w:sz w:val="22"/>
          <w:lang w:val="en-GB"/>
        </w:rPr>
      </w:pPr>
    </w:p>
    <w:p w14:paraId="16C23129" w14:textId="77777777" w:rsidR="000A4C0D" w:rsidRPr="002D4852" w:rsidRDefault="000A4C0D" w:rsidP="000A4C0D">
      <w:pPr>
        <w:tabs>
          <w:tab w:val="left" w:pos="1188"/>
          <w:tab w:val="left" w:pos="2394"/>
          <w:tab w:val="left" w:pos="4200"/>
          <w:tab w:val="left" w:pos="5238"/>
          <w:tab w:val="left" w:pos="7632"/>
          <w:tab w:val="left" w:pos="7868"/>
          <w:tab w:val="left" w:pos="9468"/>
        </w:tabs>
        <w:rPr>
          <w:rFonts w:ascii="Arial" w:hAnsi="Arial" w:cs="Arial"/>
          <w:sz w:val="22"/>
          <w:lang w:val="en-GB"/>
        </w:rPr>
      </w:pPr>
      <w:r w:rsidRPr="002D4852">
        <w:rPr>
          <w:rFonts w:ascii="Arial" w:hAnsi="Arial" w:cs="Arial"/>
          <w:sz w:val="22"/>
          <w:lang w:val="en-GB"/>
        </w:rPr>
        <w:t xml:space="preserve">Signed </w:t>
      </w:r>
      <w:r w:rsidRPr="002D4852">
        <w:rPr>
          <w:rFonts w:ascii="Arial" w:hAnsi="Arial" w:cs="Arial"/>
          <w:i/>
          <w:sz w:val="22"/>
          <w:lang w:val="en-GB"/>
        </w:rPr>
        <w:t>[insert signature of the Bidder’s representative, authorized in accordance with IT</w:t>
      </w:r>
      <w:r w:rsidR="003A0F1F" w:rsidRPr="002D4852">
        <w:rPr>
          <w:rFonts w:ascii="Arial" w:hAnsi="Arial" w:cs="Arial"/>
          <w:i/>
          <w:sz w:val="22"/>
          <w:lang w:val="en-GB"/>
        </w:rPr>
        <w:t>B</w:t>
      </w:r>
      <w:r w:rsidRPr="002D4852">
        <w:rPr>
          <w:rFonts w:ascii="Arial" w:hAnsi="Arial" w:cs="Arial"/>
          <w:i/>
          <w:sz w:val="22"/>
          <w:lang w:val="en-GB"/>
        </w:rPr>
        <w:t>4.1, whose name and capacity are shown below]</w:t>
      </w:r>
      <w:r w:rsidRPr="002D4852">
        <w:rPr>
          <w:rFonts w:ascii="Arial" w:hAnsi="Arial" w:cs="Arial"/>
          <w:sz w:val="22"/>
          <w:lang w:val="en-GB"/>
        </w:rPr>
        <w:t xml:space="preserve"> </w:t>
      </w:r>
    </w:p>
    <w:p w14:paraId="32E4AEF6" w14:textId="77777777" w:rsidR="000A4C0D" w:rsidRPr="002D4852" w:rsidRDefault="000A4C0D" w:rsidP="000A4C0D">
      <w:pPr>
        <w:pStyle w:val="Outline"/>
        <w:tabs>
          <w:tab w:val="left" w:pos="1188"/>
          <w:tab w:val="left" w:pos="2394"/>
          <w:tab w:val="left" w:pos="4200"/>
          <w:tab w:val="left" w:pos="5238"/>
          <w:tab w:val="left" w:pos="7632"/>
          <w:tab w:val="left" w:pos="7868"/>
          <w:tab w:val="left" w:pos="9468"/>
        </w:tabs>
        <w:spacing w:before="0"/>
        <w:rPr>
          <w:rFonts w:ascii="Arial" w:hAnsi="Arial" w:cs="Arial"/>
          <w:kern w:val="0"/>
          <w:sz w:val="22"/>
          <w:lang w:val="en-GB"/>
        </w:rPr>
      </w:pPr>
    </w:p>
    <w:p w14:paraId="0A18EEA2" w14:textId="77777777" w:rsidR="000A4C0D" w:rsidRPr="002D4852" w:rsidRDefault="000A4C0D" w:rsidP="000A4C0D">
      <w:pPr>
        <w:tabs>
          <w:tab w:val="left" w:pos="1188"/>
          <w:tab w:val="left" w:pos="2394"/>
          <w:tab w:val="left" w:pos="4200"/>
          <w:tab w:val="left" w:pos="5238"/>
          <w:tab w:val="left" w:pos="7632"/>
          <w:tab w:val="left" w:pos="7868"/>
          <w:tab w:val="left" w:pos="9468"/>
        </w:tabs>
        <w:rPr>
          <w:rFonts w:ascii="Arial" w:hAnsi="Arial" w:cs="Arial"/>
          <w:sz w:val="22"/>
          <w:lang w:val="en-GB"/>
        </w:rPr>
      </w:pPr>
    </w:p>
    <w:p w14:paraId="79877977" w14:textId="77777777" w:rsidR="000A4C0D" w:rsidRPr="002D4852" w:rsidRDefault="000A4C0D" w:rsidP="000A4C0D">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r w:rsidRPr="002D4852">
        <w:rPr>
          <w:rFonts w:ascii="Arial" w:hAnsi="Arial" w:cs="Arial"/>
          <w:kern w:val="0"/>
          <w:sz w:val="22"/>
          <w:lang w:val="en-GB"/>
        </w:rPr>
        <w:t xml:space="preserve">Name </w:t>
      </w:r>
      <w:r w:rsidRPr="002D4852">
        <w:rPr>
          <w:rFonts w:ascii="Arial" w:hAnsi="Arial" w:cs="Arial"/>
          <w:i/>
          <w:sz w:val="22"/>
          <w:lang w:val="en-GB"/>
        </w:rPr>
        <w:t>[insert full name of person signing the application]</w:t>
      </w:r>
      <w:r w:rsidRPr="002D4852">
        <w:rPr>
          <w:rFonts w:ascii="Arial" w:hAnsi="Arial" w:cs="Arial"/>
          <w:kern w:val="0"/>
          <w:sz w:val="22"/>
          <w:lang w:val="en-GB"/>
        </w:rPr>
        <w:t xml:space="preserve"> </w:t>
      </w:r>
    </w:p>
    <w:p w14:paraId="5D4BC869" w14:textId="77777777" w:rsidR="000A4C0D" w:rsidRPr="002D4852" w:rsidRDefault="000A4C0D" w:rsidP="000A4C0D">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p>
    <w:p w14:paraId="3F54397D" w14:textId="77777777" w:rsidR="000A4C0D" w:rsidRPr="002D4852" w:rsidRDefault="000A4C0D" w:rsidP="000A4C0D">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r w:rsidRPr="002D4852">
        <w:rPr>
          <w:rFonts w:ascii="Arial" w:hAnsi="Arial" w:cs="Arial"/>
          <w:kern w:val="0"/>
          <w:sz w:val="22"/>
          <w:lang w:val="en-GB"/>
        </w:rPr>
        <w:t xml:space="preserve">In the Capacity of </w:t>
      </w:r>
      <w:r w:rsidRPr="002D4852">
        <w:rPr>
          <w:rFonts w:ascii="Arial" w:hAnsi="Arial" w:cs="Arial"/>
          <w:i/>
          <w:sz w:val="22"/>
          <w:lang w:val="en-GB"/>
        </w:rPr>
        <w:t>[insert legal capacity of person signing the application]</w:t>
      </w:r>
    </w:p>
    <w:p w14:paraId="1D2E45FB" w14:textId="77777777" w:rsidR="000A4C0D" w:rsidRPr="002D4852" w:rsidRDefault="000A4C0D" w:rsidP="000A4C0D">
      <w:pPr>
        <w:pStyle w:val="Outline"/>
        <w:tabs>
          <w:tab w:val="left" w:pos="1080"/>
          <w:tab w:val="left" w:pos="3600"/>
          <w:tab w:val="left" w:pos="5220"/>
          <w:tab w:val="left" w:pos="7632"/>
          <w:tab w:val="left" w:pos="7868"/>
          <w:tab w:val="left" w:pos="9468"/>
        </w:tabs>
        <w:spacing w:before="0"/>
        <w:rPr>
          <w:rFonts w:ascii="Arial" w:hAnsi="Arial" w:cs="Arial"/>
          <w:sz w:val="22"/>
          <w:lang w:val="en-GB"/>
        </w:rPr>
      </w:pPr>
    </w:p>
    <w:p w14:paraId="133F724C" w14:textId="77777777" w:rsidR="000A4C0D" w:rsidRPr="002D4852" w:rsidRDefault="000A4C0D" w:rsidP="000A4C0D">
      <w:pPr>
        <w:pStyle w:val="Outline"/>
        <w:tabs>
          <w:tab w:val="left" w:pos="1080"/>
          <w:tab w:val="left" w:pos="3600"/>
          <w:tab w:val="left" w:pos="5220"/>
          <w:tab w:val="left" w:pos="7632"/>
          <w:tab w:val="left" w:pos="7868"/>
          <w:tab w:val="left" w:pos="9468"/>
        </w:tabs>
        <w:spacing w:before="0"/>
        <w:rPr>
          <w:rFonts w:ascii="Arial" w:hAnsi="Arial" w:cs="Arial"/>
          <w:sz w:val="22"/>
          <w:lang w:val="en-GB"/>
        </w:rPr>
      </w:pPr>
    </w:p>
    <w:p w14:paraId="0410855C" w14:textId="77777777" w:rsidR="000A4C0D" w:rsidRPr="002D4852" w:rsidRDefault="000A4C0D" w:rsidP="000A4C0D">
      <w:pPr>
        <w:tabs>
          <w:tab w:val="left" w:pos="5238"/>
          <w:tab w:val="left" w:pos="5474"/>
          <w:tab w:val="left" w:pos="9468"/>
        </w:tabs>
        <w:rPr>
          <w:rFonts w:ascii="Arial" w:hAnsi="Arial" w:cs="Arial"/>
          <w:sz w:val="22"/>
          <w:lang w:val="en-GB"/>
        </w:rPr>
      </w:pPr>
    </w:p>
    <w:p w14:paraId="08D8D34C" w14:textId="77777777" w:rsidR="000A4C0D" w:rsidRPr="002D4852" w:rsidRDefault="000A4C0D" w:rsidP="000A4C0D">
      <w:pPr>
        <w:tabs>
          <w:tab w:val="left" w:pos="5238"/>
          <w:tab w:val="left" w:pos="5474"/>
          <w:tab w:val="left" w:pos="9468"/>
        </w:tabs>
        <w:rPr>
          <w:rFonts w:ascii="Arial" w:hAnsi="Arial" w:cs="Arial"/>
          <w:sz w:val="22"/>
          <w:lang w:val="en-GB"/>
        </w:rPr>
      </w:pPr>
      <w:r w:rsidRPr="002D4852">
        <w:rPr>
          <w:rFonts w:ascii="Arial" w:hAnsi="Arial" w:cs="Arial"/>
          <w:sz w:val="22"/>
          <w:lang w:val="en-GB"/>
        </w:rPr>
        <w:t xml:space="preserve">Duly authorized to sign the application for and on behalf of: </w:t>
      </w:r>
    </w:p>
    <w:p w14:paraId="012EB8EB" w14:textId="77777777" w:rsidR="000A4C0D" w:rsidRPr="002D4852" w:rsidRDefault="000A4C0D" w:rsidP="000A4C0D">
      <w:pPr>
        <w:tabs>
          <w:tab w:val="left" w:pos="5238"/>
          <w:tab w:val="left" w:pos="5474"/>
          <w:tab w:val="left" w:pos="9468"/>
        </w:tabs>
        <w:rPr>
          <w:rFonts w:ascii="Arial" w:hAnsi="Arial" w:cs="Arial"/>
          <w:sz w:val="22"/>
          <w:lang w:val="en-GB"/>
        </w:rPr>
      </w:pPr>
    </w:p>
    <w:p w14:paraId="7878CC96" w14:textId="77777777" w:rsidR="000A4C0D" w:rsidRPr="002D4852" w:rsidRDefault="000A4C0D" w:rsidP="000A4C0D">
      <w:pPr>
        <w:tabs>
          <w:tab w:val="left" w:pos="5238"/>
          <w:tab w:val="left" w:pos="5474"/>
          <w:tab w:val="left" w:pos="9468"/>
        </w:tabs>
        <w:rPr>
          <w:rFonts w:ascii="Arial" w:hAnsi="Arial" w:cs="Arial"/>
          <w:sz w:val="22"/>
          <w:lang w:val="en-GB"/>
        </w:rPr>
      </w:pPr>
      <w:r w:rsidRPr="002D4852">
        <w:rPr>
          <w:rFonts w:ascii="Arial" w:hAnsi="Arial" w:cs="Arial"/>
          <w:sz w:val="22"/>
          <w:lang w:val="en-GB"/>
        </w:rPr>
        <w:t xml:space="preserve">Bidder’s Name </w:t>
      </w:r>
      <w:r w:rsidRPr="002D4852">
        <w:rPr>
          <w:rFonts w:ascii="Arial" w:hAnsi="Arial" w:cs="Arial"/>
          <w:i/>
          <w:sz w:val="22"/>
          <w:lang w:val="en-GB"/>
        </w:rPr>
        <w:t>[insert full name of Bidder]</w:t>
      </w:r>
    </w:p>
    <w:p w14:paraId="4D4D7FB1" w14:textId="77777777" w:rsidR="000A4C0D" w:rsidRPr="002D4852" w:rsidRDefault="000A4C0D" w:rsidP="000A4C0D">
      <w:pPr>
        <w:tabs>
          <w:tab w:val="left" w:pos="5238"/>
          <w:tab w:val="left" w:pos="5474"/>
          <w:tab w:val="left" w:pos="9468"/>
        </w:tabs>
        <w:rPr>
          <w:rFonts w:ascii="Arial" w:hAnsi="Arial" w:cs="Arial"/>
          <w:sz w:val="22"/>
          <w:lang w:val="en-GB"/>
        </w:rPr>
      </w:pPr>
    </w:p>
    <w:p w14:paraId="31288F94" w14:textId="77777777" w:rsidR="000A4C0D" w:rsidRPr="002D4852" w:rsidRDefault="000A4C0D" w:rsidP="000A4C0D">
      <w:pPr>
        <w:tabs>
          <w:tab w:val="left" w:pos="5238"/>
          <w:tab w:val="left" w:pos="5474"/>
          <w:tab w:val="left" w:pos="9468"/>
        </w:tabs>
        <w:rPr>
          <w:rFonts w:ascii="Arial" w:hAnsi="Arial" w:cs="Arial"/>
          <w:sz w:val="22"/>
          <w:lang w:val="en-GB"/>
        </w:rPr>
      </w:pPr>
      <w:r w:rsidRPr="002D4852">
        <w:rPr>
          <w:rFonts w:ascii="Arial" w:hAnsi="Arial" w:cs="Arial"/>
          <w:sz w:val="22"/>
          <w:lang w:val="en-GB"/>
        </w:rPr>
        <w:t xml:space="preserve">Address </w:t>
      </w:r>
      <w:r w:rsidRPr="002D4852">
        <w:rPr>
          <w:rFonts w:ascii="Arial" w:hAnsi="Arial" w:cs="Arial"/>
          <w:i/>
          <w:sz w:val="22"/>
          <w:lang w:val="en-GB"/>
        </w:rPr>
        <w:t>[insert street number/town or city/country address]</w:t>
      </w:r>
    </w:p>
    <w:p w14:paraId="7C18F847" w14:textId="77777777" w:rsidR="000A4C0D" w:rsidRPr="002D4852" w:rsidRDefault="000A4C0D" w:rsidP="000A4C0D">
      <w:pPr>
        <w:pStyle w:val="Outline"/>
        <w:tabs>
          <w:tab w:val="left" w:pos="900"/>
          <w:tab w:val="left" w:pos="5474"/>
          <w:tab w:val="left" w:pos="9468"/>
        </w:tabs>
        <w:spacing w:before="0"/>
        <w:rPr>
          <w:rFonts w:ascii="Arial" w:hAnsi="Arial" w:cs="Arial"/>
          <w:kern w:val="0"/>
          <w:sz w:val="22"/>
          <w:lang w:val="en-GB"/>
        </w:rPr>
      </w:pPr>
    </w:p>
    <w:p w14:paraId="64F9C1FD" w14:textId="77777777" w:rsidR="000A4C0D" w:rsidRPr="002D4852" w:rsidRDefault="000A4C0D" w:rsidP="000A4C0D">
      <w:pPr>
        <w:pStyle w:val="Style11"/>
        <w:spacing w:before="720" w:after="396" w:line="240" w:lineRule="auto"/>
        <w:ind w:left="36"/>
        <w:rPr>
          <w:rFonts w:ascii="Arial" w:hAnsi="Arial" w:cs="Arial"/>
          <w:sz w:val="22"/>
          <w:szCs w:val="20"/>
          <w:lang w:val="en-GB"/>
        </w:rPr>
      </w:pPr>
      <w:r w:rsidRPr="002D4852">
        <w:rPr>
          <w:rFonts w:ascii="Arial" w:hAnsi="Arial" w:cs="Arial"/>
          <w:sz w:val="22"/>
          <w:szCs w:val="20"/>
          <w:lang w:val="en-GB"/>
        </w:rPr>
        <w:t xml:space="preserve">Dated on </w:t>
      </w:r>
      <w:r w:rsidRPr="002D4852">
        <w:rPr>
          <w:rFonts w:ascii="Arial" w:hAnsi="Arial" w:cs="Arial"/>
          <w:i/>
          <w:sz w:val="22"/>
          <w:szCs w:val="20"/>
          <w:lang w:val="en-GB"/>
        </w:rPr>
        <w:t>[insert day number]</w:t>
      </w:r>
      <w:r w:rsidRPr="002D4852">
        <w:rPr>
          <w:rFonts w:ascii="Arial" w:hAnsi="Arial" w:cs="Arial"/>
          <w:sz w:val="22"/>
          <w:szCs w:val="20"/>
          <w:lang w:val="en-GB"/>
        </w:rPr>
        <w:t xml:space="preserve"> day of </w:t>
      </w:r>
      <w:r w:rsidRPr="002D4852">
        <w:rPr>
          <w:rFonts w:ascii="Arial" w:hAnsi="Arial" w:cs="Arial"/>
          <w:i/>
          <w:sz w:val="22"/>
          <w:szCs w:val="20"/>
          <w:lang w:val="en-GB"/>
        </w:rPr>
        <w:t>[insert month]</w:t>
      </w:r>
      <w:r w:rsidRPr="002D4852">
        <w:rPr>
          <w:rFonts w:ascii="Arial" w:hAnsi="Arial" w:cs="Arial"/>
          <w:sz w:val="22"/>
          <w:szCs w:val="20"/>
          <w:lang w:val="en-GB"/>
        </w:rPr>
        <w:t xml:space="preserve">, </w:t>
      </w:r>
      <w:r w:rsidRPr="002D4852">
        <w:rPr>
          <w:rFonts w:ascii="Arial" w:hAnsi="Arial" w:cs="Arial"/>
          <w:i/>
          <w:sz w:val="22"/>
          <w:szCs w:val="20"/>
          <w:lang w:val="en-GB"/>
        </w:rPr>
        <w:t>[insert year]</w:t>
      </w:r>
      <w:r w:rsidRPr="002D4852">
        <w:rPr>
          <w:rFonts w:ascii="Arial" w:hAnsi="Arial" w:cs="Arial"/>
          <w:sz w:val="22"/>
          <w:szCs w:val="20"/>
          <w:lang w:val="en-GB"/>
        </w:rPr>
        <w:t>.</w:t>
      </w:r>
    </w:p>
    <w:p w14:paraId="5C93ED09" w14:textId="77777777" w:rsidR="000A4C0D" w:rsidRPr="002D4852" w:rsidRDefault="000A4C0D" w:rsidP="000A4C0D">
      <w:pPr>
        <w:pStyle w:val="Style11"/>
        <w:spacing w:before="720" w:after="396" w:line="240" w:lineRule="auto"/>
        <w:ind w:left="36"/>
        <w:rPr>
          <w:rFonts w:ascii="Arial" w:hAnsi="Arial" w:cs="Arial"/>
          <w:sz w:val="22"/>
          <w:szCs w:val="20"/>
          <w:lang w:val="en-GB"/>
        </w:rPr>
      </w:pPr>
      <w:r w:rsidRPr="002D4852">
        <w:rPr>
          <w:rFonts w:ascii="Arial" w:hAnsi="Arial" w:cs="Arial"/>
          <w:sz w:val="22"/>
          <w:szCs w:val="20"/>
          <w:lang w:val="en-GB"/>
        </w:rPr>
        <w:t>Attachments:</w:t>
      </w:r>
    </w:p>
    <w:p w14:paraId="31F96237" w14:textId="77777777" w:rsidR="000A4C0D" w:rsidRPr="002D4852" w:rsidRDefault="000A4C0D" w:rsidP="000A4C0D">
      <w:pPr>
        <w:pStyle w:val="Style11"/>
        <w:spacing w:before="720" w:after="396" w:line="240" w:lineRule="auto"/>
        <w:ind w:left="36"/>
        <w:rPr>
          <w:rFonts w:ascii="Arial" w:hAnsi="Arial"/>
          <w:sz w:val="28"/>
          <w:lang w:val="en-GB"/>
        </w:rPr>
      </w:pPr>
      <w:r w:rsidRPr="002D4852">
        <w:rPr>
          <w:rFonts w:ascii="Arial" w:hAnsi="Arial" w:cs="Arial"/>
          <w:sz w:val="22"/>
          <w:szCs w:val="20"/>
          <w:lang w:val="en-GB"/>
        </w:rPr>
        <w:t>Power of attorney, authorizing the Bidder’s representative to act for and on behalf of the Bidder, in accordance with IT</w:t>
      </w:r>
      <w:r w:rsidR="003A0F1F" w:rsidRPr="002D4852">
        <w:rPr>
          <w:rFonts w:ascii="Arial" w:hAnsi="Arial" w:cs="Arial"/>
          <w:sz w:val="22"/>
          <w:szCs w:val="20"/>
          <w:lang w:val="en-GB"/>
        </w:rPr>
        <w:t>B</w:t>
      </w:r>
      <w:r w:rsidRPr="002D4852">
        <w:rPr>
          <w:rFonts w:ascii="Arial" w:hAnsi="Arial" w:cs="Arial"/>
          <w:sz w:val="22"/>
          <w:szCs w:val="20"/>
          <w:lang w:val="en-GB"/>
        </w:rPr>
        <w:t xml:space="preserve"> 4.1.</w:t>
      </w:r>
    </w:p>
    <w:p w14:paraId="473999B1" w14:textId="77777777" w:rsidR="000A4C0D" w:rsidRPr="002D4852" w:rsidRDefault="000A4C0D" w:rsidP="000A4C0D">
      <w:pPr>
        <w:pStyle w:val="berschrift1"/>
        <w:rPr>
          <w:rFonts w:ascii="Arial" w:hAnsi="Arial"/>
          <w:lang w:val="en-GB"/>
        </w:rPr>
      </w:pPr>
    </w:p>
    <w:p w14:paraId="07CA009C" w14:textId="77777777" w:rsidR="000A4C0D" w:rsidRPr="002D4852" w:rsidRDefault="000A4C0D" w:rsidP="000A4C0D">
      <w:pPr>
        <w:rPr>
          <w:lang w:val="en-GB"/>
        </w:rPr>
      </w:pPr>
    </w:p>
    <w:p w14:paraId="6B8603F6" w14:textId="77777777" w:rsidR="000A4C0D" w:rsidRPr="002D4852" w:rsidRDefault="000A4C0D" w:rsidP="000A4C0D">
      <w:pPr>
        <w:pStyle w:val="berschrift1"/>
        <w:rPr>
          <w:rFonts w:ascii="Arial" w:hAnsi="Arial"/>
          <w:lang w:val="en-GB"/>
        </w:rPr>
      </w:pPr>
    </w:p>
    <w:p w14:paraId="0F52E36A" w14:textId="77777777" w:rsidR="000A4C0D" w:rsidRPr="002D4852" w:rsidRDefault="000A4C0D" w:rsidP="000A4C0D">
      <w:pPr>
        <w:rPr>
          <w:lang w:val="en-GB"/>
        </w:rPr>
      </w:pPr>
    </w:p>
    <w:p w14:paraId="79EB1479" w14:textId="77777777" w:rsidR="004437E7" w:rsidRPr="002D4852" w:rsidRDefault="004437E7" w:rsidP="000A4C0D">
      <w:pPr>
        <w:pStyle w:val="berschrift3"/>
        <w:rPr>
          <w:rFonts w:ascii="Arial" w:hAnsi="Arial" w:cs="Arial"/>
          <w:sz w:val="32"/>
          <w:lang w:val="en-GB"/>
        </w:rPr>
      </w:pPr>
    </w:p>
    <w:p w14:paraId="4A7D6449" w14:textId="77777777" w:rsidR="004437E7" w:rsidRPr="002D4852" w:rsidRDefault="004437E7" w:rsidP="004437E7">
      <w:pPr>
        <w:rPr>
          <w:lang w:val="en-GB"/>
        </w:rPr>
      </w:pPr>
    </w:p>
    <w:p w14:paraId="477D27F3" w14:textId="77777777" w:rsidR="004437E7" w:rsidRPr="002D4852" w:rsidRDefault="004437E7" w:rsidP="004437E7">
      <w:pPr>
        <w:rPr>
          <w:lang w:val="en-GB"/>
        </w:rPr>
      </w:pPr>
    </w:p>
    <w:p w14:paraId="2772708B" w14:textId="77777777" w:rsidR="00F366F1" w:rsidRPr="002D4852" w:rsidRDefault="00F366F1" w:rsidP="000A4C0D">
      <w:pPr>
        <w:pStyle w:val="berschrift3"/>
        <w:rPr>
          <w:rFonts w:ascii="Arial" w:hAnsi="Arial" w:cs="Arial"/>
          <w:sz w:val="32"/>
          <w:lang w:val="en-GB"/>
        </w:rPr>
      </w:pPr>
    </w:p>
    <w:p w14:paraId="6C54411C" w14:textId="77777777" w:rsidR="00F366F1" w:rsidRPr="002D4852" w:rsidRDefault="00F366F1" w:rsidP="00F366F1">
      <w:pPr>
        <w:rPr>
          <w:lang w:val="en-GB"/>
        </w:rPr>
      </w:pPr>
    </w:p>
    <w:p w14:paraId="7752CD59" w14:textId="77777777" w:rsidR="00F366F1" w:rsidRPr="002D4852" w:rsidRDefault="00F366F1" w:rsidP="00F366F1">
      <w:pPr>
        <w:rPr>
          <w:lang w:val="en-GB"/>
        </w:rPr>
      </w:pPr>
    </w:p>
    <w:p w14:paraId="3E9CCB0A" w14:textId="77777777" w:rsidR="00F366F1" w:rsidRPr="002D4852" w:rsidRDefault="00F366F1" w:rsidP="00F366F1">
      <w:pPr>
        <w:rPr>
          <w:lang w:val="en-GB"/>
        </w:rPr>
      </w:pPr>
    </w:p>
    <w:p w14:paraId="20261447" w14:textId="77777777" w:rsidR="00F366F1" w:rsidRPr="002D4852" w:rsidRDefault="00F366F1" w:rsidP="00F366F1">
      <w:pPr>
        <w:rPr>
          <w:lang w:val="en-GB"/>
        </w:rPr>
      </w:pPr>
    </w:p>
    <w:p w14:paraId="6FE4B2DE" w14:textId="77777777" w:rsidR="00F366F1" w:rsidRPr="002D4852" w:rsidRDefault="00F366F1">
      <w:pPr>
        <w:jc w:val="left"/>
        <w:rPr>
          <w:lang w:val="en-GB"/>
        </w:rPr>
      </w:pPr>
      <w:r w:rsidRPr="002D4852">
        <w:rPr>
          <w:lang w:val="en-GB"/>
        </w:rPr>
        <w:br w:type="page"/>
      </w:r>
    </w:p>
    <w:p w14:paraId="583F5A87" w14:textId="77777777" w:rsidR="00841994" w:rsidRPr="00841994" w:rsidRDefault="00841994" w:rsidP="00841994">
      <w:pPr>
        <w:tabs>
          <w:tab w:val="right" w:leader="dot" w:pos="9000"/>
        </w:tabs>
        <w:suppressAutoHyphens/>
        <w:spacing w:before="240"/>
        <w:ind w:left="720" w:right="720" w:hanging="720"/>
        <w:jc w:val="center"/>
        <w:rPr>
          <w:rFonts w:ascii="Arial" w:hAnsi="Arial"/>
          <w:b/>
          <w:sz w:val="32"/>
          <w:lang w:val="en-GB"/>
        </w:rPr>
      </w:pPr>
      <w:bookmarkStart w:id="597" w:name="_Toc508872959"/>
      <w:bookmarkStart w:id="598" w:name="_Toc511056088"/>
      <w:r w:rsidRPr="00841994">
        <w:rPr>
          <w:rFonts w:ascii="Arial" w:hAnsi="Arial"/>
          <w:b/>
          <w:sz w:val="32"/>
          <w:lang w:val="en-GB"/>
        </w:rPr>
        <w:lastRenderedPageBreak/>
        <w:t>Declaration of Undertaking</w:t>
      </w:r>
      <w:bookmarkEnd w:id="597"/>
      <w:bookmarkEnd w:id="598"/>
    </w:p>
    <w:p w14:paraId="1180D6A8" w14:textId="77777777" w:rsidR="00841994" w:rsidRPr="00841994" w:rsidRDefault="00841994" w:rsidP="00841994">
      <w:pPr>
        <w:spacing w:before="142" w:line="240" w:lineRule="atLeast"/>
        <w:rPr>
          <w:rFonts w:ascii="Arial" w:hAnsi="Arial" w:cs="Arial"/>
          <w:sz w:val="20"/>
          <w:lang w:eastAsia="fr-FR"/>
        </w:rPr>
      </w:pPr>
    </w:p>
    <w:p w14:paraId="16B7B284" w14:textId="77777777" w:rsidR="00841994" w:rsidRPr="00841994" w:rsidRDefault="00841994" w:rsidP="00841994">
      <w:pPr>
        <w:spacing w:before="120"/>
        <w:rPr>
          <w:rFonts w:ascii="Arial" w:hAnsi="Arial" w:cs="Arial"/>
          <w:sz w:val="21"/>
          <w:szCs w:val="21"/>
          <w:lang w:val="en-GB" w:eastAsia="fr-FR"/>
        </w:rPr>
      </w:pPr>
      <w:r w:rsidRPr="00841994">
        <w:rPr>
          <w:rFonts w:ascii="Arial" w:hAnsi="Arial" w:cs="Arial"/>
          <w:sz w:val="21"/>
          <w:szCs w:val="21"/>
          <w:lang w:val="en-GB" w:eastAsia="fr-FR"/>
        </w:rPr>
        <w:t xml:space="preserve">Reference name of the Application/Offer/Contract: </w:t>
      </w:r>
      <w:r w:rsidRPr="00841994">
        <w:rPr>
          <w:rFonts w:ascii="Arial" w:hAnsi="Arial" w:cs="Arial"/>
          <w:sz w:val="21"/>
          <w:szCs w:val="21"/>
          <w:lang w:val="en-GB" w:eastAsia="fr-FR"/>
        </w:rPr>
        <w:tab/>
      </w:r>
      <w:r w:rsidRPr="00841994">
        <w:rPr>
          <w:rFonts w:ascii="Arial" w:hAnsi="Arial" w:cs="Arial"/>
          <w:sz w:val="21"/>
          <w:szCs w:val="21"/>
          <w:lang w:val="en-GB" w:eastAsia="fr-FR"/>
        </w:rPr>
        <w:tab/>
      </w:r>
      <w:r w:rsidRPr="00841994">
        <w:rPr>
          <w:rFonts w:ascii="Arial" w:hAnsi="Arial" w:cs="Arial"/>
          <w:sz w:val="21"/>
          <w:szCs w:val="21"/>
          <w:lang w:val="en-GB" w:eastAsia="fr-FR"/>
        </w:rPr>
        <w:tab/>
      </w:r>
      <w:r w:rsidRPr="00841994">
        <w:rPr>
          <w:rFonts w:ascii="Arial" w:hAnsi="Arial" w:cs="Arial"/>
          <w:sz w:val="21"/>
          <w:szCs w:val="21"/>
          <w:lang w:val="en-GB" w:eastAsia="fr-FR"/>
        </w:rPr>
        <w:tab/>
        <w:t>("</w:t>
      </w:r>
      <w:r w:rsidRPr="00841994">
        <w:rPr>
          <w:rFonts w:ascii="Arial" w:hAnsi="Arial" w:cs="Arial"/>
          <w:b/>
          <w:sz w:val="21"/>
          <w:szCs w:val="21"/>
          <w:lang w:val="en-GB" w:eastAsia="fr-FR"/>
        </w:rPr>
        <w:t>Contract</w:t>
      </w:r>
      <w:r w:rsidRPr="00841994">
        <w:rPr>
          <w:rFonts w:ascii="Arial" w:hAnsi="Arial" w:cs="Arial"/>
          <w:sz w:val="21"/>
          <w:szCs w:val="21"/>
          <w:lang w:val="en-GB" w:eastAsia="fr-FR"/>
        </w:rPr>
        <w:t>")</w:t>
      </w:r>
      <w:r w:rsidRPr="00841994">
        <w:rPr>
          <w:rFonts w:ascii="Arial" w:hAnsi="Arial" w:cs="Arial"/>
          <w:sz w:val="21"/>
          <w:szCs w:val="21"/>
          <w:vertAlign w:val="superscript"/>
          <w:lang w:val="en-GB" w:eastAsia="fr-FR"/>
        </w:rPr>
        <w:footnoteReference w:id="14"/>
      </w:r>
    </w:p>
    <w:p w14:paraId="2048305F" w14:textId="77777777" w:rsidR="00841994" w:rsidRPr="00841994" w:rsidRDefault="00841994" w:rsidP="00841994">
      <w:pPr>
        <w:spacing w:before="120"/>
        <w:rPr>
          <w:rFonts w:ascii="Arial" w:hAnsi="Arial" w:cs="Arial"/>
          <w:sz w:val="21"/>
          <w:szCs w:val="21"/>
          <w:lang w:val="en-GB" w:eastAsia="fr-FR"/>
        </w:rPr>
      </w:pPr>
      <w:r w:rsidRPr="00841994">
        <w:rPr>
          <w:rFonts w:ascii="Arial" w:hAnsi="Arial" w:cs="Arial"/>
          <w:sz w:val="21"/>
          <w:szCs w:val="21"/>
          <w:lang w:val="en-GB" w:eastAsia="fr-FR"/>
        </w:rPr>
        <w:t xml:space="preserve">To: </w:t>
      </w:r>
      <w:r w:rsidRPr="00841994">
        <w:rPr>
          <w:rFonts w:ascii="Arial" w:hAnsi="Arial" w:cs="Arial"/>
          <w:sz w:val="21"/>
          <w:szCs w:val="21"/>
          <w:lang w:val="en-GB" w:eastAsia="fr-FR"/>
        </w:rPr>
        <w:tab/>
      </w:r>
      <w:r w:rsidRPr="00841994">
        <w:rPr>
          <w:rFonts w:ascii="Arial" w:hAnsi="Arial" w:cs="Arial"/>
          <w:sz w:val="21"/>
          <w:szCs w:val="21"/>
          <w:lang w:val="en-GB" w:eastAsia="fr-FR"/>
        </w:rPr>
        <w:tab/>
      </w:r>
      <w:r w:rsidRPr="00841994">
        <w:rPr>
          <w:rFonts w:ascii="Arial" w:hAnsi="Arial" w:cs="Arial"/>
          <w:sz w:val="21"/>
          <w:szCs w:val="21"/>
          <w:lang w:val="en-GB" w:eastAsia="fr-FR"/>
        </w:rPr>
        <w:tab/>
      </w:r>
      <w:r w:rsidRPr="00841994">
        <w:rPr>
          <w:rFonts w:ascii="Arial" w:hAnsi="Arial" w:cs="Arial"/>
          <w:sz w:val="21"/>
          <w:szCs w:val="21"/>
          <w:lang w:val="en-GB" w:eastAsia="fr-FR"/>
        </w:rPr>
        <w:tab/>
      </w:r>
      <w:r w:rsidRPr="00841994">
        <w:rPr>
          <w:rFonts w:ascii="Arial" w:hAnsi="Arial" w:cs="Arial"/>
          <w:sz w:val="21"/>
          <w:szCs w:val="21"/>
          <w:lang w:val="en-GB" w:eastAsia="fr-FR"/>
        </w:rPr>
        <w:tab/>
      </w:r>
      <w:r w:rsidRPr="00841994">
        <w:rPr>
          <w:rFonts w:ascii="Arial" w:hAnsi="Arial" w:cs="Arial"/>
          <w:sz w:val="21"/>
          <w:szCs w:val="21"/>
          <w:lang w:val="en-GB" w:eastAsia="fr-FR"/>
        </w:rPr>
        <w:tab/>
      </w:r>
      <w:r w:rsidRPr="00841994">
        <w:rPr>
          <w:rFonts w:ascii="Arial" w:hAnsi="Arial" w:cs="Arial"/>
          <w:sz w:val="21"/>
          <w:szCs w:val="21"/>
          <w:lang w:val="en-GB" w:eastAsia="fr-FR"/>
        </w:rPr>
        <w:tab/>
        <w:t xml:space="preserve">   (</w:t>
      </w:r>
      <w:r w:rsidRPr="00841994">
        <w:rPr>
          <w:rFonts w:ascii="Arial" w:hAnsi="Arial" w:cs="Arial"/>
          <w:b/>
          <w:sz w:val="21"/>
          <w:szCs w:val="21"/>
          <w:lang w:val="en-GB" w:eastAsia="fr-FR"/>
        </w:rPr>
        <w:t>"Project Executing Agency"</w:t>
      </w:r>
      <w:r w:rsidRPr="00841994">
        <w:rPr>
          <w:rFonts w:ascii="Arial" w:hAnsi="Arial" w:cs="Arial"/>
          <w:sz w:val="21"/>
          <w:szCs w:val="21"/>
          <w:lang w:val="en-GB" w:eastAsia="fr-FR"/>
        </w:rPr>
        <w:t>)</w:t>
      </w:r>
    </w:p>
    <w:p w14:paraId="0C746BC1" w14:textId="77777777" w:rsidR="00841994" w:rsidRPr="00841994" w:rsidRDefault="00841994" w:rsidP="00841994">
      <w:pPr>
        <w:widowControl w:val="0"/>
        <w:numPr>
          <w:ilvl w:val="0"/>
          <w:numId w:val="223"/>
        </w:numPr>
        <w:autoSpaceDE w:val="0"/>
        <w:autoSpaceDN w:val="0"/>
        <w:spacing w:before="142" w:line="240" w:lineRule="atLeast"/>
        <w:ind w:left="714" w:hanging="357"/>
        <w:rPr>
          <w:rFonts w:ascii="Arial" w:hAnsi="Arial" w:cs="Arial"/>
          <w:sz w:val="21"/>
          <w:szCs w:val="21"/>
          <w:lang w:val="en-GB" w:eastAsia="fr-FR"/>
        </w:rPr>
      </w:pPr>
      <w:r w:rsidRPr="00841994">
        <w:rPr>
          <w:rFonts w:ascii="Arial" w:hAnsi="Arial" w:cs="Arial"/>
          <w:sz w:val="21"/>
          <w:szCs w:val="21"/>
          <w:lang w:val="en-GB" w:eastAsia="fr-FR"/>
        </w:rPr>
        <w:t>We recognise and accept that KfW only finances projects of the Project Executing Agency (“PEA”)</w:t>
      </w:r>
      <w:r w:rsidRPr="00841994">
        <w:rPr>
          <w:rFonts w:ascii="Arial" w:hAnsi="Arial" w:cs="Arial"/>
          <w:sz w:val="21"/>
          <w:szCs w:val="21"/>
          <w:vertAlign w:val="superscript"/>
        </w:rPr>
        <w:footnoteReference w:id="15"/>
      </w:r>
      <w:r w:rsidRPr="00841994">
        <w:rPr>
          <w:rFonts w:ascii="Arial" w:hAnsi="Arial" w:cs="Arial"/>
          <w:sz w:val="21"/>
          <w:szCs w:val="21"/>
          <w:lang w:val="en-GB"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69568A47" w14:textId="77777777" w:rsidR="00841994" w:rsidRPr="00841994" w:rsidRDefault="00841994" w:rsidP="00841994">
      <w:pPr>
        <w:widowControl w:val="0"/>
        <w:numPr>
          <w:ilvl w:val="0"/>
          <w:numId w:val="223"/>
        </w:numPr>
        <w:autoSpaceDE w:val="0"/>
        <w:autoSpaceDN w:val="0"/>
        <w:spacing w:before="142" w:line="240" w:lineRule="atLeast"/>
        <w:rPr>
          <w:rFonts w:ascii="Arial" w:hAnsi="Arial" w:cs="Arial"/>
          <w:sz w:val="21"/>
          <w:szCs w:val="21"/>
          <w:lang w:val="en-GB"/>
        </w:rPr>
      </w:pPr>
      <w:r w:rsidRPr="00841994">
        <w:rPr>
          <w:rFonts w:ascii="Arial" w:hAnsi="Arial" w:cs="Arial"/>
          <w:sz w:val="21"/>
          <w:szCs w:val="21"/>
          <w:lang w:val="en-GB"/>
        </w:rPr>
        <w:t xml:space="preserve">We hereby certify that neither we nor any of our </w:t>
      </w:r>
      <w:r w:rsidRPr="00841994">
        <w:rPr>
          <w:rFonts w:ascii="Arial" w:hAnsi="Arial" w:cs="Arial"/>
          <w:sz w:val="21"/>
          <w:szCs w:val="21"/>
        </w:rPr>
        <w:t xml:space="preserve">board members or legal representatives nor </w:t>
      </w:r>
      <w:r w:rsidRPr="00841994">
        <w:rPr>
          <w:rFonts w:ascii="Arial" w:hAnsi="Arial" w:cs="Arial"/>
          <w:sz w:val="21"/>
          <w:szCs w:val="21"/>
          <w:lang w:val="en-GB"/>
        </w:rPr>
        <w:t xml:space="preserve">any other member of our Joint Venture including Subcontractors under the Contract are in any of the following situations: </w:t>
      </w:r>
    </w:p>
    <w:p w14:paraId="3803A45A"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2.1) being bankrupt, wound up or ceasing our activities, having our activities administered by courts, having entered into receivership, reorganisation or being in any analogous situation;</w:t>
      </w:r>
    </w:p>
    <w:p w14:paraId="7EC4F35F"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rPr>
        <w:t>2.2) having been convicted by a final judgment or a final administrative decision or a preliminary investigation/charge is pending against us for involvement in a criminal organisation, money laundering, terrorist-related offences, child labour or trafficking in human beings, or have been subject to (financial) sanctions and/or embargo provisions by the United Nations, the European Union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apply;</w:t>
      </w:r>
    </w:p>
    <w:p w14:paraId="64B98C2E"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 xml:space="preserve">2.3) </w:t>
      </w:r>
      <w:r w:rsidRPr="00841994">
        <w:rPr>
          <w:rFonts w:ascii="Arial" w:hAnsi="Arial" w:cs="Arial"/>
          <w:sz w:val="21"/>
          <w:szCs w:val="21"/>
          <w:lang w:val="en-GB" w:eastAsia="fr-FR"/>
        </w:rPr>
        <w:t>having</w:t>
      </w:r>
      <w:r w:rsidRPr="00841994">
        <w:rPr>
          <w:rFonts w:ascii="Arial" w:hAnsi="Arial" w:cs="Arial"/>
          <w:sz w:val="21"/>
          <w:szCs w:val="21"/>
          <w:lang w:val="en-GB"/>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841994">
        <w:rPr>
          <w:rFonts w:ascii="Arial" w:hAnsi="Arial" w:cs="Arial"/>
          <w:i/>
          <w:sz w:val="21"/>
          <w:szCs w:val="21"/>
          <w:lang w:val="en-GB"/>
        </w:rPr>
        <w:t>(in the event of such a conviction, the Applicant or Bidder shall attach to this Declaration of Undertaking supporting information showing that this conviction is not relevant in the context of this Contract</w:t>
      </w:r>
      <w:r w:rsidRPr="00841994">
        <w:rPr>
          <w:rFonts w:ascii="Arial" w:hAnsi="Arial" w:cs="Arial"/>
          <w:i/>
          <w:sz w:val="21"/>
          <w:szCs w:val="21"/>
          <w:lang w:val="en-GB" w:eastAsia="fr-FR"/>
        </w:rPr>
        <w:t xml:space="preserve"> and that adequate compliance measures have been taken in reaction)</w:t>
      </w:r>
      <w:r w:rsidRPr="00841994">
        <w:rPr>
          <w:rFonts w:ascii="Arial" w:hAnsi="Arial" w:cs="Arial"/>
          <w:sz w:val="21"/>
          <w:szCs w:val="21"/>
          <w:lang w:val="en-GB"/>
        </w:rPr>
        <w:t>;</w:t>
      </w:r>
    </w:p>
    <w:p w14:paraId="3D43A68A"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6758D033"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 xml:space="preserve">2.5) not having fulfilled the applicable fiscal obligations with regard to the payment of taxes at the respective tax residence and in the country of origin of the PEA </w:t>
      </w:r>
      <w:r w:rsidRPr="00841994">
        <w:rPr>
          <w:rFonts w:ascii="Arial" w:hAnsi="Arial" w:cs="Arial"/>
          <w:szCs w:val="21"/>
          <w:lang w:val="en-GB"/>
        </w:rPr>
        <w:t>(</w:t>
      </w:r>
      <w:r w:rsidRPr="00841994">
        <w:rPr>
          <w:rFonts w:ascii="Arial" w:hAnsi="Arial" w:cs="Arial"/>
          <w:i/>
          <w:iCs/>
          <w:sz w:val="18"/>
          <w:szCs w:val="18"/>
          <w:lang w:val="en-GB"/>
        </w:rPr>
        <w:t>contractors based in Annex 1 countries (</w:t>
      </w:r>
      <w:hyperlink r:id="rId29" w:history="1">
        <w:r w:rsidRPr="00841994">
          <w:rPr>
            <w:rFonts w:ascii="Arial" w:hAnsi="Arial" w:cs="Arial"/>
            <w:i/>
            <w:iCs/>
            <w:color w:val="0000FF"/>
            <w:sz w:val="18"/>
            <w:szCs w:val="18"/>
            <w:u w:val="single"/>
            <w:lang w:val="en-GB"/>
          </w:rPr>
          <w:t>https://www.consilium.europa.eu/de/policies/eu-list-of-non-cooperative-jurisdictions/</w:t>
        </w:r>
      </w:hyperlink>
      <w:r w:rsidRPr="00841994">
        <w:rPr>
          <w:rFonts w:ascii="Arial" w:hAnsi="Arial" w:cs="Arial"/>
          <w:i/>
          <w:iCs/>
          <w:sz w:val="18"/>
          <w:szCs w:val="18"/>
          <w:lang w:val="en-GB"/>
        </w:rPr>
        <w:t xml:space="preserve">) must submit a fully completed and legally countersigned </w:t>
      </w:r>
      <w:bookmarkStart w:id="599" w:name="_Hlk112160492"/>
      <w:r w:rsidRPr="00841994">
        <w:rPr>
          <w:rFonts w:ascii="Arial" w:hAnsi="Arial" w:cs="Arial"/>
          <w:i/>
          <w:iCs/>
          <w:sz w:val="18"/>
          <w:szCs w:val="18"/>
          <w:lang w:val="en-GB"/>
        </w:rPr>
        <w:t>declaration of tax conformity</w:t>
      </w:r>
      <w:bookmarkEnd w:id="599"/>
      <w:r w:rsidRPr="00841994">
        <w:rPr>
          <w:rFonts w:ascii="Arial" w:hAnsi="Arial" w:cs="Arial"/>
          <w:i/>
          <w:iCs/>
          <w:sz w:val="18"/>
          <w:szCs w:val="18"/>
          <w:lang w:val="en-GB"/>
        </w:rPr>
        <w:t xml:space="preserve"> (Appendix1 to the Declaration of Undertaking) in addition to the Declaration of Undertaking at the time of award of the contract/contract review. This shall become an integral part </w:t>
      </w:r>
      <w:r w:rsidRPr="00841994">
        <w:rPr>
          <w:rFonts w:ascii="Arial" w:hAnsi="Arial" w:cs="Arial"/>
          <w:i/>
          <w:iCs/>
          <w:sz w:val="18"/>
          <w:szCs w:val="18"/>
          <w:lang w:val="en-GB"/>
        </w:rPr>
        <w:lastRenderedPageBreak/>
        <w:t>of the contract. Failure to submit may result in exclusion from the awarding procedure. For contractors based in countries not listed as Annex I countries, only the Declaration of Undertaking must be submitted,</w:t>
      </w:r>
      <w:r w:rsidRPr="00841994">
        <w:rPr>
          <w:rFonts w:ascii="Arial" w:hAnsi="Arial" w:cs="Arial"/>
          <w:sz w:val="18"/>
          <w:szCs w:val="18"/>
          <w:lang w:val="en-GB"/>
        </w:rPr>
        <w:t xml:space="preserve"> </w:t>
      </w:r>
      <w:r w:rsidRPr="00841994">
        <w:rPr>
          <w:rFonts w:ascii="Arial" w:hAnsi="Arial" w:cs="Arial"/>
          <w:i/>
          <w:iCs/>
          <w:sz w:val="18"/>
          <w:szCs w:val="18"/>
          <w:lang w:val="en-GB"/>
        </w:rPr>
        <w:t>and not the declaration of tax conformity;</w:t>
      </w:r>
    </w:p>
    <w:p w14:paraId="55382D16" w14:textId="77777777" w:rsidR="00841994" w:rsidRPr="00841994" w:rsidRDefault="00841994" w:rsidP="00841994">
      <w:pPr>
        <w:tabs>
          <w:tab w:val="left" w:pos="1260"/>
        </w:tabs>
        <w:spacing w:before="142" w:line="240" w:lineRule="atLeast"/>
        <w:ind w:left="1080"/>
        <w:rPr>
          <w:rFonts w:ascii="Arial" w:hAnsi="Arial" w:cs="Arial"/>
          <w:sz w:val="21"/>
          <w:szCs w:val="21"/>
          <w:lang w:val="en-GB" w:eastAsia="fr-FR"/>
        </w:rPr>
      </w:pPr>
      <w:r w:rsidRPr="00841994">
        <w:rPr>
          <w:rFonts w:ascii="Arial" w:hAnsi="Arial" w:cs="Arial"/>
          <w:sz w:val="21"/>
          <w:szCs w:val="21"/>
          <w:lang w:val="en-GB"/>
        </w:rPr>
        <w:t xml:space="preserve">2.6) being subject to an exclusion decision of the World Bank or any other multilateral development bank and being listed on the website </w:t>
      </w:r>
      <w:hyperlink r:id="rId30" w:history="1">
        <w:r w:rsidRPr="00841994">
          <w:rPr>
            <w:rFonts w:ascii="Arial" w:hAnsi="Arial" w:cs="Arial"/>
            <w:sz w:val="21"/>
            <w:szCs w:val="21"/>
          </w:rPr>
          <w:t>http://www.worldbank.org/debarr</w:t>
        </w:r>
      </w:hyperlink>
      <w:r w:rsidRPr="00841994">
        <w:rPr>
          <w:rFonts w:ascii="Arial" w:hAnsi="Arial" w:cs="Arial"/>
          <w:sz w:val="21"/>
          <w:szCs w:val="21"/>
          <w:lang w:val="en-GB" w:eastAsia="fr-FR"/>
        </w:rPr>
        <w:t xml:space="preserve"> or respectively on the relevant list of any other multilateral development bank </w:t>
      </w:r>
      <w:r w:rsidRPr="00841994">
        <w:rPr>
          <w:rFonts w:ascii="Arial" w:hAnsi="Arial" w:cs="Arial"/>
          <w:i/>
          <w:sz w:val="21"/>
          <w:szCs w:val="21"/>
          <w:lang w:val="en-GB"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841994">
        <w:rPr>
          <w:rFonts w:ascii="Arial" w:hAnsi="Arial" w:cs="Arial"/>
          <w:sz w:val="21"/>
          <w:szCs w:val="21"/>
          <w:lang w:val="en-GB" w:eastAsia="fr-FR"/>
        </w:rPr>
        <w:t>; or</w:t>
      </w:r>
    </w:p>
    <w:p w14:paraId="672688CB" w14:textId="77777777" w:rsidR="00841994" w:rsidRPr="00841994" w:rsidRDefault="00841994" w:rsidP="00841994">
      <w:pPr>
        <w:tabs>
          <w:tab w:val="left" w:pos="1260"/>
        </w:tabs>
        <w:spacing w:before="142" w:line="240" w:lineRule="atLeast"/>
        <w:ind w:left="1080"/>
        <w:rPr>
          <w:rFonts w:ascii="Arial" w:hAnsi="Arial" w:cs="Arial"/>
          <w:sz w:val="21"/>
          <w:szCs w:val="21"/>
          <w:lang w:val="en-GB"/>
        </w:rPr>
      </w:pPr>
      <w:r w:rsidRPr="00841994">
        <w:rPr>
          <w:rFonts w:ascii="Arial" w:hAnsi="Arial" w:cs="Arial"/>
          <w:sz w:val="21"/>
          <w:szCs w:val="21"/>
          <w:lang w:val="en-GB" w:eastAsia="fr-FR"/>
        </w:rPr>
        <w:t>2.7) being guilty of misrepresentation in supplying the information required as condition to participation in this Tender Procedure.</w:t>
      </w:r>
    </w:p>
    <w:p w14:paraId="4C5AD1DA" w14:textId="77777777" w:rsidR="00841994" w:rsidRPr="00841994" w:rsidRDefault="00841994" w:rsidP="00841994">
      <w:pPr>
        <w:widowControl w:val="0"/>
        <w:numPr>
          <w:ilvl w:val="0"/>
          <w:numId w:val="223"/>
        </w:numPr>
        <w:autoSpaceDE w:val="0"/>
        <w:autoSpaceDN w:val="0"/>
        <w:spacing w:before="142" w:line="240" w:lineRule="atLeast"/>
        <w:rPr>
          <w:rFonts w:ascii="Arial" w:hAnsi="Arial" w:cs="Arial"/>
          <w:sz w:val="21"/>
          <w:szCs w:val="21"/>
          <w:lang w:val="en-GB"/>
        </w:rPr>
      </w:pPr>
      <w:r w:rsidRPr="00841994">
        <w:rPr>
          <w:rFonts w:ascii="Arial" w:hAnsi="Arial" w:cs="Arial"/>
          <w:sz w:val="21"/>
          <w:szCs w:val="21"/>
          <w:lang w:val="en-GB"/>
        </w:rPr>
        <w:t xml:space="preserve">We hereby certify that neither we, nor any of the members of our Joint Venture or any of our Subcontractors under the Contract are in any of the following situations of conflict of interest: </w:t>
      </w:r>
    </w:p>
    <w:p w14:paraId="53316692"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3.1) being an affiliate controlled by the PEA or a shareholder controlling the PEA, unless the stemming conflict of interest has been brought to the attention of KfW and resolved to its satisfaction;</w:t>
      </w:r>
    </w:p>
    <w:p w14:paraId="2938C8BB"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027971AC"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080A8EC2"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3.4) being engaged in a Consulting Services activity, which, by its nature, may be in conflict with the assignments that we would carry out for the PEA;</w:t>
      </w:r>
    </w:p>
    <w:p w14:paraId="18134F98"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3.5) in the case of procurement of Works, Plant or Goods:</w:t>
      </w:r>
    </w:p>
    <w:p w14:paraId="37E13DA5" w14:textId="77777777" w:rsidR="00841994" w:rsidRPr="00841994" w:rsidRDefault="00841994" w:rsidP="00841994">
      <w:pPr>
        <w:widowControl w:val="0"/>
        <w:numPr>
          <w:ilvl w:val="0"/>
          <w:numId w:val="224"/>
        </w:numPr>
        <w:tabs>
          <w:tab w:val="left" w:pos="1843"/>
          <w:tab w:val="num" w:pos="2160"/>
        </w:tabs>
        <w:autoSpaceDE w:val="0"/>
        <w:autoSpaceDN w:val="0"/>
        <w:spacing w:before="142" w:line="240" w:lineRule="atLeast"/>
        <w:ind w:left="1843" w:hanging="142"/>
        <w:rPr>
          <w:rFonts w:ascii="Arial" w:hAnsi="Arial" w:cs="Arial"/>
          <w:sz w:val="21"/>
          <w:szCs w:val="21"/>
          <w:lang w:val="en-GB"/>
        </w:rPr>
      </w:pPr>
      <w:r w:rsidRPr="00841994">
        <w:rPr>
          <w:rFonts w:ascii="Arial" w:hAnsi="Arial" w:cs="Arial"/>
          <w:sz w:val="21"/>
          <w:szCs w:val="21"/>
          <w:lang w:val="en-GB" w:eastAsia="fr-FR"/>
        </w:rPr>
        <w:t>having</w:t>
      </w:r>
      <w:r w:rsidRPr="00841994">
        <w:rPr>
          <w:rFonts w:ascii="Arial" w:hAnsi="Arial" w:cs="Arial"/>
          <w:sz w:val="21"/>
          <w:szCs w:val="21"/>
          <w:lang w:val="en-GB"/>
        </w:rPr>
        <w:t xml:space="preserve"> prepared or having been associated with a Person who prepared specifications, drawings, calculations and other documentation </w:t>
      </w:r>
      <w:r w:rsidRPr="00841994">
        <w:rPr>
          <w:rFonts w:ascii="Arial" w:hAnsi="Arial" w:cs="Arial"/>
          <w:sz w:val="21"/>
          <w:szCs w:val="21"/>
          <w:lang w:val="en-GB" w:eastAsia="fr-FR"/>
        </w:rPr>
        <w:t>to be used in the Tender Process of this Contract</w:t>
      </w:r>
      <w:r w:rsidRPr="00841994">
        <w:rPr>
          <w:rFonts w:ascii="Arial" w:hAnsi="Arial" w:cs="Arial"/>
          <w:sz w:val="21"/>
          <w:szCs w:val="21"/>
          <w:lang w:val="en-GB"/>
        </w:rPr>
        <w:t>;</w:t>
      </w:r>
    </w:p>
    <w:p w14:paraId="5706BFD0" w14:textId="77777777" w:rsidR="00841994" w:rsidRPr="00841994" w:rsidRDefault="00841994" w:rsidP="00841994">
      <w:pPr>
        <w:widowControl w:val="0"/>
        <w:numPr>
          <w:ilvl w:val="0"/>
          <w:numId w:val="224"/>
        </w:numPr>
        <w:tabs>
          <w:tab w:val="left" w:pos="1843"/>
          <w:tab w:val="num" w:pos="2160"/>
        </w:tabs>
        <w:autoSpaceDE w:val="0"/>
        <w:autoSpaceDN w:val="0"/>
        <w:spacing w:before="142" w:line="240" w:lineRule="atLeast"/>
        <w:ind w:left="1843" w:hanging="142"/>
        <w:rPr>
          <w:rFonts w:ascii="Arial" w:hAnsi="Arial" w:cs="Arial"/>
          <w:sz w:val="21"/>
          <w:szCs w:val="21"/>
          <w:lang w:val="en-GB"/>
        </w:rPr>
      </w:pPr>
      <w:r w:rsidRPr="00841994">
        <w:rPr>
          <w:rFonts w:ascii="Arial" w:hAnsi="Arial" w:cs="Arial"/>
          <w:sz w:val="21"/>
          <w:szCs w:val="21"/>
          <w:lang w:val="en-GB" w:eastAsia="fr-FR"/>
        </w:rPr>
        <w:t>having</w:t>
      </w:r>
      <w:r w:rsidRPr="00841994">
        <w:rPr>
          <w:rFonts w:ascii="Arial" w:hAnsi="Arial" w:cs="Arial"/>
          <w:sz w:val="21"/>
          <w:szCs w:val="21"/>
          <w:lang w:val="en-GB"/>
        </w:rPr>
        <w:t xml:space="preserve"> been recruited (or being proposed to be recruited) ourselves or any of our affiliates, to carry out works supervision or inspection for this </w:t>
      </w:r>
      <w:r w:rsidRPr="00841994">
        <w:rPr>
          <w:rFonts w:ascii="Arial" w:hAnsi="Arial" w:cs="Arial"/>
          <w:sz w:val="21"/>
          <w:szCs w:val="21"/>
          <w:lang w:val="en-GB" w:eastAsia="fr-FR"/>
        </w:rPr>
        <w:t>Contract</w:t>
      </w:r>
      <w:r w:rsidRPr="00841994">
        <w:rPr>
          <w:rFonts w:ascii="Arial" w:hAnsi="Arial" w:cs="Arial"/>
          <w:sz w:val="21"/>
          <w:szCs w:val="21"/>
          <w:lang w:val="en-GB"/>
        </w:rPr>
        <w:t>;</w:t>
      </w:r>
    </w:p>
    <w:p w14:paraId="38F9810E" w14:textId="77777777" w:rsidR="00841994" w:rsidRPr="00841994" w:rsidRDefault="00841994" w:rsidP="00841994">
      <w:pPr>
        <w:widowControl w:val="0"/>
        <w:numPr>
          <w:ilvl w:val="0"/>
          <w:numId w:val="223"/>
        </w:numPr>
        <w:tabs>
          <w:tab w:val="left" w:pos="1260"/>
        </w:tabs>
        <w:autoSpaceDE w:val="0"/>
        <w:autoSpaceDN w:val="0"/>
        <w:spacing w:before="142" w:line="240" w:lineRule="atLeast"/>
        <w:rPr>
          <w:rFonts w:ascii="Arial" w:hAnsi="Arial" w:cs="Arial"/>
          <w:sz w:val="21"/>
          <w:szCs w:val="21"/>
          <w:lang w:val="en-GB"/>
        </w:rPr>
      </w:pPr>
      <w:r w:rsidRPr="00841994">
        <w:rPr>
          <w:rFonts w:ascii="Arial" w:hAnsi="Arial" w:cs="Arial"/>
          <w:sz w:val="21"/>
          <w:szCs w:val="21"/>
          <w:lang w:val="en-GB"/>
        </w:rPr>
        <w:t xml:space="preserve">If we are a </w:t>
      </w:r>
      <w:r w:rsidRPr="00841994">
        <w:rPr>
          <w:rFonts w:ascii="Arial" w:hAnsi="Arial" w:cs="Arial"/>
          <w:sz w:val="21"/>
          <w:szCs w:val="21"/>
          <w:lang w:val="en-GB" w:eastAsia="fr-FR"/>
        </w:rPr>
        <w:t>state</w:t>
      </w:r>
      <w:r w:rsidRPr="00841994">
        <w:rPr>
          <w:rFonts w:ascii="Arial" w:hAnsi="Arial" w:cs="Arial"/>
          <w:sz w:val="21"/>
          <w:szCs w:val="21"/>
          <w:lang w:val="en-GB"/>
        </w:rPr>
        <w:t>-owned entity</w:t>
      </w:r>
      <w:r w:rsidRPr="00841994">
        <w:rPr>
          <w:rFonts w:ascii="Arial" w:hAnsi="Arial" w:cs="Arial"/>
          <w:sz w:val="21"/>
          <w:szCs w:val="21"/>
          <w:lang w:val="en-GB" w:eastAsia="fr-FR"/>
        </w:rPr>
        <w:t>, and compete in a Tender Process</w:t>
      </w:r>
      <w:r w:rsidRPr="00841994">
        <w:rPr>
          <w:rFonts w:ascii="Arial" w:hAnsi="Arial" w:cs="Arial"/>
          <w:sz w:val="21"/>
          <w:szCs w:val="21"/>
          <w:lang w:val="en-GB"/>
        </w:rPr>
        <w:t>, we certify that we have legal and financial autonomy and that we operate under commercial laws and regulations.</w:t>
      </w:r>
    </w:p>
    <w:p w14:paraId="56D8BE8A" w14:textId="77777777" w:rsidR="00841994" w:rsidRPr="00841994" w:rsidRDefault="00841994" w:rsidP="00841994">
      <w:pPr>
        <w:widowControl w:val="0"/>
        <w:numPr>
          <w:ilvl w:val="0"/>
          <w:numId w:val="223"/>
        </w:numPr>
        <w:tabs>
          <w:tab w:val="left" w:pos="1260"/>
        </w:tabs>
        <w:autoSpaceDE w:val="0"/>
        <w:autoSpaceDN w:val="0"/>
        <w:spacing w:before="142" w:line="240" w:lineRule="atLeast"/>
        <w:rPr>
          <w:rFonts w:ascii="Arial" w:hAnsi="Arial" w:cs="Arial"/>
          <w:sz w:val="21"/>
          <w:szCs w:val="21"/>
          <w:lang w:val="en-GB"/>
        </w:rPr>
      </w:pPr>
      <w:r w:rsidRPr="00841994">
        <w:rPr>
          <w:rFonts w:ascii="Arial" w:hAnsi="Arial" w:cs="Arial"/>
          <w:sz w:val="21"/>
          <w:szCs w:val="21"/>
          <w:lang w:val="en-GB"/>
        </w:rPr>
        <w:t xml:space="preserve">We undertake to bring to the attention of the PEA, which will inform </w:t>
      </w:r>
      <w:r w:rsidRPr="00841994">
        <w:rPr>
          <w:rFonts w:ascii="Arial" w:hAnsi="Arial" w:cs="Arial"/>
          <w:sz w:val="21"/>
          <w:szCs w:val="21"/>
          <w:lang w:val="en-GB" w:eastAsia="fr-FR"/>
        </w:rPr>
        <w:t>KfW</w:t>
      </w:r>
      <w:r w:rsidRPr="00841994">
        <w:rPr>
          <w:rFonts w:ascii="Arial" w:hAnsi="Arial" w:cs="Arial"/>
          <w:sz w:val="21"/>
          <w:szCs w:val="21"/>
          <w:lang w:val="en-GB"/>
        </w:rPr>
        <w:t xml:space="preserve">, any change in situation with regard to points 2 to 4 here above. </w:t>
      </w:r>
    </w:p>
    <w:p w14:paraId="5412A6C6" w14:textId="77777777" w:rsidR="00841994" w:rsidRPr="00841994" w:rsidRDefault="00841994" w:rsidP="00841994">
      <w:pPr>
        <w:widowControl w:val="0"/>
        <w:numPr>
          <w:ilvl w:val="0"/>
          <w:numId w:val="223"/>
        </w:numPr>
        <w:tabs>
          <w:tab w:val="left" w:pos="1260"/>
        </w:tabs>
        <w:autoSpaceDE w:val="0"/>
        <w:autoSpaceDN w:val="0"/>
        <w:spacing w:before="142" w:line="240" w:lineRule="atLeast"/>
        <w:rPr>
          <w:rFonts w:ascii="Arial" w:hAnsi="Arial" w:cs="Arial"/>
          <w:sz w:val="21"/>
          <w:szCs w:val="21"/>
          <w:lang w:val="en-GB"/>
        </w:rPr>
      </w:pPr>
      <w:r w:rsidRPr="00841994">
        <w:rPr>
          <w:rFonts w:ascii="Arial" w:hAnsi="Arial" w:cs="Arial"/>
          <w:sz w:val="21"/>
          <w:szCs w:val="21"/>
          <w:lang w:val="en-GB"/>
        </w:rPr>
        <w:t xml:space="preserve">In the context of </w:t>
      </w:r>
      <w:r w:rsidRPr="00841994">
        <w:rPr>
          <w:rFonts w:ascii="Arial" w:hAnsi="Arial" w:cs="Arial"/>
          <w:sz w:val="21"/>
          <w:szCs w:val="21"/>
          <w:lang w:val="en-GB" w:eastAsia="fr-FR"/>
        </w:rPr>
        <w:t xml:space="preserve">the </w:t>
      </w:r>
      <w:r w:rsidRPr="00841994">
        <w:rPr>
          <w:rFonts w:ascii="Arial" w:hAnsi="Arial" w:cs="Arial"/>
          <w:sz w:val="21"/>
          <w:szCs w:val="21"/>
          <w:lang w:val="en-GB"/>
        </w:rPr>
        <w:t xml:space="preserve">Tender </w:t>
      </w:r>
      <w:r w:rsidRPr="00841994">
        <w:rPr>
          <w:rFonts w:ascii="Arial" w:hAnsi="Arial" w:cs="Arial"/>
          <w:sz w:val="21"/>
          <w:szCs w:val="21"/>
          <w:lang w:val="en-GB" w:eastAsia="fr-FR"/>
        </w:rPr>
        <w:t xml:space="preserve">Process </w:t>
      </w:r>
      <w:r w:rsidRPr="00841994">
        <w:rPr>
          <w:rFonts w:ascii="Arial" w:hAnsi="Arial" w:cs="Arial"/>
          <w:sz w:val="21"/>
          <w:szCs w:val="21"/>
          <w:lang w:val="en-GB"/>
        </w:rPr>
        <w:t xml:space="preserve">and performance of the </w:t>
      </w:r>
      <w:r w:rsidRPr="00841994">
        <w:rPr>
          <w:rFonts w:ascii="Arial" w:hAnsi="Arial" w:cs="Arial"/>
          <w:sz w:val="21"/>
          <w:szCs w:val="21"/>
          <w:lang w:val="en-GB" w:eastAsia="fr-FR"/>
        </w:rPr>
        <w:t>corresponding C</w:t>
      </w:r>
      <w:r w:rsidRPr="00841994">
        <w:rPr>
          <w:rFonts w:ascii="Arial" w:hAnsi="Arial" w:cs="Arial"/>
          <w:sz w:val="21"/>
          <w:szCs w:val="21"/>
          <w:lang w:val="en-GB"/>
        </w:rPr>
        <w:t>ontract:</w:t>
      </w:r>
    </w:p>
    <w:p w14:paraId="6A94D052" w14:textId="77777777" w:rsidR="00841994" w:rsidRPr="00841994" w:rsidRDefault="00841994" w:rsidP="00841994">
      <w:pPr>
        <w:spacing w:before="142" w:line="240" w:lineRule="atLeast"/>
        <w:ind w:left="1080"/>
        <w:rPr>
          <w:rFonts w:ascii="Arial" w:hAnsi="Arial" w:cs="Arial"/>
          <w:sz w:val="21"/>
          <w:szCs w:val="21"/>
        </w:rPr>
      </w:pPr>
      <w:r w:rsidRPr="00841994">
        <w:rPr>
          <w:rFonts w:ascii="Arial" w:hAnsi="Arial" w:cs="Arial"/>
          <w:sz w:val="21"/>
          <w:szCs w:val="21"/>
          <w:lang w:val="en-GB"/>
        </w:rPr>
        <w:t xml:space="preserve">6.1) 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Contract; </w:t>
      </w:r>
    </w:p>
    <w:p w14:paraId="6A08C42F"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lastRenderedPageBreak/>
        <w:t>6.2) neither we nor any of the members of our Joint Venture or any of our Subcontractors under the Contract shall acquire or supply any equipment nor operate in any sectors under an embargo of the United Nations, the European Union or Germany; and</w:t>
      </w:r>
    </w:p>
    <w:p w14:paraId="6D5B3C94" w14:textId="77777777" w:rsidR="00841994" w:rsidRPr="00841994" w:rsidRDefault="00841994" w:rsidP="00841994">
      <w:pPr>
        <w:spacing w:before="142" w:line="240" w:lineRule="atLeast"/>
        <w:ind w:left="1080"/>
        <w:rPr>
          <w:rFonts w:ascii="Arial" w:hAnsi="Arial" w:cs="Arial"/>
          <w:sz w:val="21"/>
          <w:szCs w:val="21"/>
          <w:lang w:val="en-GB"/>
        </w:rPr>
      </w:pPr>
      <w:r w:rsidRPr="00841994">
        <w:rPr>
          <w:rFonts w:ascii="Arial" w:hAnsi="Arial" w:cs="Arial"/>
          <w:sz w:val="21"/>
          <w:szCs w:val="21"/>
          <w:lang w:val="en-GB"/>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841994">
        <w:rPr>
          <w:rFonts w:ascii="Arial" w:hAnsi="Arial" w:cs="Arial"/>
          <w:sz w:val="21"/>
          <w:szCs w:val="21"/>
          <w:vertAlign w:val="superscript"/>
        </w:rPr>
        <w:footnoteReference w:id="16"/>
      </w:r>
      <w:r w:rsidRPr="00841994">
        <w:rPr>
          <w:rFonts w:ascii="Arial" w:hAnsi="Arial" w:cs="Arial"/>
          <w:sz w:val="21"/>
          <w:szCs w:val="21"/>
          <w:lang w:val="en-GB"/>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 based violence.</w:t>
      </w:r>
    </w:p>
    <w:p w14:paraId="602FDD1E" w14:textId="77777777" w:rsidR="00841994" w:rsidRPr="00841994" w:rsidRDefault="00841994" w:rsidP="00841994">
      <w:pPr>
        <w:widowControl w:val="0"/>
        <w:numPr>
          <w:ilvl w:val="0"/>
          <w:numId w:val="223"/>
        </w:numPr>
        <w:autoSpaceDE w:val="0"/>
        <w:autoSpaceDN w:val="0"/>
        <w:spacing w:before="142" w:line="240" w:lineRule="atLeast"/>
        <w:rPr>
          <w:rFonts w:ascii="Arial" w:hAnsi="Arial" w:cs="Arial"/>
          <w:sz w:val="21"/>
          <w:szCs w:val="21"/>
          <w:lang w:val="en-GB"/>
        </w:rPr>
      </w:pPr>
      <w:r w:rsidRPr="00841994">
        <w:rPr>
          <w:rFonts w:ascii="Arial" w:hAnsi="Arial" w:cs="Arial"/>
          <w:sz w:val="21"/>
          <w:szCs w:val="21"/>
          <w:lang w:val="en-GB"/>
        </w:rPr>
        <w:t xml:space="preserve">In the case of being awarded a Contract, we, as well as all members of our Joint Venture partners and Subcontractors under the Contract will, (i) upon request, </w:t>
      </w:r>
      <w:r w:rsidRPr="00841994">
        <w:rPr>
          <w:rFonts w:ascii="Arial" w:hAnsi="Arial" w:cs="Arial"/>
          <w:sz w:val="21"/>
          <w:szCs w:val="21"/>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2742C2B5" w14:textId="77777777" w:rsidR="00841994" w:rsidRPr="00841994" w:rsidRDefault="00841994" w:rsidP="00841994">
      <w:pPr>
        <w:widowControl w:val="0"/>
        <w:numPr>
          <w:ilvl w:val="0"/>
          <w:numId w:val="223"/>
        </w:numPr>
        <w:autoSpaceDE w:val="0"/>
        <w:autoSpaceDN w:val="0"/>
        <w:spacing w:before="142" w:line="240" w:lineRule="atLeast"/>
        <w:rPr>
          <w:rFonts w:ascii="Arial" w:hAnsi="Arial" w:cs="Arial"/>
          <w:sz w:val="21"/>
          <w:szCs w:val="21"/>
          <w:lang w:val="en-GB"/>
        </w:rPr>
      </w:pPr>
      <w:r w:rsidRPr="00841994">
        <w:rPr>
          <w:rFonts w:ascii="Arial" w:hAnsi="Arial" w:cs="Arial"/>
          <w:sz w:val="21"/>
          <w:szCs w:val="21"/>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841994">
        <w:rPr>
          <w:rFonts w:ascii="Arial" w:hAnsi="Arial" w:cs="Arial"/>
          <w:sz w:val="21"/>
          <w:szCs w:val="21"/>
          <w:lang w:val="en-GB" w:eastAsia="fr-FR"/>
        </w:rPr>
        <w:t xml:space="preserve">preparation and implementation of the Tender Process and the performance of the Contract are </w:t>
      </w:r>
      <w:r w:rsidRPr="00841994">
        <w:rPr>
          <w:rFonts w:ascii="Arial" w:hAnsi="Arial" w:cs="Arial"/>
          <w:sz w:val="21"/>
          <w:szCs w:val="21"/>
        </w:rPr>
        <w:t>stored and processed according to the applicable law by the PEA and KfW.</w:t>
      </w:r>
    </w:p>
    <w:p w14:paraId="4734686E" w14:textId="77777777" w:rsidR="00841994" w:rsidRPr="00841994" w:rsidRDefault="00841994" w:rsidP="00841994">
      <w:pPr>
        <w:tabs>
          <w:tab w:val="right" w:leader="underscore" w:pos="4253"/>
          <w:tab w:val="left" w:pos="4536"/>
          <w:tab w:val="right" w:leader="underscore" w:pos="9072"/>
        </w:tabs>
        <w:spacing w:before="142" w:line="240" w:lineRule="atLeast"/>
        <w:rPr>
          <w:rFonts w:ascii="Arial" w:hAnsi="Arial" w:cs="Arial"/>
          <w:sz w:val="21"/>
          <w:szCs w:val="21"/>
        </w:rPr>
      </w:pPr>
    </w:p>
    <w:p w14:paraId="40971329" w14:textId="77777777" w:rsidR="00841994" w:rsidRPr="00841994" w:rsidRDefault="00841994" w:rsidP="00841994">
      <w:pPr>
        <w:tabs>
          <w:tab w:val="right" w:leader="underscore" w:pos="4253"/>
          <w:tab w:val="left" w:pos="4536"/>
          <w:tab w:val="right" w:leader="underscore" w:pos="9072"/>
        </w:tabs>
        <w:spacing w:before="142" w:line="240" w:lineRule="atLeast"/>
        <w:rPr>
          <w:rFonts w:ascii="Arial" w:hAnsi="Arial" w:cs="Arial"/>
          <w:sz w:val="21"/>
          <w:szCs w:val="21"/>
        </w:rPr>
      </w:pPr>
    </w:p>
    <w:p w14:paraId="7EC6E581" w14:textId="77777777" w:rsidR="00841994" w:rsidRPr="00841994" w:rsidRDefault="00841994" w:rsidP="00841994">
      <w:pPr>
        <w:tabs>
          <w:tab w:val="right" w:leader="underscore" w:pos="4253"/>
          <w:tab w:val="left" w:pos="4536"/>
          <w:tab w:val="right" w:leader="underscore" w:pos="9072"/>
        </w:tabs>
        <w:spacing w:before="142" w:line="240" w:lineRule="atLeast"/>
        <w:rPr>
          <w:rFonts w:ascii="Arial" w:hAnsi="Arial" w:cs="Arial"/>
          <w:sz w:val="21"/>
          <w:szCs w:val="21"/>
        </w:rPr>
      </w:pPr>
      <w:r w:rsidRPr="00841994">
        <w:rPr>
          <w:rFonts w:ascii="Arial" w:hAnsi="Arial" w:cs="Arial"/>
          <w:sz w:val="21"/>
          <w:szCs w:val="21"/>
        </w:rPr>
        <w:t>Name</w:t>
      </w:r>
      <w:r w:rsidRPr="00841994">
        <w:rPr>
          <w:rFonts w:ascii="Arial" w:eastAsia="Calibri" w:hAnsi="Arial" w:cs="Arial"/>
          <w:sz w:val="21"/>
          <w:szCs w:val="21"/>
        </w:rPr>
        <w:t xml:space="preserve">: </w:t>
      </w:r>
      <w:r w:rsidRPr="00841994">
        <w:rPr>
          <w:rFonts w:ascii="Arial" w:eastAsia="Calibri" w:hAnsi="Arial" w:cs="Arial"/>
          <w:sz w:val="21"/>
          <w:szCs w:val="21"/>
        </w:rPr>
        <w:tab/>
      </w:r>
      <w:r w:rsidRPr="00841994">
        <w:rPr>
          <w:rFonts w:ascii="Arial" w:hAnsi="Arial" w:cs="Arial"/>
          <w:sz w:val="21"/>
          <w:szCs w:val="21"/>
        </w:rPr>
        <w:tab/>
        <w:t>In the capacity of</w:t>
      </w:r>
      <w:r w:rsidRPr="00841994">
        <w:rPr>
          <w:rFonts w:ascii="Arial" w:eastAsia="Calibri" w:hAnsi="Arial" w:cs="Arial"/>
          <w:sz w:val="21"/>
          <w:szCs w:val="21"/>
        </w:rPr>
        <w:t xml:space="preserve">: </w:t>
      </w:r>
      <w:r w:rsidRPr="00841994">
        <w:rPr>
          <w:rFonts w:ascii="Arial" w:eastAsia="Calibri" w:hAnsi="Arial" w:cs="Arial"/>
          <w:sz w:val="21"/>
          <w:szCs w:val="21"/>
        </w:rPr>
        <w:tab/>
      </w:r>
    </w:p>
    <w:p w14:paraId="2F5F8F5C" w14:textId="77777777" w:rsidR="00841994" w:rsidRPr="00841994" w:rsidRDefault="00841994" w:rsidP="00841994">
      <w:pPr>
        <w:tabs>
          <w:tab w:val="right" w:leader="underscore" w:pos="8998"/>
        </w:tabs>
        <w:spacing w:before="142" w:line="240" w:lineRule="atLeast"/>
        <w:rPr>
          <w:rFonts w:ascii="Arial" w:hAnsi="Arial" w:cs="Arial"/>
          <w:sz w:val="21"/>
          <w:szCs w:val="21"/>
          <w:lang w:val="en-GB"/>
        </w:rPr>
      </w:pPr>
      <w:r w:rsidRPr="00841994">
        <w:rPr>
          <w:rFonts w:ascii="Arial" w:hAnsi="Arial" w:cs="Arial"/>
          <w:sz w:val="21"/>
          <w:szCs w:val="21"/>
          <w:lang w:val="en-GB"/>
        </w:rPr>
        <w:t>Duly empowered to sign in the name and on behalf of</w:t>
      </w:r>
      <w:r w:rsidRPr="00841994">
        <w:rPr>
          <w:rFonts w:ascii="Arial" w:hAnsi="Arial" w:cs="Arial"/>
          <w:sz w:val="21"/>
          <w:szCs w:val="21"/>
          <w:vertAlign w:val="superscript"/>
        </w:rPr>
        <w:footnoteReference w:id="17"/>
      </w:r>
      <w:r w:rsidRPr="00841994">
        <w:rPr>
          <w:rFonts w:ascii="Arial" w:hAnsi="Arial" w:cs="Arial"/>
          <w:sz w:val="21"/>
          <w:szCs w:val="21"/>
          <w:lang w:val="en-GB"/>
        </w:rPr>
        <w:t>:</w:t>
      </w:r>
      <w:r w:rsidRPr="00841994">
        <w:rPr>
          <w:rFonts w:ascii="Arial" w:hAnsi="Arial" w:cs="Arial"/>
          <w:sz w:val="21"/>
          <w:szCs w:val="21"/>
          <w:lang w:val="en-GB"/>
        </w:rPr>
        <w:tab/>
      </w:r>
    </w:p>
    <w:p w14:paraId="000B7BE4" w14:textId="77777777" w:rsidR="00841994" w:rsidRPr="00841994" w:rsidRDefault="00841994" w:rsidP="00841994">
      <w:pPr>
        <w:widowControl w:val="0"/>
        <w:autoSpaceDE w:val="0"/>
        <w:autoSpaceDN w:val="0"/>
        <w:rPr>
          <w:rFonts w:ascii="Arial" w:eastAsia="Calibri" w:hAnsi="Arial" w:cs="Arial"/>
          <w:sz w:val="21"/>
          <w:szCs w:val="21"/>
        </w:rPr>
      </w:pPr>
    </w:p>
    <w:p w14:paraId="539C8789" w14:textId="77777777" w:rsidR="00841994" w:rsidRPr="00841994" w:rsidRDefault="00841994" w:rsidP="00841994">
      <w:pPr>
        <w:tabs>
          <w:tab w:val="right" w:leader="dot" w:pos="9000"/>
        </w:tabs>
        <w:suppressAutoHyphens/>
        <w:spacing w:before="240"/>
        <w:ind w:left="720" w:right="720" w:hanging="720"/>
        <w:rPr>
          <w:rFonts w:ascii="Arial" w:eastAsia="Calibri" w:hAnsi="Arial" w:cs="Arial"/>
          <w:b/>
          <w:sz w:val="21"/>
          <w:szCs w:val="21"/>
        </w:rPr>
      </w:pPr>
      <w:r w:rsidRPr="00841994">
        <w:rPr>
          <w:rFonts w:ascii="Arial" w:eastAsia="Calibri" w:hAnsi="Arial" w:cs="Arial"/>
          <w:b/>
          <w:sz w:val="21"/>
          <w:szCs w:val="21"/>
        </w:rPr>
        <w:t>Signature: …………..</w:t>
      </w:r>
    </w:p>
    <w:p w14:paraId="370864F8" w14:textId="77777777" w:rsidR="00841994" w:rsidRPr="00841994" w:rsidRDefault="00841994" w:rsidP="00841994">
      <w:pPr>
        <w:tabs>
          <w:tab w:val="right" w:leader="dot" w:pos="9000"/>
        </w:tabs>
        <w:suppressAutoHyphens/>
        <w:spacing w:before="240"/>
        <w:ind w:left="720" w:right="720" w:hanging="720"/>
        <w:rPr>
          <w:rFonts w:ascii="Arial" w:eastAsia="Calibri" w:hAnsi="Arial" w:cs="Arial"/>
          <w:b/>
          <w:sz w:val="21"/>
          <w:szCs w:val="21"/>
        </w:rPr>
      </w:pPr>
      <w:r w:rsidRPr="00841994">
        <w:rPr>
          <w:rFonts w:ascii="Arial" w:eastAsia="Calibri" w:hAnsi="Arial" w:cs="Arial"/>
          <w:b/>
          <w:sz w:val="21"/>
          <w:szCs w:val="21"/>
        </w:rPr>
        <w:t>Dated: ……………….</w:t>
      </w:r>
    </w:p>
    <w:p w14:paraId="5816492C" w14:textId="77777777" w:rsidR="00841994" w:rsidRPr="00841994" w:rsidRDefault="00841994" w:rsidP="00841994">
      <w:pPr>
        <w:tabs>
          <w:tab w:val="left" w:pos="5446"/>
        </w:tabs>
        <w:suppressAutoHyphens/>
        <w:spacing w:before="240"/>
        <w:ind w:right="720"/>
        <w:jc w:val="left"/>
        <w:rPr>
          <w:rFonts w:ascii="Arial" w:eastAsia="Calibri" w:hAnsi="Arial" w:cs="Arial"/>
          <w:b/>
          <w:sz w:val="21"/>
          <w:szCs w:val="21"/>
        </w:rPr>
      </w:pPr>
    </w:p>
    <w:p w14:paraId="6A01F6F9" w14:textId="77777777" w:rsidR="00841994" w:rsidRPr="00841994" w:rsidRDefault="00841994" w:rsidP="00841994">
      <w:pPr>
        <w:jc w:val="left"/>
        <w:rPr>
          <w:rFonts w:ascii="Arial" w:eastAsia="Calibri" w:hAnsi="Arial" w:cs="Arial"/>
          <w:b/>
          <w:sz w:val="21"/>
          <w:szCs w:val="21"/>
        </w:rPr>
      </w:pPr>
      <w:r w:rsidRPr="00841994">
        <w:rPr>
          <w:rFonts w:eastAsia="Calibri" w:cs="Arial"/>
          <w:sz w:val="21"/>
          <w:szCs w:val="21"/>
        </w:rPr>
        <w:br w:type="page"/>
      </w:r>
    </w:p>
    <w:p w14:paraId="09BEB1AE" w14:textId="1A70D083" w:rsidR="003F0597" w:rsidRPr="003F0597" w:rsidRDefault="003F0597" w:rsidP="003F0597">
      <w:pPr>
        <w:ind w:left="1416"/>
        <w:jc w:val="right"/>
        <w:rPr>
          <w:rFonts w:ascii="Arial" w:hAnsi="Arial" w:cs="Arial"/>
          <w:b/>
          <w:bCs/>
          <w:sz w:val="22"/>
          <w:szCs w:val="18"/>
          <w:lang w:val="en-GB"/>
        </w:rPr>
      </w:pPr>
      <w:r w:rsidRPr="003F0597">
        <w:rPr>
          <w:rFonts w:ascii="Arial" w:hAnsi="Arial" w:cs="Arial"/>
          <w:b/>
          <w:bCs/>
          <w:sz w:val="22"/>
          <w:szCs w:val="18"/>
          <w:lang w:val="en-GB"/>
        </w:rPr>
        <w:lastRenderedPageBreak/>
        <w:t xml:space="preserve">Appendix 1 </w:t>
      </w:r>
    </w:p>
    <w:p w14:paraId="73B30380" w14:textId="77777777" w:rsidR="003F0597" w:rsidRPr="004F4CF6" w:rsidRDefault="003F0597" w:rsidP="003F0597">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legal persons</w:t>
      </w:r>
    </w:p>
    <w:p w14:paraId="359A348B" w14:textId="1977369E" w:rsidR="003F0597" w:rsidRDefault="003F0597" w:rsidP="003F0597">
      <w:pPr>
        <w:rPr>
          <w:rFonts w:ascii="Arial" w:hAnsi="Arial" w:cs="Arial"/>
          <w:b/>
          <w:bCs/>
          <w:sz w:val="28"/>
          <w:szCs w:val="28"/>
          <w:lang w:val="en-GB"/>
        </w:rPr>
      </w:pPr>
    </w:p>
    <w:p w14:paraId="0D771222" w14:textId="77777777" w:rsidR="003F0597" w:rsidRPr="004F4CF6" w:rsidRDefault="003F0597" w:rsidP="003F0597">
      <w:pPr>
        <w:rPr>
          <w:rFonts w:ascii="Arial" w:hAnsi="Arial" w:cs="Arial"/>
          <w:b/>
          <w:bCs/>
          <w:sz w:val="28"/>
          <w:szCs w:val="28"/>
          <w:lang w:val="en-GB"/>
        </w:rPr>
      </w:pPr>
    </w:p>
    <w:p w14:paraId="77DE99D3" w14:textId="54C6209E" w:rsidR="003F0597" w:rsidRDefault="003F0597" w:rsidP="003F0597">
      <w:pPr>
        <w:rPr>
          <w:rFonts w:ascii="Arial" w:hAnsi="Arial" w:cs="Arial"/>
          <w:b/>
          <w:bCs/>
          <w:szCs w:val="24"/>
          <w:lang w:val="en-GB"/>
        </w:rPr>
      </w:pPr>
      <w:r w:rsidRPr="004F4CF6">
        <w:rPr>
          <w:rFonts w:ascii="Arial" w:hAnsi="Arial" w:cs="Arial"/>
          <w:b/>
          <w:bCs/>
          <w:szCs w:val="24"/>
          <w:lang w:val="en-GB"/>
        </w:rPr>
        <w:t>Name of company</w:t>
      </w:r>
    </w:p>
    <w:p w14:paraId="4FDE2D28" w14:textId="77777777" w:rsidR="003F0597" w:rsidRPr="004F4CF6" w:rsidRDefault="003F0597" w:rsidP="003F0597">
      <w:pPr>
        <w:rPr>
          <w:rFonts w:ascii="Arial" w:hAnsi="Arial" w:cs="Arial"/>
          <w:b/>
          <w:bCs/>
          <w:szCs w:val="24"/>
          <w:lang w:val="en-GB"/>
        </w:rPr>
      </w:pPr>
    </w:p>
    <w:p w14:paraId="31C031FC" w14:textId="77777777" w:rsidR="003F0597" w:rsidRPr="003F0597" w:rsidRDefault="003F0597" w:rsidP="003F0597">
      <w:pPr>
        <w:rPr>
          <w:rFonts w:ascii="Arial" w:hAnsi="Arial" w:cs="Arial"/>
          <w:sz w:val="22"/>
          <w:szCs w:val="22"/>
          <w:lang w:val="en-GB"/>
        </w:rPr>
      </w:pPr>
      <w:r w:rsidRPr="003F0597">
        <w:rPr>
          <w:rFonts w:ascii="Arial" w:hAnsi="Arial" w:cs="Arial"/>
          <w:sz w:val="22"/>
          <w:szCs w:val="22"/>
          <w:lang w:val="en-GB"/>
        </w:rPr>
        <w:t xml:space="preserve">I hereby confirm with my signature that:                         </w:t>
      </w:r>
    </w:p>
    <w:p w14:paraId="354A4D9D" w14:textId="77777777" w:rsidR="003F0597" w:rsidRPr="003F0597" w:rsidRDefault="003F0597" w:rsidP="003F0597">
      <w:pPr>
        <w:pStyle w:val="Listenabsatz"/>
        <w:numPr>
          <w:ilvl w:val="0"/>
          <w:numId w:val="229"/>
        </w:numPr>
        <w:spacing w:after="160" w:line="259" w:lineRule="auto"/>
        <w:ind w:left="714" w:hanging="357"/>
        <w:jc w:val="left"/>
        <w:rPr>
          <w:rFonts w:ascii="Arial" w:hAnsi="Arial" w:cs="Arial"/>
          <w:sz w:val="22"/>
          <w:szCs w:val="22"/>
          <w:lang w:val="en-GB"/>
        </w:rPr>
      </w:pPr>
      <w:r w:rsidRPr="003F0597">
        <w:rPr>
          <w:rFonts w:ascii="Arial" w:hAnsi="Arial" w:cs="Arial"/>
          <w:sz w:val="22"/>
          <w:szCs w:val="22"/>
          <w:lang w:val="en-GB"/>
        </w:rPr>
        <w:t xml:space="preserve">I am authorised to make this declaration on behalf of the above company;                       </w:t>
      </w:r>
    </w:p>
    <w:p w14:paraId="7E905B4B" w14:textId="77777777" w:rsidR="003F0597" w:rsidRPr="003F0597" w:rsidRDefault="003F0597" w:rsidP="003F0597">
      <w:pPr>
        <w:pStyle w:val="Listenabsatz"/>
        <w:numPr>
          <w:ilvl w:val="0"/>
          <w:numId w:val="229"/>
        </w:numPr>
        <w:spacing w:after="160" w:line="259" w:lineRule="auto"/>
        <w:jc w:val="left"/>
        <w:rPr>
          <w:rFonts w:ascii="Arial" w:hAnsi="Arial" w:cs="Arial"/>
          <w:sz w:val="22"/>
          <w:szCs w:val="22"/>
          <w:lang w:val="en-GB"/>
        </w:rPr>
      </w:pPr>
      <w:r w:rsidRPr="003F0597">
        <w:rPr>
          <w:rFonts w:ascii="Arial" w:hAnsi="Arial" w:cs="Arial"/>
          <w:sz w:val="22"/>
          <w:szCs w:val="22"/>
          <w:lang w:val="en-GB"/>
        </w:rPr>
        <w:t xml:space="preserve">the company properly pays all taxes in accordance with the tax laws of the country in which the company is domiciled;               </w:t>
      </w:r>
    </w:p>
    <w:p w14:paraId="030B5598" w14:textId="77777777" w:rsidR="003F0597" w:rsidRPr="003F0597" w:rsidRDefault="003F0597" w:rsidP="003F0597">
      <w:pPr>
        <w:pStyle w:val="Listenabsatz"/>
        <w:numPr>
          <w:ilvl w:val="0"/>
          <w:numId w:val="229"/>
        </w:numPr>
        <w:spacing w:after="160" w:line="259" w:lineRule="auto"/>
        <w:jc w:val="left"/>
        <w:rPr>
          <w:rFonts w:ascii="Arial" w:hAnsi="Arial" w:cs="Arial"/>
          <w:sz w:val="22"/>
          <w:szCs w:val="22"/>
          <w:lang w:val="en-GB"/>
        </w:rPr>
      </w:pPr>
      <w:r w:rsidRPr="003F0597">
        <w:rPr>
          <w:rFonts w:ascii="Arial" w:hAnsi="Arial" w:cs="Arial"/>
          <w:sz w:val="22"/>
          <w:szCs w:val="22"/>
          <w:lang w:val="en-GB"/>
        </w:rPr>
        <w:t xml:space="preserve">the company is not currently nor has been in the past involved in any legal proceedings concerning the taxation of the company;              </w:t>
      </w:r>
    </w:p>
    <w:p w14:paraId="64DF59BF" w14:textId="14C28857" w:rsidR="003F0597" w:rsidRPr="003F0597" w:rsidRDefault="003F0597" w:rsidP="003F0597">
      <w:pPr>
        <w:pStyle w:val="Listenabsatz"/>
        <w:numPr>
          <w:ilvl w:val="0"/>
          <w:numId w:val="229"/>
        </w:numPr>
        <w:spacing w:after="160" w:line="259" w:lineRule="auto"/>
        <w:jc w:val="left"/>
        <w:rPr>
          <w:rFonts w:ascii="Arial" w:hAnsi="Arial" w:cs="Arial"/>
          <w:sz w:val="22"/>
          <w:szCs w:val="22"/>
          <w:lang w:val="en-GB"/>
        </w:rPr>
      </w:pPr>
      <w:r w:rsidRPr="003F0597">
        <w:rPr>
          <w:rFonts w:ascii="Arial" w:hAnsi="Arial" w:cs="Arial"/>
          <w:sz w:val="22"/>
          <w:szCs w:val="22"/>
          <w:lang w:val="en-GB"/>
        </w:rPr>
        <w:t xml:space="preserve">the company will duly pay taxes that may arise from the provision of contracted services as a service;                       </w:t>
      </w:r>
    </w:p>
    <w:p w14:paraId="6782D0B3" w14:textId="77777777" w:rsidR="003F0597" w:rsidRPr="003F0597" w:rsidRDefault="003F0597" w:rsidP="003F0597">
      <w:pPr>
        <w:pStyle w:val="Listenabsatz"/>
        <w:numPr>
          <w:ilvl w:val="0"/>
          <w:numId w:val="229"/>
        </w:numPr>
        <w:spacing w:after="160" w:line="259" w:lineRule="auto"/>
        <w:jc w:val="left"/>
        <w:rPr>
          <w:rFonts w:ascii="Arial" w:hAnsi="Arial" w:cs="Arial"/>
          <w:sz w:val="22"/>
          <w:szCs w:val="22"/>
          <w:lang w:val="en-GB"/>
        </w:rPr>
      </w:pPr>
      <w:r w:rsidRPr="003F0597">
        <w:rPr>
          <w:rFonts w:ascii="Arial" w:hAnsi="Arial" w:cs="Arial"/>
          <w:sz w:val="22"/>
          <w:szCs w:val="22"/>
          <w:lang w:val="en-GB"/>
        </w:rPr>
        <w:t>all information and statements provided in advance are complete, accurate in terms of content and currently correct.</w:t>
      </w:r>
    </w:p>
    <w:p w14:paraId="208D4B7B" w14:textId="48D55C89" w:rsidR="003F0597" w:rsidRDefault="003F0597" w:rsidP="003F0597">
      <w:pPr>
        <w:pStyle w:val="Listenabsatz"/>
        <w:rPr>
          <w:rFonts w:ascii="Arial" w:hAnsi="Arial" w:cs="Arial"/>
          <w:sz w:val="22"/>
          <w:szCs w:val="22"/>
          <w:lang w:val="en-GB"/>
        </w:rPr>
      </w:pPr>
    </w:p>
    <w:p w14:paraId="3C4BBC87" w14:textId="77777777" w:rsidR="003F0597" w:rsidRPr="003F0597" w:rsidRDefault="003F0597" w:rsidP="003F0597">
      <w:pPr>
        <w:pStyle w:val="Listenabsatz"/>
        <w:rPr>
          <w:rFonts w:ascii="Arial" w:hAnsi="Arial" w:cs="Arial"/>
          <w:sz w:val="22"/>
          <w:szCs w:val="22"/>
          <w:lang w:val="en-GB"/>
        </w:rPr>
      </w:pPr>
    </w:p>
    <w:p w14:paraId="6795691A" w14:textId="77777777" w:rsidR="003F0597" w:rsidRPr="003F0597" w:rsidRDefault="003F0597" w:rsidP="003F0597">
      <w:pPr>
        <w:pStyle w:val="Listenabsatz"/>
        <w:rPr>
          <w:rFonts w:ascii="Arial" w:hAnsi="Arial" w:cs="Arial"/>
          <w:sz w:val="22"/>
          <w:szCs w:val="22"/>
          <w:lang w:val="en-GB"/>
        </w:rPr>
      </w:pPr>
    </w:p>
    <w:p w14:paraId="69EDE5DB" w14:textId="77777777" w:rsidR="003F0597" w:rsidRPr="003F0597" w:rsidRDefault="003F0597" w:rsidP="003F0597">
      <w:pPr>
        <w:jc w:val="center"/>
        <w:rPr>
          <w:rFonts w:ascii="Arial" w:hAnsi="Arial" w:cs="Arial"/>
          <w:b/>
          <w:bCs/>
          <w:sz w:val="22"/>
          <w:szCs w:val="22"/>
          <w:lang w:val="en-GB"/>
        </w:rPr>
      </w:pPr>
    </w:p>
    <w:p w14:paraId="6697F379" w14:textId="1553BB14" w:rsidR="003F0597" w:rsidRPr="003F0597" w:rsidRDefault="003F0597" w:rsidP="003F0597">
      <w:pPr>
        <w:pStyle w:val="Textkrper2"/>
        <w:spacing w:line="360" w:lineRule="auto"/>
        <w:rPr>
          <w:rFonts w:ascii="Arial" w:hAnsi="Arial" w:cs="Arial"/>
          <w:sz w:val="22"/>
          <w:szCs w:val="22"/>
        </w:rPr>
      </w:pPr>
      <w:r w:rsidRPr="003F0597">
        <w:rPr>
          <w:rFonts w:ascii="Arial" w:hAnsi="Arial" w:cs="Arial"/>
          <w:sz w:val="22"/>
          <w:szCs w:val="22"/>
          <w:lang w:val="en-GB"/>
        </w:rPr>
        <w:t>..............................</w:t>
      </w:r>
      <w:r w:rsidRPr="003F0597">
        <w:rPr>
          <w:rFonts w:ascii="Arial" w:hAnsi="Arial" w:cs="Arial"/>
          <w:sz w:val="22"/>
          <w:szCs w:val="22"/>
          <w:lang w:val="en-GB"/>
        </w:rPr>
        <w:tab/>
        <w:t>...................</w:t>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t>.......................................................</w:t>
      </w:r>
      <w:r w:rsidRPr="003F0597">
        <w:rPr>
          <w:rFonts w:ascii="Arial" w:hAnsi="Arial" w:cs="Arial"/>
          <w:sz w:val="22"/>
          <w:szCs w:val="22"/>
          <w:lang w:val="en-GB"/>
        </w:rPr>
        <w:br/>
        <w:t>(Place)</w:t>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t>(Date)</w:t>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t xml:space="preserve"> (Name of the consultant)</w:t>
      </w:r>
    </w:p>
    <w:p w14:paraId="6E645EE4" w14:textId="77777777" w:rsidR="003F0597" w:rsidRPr="003F0597" w:rsidRDefault="003F0597" w:rsidP="003F0597">
      <w:pPr>
        <w:pStyle w:val="Textkrper2"/>
        <w:spacing w:line="360" w:lineRule="auto"/>
        <w:rPr>
          <w:rFonts w:ascii="Arial" w:hAnsi="Arial" w:cs="Arial"/>
          <w:sz w:val="22"/>
          <w:szCs w:val="22"/>
        </w:rPr>
      </w:pPr>
    </w:p>
    <w:p w14:paraId="6A3F177B" w14:textId="37B0D121" w:rsidR="003F0597" w:rsidRPr="003F0597" w:rsidRDefault="003F0597" w:rsidP="003F0597">
      <w:pPr>
        <w:widowControl w:val="0"/>
        <w:autoSpaceDE w:val="0"/>
        <w:autoSpaceDN w:val="0"/>
        <w:rPr>
          <w:rFonts w:ascii="Arial" w:hAnsi="Arial" w:cs="Arial"/>
          <w:sz w:val="22"/>
          <w:szCs w:val="22"/>
          <w:lang w:val="en-GB"/>
        </w:rPr>
      </w:pP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t>.......................................................</w:t>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Pr>
          <w:rFonts w:ascii="Arial" w:hAnsi="Arial" w:cs="Arial"/>
          <w:sz w:val="22"/>
          <w:szCs w:val="22"/>
          <w:lang w:val="en-GB"/>
        </w:rPr>
        <w:tab/>
      </w:r>
      <w:r w:rsidRPr="003F0597">
        <w:rPr>
          <w:rFonts w:ascii="Arial" w:hAnsi="Arial" w:cs="Arial"/>
          <w:sz w:val="22"/>
          <w:szCs w:val="22"/>
          <w:lang w:val="en-GB"/>
        </w:rPr>
        <w:t>(Signature(s))</w:t>
      </w:r>
    </w:p>
    <w:p w14:paraId="10F1B0DC" w14:textId="77777777" w:rsidR="003F0597" w:rsidRPr="003F0597" w:rsidRDefault="003F0597">
      <w:pPr>
        <w:jc w:val="left"/>
        <w:rPr>
          <w:rFonts w:ascii="Arial" w:hAnsi="Arial" w:cs="Arial"/>
          <w:sz w:val="22"/>
          <w:szCs w:val="22"/>
          <w:lang w:val="en-GB"/>
        </w:rPr>
      </w:pPr>
      <w:r w:rsidRPr="003F0597">
        <w:rPr>
          <w:rFonts w:ascii="Arial" w:hAnsi="Arial" w:cs="Arial"/>
          <w:sz w:val="22"/>
          <w:szCs w:val="22"/>
          <w:lang w:val="en-GB"/>
        </w:rPr>
        <w:br w:type="page"/>
      </w:r>
    </w:p>
    <w:p w14:paraId="4C319FA1" w14:textId="264467C5" w:rsidR="003F0597" w:rsidRPr="003F0597" w:rsidRDefault="003F0597" w:rsidP="003F0597">
      <w:pPr>
        <w:ind w:left="1416"/>
        <w:jc w:val="right"/>
        <w:rPr>
          <w:rFonts w:ascii="Arial" w:hAnsi="Arial" w:cs="Arial"/>
          <w:b/>
          <w:bCs/>
          <w:sz w:val="22"/>
          <w:szCs w:val="18"/>
          <w:lang w:val="en-GB"/>
        </w:rPr>
      </w:pPr>
      <w:r w:rsidRPr="003F0597">
        <w:rPr>
          <w:rFonts w:ascii="Arial" w:hAnsi="Arial" w:cs="Arial"/>
          <w:b/>
          <w:bCs/>
          <w:sz w:val="22"/>
          <w:szCs w:val="18"/>
          <w:lang w:val="en-GB"/>
        </w:rPr>
        <w:lastRenderedPageBreak/>
        <w:t xml:space="preserve">Appendix 1 </w:t>
      </w:r>
    </w:p>
    <w:p w14:paraId="26C5BED4" w14:textId="459B6A74" w:rsidR="003F0597" w:rsidRDefault="003F0597" w:rsidP="003F0597">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natural persons</w:t>
      </w:r>
    </w:p>
    <w:p w14:paraId="764FC3F9" w14:textId="77777777" w:rsidR="003F0597" w:rsidRPr="004F4CF6" w:rsidRDefault="003F0597" w:rsidP="003F0597">
      <w:pPr>
        <w:jc w:val="center"/>
        <w:rPr>
          <w:rFonts w:ascii="Arial" w:hAnsi="Arial" w:cs="Arial"/>
          <w:b/>
          <w:bCs/>
          <w:sz w:val="28"/>
          <w:szCs w:val="28"/>
          <w:lang w:val="en-GB"/>
        </w:rPr>
      </w:pPr>
    </w:p>
    <w:p w14:paraId="0B368E9B" w14:textId="1C989C2A" w:rsidR="003F0597" w:rsidRDefault="003F0597" w:rsidP="003F0597">
      <w:pPr>
        <w:rPr>
          <w:rFonts w:ascii="Arial" w:hAnsi="Arial" w:cs="Arial"/>
          <w:b/>
          <w:bCs/>
          <w:sz w:val="28"/>
          <w:szCs w:val="28"/>
          <w:lang w:val="en-GB"/>
        </w:rPr>
      </w:pPr>
    </w:p>
    <w:p w14:paraId="25ABBF44" w14:textId="77777777" w:rsidR="003F0597" w:rsidRPr="004F4CF6" w:rsidRDefault="003F0597" w:rsidP="003F0597">
      <w:pPr>
        <w:rPr>
          <w:rFonts w:ascii="Arial" w:hAnsi="Arial" w:cs="Arial"/>
          <w:b/>
          <w:bCs/>
          <w:sz w:val="28"/>
          <w:szCs w:val="28"/>
          <w:lang w:val="en-GB"/>
        </w:rPr>
      </w:pPr>
    </w:p>
    <w:p w14:paraId="47097DA4" w14:textId="77777777" w:rsidR="003F0597" w:rsidRPr="003F0597" w:rsidRDefault="003F0597" w:rsidP="003F0597">
      <w:pPr>
        <w:rPr>
          <w:rFonts w:ascii="Arial" w:hAnsi="Arial" w:cs="Arial"/>
          <w:sz w:val="22"/>
          <w:szCs w:val="22"/>
          <w:lang w:val="en-GB"/>
        </w:rPr>
      </w:pPr>
      <w:r w:rsidRPr="003F0597">
        <w:rPr>
          <w:rFonts w:ascii="Arial" w:hAnsi="Arial" w:cs="Arial"/>
          <w:sz w:val="22"/>
          <w:szCs w:val="22"/>
          <w:lang w:val="en-GB"/>
        </w:rPr>
        <w:t xml:space="preserve">I hereby confirm with my signature that:                                 </w:t>
      </w:r>
    </w:p>
    <w:p w14:paraId="5225D24C" w14:textId="77777777" w:rsidR="003F0597" w:rsidRPr="003F0597" w:rsidRDefault="003F0597" w:rsidP="003F0597">
      <w:pPr>
        <w:pStyle w:val="Listenabsatz"/>
        <w:numPr>
          <w:ilvl w:val="0"/>
          <w:numId w:val="230"/>
        </w:numPr>
        <w:spacing w:after="160" w:line="259" w:lineRule="auto"/>
        <w:jc w:val="left"/>
        <w:rPr>
          <w:rFonts w:ascii="Arial" w:hAnsi="Arial" w:cs="Arial"/>
          <w:sz w:val="22"/>
          <w:szCs w:val="22"/>
          <w:lang w:val="en-GB"/>
        </w:rPr>
      </w:pPr>
      <w:r w:rsidRPr="003F0597">
        <w:rPr>
          <w:rFonts w:ascii="Arial" w:hAnsi="Arial" w:cs="Arial"/>
          <w:sz w:val="22"/>
          <w:szCs w:val="22"/>
          <w:lang w:val="en-GB"/>
        </w:rPr>
        <w:t xml:space="preserve">I make this declaration in my name/on my own account;                      </w:t>
      </w:r>
    </w:p>
    <w:p w14:paraId="10017FA9" w14:textId="77777777" w:rsidR="003F0597" w:rsidRPr="003F0597" w:rsidRDefault="003F0597" w:rsidP="003F0597">
      <w:pPr>
        <w:pStyle w:val="Listenabsatz"/>
        <w:numPr>
          <w:ilvl w:val="0"/>
          <w:numId w:val="230"/>
        </w:numPr>
        <w:spacing w:after="160" w:line="259" w:lineRule="auto"/>
        <w:jc w:val="left"/>
        <w:rPr>
          <w:rFonts w:ascii="Arial" w:hAnsi="Arial" w:cs="Arial"/>
          <w:sz w:val="22"/>
          <w:szCs w:val="22"/>
          <w:lang w:val="en-GB"/>
        </w:rPr>
      </w:pPr>
      <w:r w:rsidRPr="003F0597">
        <w:rPr>
          <w:rFonts w:ascii="Arial" w:hAnsi="Arial" w:cs="Arial"/>
          <w:sz w:val="22"/>
          <w:szCs w:val="22"/>
          <w:lang w:val="en-GB"/>
        </w:rPr>
        <w:t xml:space="preserve">I duly pay taxes that I am obliged to pay under the tax law of my country of residence;                     </w:t>
      </w:r>
    </w:p>
    <w:p w14:paraId="248B25E7" w14:textId="77777777" w:rsidR="003F0597" w:rsidRPr="003F0597" w:rsidRDefault="003F0597" w:rsidP="003F0597">
      <w:pPr>
        <w:pStyle w:val="Listenabsatz"/>
        <w:numPr>
          <w:ilvl w:val="0"/>
          <w:numId w:val="230"/>
        </w:numPr>
        <w:spacing w:after="160" w:line="259" w:lineRule="auto"/>
        <w:jc w:val="left"/>
        <w:rPr>
          <w:rFonts w:ascii="Arial" w:hAnsi="Arial" w:cs="Arial"/>
          <w:sz w:val="22"/>
          <w:szCs w:val="22"/>
          <w:lang w:val="en-GB"/>
        </w:rPr>
      </w:pPr>
      <w:r w:rsidRPr="003F0597">
        <w:rPr>
          <w:rFonts w:ascii="Arial" w:hAnsi="Arial" w:cs="Arial"/>
          <w:sz w:val="22"/>
          <w:szCs w:val="22"/>
          <w:lang w:val="en-GB"/>
        </w:rPr>
        <w:t xml:space="preserve">I am not currently involved in tax law court proceedings, nor have I been in the past;                </w:t>
      </w:r>
    </w:p>
    <w:p w14:paraId="0939C88B" w14:textId="1D63671C" w:rsidR="003F0597" w:rsidRPr="003F0597" w:rsidRDefault="003F0597" w:rsidP="003F0597">
      <w:pPr>
        <w:pStyle w:val="Listenabsatz"/>
        <w:numPr>
          <w:ilvl w:val="0"/>
          <w:numId w:val="230"/>
        </w:numPr>
        <w:spacing w:after="160" w:line="259" w:lineRule="auto"/>
        <w:jc w:val="left"/>
        <w:rPr>
          <w:rFonts w:ascii="Arial" w:hAnsi="Arial" w:cs="Arial"/>
          <w:sz w:val="22"/>
          <w:szCs w:val="22"/>
          <w:lang w:val="en-GB"/>
        </w:rPr>
      </w:pPr>
      <w:r w:rsidRPr="003F0597">
        <w:rPr>
          <w:rFonts w:ascii="Arial" w:hAnsi="Arial" w:cs="Arial"/>
          <w:sz w:val="22"/>
          <w:szCs w:val="22"/>
          <w:lang w:val="en-GB"/>
        </w:rPr>
        <w:t xml:space="preserve">I will duly pay taxes that may arise from the provision of contracted services;             </w:t>
      </w:r>
    </w:p>
    <w:p w14:paraId="08CF23C3" w14:textId="77777777" w:rsidR="003F0597" w:rsidRPr="003F0597" w:rsidRDefault="003F0597" w:rsidP="003F0597">
      <w:pPr>
        <w:pStyle w:val="Listenabsatz"/>
        <w:numPr>
          <w:ilvl w:val="0"/>
          <w:numId w:val="230"/>
        </w:numPr>
        <w:spacing w:after="160" w:line="259" w:lineRule="auto"/>
        <w:jc w:val="left"/>
        <w:rPr>
          <w:rFonts w:ascii="Arial" w:hAnsi="Arial" w:cs="Arial"/>
          <w:sz w:val="22"/>
          <w:szCs w:val="22"/>
          <w:lang w:val="en-GB"/>
        </w:rPr>
      </w:pPr>
      <w:r w:rsidRPr="003F0597">
        <w:rPr>
          <w:rFonts w:ascii="Arial" w:hAnsi="Arial" w:cs="Arial"/>
          <w:sz w:val="22"/>
          <w:szCs w:val="22"/>
          <w:lang w:val="en-GB"/>
        </w:rPr>
        <w:t>I have filled in all the information and statements of this confirmation in full, accurately in terms of content and that they are up to date at this time.</w:t>
      </w:r>
    </w:p>
    <w:p w14:paraId="0D9BAA36" w14:textId="77777777" w:rsidR="003F0597" w:rsidRPr="003F0597" w:rsidRDefault="003F0597" w:rsidP="003F0597">
      <w:pPr>
        <w:rPr>
          <w:rFonts w:ascii="Arial" w:hAnsi="Arial" w:cs="Arial"/>
          <w:b/>
          <w:bCs/>
          <w:sz w:val="22"/>
          <w:szCs w:val="22"/>
          <w:lang w:val="en-GB"/>
        </w:rPr>
      </w:pPr>
    </w:p>
    <w:p w14:paraId="27DDA034" w14:textId="5C0094A4" w:rsidR="003F0597" w:rsidRDefault="003F0597" w:rsidP="003F0597">
      <w:pPr>
        <w:rPr>
          <w:rFonts w:ascii="Arial" w:hAnsi="Arial" w:cs="Arial"/>
          <w:b/>
          <w:bCs/>
          <w:sz w:val="22"/>
          <w:szCs w:val="22"/>
          <w:lang w:val="en-GB"/>
        </w:rPr>
      </w:pPr>
    </w:p>
    <w:p w14:paraId="1D533803" w14:textId="77777777" w:rsidR="003F0597" w:rsidRPr="003F0597" w:rsidRDefault="003F0597" w:rsidP="003F0597">
      <w:pPr>
        <w:rPr>
          <w:rFonts w:ascii="Arial" w:hAnsi="Arial" w:cs="Arial"/>
          <w:b/>
          <w:bCs/>
          <w:sz w:val="22"/>
          <w:szCs w:val="22"/>
          <w:lang w:val="en-GB"/>
        </w:rPr>
      </w:pPr>
    </w:p>
    <w:p w14:paraId="7C57A269" w14:textId="77777777" w:rsidR="003F0597" w:rsidRPr="003F0597" w:rsidRDefault="003F0597" w:rsidP="003F0597">
      <w:pPr>
        <w:rPr>
          <w:rFonts w:ascii="Arial" w:hAnsi="Arial" w:cs="Arial"/>
          <w:b/>
          <w:bCs/>
          <w:sz w:val="22"/>
          <w:szCs w:val="22"/>
          <w:lang w:val="en-GB"/>
        </w:rPr>
      </w:pPr>
    </w:p>
    <w:p w14:paraId="48FE86D6" w14:textId="7FA44539" w:rsidR="003F0597" w:rsidRPr="003F0597" w:rsidRDefault="003F0597" w:rsidP="003F0597">
      <w:pPr>
        <w:pStyle w:val="Textkrper2"/>
        <w:spacing w:line="360" w:lineRule="auto"/>
        <w:rPr>
          <w:rFonts w:ascii="Arial" w:hAnsi="Arial" w:cs="Arial"/>
          <w:sz w:val="22"/>
          <w:szCs w:val="22"/>
        </w:rPr>
      </w:pPr>
      <w:r w:rsidRPr="003F0597">
        <w:rPr>
          <w:rFonts w:ascii="Arial" w:hAnsi="Arial" w:cs="Arial"/>
          <w:sz w:val="22"/>
          <w:szCs w:val="22"/>
          <w:lang w:val="en-GB"/>
        </w:rPr>
        <w:t>..............................</w:t>
      </w:r>
      <w:r w:rsidRPr="003F0597">
        <w:rPr>
          <w:rFonts w:ascii="Arial" w:hAnsi="Arial" w:cs="Arial"/>
          <w:sz w:val="22"/>
          <w:szCs w:val="22"/>
          <w:lang w:val="en-GB"/>
        </w:rPr>
        <w:tab/>
        <w:t>...................</w:t>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t>.......................................................</w:t>
      </w:r>
      <w:r w:rsidRPr="003F0597">
        <w:rPr>
          <w:rFonts w:ascii="Arial" w:hAnsi="Arial" w:cs="Arial"/>
          <w:sz w:val="22"/>
          <w:szCs w:val="22"/>
          <w:lang w:val="en-GB"/>
        </w:rPr>
        <w:br/>
        <w:t>(Place)</w:t>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t>(Date)</w:t>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t>(Name of the person)</w:t>
      </w:r>
    </w:p>
    <w:p w14:paraId="6787A0C6" w14:textId="77777777" w:rsidR="003F0597" w:rsidRPr="003F0597" w:rsidRDefault="003F0597" w:rsidP="003F0597">
      <w:pPr>
        <w:pStyle w:val="Textkrper2"/>
        <w:spacing w:line="360" w:lineRule="auto"/>
        <w:rPr>
          <w:rFonts w:ascii="Arial" w:hAnsi="Arial" w:cs="Arial"/>
          <w:sz w:val="22"/>
          <w:szCs w:val="22"/>
        </w:rPr>
      </w:pPr>
    </w:p>
    <w:p w14:paraId="40D18F40" w14:textId="1D9887F3" w:rsidR="00633105" w:rsidRPr="003F0597" w:rsidRDefault="003F0597" w:rsidP="003F0597">
      <w:pPr>
        <w:widowControl w:val="0"/>
        <w:autoSpaceDE w:val="0"/>
        <w:autoSpaceDN w:val="0"/>
        <w:rPr>
          <w:rFonts w:ascii="Arial" w:hAnsi="Arial" w:cs="Arial"/>
          <w:sz w:val="22"/>
          <w:szCs w:val="22"/>
          <w:lang w:val="en-GB"/>
        </w:rPr>
      </w:pP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Pr>
          <w:rFonts w:ascii="Arial" w:hAnsi="Arial" w:cs="Arial"/>
          <w:sz w:val="22"/>
          <w:szCs w:val="22"/>
          <w:lang w:val="en-GB"/>
        </w:rPr>
        <w:tab/>
      </w:r>
      <w:r w:rsidRPr="003F0597">
        <w:rPr>
          <w:rFonts w:ascii="Arial" w:hAnsi="Arial" w:cs="Arial"/>
          <w:sz w:val="22"/>
          <w:szCs w:val="22"/>
          <w:lang w:val="en-GB"/>
        </w:rPr>
        <w:tab/>
        <w:t>.......................................................</w:t>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sidRPr="003F0597">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3F0597">
        <w:rPr>
          <w:rFonts w:ascii="Arial" w:hAnsi="Arial" w:cs="Arial"/>
          <w:sz w:val="22"/>
          <w:szCs w:val="22"/>
          <w:lang w:val="en-GB"/>
        </w:rPr>
        <w:t>(Signature)</w:t>
      </w:r>
    </w:p>
    <w:p w14:paraId="5A6D5905" w14:textId="77777777" w:rsidR="000A4C0D" w:rsidRPr="002D4852" w:rsidRDefault="000A4C0D" w:rsidP="000A4C0D">
      <w:pPr>
        <w:pStyle w:val="Titel2"/>
      </w:pPr>
      <w:r w:rsidRPr="002D4852">
        <w:br w:type="page"/>
      </w:r>
      <w:bookmarkStart w:id="600" w:name="_Toc528925243"/>
      <w:r w:rsidRPr="002D4852">
        <w:lastRenderedPageBreak/>
        <w:t>Form ELI</w:t>
      </w:r>
      <w:r w:rsidRPr="002D4852">
        <w:noBreakHyphen/>
        <w:t>1.1</w:t>
      </w:r>
      <w:r w:rsidRPr="002D4852">
        <w:br/>
        <w:t>Bidder Information Form</w:t>
      </w:r>
      <w:bookmarkEnd w:id="600"/>
    </w:p>
    <w:p w14:paraId="2FFCF15B" w14:textId="77777777" w:rsidR="000A4C0D" w:rsidRPr="002D4852" w:rsidRDefault="000A4C0D" w:rsidP="000A4C0D">
      <w:pPr>
        <w:jc w:val="right"/>
        <w:rPr>
          <w:rFonts w:ascii="Arial" w:hAnsi="Arial"/>
          <w:spacing w:val="-2"/>
          <w:sz w:val="22"/>
          <w:szCs w:val="22"/>
          <w:lang w:val="en-GB"/>
        </w:rPr>
      </w:pPr>
      <w:r w:rsidRPr="002D4852">
        <w:rPr>
          <w:rFonts w:ascii="Arial" w:hAnsi="Arial"/>
          <w:spacing w:val="-2"/>
          <w:sz w:val="22"/>
          <w:szCs w:val="22"/>
          <w:lang w:val="en-GB"/>
        </w:rPr>
        <w:t xml:space="preserve">Date: </w:t>
      </w:r>
      <w:r w:rsidRPr="002D4852">
        <w:rPr>
          <w:rFonts w:ascii="Arial" w:hAnsi="Arial" w:cs="Arial"/>
          <w:spacing w:val="-2"/>
          <w:sz w:val="22"/>
          <w:szCs w:val="22"/>
          <w:lang w:val="en-GB"/>
        </w:rPr>
        <w:t>_________________</w:t>
      </w:r>
    </w:p>
    <w:p w14:paraId="15C3F00D" w14:textId="77777777" w:rsidR="000A4C0D" w:rsidRPr="002D4852" w:rsidRDefault="000A4C0D" w:rsidP="000A4C0D">
      <w:pPr>
        <w:jc w:val="right"/>
        <w:rPr>
          <w:rFonts w:ascii="Arial" w:hAnsi="Arial"/>
          <w:spacing w:val="-2"/>
          <w:sz w:val="22"/>
          <w:szCs w:val="22"/>
          <w:lang w:val="en-GB"/>
        </w:rPr>
      </w:pPr>
      <w:r w:rsidRPr="002D4852">
        <w:rPr>
          <w:rFonts w:ascii="Arial" w:hAnsi="Arial" w:cs="Arial"/>
          <w:spacing w:val="-2"/>
          <w:sz w:val="22"/>
          <w:szCs w:val="22"/>
          <w:lang w:val="en-GB"/>
        </w:rPr>
        <w:t>ICB</w:t>
      </w:r>
      <w:r w:rsidRPr="002D4852">
        <w:rPr>
          <w:rFonts w:ascii="Arial" w:hAnsi="Arial"/>
          <w:spacing w:val="-2"/>
          <w:sz w:val="22"/>
          <w:szCs w:val="22"/>
          <w:lang w:val="en-GB"/>
        </w:rPr>
        <w:t xml:space="preserve"> No. and title: </w:t>
      </w:r>
      <w:r w:rsidRPr="002D4852">
        <w:rPr>
          <w:rFonts w:ascii="Arial" w:hAnsi="Arial" w:cs="Arial"/>
          <w:spacing w:val="-2"/>
          <w:sz w:val="22"/>
          <w:szCs w:val="22"/>
          <w:lang w:val="en-GB"/>
        </w:rPr>
        <w:t>_________________</w:t>
      </w:r>
    </w:p>
    <w:p w14:paraId="18DCDAD9" w14:textId="77777777" w:rsidR="000A4C0D" w:rsidRPr="002D4852" w:rsidRDefault="000A4C0D" w:rsidP="000A4C0D">
      <w:pPr>
        <w:jc w:val="right"/>
        <w:rPr>
          <w:rFonts w:ascii="Arial" w:hAnsi="Arial"/>
          <w:spacing w:val="-2"/>
          <w:sz w:val="22"/>
          <w:szCs w:val="22"/>
          <w:lang w:val="en-GB"/>
        </w:rPr>
      </w:pPr>
      <w:r w:rsidRPr="002D4852">
        <w:rPr>
          <w:rFonts w:ascii="Arial" w:hAnsi="Arial"/>
          <w:spacing w:val="-2"/>
          <w:sz w:val="22"/>
          <w:szCs w:val="22"/>
          <w:lang w:val="en-GB"/>
        </w:rPr>
        <w:t xml:space="preserve">Page </w:t>
      </w:r>
      <w:r w:rsidRPr="002D4852">
        <w:rPr>
          <w:rFonts w:ascii="Arial" w:hAnsi="Arial" w:cs="Arial"/>
          <w:spacing w:val="-2"/>
          <w:sz w:val="22"/>
          <w:szCs w:val="22"/>
          <w:lang w:val="en-GB"/>
        </w:rPr>
        <w:t>__________</w:t>
      </w:r>
      <w:r w:rsidRPr="002D4852">
        <w:rPr>
          <w:rFonts w:ascii="Arial" w:hAnsi="Arial"/>
          <w:spacing w:val="-2"/>
          <w:sz w:val="22"/>
          <w:szCs w:val="22"/>
          <w:lang w:val="en-GB"/>
        </w:rPr>
        <w:t xml:space="preserve">of </w:t>
      </w:r>
      <w:r w:rsidRPr="002D4852">
        <w:rPr>
          <w:rFonts w:ascii="Arial" w:hAnsi="Arial" w:cs="Arial"/>
          <w:spacing w:val="-2"/>
          <w:sz w:val="22"/>
          <w:szCs w:val="22"/>
          <w:lang w:val="en-GB"/>
        </w:rPr>
        <w:t>_______________</w:t>
      </w:r>
      <w:r w:rsidRPr="002D4852">
        <w:rPr>
          <w:rFonts w:ascii="Arial" w:hAnsi="Arial"/>
          <w:spacing w:val="-2"/>
          <w:sz w:val="22"/>
          <w:szCs w:val="22"/>
          <w:lang w:val="en-GB"/>
        </w:rPr>
        <w:t>pages</w:t>
      </w:r>
    </w:p>
    <w:p w14:paraId="6BC46C2E" w14:textId="77777777" w:rsidR="000A4C0D" w:rsidRPr="002D4852" w:rsidRDefault="000A4C0D" w:rsidP="000A4C0D">
      <w:pPr>
        <w:jc w:val="right"/>
        <w:rPr>
          <w:rFonts w:ascii="Arial" w:hAnsi="Arial"/>
          <w:spacing w:val="-2"/>
          <w:sz w:val="22"/>
          <w:szCs w:val="22"/>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A4C0D" w:rsidRPr="002D4852" w14:paraId="09A4BC16" w14:textId="77777777" w:rsidTr="000A4C0D">
        <w:tc>
          <w:tcPr>
            <w:tcW w:w="9279" w:type="dxa"/>
            <w:tcBorders>
              <w:top w:val="single" w:sz="2" w:space="0" w:color="auto"/>
              <w:left w:val="single" w:sz="2" w:space="0" w:color="auto"/>
              <w:bottom w:val="single" w:sz="2" w:space="0" w:color="auto"/>
              <w:right w:val="single" w:sz="2" w:space="0" w:color="auto"/>
            </w:tcBorders>
          </w:tcPr>
          <w:p w14:paraId="69770723" w14:textId="77777777" w:rsidR="000A4C0D" w:rsidRPr="002D4852" w:rsidRDefault="000A4C0D" w:rsidP="000A4C0D">
            <w:pPr>
              <w:spacing w:before="45" w:after="90"/>
              <w:ind w:left="90"/>
              <w:rPr>
                <w:rFonts w:ascii="Arial" w:hAnsi="Arial"/>
                <w:spacing w:val="-2"/>
                <w:sz w:val="22"/>
                <w:szCs w:val="22"/>
                <w:lang w:val="en-GB"/>
              </w:rPr>
            </w:pPr>
            <w:r w:rsidRPr="002D4852">
              <w:rPr>
                <w:rFonts w:ascii="Arial" w:hAnsi="Arial"/>
                <w:spacing w:val="-2"/>
                <w:sz w:val="22"/>
                <w:szCs w:val="22"/>
                <w:lang w:val="en-GB"/>
              </w:rPr>
              <w:t>Bidder's name</w:t>
            </w:r>
          </w:p>
          <w:p w14:paraId="1659AF3F" w14:textId="77777777" w:rsidR="000A4C0D" w:rsidRPr="002D4852" w:rsidRDefault="000A4C0D" w:rsidP="000A4C0D">
            <w:pPr>
              <w:spacing w:before="45" w:after="90"/>
              <w:ind w:left="90"/>
              <w:rPr>
                <w:rFonts w:ascii="Arial" w:hAnsi="Arial"/>
                <w:i/>
                <w:spacing w:val="3"/>
                <w:sz w:val="22"/>
                <w:szCs w:val="22"/>
                <w:lang w:val="en-GB"/>
              </w:rPr>
            </w:pPr>
            <w:r w:rsidRPr="002D4852">
              <w:rPr>
                <w:rFonts w:ascii="Arial" w:hAnsi="Arial"/>
                <w:i/>
                <w:spacing w:val="3"/>
                <w:sz w:val="22"/>
                <w:szCs w:val="22"/>
                <w:lang w:val="en-GB"/>
              </w:rPr>
              <w:t>[insert full name]</w:t>
            </w:r>
          </w:p>
        </w:tc>
      </w:tr>
      <w:tr w:rsidR="000A4C0D" w:rsidRPr="002D4852" w14:paraId="03143532" w14:textId="77777777" w:rsidTr="000A4C0D">
        <w:tc>
          <w:tcPr>
            <w:tcW w:w="9279" w:type="dxa"/>
            <w:tcBorders>
              <w:top w:val="single" w:sz="2" w:space="0" w:color="auto"/>
              <w:left w:val="single" w:sz="2" w:space="0" w:color="auto"/>
              <w:bottom w:val="single" w:sz="2" w:space="0" w:color="auto"/>
              <w:right w:val="single" w:sz="2" w:space="0" w:color="auto"/>
            </w:tcBorders>
          </w:tcPr>
          <w:p w14:paraId="0FD05450" w14:textId="77777777" w:rsidR="000A4C0D" w:rsidRPr="002D4852" w:rsidRDefault="000A4C0D" w:rsidP="000A4C0D">
            <w:pPr>
              <w:spacing w:before="45" w:after="90"/>
              <w:ind w:left="90"/>
              <w:rPr>
                <w:rFonts w:ascii="Arial" w:hAnsi="Arial"/>
                <w:spacing w:val="-10"/>
                <w:sz w:val="22"/>
                <w:szCs w:val="22"/>
                <w:lang w:val="en-GB"/>
              </w:rPr>
            </w:pPr>
            <w:r w:rsidRPr="002D4852">
              <w:rPr>
                <w:rFonts w:ascii="Arial" w:hAnsi="Arial"/>
                <w:spacing w:val="-2"/>
                <w:sz w:val="22"/>
                <w:szCs w:val="22"/>
                <w:lang w:val="en-GB"/>
              </w:rPr>
              <w:t xml:space="preserve">In case of Joint Venture (JV), </w:t>
            </w:r>
            <w:r w:rsidRPr="002D4852">
              <w:rPr>
                <w:rFonts w:ascii="Arial" w:hAnsi="Arial"/>
                <w:spacing w:val="-10"/>
                <w:sz w:val="22"/>
                <w:szCs w:val="22"/>
                <w:lang w:val="en-GB"/>
              </w:rPr>
              <w:t>name of each member:</w:t>
            </w:r>
          </w:p>
          <w:p w14:paraId="463F3D01" w14:textId="77777777" w:rsidR="000A4C0D" w:rsidRPr="002D4852" w:rsidRDefault="000A4C0D" w:rsidP="000A4C0D">
            <w:pPr>
              <w:spacing w:before="45" w:after="90"/>
              <w:ind w:left="90"/>
              <w:rPr>
                <w:rFonts w:ascii="Arial" w:hAnsi="Arial"/>
                <w:i/>
                <w:spacing w:val="4"/>
                <w:sz w:val="22"/>
                <w:szCs w:val="22"/>
                <w:lang w:val="en-GB"/>
              </w:rPr>
            </w:pPr>
            <w:r w:rsidRPr="002D4852">
              <w:rPr>
                <w:rFonts w:ascii="Arial" w:hAnsi="Arial"/>
                <w:i/>
                <w:spacing w:val="4"/>
                <w:sz w:val="22"/>
                <w:szCs w:val="22"/>
                <w:lang w:val="en-GB"/>
              </w:rPr>
              <w:t>[insert full name of each member in JV]</w:t>
            </w:r>
          </w:p>
        </w:tc>
      </w:tr>
      <w:tr w:rsidR="000A4C0D" w:rsidRPr="002D4852" w14:paraId="1B50E110" w14:textId="77777777" w:rsidTr="000A4C0D">
        <w:tc>
          <w:tcPr>
            <w:tcW w:w="9279" w:type="dxa"/>
            <w:tcBorders>
              <w:top w:val="single" w:sz="2" w:space="0" w:color="auto"/>
              <w:left w:val="single" w:sz="2" w:space="0" w:color="auto"/>
              <w:bottom w:val="single" w:sz="2" w:space="0" w:color="auto"/>
              <w:right w:val="single" w:sz="2" w:space="0" w:color="auto"/>
            </w:tcBorders>
          </w:tcPr>
          <w:p w14:paraId="39496CDF" w14:textId="77777777" w:rsidR="000A4C0D" w:rsidRPr="002D4852" w:rsidRDefault="000A4C0D" w:rsidP="000A4C0D">
            <w:pPr>
              <w:spacing w:before="45" w:after="90"/>
              <w:ind w:left="90"/>
              <w:rPr>
                <w:rFonts w:ascii="Arial" w:hAnsi="Arial"/>
                <w:spacing w:val="-8"/>
                <w:sz w:val="22"/>
                <w:szCs w:val="22"/>
                <w:lang w:val="en-GB"/>
              </w:rPr>
            </w:pPr>
            <w:r w:rsidRPr="002D4852">
              <w:rPr>
                <w:rFonts w:ascii="Arial" w:hAnsi="Arial"/>
                <w:spacing w:val="-8"/>
                <w:sz w:val="22"/>
                <w:szCs w:val="22"/>
                <w:lang w:val="en-GB"/>
              </w:rPr>
              <w:t xml:space="preserve">Bidder's actual or intended country of </w:t>
            </w:r>
            <w:r w:rsidRPr="002D4852">
              <w:rPr>
                <w:rFonts w:ascii="Arial" w:hAnsi="Arial" w:cs="Arial"/>
                <w:spacing w:val="-8"/>
                <w:sz w:val="22"/>
                <w:szCs w:val="22"/>
                <w:lang w:val="en-GB"/>
              </w:rPr>
              <w:t>registration</w:t>
            </w:r>
            <w:r w:rsidRPr="002D4852">
              <w:rPr>
                <w:rFonts w:ascii="Arial" w:hAnsi="Arial"/>
                <w:spacing w:val="-8"/>
                <w:sz w:val="22"/>
                <w:szCs w:val="22"/>
                <w:lang w:val="en-GB"/>
              </w:rPr>
              <w:t>:</w:t>
            </w:r>
          </w:p>
          <w:p w14:paraId="50E27936" w14:textId="77777777" w:rsidR="000A4C0D" w:rsidRPr="002D4852" w:rsidRDefault="000A4C0D" w:rsidP="000A4C0D">
            <w:pPr>
              <w:spacing w:before="45" w:after="90"/>
              <w:ind w:left="90"/>
              <w:rPr>
                <w:rFonts w:ascii="Arial" w:hAnsi="Arial"/>
                <w:i/>
                <w:spacing w:val="6"/>
                <w:sz w:val="22"/>
                <w:szCs w:val="22"/>
                <w:lang w:val="en-GB"/>
              </w:rPr>
            </w:pPr>
            <w:r w:rsidRPr="002D4852">
              <w:rPr>
                <w:rFonts w:ascii="Arial" w:hAnsi="Arial"/>
                <w:i/>
                <w:spacing w:val="6"/>
                <w:sz w:val="22"/>
                <w:szCs w:val="22"/>
                <w:lang w:val="en-GB"/>
              </w:rPr>
              <w:t>[indicate country of Constitution]</w:t>
            </w:r>
          </w:p>
        </w:tc>
      </w:tr>
      <w:tr w:rsidR="000A4C0D" w:rsidRPr="002D4852" w14:paraId="13C5954A" w14:textId="77777777" w:rsidTr="000A4C0D">
        <w:tc>
          <w:tcPr>
            <w:tcW w:w="9279" w:type="dxa"/>
            <w:tcBorders>
              <w:top w:val="single" w:sz="2" w:space="0" w:color="auto"/>
              <w:left w:val="single" w:sz="2" w:space="0" w:color="auto"/>
              <w:bottom w:val="single" w:sz="2" w:space="0" w:color="auto"/>
              <w:right w:val="single" w:sz="2" w:space="0" w:color="auto"/>
            </w:tcBorders>
          </w:tcPr>
          <w:p w14:paraId="08D6F17E" w14:textId="77777777" w:rsidR="000A4C0D" w:rsidRPr="002D4852" w:rsidRDefault="000A4C0D" w:rsidP="000A4C0D">
            <w:pPr>
              <w:spacing w:before="45" w:after="90"/>
              <w:ind w:left="90"/>
              <w:rPr>
                <w:rFonts w:ascii="Arial" w:hAnsi="Arial"/>
                <w:spacing w:val="-8"/>
                <w:sz w:val="22"/>
                <w:szCs w:val="22"/>
                <w:lang w:val="en-GB"/>
              </w:rPr>
            </w:pPr>
            <w:r w:rsidRPr="002D4852">
              <w:rPr>
                <w:rFonts w:ascii="Arial" w:hAnsi="Arial"/>
                <w:spacing w:val="-8"/>
                <w:sz w:val="22"/>
                <w:szCs w:val="22"/>
                <w:lang w:val="en-GB"/>
              </w:rPr>
              <w:t xml:space="preserve">Bidder's actual or intended year of </w:t>
            </w:r>
            <w:r w:rsidRPr="002D4852">
              <w:rPr>
                <w:rFonts w:ascii="Arial" w:hAnsi="Arial" w:cs="Arial"/>
                <w:spacing w:val="-8"/>
                <w:sz w:val="22"/>
                <w:szCs w:val="22"/>
                <w:lang w:val="en-GB"/>
              </w:rPr>
              <w:t>constitution</w:t>
            </w:r>
            <w:r w:rsidRPr="002D4852">
              <w:rPr>
                <w:rFonts w:ascii="Arial" w:hAnsi="Arial"/>
                <w:spacing w:val="-8"/>
                <w:sz w:val="22"/>
                <w:szCs w:val="22"/>
                <w:lang w:val="en-GB"/>
              </w:rPr>
              <w:t>:</w:t>
            </w:r>
          </w:p>
          <w:p w14:paraId="38FB179C" w14:textId="77777777" w:rsidR="000A4C0D" w:rsidRPr="002D4852" w:rsidRDefault="000A4C0D" w:rsidP="000A4C0D">
            <w:pPr>
              <w:spacing w:before="45" w:after="90"/>
              <w:ind w:left="90"/>
              <w:rPr>
                <w:rFonts w:ascii="Arial" w:hAnsi="Arial"/>
                <w:i/>
                <w:spacing w:val="6"/>
                <w:sz w:val="22"/>
                <w:szCs w:val="22"/>
                <w:lang w:val="en-GB"/>
              </w:rPr>
            </w:pPr>
            <w:r w:rsidRPr="002D4852">
              <w:rPr>
                <w:rFonts w:ascii="Arial" w:hAnsi="Arial"/>
                <w:i/>
                <w:spacing w:val="6"/>
                <w:sz w:val="22"/>
                <w:szCs w:val="22"/>
                <w:lang w:val="en-GB"/>
              </w:rPr>
              <w:t>[indicate year of Constitution]</w:t>
            </w:r>
          </w:p>
        </w:tc>
      </w:tr>
      <w:tr w:rsidR="000A4C0D" w:rsidRPr="002D4852" w14:paraId="6AEB8E8C" w14:textId="77777777" w:rsidTr="000A4C0D">
        <w:tc>
          <w:tcPr>
            <w:tcW w:w="9279" w:type="dxa"/>
            <w:tcBorders>
              <w:top w:val="single" w:sz="2" w:space="0" w:color="auto"/>
              <w:left w:val="single" w:sz="2" w:space="0" w:color="auto"/>
              <w:bottom w:val="single" w:sz="2" w:space="0" w:color="auto"/>
              <w:right w:val="single" w:sz="2" w:space="0" w:color="auto"/>
            </w:tcBorders>
          </w:tcPr>
          <w:p w14:paraId="1DFCF4A7" w14:textId="77777777" w:rsidR="000A4C0D" w:rsidRPr="002D4852" w:rsidRDefault="000A4C0D" w:rsidP="000A4C0D">
            <w:pPr>
              <w:spacing w:before="45" w:after="90"/>
              <w:ind w:left="90"/>
              <w:rPr>
                <w:rFonts w:ascii="Arial" w:hAnsi="Arial"/>
                <w:spacing w:val="-2"/>
                <w:sz w:val="22"/>
                <w:szCs w:val="22"/>
                <w:lang w:val="en-GB"/>
              </w:rPr>
            </w:pPr>
            <w:r w:rsidRPr="002D4852">
              <w:rPr>
                <w:rFonts w:ascii="Arial" w:hAnsi="Arial"/>
                <w:spacing w:val="-2"/>
                <w:sz w:val="22"/>
                <w:szCs w:val="22"/>
                <w:lang w:val="en-GB"/>
              </w:rPr>
              <w:t xml:space="preserve">Bidder's legal address [in country of </w:t>
            </w:r>
            <w:r w:rsidRPr="002D4852">
              <w:rPr>
                <w:rFonts w:ascii="Arial" w:hAnsi="Arial" w:cs="Arial"/>
                <w:spacing w:val="-2"/>
                <w:sz w:val="22"/>
                <w:szCs w:val="22"/>
                <w:lang w:val="en-GB"/>
              </w:rPr>
              <w:t>registration</w:t>
            </w:r>
            <w:r w:rsidRPr="002D4852">
              <w:rPr>
                <w:rFonts w:ascii="Arial" w:hAnsi="Arial"/>
                <w:spacing w:val="-2"/>
                <w:sz w:val="22"/>
                <w:szCs w:val="22"/>
                <w:lang w:val="en-GB"/>
              </w:rPr>
              <w:t>]:</w:t>
            </w:r>
          </w:p>
          <w:p w14:paraId="0C426A10" w14:textId="77777777" w:rsidR="000A4C0D" w:rsidRPr="002D4852" w:rsidRDefault="000A4C0D" w:rsidP="000A4C0D">
            <w:pPr>
              <w:spacing w:before="45" w:after="90"/>
              <w:ind w:left="90"/>
              <w:rPr>
                <w:rFonts w:ascii="Arial" w:hAnsi="Arial"/>
                <w:i/>
                <w:spacing w:val="1"/>
                <w:sz w:val="22"/>
                <w:szCs w:val="22"/>
                <w:lang w:val="en-GB"/>
              </w:rPr>
            </w:pPr>
            <w:r w:rsidRPr="002D4852">
              <w:rPr>
                <w:rFonts w:ascii="Arial" w:hAnsi="Arial"/>
                <w:i/>
                <w:spacing w:val="1"/>
                <w:sz w:val="22"/>
                <w:szCs w:val="22"/>
                <w:lang w:val="en-GB"/>
              </w:rPr>
              <w:t>[insert street/ number/ town or city/ country]</w:t>
            </w:r>
          </w:p>
        </w:tc>
      </w:tr>
      <w:tr w:rsidR="000A4C0D" w:rsidRPr="002D4852" w14:paraId="4D99D762" w14:textId="77777777" w:rsidTr="000A4C0D">
        <w:tc>
          <w:tcPr>
            <w:tcW w:w="9279" w:type="dxa"/>
            <w:tcBorders>
              <w:top w:val="single" w:sz="2" w:space="0" w:color="auto"/>
              <w:left w:val="single" w:sz="2" w:space="0" w:color="auto"/>
              <w:bottom w:val="single" w:sz="2" w:space="0" w:color="auto"/>
              <w:right w:val="single" w:sz="2" w:space="0" w:color="auto"/>
            </w:tcBorders>
          </w:tcPr>
          <w:p w14:paraId="69C88D8A" w14:textId="77777777" w:rsidR="000A4C0D" w:rsidRPr="002D4852" w:rsidRDefault="000A4C0D" w:rsidP="000A4C0D">
            <w:pPr>
              <w:spacing w:before="45" w:after="90"/>
              <w:ind w:left="90"/>
              <w:rPr>
                <w:rFonts w:ascii="Arial" w:hAnsi="Arial"/>
                <w:spacing w:val="-2"/>
                <w:sz w:val="22"/>
                <w:szCs w:val="22"/>
                <w:lang w:val="en-GB"/>
              </w:rPr>
            </w:pPr>
            <w:r w:rsidRPr="002D4852">
              <w:rPr>
                <w:rFonts w:ascii="Arial" w:hAnsi="Arial"/>
                <w:spacing w:val="-2"/>
                <w:sz w:val="22"/>
                <w:szCs w:val="22"/>
                <w:lang w:val="en-GB"/>
              </w:rPr>
              <w:t>Bidder's legal structure and ownership structure</w:t>
            </w:r>
          </w:p>
          <w:p w14:paraId="4DEACA90" w14:textId="77777777" w:rsidR="000A4C0D" w:rsidRPr="002D4852" w:rsidRDefault="000A4C0D" w:rsidP="000A4C0D">
            <w:pPr>
              <w:spacing w:before="45" w:after="90"/>
              <w:ind w:left="90"/>
              <w:rPr>
                <w:rFonts w:ascii="Arial" w:hAnsi="Arial"/>
                <w:spacing w:val="6"/>
                <w:sz w:val="22"/>
                <w:szCs w:val="22"/>
                <w:lang w:val="en-GB"/>
              </w:rPr>
            </w:pPr>
            <w:r w:rsidRPr="002D4852">
              <w:rPr>
                <w:rFonts w:ascii="Arial" w:hAnsi="Arial"/>
                <w:spacing w:val="-2"/>
                <w:sz w:val="22"/>
                <w:szCs w:val="22"/>
                <w:lang w:val="en-GB"/>
              </w:rPr>
              <w:t xml:space="preserve">Legal structure: </w:t>
            </w:r>
            <w:r w:rsidRPr="002D4852">
              <w:rPr>
                <w:rFonts w:ascii="Arial" w:hAnsi="Arial"/>
                <w:i/>
                <w:spacing w:val="6"/>
                <w:sz w:val="22"/>
                <w:szCs w:val="22"/>
                <w:lang w:val="en-GB"/>
              </w:rPr>
              <w:t>[provide details]</w:t>
            </w:r>
          </w:p>
          <w:p w14:paraId="4369D193" w14:textId="77777777" w:rsidR="000A4C0D" w:rsidRPr="002D4852" w:rsidRDefault="000A4C0D" w:rsidP="000A4C0D">
            <w:pPr>
              <w:spacing w:before="45" w:after="90"/>
              <w:ind w:left="90"/>
              <w:rPr>
                <w:rFonts w:ascii="Arial" w:hAnsi="Arial"/>
                <w:i/>
                <w:spacing w:val="1"/>
                <w:sz w:val="22"/>
                <w:szCs w:val="22"/>
                <w:lang w:val="en-GB"/>
              </w:rPr>
            </w:pPr>
            <w:r w:rsidRPr="002D4852">
              <w:rPr>
                <w:rFonts w:ascii="Arial" w:hAnsi="Arial"/>
                <w:spacing w:val="-2"/>
                <w:sz w:val="22"/>
                <w:szCs w:val="22"/>
                <w:lang w:val="en-GB"/>
              </w:rPr>
              <w:t xml:space="preserve">Ownership structure: </w:t>
            </w:r>
            <w:r w:rsidRPr="002D4852">
              <w:rPr>
                <w:rFonts w:ascii="Arial" w:hAnsi="Arial"/>
                <w:i/>
                <w:sz w:val="22"/>
                <w:szCs w:val="22"/>
                <w:lang w:val="en-GB"/>
              </w:rPr>
              <w:t>[provide details of direct and indirect ownership]</w:t>
            </w:r>
          </w:p>
        </w:tc>
      </w:tr>
      <w:tr w:rsidR="000A4C0D" w:rsidRPr="002D4852" w14:paraId="4A13D2CC" w14:textId="77777777" w:rsidTr="000A4C0D">
        <w:tc>
          <w:tcPr>
            <w:tcW w:w="9279" w:type="dxa"/>
            <w:tcBorders>
              <w:top w:val="single" w:sz="2" w:space="0" w:color="auto"/>
              <w:left w:val="single" w:sz="2" w:space="0" w:color="auto"/>
              <w:bottom w:val="single" w:sz="2" w:space="0" w:color="auto"/>
              <w:right w:val="single" w:sz="2" w:space="0" w:color="auto"/>
            </w:tcBorders>
          </w:tcPr>
          <w:p w14:paraId="21E8A26B" w14:textId="77777777" w:rsidR="000A4C0D" w:rsidRPr="002D4852" w:rsidRDefault="000A4C0D" w:rsidP="000A4C0D">
            <w:pPr>
              <w:spacing w:before="45" w:after="90"/>
              <w:ind w:left="90"/>
              <w:rPr>
                <w:rFonts w:ascii="Arial" w:hAnsi="Arial"/>
                <w:spacing w:val="-2"/>
                <w:sz w:val="22"/>
                <w:szCs w:val="22"/>
                <w:lang w:val="en-GB"/>
              </w:rPr>
            </w:pPr>
            <w:r w:rsidRPr="002D4852">
              <w:rPr>
                <w:rFonts w:ascii="Arial" w:hAnsi="Arial"/>
                <w:spacing w:val="-2"/>
                <w:sz w:val="22"/>
                <w:szCs w:val="22"/>
                <w:lang w:val="en-GB"/>
              </w:rPr>
              <w:t>Bidder's authorized representative information</w:t>
            </w:r>
          </w:p>
          <w:p w14:paraId="74ABB836" w14:textId="77777777" w:rsidR="000A4C0D" w:rsidRPr="002D4852" w:rsidRDefault="000A4C0D" w:rsidP="000A4C0D">
            <w:pPr>
              <w:spacing w:before="45" w:after="90"/>
              <w:ind w:left="90"/>
              <w:rPr>
                <w:rFonts w:ascii="Arial" w:hAnsi="Arial"/>
                <w:spacing w:val="6"/>
                <w:sz w:val="22"/>
                <w:szCs w:val="22"/>
                <w:lang w:val="en-GB"/>
              </w:rPr>
            </w:pPr>
            <w:r w:rsidRPr="002D4852">
              <w:rPr>
                <w:rFonts w:ascii="Arial" w:hAnsi="Arial"/>
                <w:spacing w:val="-2"/>
                <w:sz w:val="22"/>
                <w:szCs w:val="22"/>
                <w:lang w:val="en-GB"/>
              </w:rPr>
              <w:t xml:space="preserve">Name: </w:t>
            </w:r>
            <w:r w:rsidRPr="002D4852">
              <w:rPr>
                <w:rFonts w:ascii="Arial" w:hAnsi="Arial"/>
                <w:i/>
                <w:spacing w:val="6"/>
                <w:sz w:val="22"/>
                <w:szCs w:val="22"/>
                <w:lang w:val="en-GB"/>
              </w:rPr>
              <w:t>[insert full name]</w:t>
            </w:r>
          </w:p>
          <w:p w14:paraId="7AC6EB8C" w14:textId="77777777" w:rsidR="000A4C0D" w:rsidRPr="002D4852" w:rsidRDefault="000A4C0D" w:rsidP="000A4C0D">
            <w:pPr>
              <w:spacing w:before="45" w:after="90"/>
              <w:ind w:left="90"/>
              <w:rPr>
                <w:rFonts w:ascii="Arial" w:hAnsi="Arial"/>
                <w:i/>
                <w:spacing w:val="1"/>
                <w:sz w:val="22"/>
                <w:szCs w:val="22"/>
                <w:lang w:val="en-GB"/>
              </w:rPr>
            </w:pPr>
            <w:r w:rsidRPr="002D4852">
              <w:rPr>
                <w:rFonts w:ascii="Arial" w:hAnsi="Arial"/>
                <w:spacing w:val="-2"/>
                <w:sz w:val="22"/>
                <w:szCs w:val="22"/>
                <w:lang w:val="en-GB"/>
              </w:rPr>
              <w:t xml:space="preserve">Address: </w:t>
            </w:r>
            <w:r w:rsidRPr="002D4852">
              <w:rPr>
                <w:rFonts w:ascii="Arial" w:hAnsi="Arial"/>
                <w:i/>
                <w:spacing w:val="1"/>
                <w:sz w:val="22"/>
                <w:szCs w:val="22"/>
                <w:lang w:val="en-GB"/>
              </w:rPr>
              <w:t>[insert street/ number/ town or city/ country]</w:t>
            </w:r>
          </w:p>
          <w:p w14:paraId="3C47447C" w14:textId="77777777" w:rsidR="000A4C0D" w:rsidRPr="002D4852" w:rsidRDefault="000A4C0D" w:rsidP="000A4C0D">
            <w:pPr>
              <w:spacing w:before="45" w:after="90"/>
              <w:ind w:left="90"/>
              <w:rPr>
                <w:rFonts w:ascii="Arial" w:hAnsi="Arial"/>
                <w:sz w:val="22"/>
                <w:szCs w:val="22"/>
                <w:lang w:val="en-GB"/>
              </w:rPr>
            </w:pPr>
            <w:r w:rsidRPr="002D4852">
              <w:rPr>
                <w:rFonts w:ascii="Arial" w:hAnsi="Arial"/>
                <w:spacing w:val="-2"/>
                <w:sz w:val="22"/>
                <w:szCs w:val="22"/>
                <w:lang w:val="en-GB"/>
              </w:rPr>
              <w:t xml:space="preserve">Telephone/Fax numbers: </w:t>
            </w:r>
            <w:r w:rsidRPr="002D4852">
              <w:rPr>
                <w:rFonts w:ascii="Arial" w:hAnsi="Arial"/>
                <w:i/>
                <w:sz w:val="22"/>
                <w:szCs w:val="22"/>
                <w:lang w:val="en-GB"/>
              </w:rPr>
              <w:t>[insert telephone/fax numbers, including country and city codes]</w:t>
            </w:r>
          </w:p>
          <w:p w14:paraId="151B0ECF" w14:textId="77777777" w:rsidR="000A4C0D" w:rsidRPr="002D4852" w:rsidRDefault="000A4C0D" w:rsidP="000A4C0D">
            <w:pPr>
              <w:spacing w:before="45" w:after="90"/>
              <w:ind w:left="90"/>
              <w:rPr>
                <w:rFonts w:ascii="Arial" w:hAnsi="Arial"/>
                <w:sz w:val="22"/>
                <w:szCs w:val="22"/>
                <w:lang w:val="en-GB"/>
              </w:rPr>
            </w:pPr>
            <w:r w:rsidRPr="002D4852">
              <w:rPr>
                <w:rFonts w:ascii="Arial" w:hAnsi="Arial"/>
                <w:spacing w:val="-6"/>
                <w:sz w:val="22"/>
                <w:szCs w:val="22"/>
                <w:lang w:val="en-GB"/>
              </w:rPr>
              <w:t xml:space="preserve">E-mail address: </w:t>
            </w:r>
            <w:r w:rsidRPr="002D4852">
              <w:rPr>
                <w:rFonts w:ascii="Arial" w:hAnsi="Arial"/>
                <w:i/>
                <w:sz w:val="22"/>
                <w:szCs w:val="22"/>
                <w:lang w:val="en-GB"/>
              </w:rPr>
              <w:t>[indicate e-mail address]</w:t>
            </w:r>
          </w:p>
        </w:tc>
      </w:tr>
      <w:tr w:rsidR="000A4C0D" w:rsidRPr="002D4852" w14:paraId="12C27F4D" w14:textId="77777777" w:rsidTr="000A4C0D">
        <w:tc>
          <w:tcPr>
            <w:tcW w:w="9279" w:type="dxa"/>
            <w:tcBorders>
              <w:top w:val="single" w:sz="2" w:space="0" w:color="auto"/>
              <w:left w:val="single" w:sz="2" w:space="0" w:color="auto"/>
              <w:bottom w:val="single" w:sz="2" w:space="0" w:color="auto"/>
              <w:right w:val="single" w:sz="2" w:space="0" w:color="auto"/>
            </w:tcBorders>
          </w:tcPr>
          <w:p w14:paraId="758AAD67" w14:textId="77777777" w:rsidR="000A4C0D" w:rsidRPr="002D4852" w:rsidRDefault="000A4C0D" w:rsidP="000A4C0D">
            <w:pPr>
              <w:spacing w:before="45" w:after="90"/>
              <w:ind w:left="90"/>
              <w:rPr>
                <w:rFonts w:ascii="Arial" w:hAnsi="Arial"/>
                <w:spacing w:val="-2"/>
                <w:sz w:val="22"/>
                <w:szCs w:val="22"/>
                <w:lang w:val="en-GB"/>
              </w:rPr>
            </w:pPr>
            <w:r w:rsidRPr="002D4852">
              <w:rPr>
                <w:rFonts w:ascii="Arial" w:hAnsi="Arial"/>
                <w:spacing w:val="-2"/>
                <w:sz w:val="22"/>
                <w:szCs w:val="22"/>
                <w:lang w:val="en-GB"/>
              </w:rPr>
              <w:t>1. General Presentation of the Bidder (name, legal structure, business areas, subsidiaries and shareholdings, number of staff, etc.)</w:t>
            </w:r>
          </w:p>
          <w:p w14:paraId="642B4BB1" w14:textId="77777777" w:rsidR="000A4C0D" w:rsidRPr="002D4852" w:rsidRDefault="000A4C0D" w:rsidP="000A4C0D">
            <w:pPr>
              <w:spacing w:before="45" w:after="90"/>
              <w:ind w:left="90"/>
              <w:rPr>
                <w:rFonts w:ascii="Arial" w:hAnsi="Arial"/>
                <w:spacing w:val="-2"/>
                <w:sz w:val="22"/>
                <w:szCs w:val="22"/>
                <w:lang w:val="en-GB"/>
              </w:rPr>
            </w:pPr>
            <w:r w:rsidRPr="002D4852">
              <w:rPr>
                <w:rFonts w:ascii="Arial" w:hAnsi="Arial"/>
                <w:spacing w:val="-2"/>
                <w:sz w:val="22"/>
                <w:szCs w:val="22"/>
                <w:lang w:val="en-GB"/>
              </w:rPr>
              <w:t>2. Attached are copies of original documents of</w:t>
            </w:r>
          </w:p>
          <w:p w14:paraId="6C03A821" w14:textId="77777777" w:rsidR="000A4C0D" w:rsidRPr="002D4852" w:rsidRDefault="000A4C0D" w:rsidP="000A4C0D">
            <w:pPr>
              <w:spacing w:before="45" w:after="90"/>
              <w:ind w:left="540" w:hanging="450"/>
              <w:rPr>
                <w:rFonts w:ascii="Arial" w:hAnsi="Arial"/>
                <w:spacing w:val="-8"/>
                <w:sz w:val="22"/>
                <w:szCs w:val="22"/>
                <w:lang w:val="en-GB"/>
              </w:rPr>
            </w:pPr>
            <w:r w:rsidRPr="002D4852">
              <w:rPr>
                <w:rFonts w:ascii="Arial" w:eastAsia="MS Mincho" w:hAnsi="Arial" w:cs="Arial"/>
                <w:spacing w:val="-2"/>
                <w:sz w:val="22"/>
                <w:szCs w:val="22"/>
                <w:lang w:val="en-GB"/>
              </w:rPr>
              <w:sym w:font="Wingdings" w:char="F0A8"/>
            </w:r>
            <w:r w:rsidRPr="002D4852">
              <w:rPr>
                <w:rFonts w:ascii="Arial" w:eastAsia="MS Mincho" w:hAnsi="Arial" w:cs="Arial"/>
                <w:spacing w:val="-2"/>
                <w:sz w:val="22"/>
                <w:szCs w:val="22"/>
                <w:lang w:val="en-GB"/>
              </w:rPr>
              <w:tab/>
            </w:r>
            <w:r w:rsidRPr="002D4852">
              <w:rPr>
                <w:rFonts w:ascii="Arial" w:hAnsi="Arial"/>
                <w:spacing w:val="-2"/>
                <w:sz w:val="22"/>
                <w:szCs w:val="22"/>
                <w:lang w:val="en-GB"/>
              </w:rPr>
              <w:t xml:space="preserve">Articles of </w:t>
            </w:r>
            <w:r w:rsidRPr="002D4852">
              <w:rPr>
                <w:rFonts w:ascii="Arial" w:hAnsi="Arial" w:cs="Arial"/>
                <w:spacing w:val="-2"/>
                <w:sz w:val="22"/>
                <w:szCs w:val="22"/>
                <w:lang w:val="en-GB"/>
              </w:rPr>
              <w:t>Incorporation</w:t>
            </w:r>
            <w:r w:rsidRPr="002D4852">
              <w:rPr>
                <w:rFonts w:ascii="Arial" w:hAnsi="Arial"/>
                <w:spacing w:val="-2"/>
                <w:sz w:val="22"/>
                <w:szCs w:val="22"/>
                <w:lang w:val="en-GB"/>
              </w:rPr>
              <w:t xml:space="preserve"> (or equivalent documents of </w:t>
            </w:r>
            <w:r w:rsidRPr="002D4852">
              <w:rPr>
                <w:rFonts w:ascii="Arial" w:hAnsi="Arial" w:cs="Arial"/>
                <w:spacing w:val="-2"/>
                <w:sz w:val="22"/>
                <w:szCs w:val="22"/>
                <w:lang w:val="en-GB"/>
              </w:rPr>
              <w:t xml:space="preserve">constitution or </w:t>
            </w:r>
            <w:r w:rsidRPr="002D4852">
              <w:rPr>
                <w:rFonts w:ascii="Arial" w:hAnsi="Arial"/>
                <w:spacing w:val="-2"/>
                <w:sz w:val="22"/>
                <w:szCs w:val="22"/>
                <w:lang w:val="en-GB"/>
              </w:rPr>
              <w:t xml:space="preserve">association), </w:t>
            </w:r>
            <w:r w:rsidRPr="002D4852">
              <w:rPr>
                <w:rFonts w:ascii="Arial" w:hAnsi="Arial" w:cs="Arial"/>
                <w:spacing w:val="-2"/>
                <w:sz w:val="22"/>
                <w:szCs w:val="22"/>
                <w:lang w:val="en-GB"/>
              </w:rPr>
              <w:t xml:space="preserve">and/or documents of registration </w:t>
            </w:r>
            <w:r w:rsidRPr="002D4852">
              <w:rPr>
                <w:rFonts w:ascii="Arial" w:hAnsi="Arial"/>
                <w:spacing w:val="-2"/>
                <w:sz w:val="22"/>
                <w:szCs w:val="22"/>
                <w:lang w:val="en-GB"/>
              </w:rPr>
              <w:t xml:space="preserve">of </w:t>
            </w:r>
            <w:r w:rsidRPr="002D4852">
              <w:rPr>
                <w:rFonts w:ascii="Arial" w:hAnsi="Arial"/>
                <w:spacing w:val="-8"/>
                <w:sz w:val="22"/>
                <w:szCs w:val="22"/>
                <w:lang w:val="en-GB"/>
              </w:rPr>
              <w:t>the legal entity named above</w:t>
            </w:r>
            <w:r w:rsidRPr="002D4852">
              <w:rPr>
                <w:rFonts w:ascii="Arial" w:hAnsi="Arial" w:cs="Arial"/>
                <w:spacing w:val="-8"/>
                <w:sz w:val="22"/>
                <w:szCs w:val="22"/>
                <w:lang w:val="en-GB"/>
              </w:rPr>
              <w:t>, in accordance with IT</w:t>
            </w:r>
            <w:r w:rsidR="003A0F1F" w:rsidRPr="002D4852">
              <w:rPr>
                <w:rFonts w:ascii="Arial" w:hAnsi="Arial" w:cs="Arial"/>
                <w:spacing w:val="-8"/>
                <w:sz w:val="22"/>
                <w:szCs w:val="22"/>
                <w:lang w:val="en-GB"/>
              </w:rPr>
              <w:t>B</w:t>
            </w:r>
            <w:r w:rsidRPr="002D4852">
              <w:rPr>
                <w:rFonts w:ascii="Arial" w:hAnsi="Arial" w:cs="Arial"/>
                <w:spacing w:val="-8"/>
                <w:sz w:val="22"/>
                <w:szCs w:val="22"/>
                <w:lang w:val="en-GB"/>
              </w:rPr>
              <w:t xml:space="preserve"> 4.1.</w:t>
            </w:r>
          </w:p>
          <w:p w14:paraId="6355EA3B" w14:textId="77777777" w:rsidR="000A4C0D" w:rsidRPr="002D4852" w:rsidRDefault="000A4C0D" w:rsidP="000A4C0D">
            <w:pPr>
              <w:spacing w:before="45" w:after="90"/>
              <w:ind w:left="540" w:hanging="450"/>
              <w:rPr>
                <w:rFonts w:ascii="Arial" w:hAnsi="Arial"/>
                <w:spacing w:val="-2"/>
                <w:sz w:val="22"/>
                <w:szCs w:val="22"/>
                <w:lang w:val="en-GB"/>
              </w:rPr>
            </w:pPr>
            <w:r w:rsidRPr="002D4852">
              <w:rPr>
                <w:rFonts w:ascii="Arial" w:eastAsia="MS Mincho" w:hAnsi="Arial" w:cs="Arial"/>
                <w:spacing w:val="-2"/>
                <w:sz w:val="22"/>
                <w:szCs w:val="22"/>
                <w:lang w:val="en-GB"/>
              </w:rPr>
              <w:sym w:font="Wingdings" w:char="F0A8"/>
            </w:r>
            <w:r w:rsidRPr="002D4852">
              <w:rPr>
                <w:rFonts w:ascii="Arial" w:hAnsi="Arial" w:cs="Arial"/>
                <w:spacing w:val="-2"/>
                <w:sz w:val="22"/>
                <w:szCs w:val="22"/>
                <w:lang w:val="en-GB"/>
              </w:rPr>
              <w:tab/>
            </w:r>
            <w:r w:rsidRPr="002D4852">
              <w:rPr>
                <w:rFonts w:ascii="Arial" w:hAnsi="Arial"/>
                <w:spacing w:val="-2"/>
                <w:sz w:val="22"/>
                <w:szCs w:val="22"/>
                <w:lang w:val="en-GB"/>
              </w:rPr>
              <w:t>In case of JV, JV agreement, in accordance with IT</w:t>
            </w:r>
            <w:r w:rsidR="003A0F1F" w:rsidRPr="002D4852">
              <w:rPr>
                <w:rFonts w:ascii="Arial" w:hAnsi="Arial"/>
                <w:spacing w:val="-2"/>
                <w:sz w:val="22"/>
                <w:szCs w:val="22"/>
                <w:lang w:val="en-GB"/>
              </w:rPr>
              <w:t>B</w:t>
            </w:r>
            <w:r w:rsidRPr="002D4852">
              <w:rPr>
                <w:rFonts w:ascii="Arial" w:hAnsi="Arial"/>
                <w:spacing w:val="-2"/>
                <w:sz w:val="22"/>
                <w:szCs w:val="22"/>
                <w:lang w:val="en-GB"/>
              </w:rPr>
              <w:t xml:space="preserve"> 4.</w:t>
            </w:r>
            <w:r w:rsidRPr="002D4852">
              <w:rPr>
                <w:rFonts w:ascii="Arial" w:hAnsi="Arial" w:cs="Arial"/>
                <w:spacing w:val="-2"/>
                <w:sz w:val="22"/>
                <w:szCs w:val="22"/>
                <w:lang w:val="en-GB"/>
              </w:rPr>
              <w:t>1 or Declaration of Association as per ELI 1.2(b).</w:t>
            </w:r>
          </w:p>
          <w:p w14:paraId="7207B72B" w14:textId="77777777" w:rsidR="000A4C0D" w:rsidRPr="002D4852" w:rsidRDefault="000A4C0D" w:rsidP="00C84C86">
            <w:pPr>
              <w:spacing w:before="45" w:after="90"/>
              <w:ind w:left="540" w:hanging="450"/>
              <w:jc w:val="left"/>
              <w:rPr>
                <w:rFonts w:ascii="Arial" w:hAnsi="Arial"/>
                <w:spacing w:val="-8"/>
                <w:sz w:val="22"/>
                <w:szCs w:val="22"/>
                <w:lang w:val="en-GB"/>
              </w:rPr>
            </w:pPr>
            <w:r w:rsidRPr="002D4852">
              <w:rPr>
                <w:rFonts w:ascii="Arial" w:eastAsia="MS Mincho" w:hAnsi="Arial" w:cs="Arial"/>
                <w:spacing w:val="-2"/>
                <w:sz w:val="22"/>
                <w:szCs w:val="22"/>
                <w:lang w:val="en-GB"/>
              </w:rPr>
              <w:sym w:font="Wingdings" w:char="F0A8"/>
            </w:r>
            <w:r w:rsidRPr="002D4852">
              <w:rPr>
                <w:rFonts w:ascii="Arial" w:eastAsia="MS Mincho" w:hAnsi="Arial" w:cs="Arial"/>
                <w:spacing w:val="-2"/>
                <w:sz w:val="22"/>
                <w:szCs w:val="22"/>
                <w:lang w:val="en-GB"/>
              </w:rPr>
              <w:tab/>
            </w:r>
            <w:r w:rsidRPr="002D4852">
              <w:rPr>
                <w:rFonts w:ascii="Arial" w:hAnsi="Arial"/>
                <w:spacing w:val="-2"/>
                <w:sz w:val="22"/>
                <w:szCs w:val="22"/>
                <w:lang w:val="en-GB"/>
              </w:rPr>
              <w:t xml:space="preserve">In case of </w:t>
            </w:r>
            <w:r w:rsidRPr="002D4852">
              <w:rPr>
                <w:rFonts w:ascii="Arial" w:hAnsi="Arial" w:cs="Arial"/>
                <w:spacing w:val="-2"/>
                <w:sz w:val="22"/>
                <w:szCs w:val="22"/>
                <w:lang w:val="en-GB"/>
              </w:rPr>
              <w:t>Government</w:t>
            </w:r>
            <w:r w:rsidRPr="002D4852">
              <w:rPr>
                <w:rFonts w:ascii="Arial" w:hAnsi="Arial"/>
                <w:spacing w:val="-2"/>
                <w:sz w:val="22"/>
                <w:szCs w:val="22"/>
                <w:lang w:val="en-GB"/>
              </w:rPr>
              <w:t xml:space="preserve">-owned enterprise or institution, in accordance with </w:t>
            </w:r>
            <w:r w:rsidR="003A0F1F" w:rsidRPr="002D4852">
              <w:rPr>
                <w:rFonts w:ascii="Arial" w:hAnsi="Arial"/>
                <w:spacing w:val="-2"/>
                <w:sz w:val="22"/>
                <w:szCs w:val="22"/>
                <w:lang w:val="en-GB"/>
              </w:rPr>
              <w:t>ITB</w:t>
            </w:r>
            <w:r w:rsidRPr="002D4852">
              <w:rPr>
                <w:rFonts w:ascii="Arial" w:hAnsi="Arial"/>
                <w:spacing w:val="-2"/>
                <w:sz w:val="22"/>
                <w:szCs w:val="22"/>
                <w:lang w:val="en-GB"/>
              </w:rPr>
              <w:t xml:space="preserve"> </w:t>
            </w:r>
            <w:r w:rsidRPr="002D4852">
              <w:rPr>
                <w:rFonts w:ascii="Arial" w:hAnsi="Arial" w:cs="Arial"/>
                <w:spacing w:val="-2"/>
                <w:sz w:val="22"/>
                <w:szCs w:val="22"/>
                <w:lang w:val="en-GB"/>
              </w:rPr>
              <w:t>4.3</w:t>
            </w:r>
            <w:r w:rsidRPr="002D4852">
              <w:rPr>
                <w:rFonts w:ascii="Arial" w:hAnsi="Arial"/>
                <w:spacing w:val="-2"/>
                <w:sz w:val="22"/>
                <w:szCs w:val="22"/>
                <w:lang w:val="en-GB"/>
              </w:rPr>
              <w:t xml:space="preserve"> documents establishing:</w:t>
            </w:r>
            <w:r w:rsidRPr="002D4852">
              <w:rPr>
                <w:rFonts w:ascii="Arial" w:hAnsi="Arial"/>
                <w:spacing w:val="-2"/>
                <w:sz w:val="22"/>
                <w:szCs w:val="22"/>
                <w:lang w:val="en-GB"/>
              </w:rPr>
              <w:br/>
              <w:t>- Legal and financial autonomy</w:t>
            </w:r>
            <w:r w:rsidRPr="002D4852">
              <w:rPr>
                <w:rFonts w:ascii="Arial" w:hAnsi="Arial"/>
                <w:spacing w:val="-2"/>
                <w:sz w:val="22"/>
                <w:szCs w:val="22"/>
                <w:lang w:val="en-GB"/>
              </w:rPr>
              <w:br/>
              <w:t>- Operation under commercial law</w:t>
            </w:r>
            <w:r w:rsidRPr="002D4852">
              <w:rPr>
                <w:rFonts w:ascii="Arial" w:hAnsi="Arial"/>
                <w:spacing w:val="-2"/>
                <w:sz w:val="22"/>
                <w:szCs w:val="22"/>
                <w:lang w:val="en-GB"/>
              </w:rPr>
              <w:br/>
              <w:t>- Establishing that the Bidder is not a dependent agency of the Employer.</w:t>
            </w:r>
          </w:p>
          <w:p w14:paraId="2D0ACF61" w14:textId="77777777" w:rsidR="000A4C0D" w:rsidRPr="002D4852" w:rsidRDefault="000A4C0D" w:rsidP="000A4C0D">
            <w:pPr>
              <w:spacing w:before="45" w:after="90"/>
              <w:rPr>
                <w:rFonts w:ascii="Arial" w:hAnsi="Arial"/>
                <w:spacing w:val="-8"/>
                <w:sz w:val="22"/>
                <w:szCs w:val="22"/>
                <w:lang w:val="en-GB"/>
              </w:rPr>
            </w:pPr>
            <w:r w:rsidRPr="002D4852">
              <w:rPr>
                <w:rFonts w:ascii="Arial" w:hAnsi="Arial"/>
                <w:spacing w:val="-2"/>
                <w:sz w:val="22"/>
                <w:lang w:val="en-GB"/>
              </w:rPr>
              <w:t>3. Included are the organizational chart, a list of Board of Directors, and the beneficial ownership.</w:t>
            </w:r>
          </w:p>
        </w:tc>
      </w:tr>
    </w:tbl>
    <w:p w14:paraId="4A9A7641" w14:textId="77777777" w:rsidR="00F75FAA" w:rsidRPr="002D4852" w:rsidRDefault="00F75FAA">
      <w:pPr>
        <w:jc w:val="left"/>
        <w:rPr>
          <w:rFonts w:ascii="Arial" w:hAnsi="Arial"/>
          <w:b/>
          <w:sz w:val="32"/>
          <w:lang w:val="en-GB"/>
        </w:rPr>
      </w:pPr>
      <w:r w:rsidRPr="002D4852">
        <w:rPr>
          <w:lang w:val="en-GB"/>
        </w:rPr>
        <w:br w:type="page"/>
      </w:r>
    </w:p>
    <w:p w14:paraId="22B767D1" w14:textId="77777777" w:rsidR="000A4C0D" w:rsidRPr="002D4852" w:rsidRDefault="000A4C0D" w:rsidP="000A4C0D">
      <w:pPr>
        <w:pStyle w:val="Titel2"/>
      </w:pPr>
      <w:bookmarkStart w:id="601" w:name="_Toc528925244"/>
      <w:r w:rsidRPr="002D4852">
        <w:lastRenderedPageBreak/>
        <w:t>Form ELI</w:t>
      </w:r>
      <w:r w:rsidRPr="002D4852">
        <w:noBreakHyphen/>
      </w:r>
      <w:r w:rsidR="00414CB6" w:rsidRPr="002D4852">
        <w:t>1.2 (</w:t>
      </w:r>
      <w:r w:rsidRPr="002D4852">
        <w:t>a</w:t>
      </w:r>
      <w:r w:rsidR="00414CB6" w:rsidRPr="002D4852">
        <w:t xml:space="preserve">) </w:t>
      </w:r>
      <w:r w:rsidRPr="002D4852">
        <w:br/>
        <w:t>Bidder's JV Information Form</w:t>
      </w:r>
      <w:bookmarkEnd w:id="601"/>
    </w:p>
    <w:p w14:paraId="71168C59" w14:textId="77777777" w:rsidR="000A4C0D" w:rsidRPr="002D4852" w:rsidRDefault="000A4C0D" w:rsidP="000A4C0D">
      <w:pPr>
        <w:jc w:val="center"/>
        <w:rPr>
          <w:rFonts w:ascii="Arial" w:hAnsi="Arial"/>
          <w:i/>
          <w:spacing w:val="2"/>
          <w:sz w:val="22"/>
          <w:lang w:val="en-GB"/>
        </w:rPr>
      </w:pPr>
      <w:r w:rsidRPr="002D4852">
        <w:rPr>
          <w:rFonts w:ascii="Arial" w:hAnsi="Arial"/>
          <w:i/>
          <w:spacing w:val="6"/>
          <w:sz w:val="22"/>
          <w:lang w:val="en-GB"/>
        </w:rPr>
        <w:t>[</w:t>
      </w:r>
      <w:r w:rsidRPr="002D4852">
        <w:rPr>
          <w:rFonts w:ascii="Arial" w:hAnsi="Arial"/>
          <w:i/>
          <w:spacing w:val="-6"/>
          <w:sz w:val="22"/>
          <w:lang w:val="en-GB"/>
        </w:rPr>
        <w:t>The following table shall be filled by each member of a JV and, if applicable, by any specialized subcontractor]</w:t>
      </w:r>
    </w:p>
    <w:p w14:paraId="091320DB" w14:textId="77777777" w:rsidR="000A4C0D" w:rsidRPr="002D4852" w:rsidRDefault="000A4C0D" w:rsidP="000A4C0D">
      <w:pPr>
        <w:jc w:val="right"/>
        <w:rPr>
          <w:rFonts w:ascii="Arial" w:hAnsi="Arial"/>
          <w:spacing w:val="-2"/>
          <w:sz w:val="22"/>
          <w:lang w:val="en-GB"/>
        </w:rPr>
      </w:pPr>
      <w:r w:rsidRPr="002D4852">
        <w:rPr>
          <w:rFonts w:ascii="Arial" w:hAnsi="Arial"/>
          <w:spacing w:val="-2"/>
          <w:sz w:val="22"/>
          <w:lang w:val="en-GB"/>
        </w:rPr>
        <w:t xml:space="preserve">Date: </w:t>
      </w:r>
      <w:r w:rsidRPr="002D4852">
        <w:rPr>
          <w:rFonts w:ascii="Arial" w:hAnsi="Arial" w:cs="Arial"/>
          <w:spacing w:val="-2"/>
          <w:sz w:val="22"/>
          <w:szCs w:val="22"/>
          <w:lang w:val="en-GB"/>
        </w:rPr>
        <w:t>_______________</w:t>
      </w:r>
    </w:p>
    <w:p w14:paraId="3DE0220A" w14:textId="77777777" w:rsidR="000A4C0D" w:rsidRPr="002D4852" w:rsidRDefault="000A4C0D" w:rsidP="000A4C0D">
      <w:pPr>
        <w:jc w:val="right"/>
        <w:rPr>
          <w:rFonts w:ascii="Arial" w:hAnsi="Arial"/>
          <w:spacing w:val="-2"/>
          <w:sz w:val="22"/>
          <w:lang w:val="en-GB"/>
        </w:rPr>
      </w:pPr>
      <w:r w:rsidRPr="002D4852">
        <w:rPr>
          <w:rFonts w:ascii="Arial" w:hAnsi="Arial" w:cs="Arial"/>
          <w:spacing w:val="-2"/>
          <w:sz w:val="22"/>
          <w:szCs w:val="22"/>
          <w:lang w:val="en-GB"/>
        </w:rPr>
        <w:t>ICB</w:t>
      </w:r>
      <w:r w:rsidRPr="002D4852">
        <w:rPr>
          <w:rFonts w:ascii="Arial" w:hAnsi="Arial"/>
          <w:spacing w:val="-2"/>
          <w:sz w:val="22"/>
          <w:lang w:val="en-GB"/>
        </w:rPr>
        <w:t xml:space="preserve"> No. and title: </w:t>
      </w:r>
      <w:r w:rsidRPr="002D4852">
        <w:rPr>
          <w:rFonts w:ascii="Arial" w:hAnsi="Arial" w:cs="Arial"/>
          <w:spacing w:val="-2"/>
          <w:sz w:val="22"/>
          <w:szCs w:val="22"/>
          <w:lang w:val="en-GB"/>
        </w:rPr>
        <w:t>__________________</w:t>
      </w:r>
    </w:p>
    <w:p w14:paraId="5A86A11D" w14:textId="77777777" w:rsidR="000A4C0D" w:rsidRPr="002D4852" w:rsidRDefault="000A4C0D" w:rsidP="000A4C0D">
      <w:pPr>
        <w:jc w:val="right"/>
        <w:rPr>
          <w:rFonts w:ascii="Arial" w:hAnsi="Arial"/>
          <w:spacing w:val="-2"/>
          <w:sz w:val="22"/>
          <w:lang w:val="en-GB"/>
        </w:rPr>
      </w:pPr>
      <w:r w:rsidRPr="002D4852">
        <w:rPr>
          <w:rFonts w:ascii="Arial" w:hAnsi="Arial"/>
          <w:spacing w:val="-2"/>
          <w:sz w:val="22"/>
          <w:lang w:val="en-GB"/>
        </w:rPr>
        <w:t xml:space="preserve">Page </w:t>
      </w:r>
      <w:r w:rsidRPr="002D4852">
        <w:rPr>
          <w:rFonts w:ascii="Arial" w:hAnsi="Arial" w:cs="Arial"/>
          <w:spacing w:val="-2"/>
          <w:sz w:val="22"/>
          <w:szCs w:val="22"/>
          <w:lang w:val="en-GB"/>
        </w:rPr>
        <w:t>_______________</w:t>
      </w:r>
      <w:r w:rsidRPr="002D4852">
        <w:rPr>
          <w:rFonts w:ascii="Arial" w:hAnsi="Arial"/>
          <w:spacing w:val="-2"/>
          <w:sz w:val="22"/>
          <w:lang w:val="en-GB"/>
        </w:rPr>
        <w:t xml:space="preserve"> of </w:t>
      </w:r>
      <w:r w:rsidRPr="002D4852">
        <w:rPr>
          <w:rFonts w:ascii="Arial" w:hAnsi="Arial" w:cs="Arial"/>
          <w:spacing w:val="-2"/>
          <w:sz w:val="22"/>
          <w:szCs w:val="22"/>
          <w:lang w:val="en-GB"/>
        </w:rPr>
        <w:t>____________</w:t>
      </w:r>
      <w:r w:rsidRPr="002D4852">
        <w:rPr>
          <w:rFonts w:ascii="Arial" w:hAnsi="Arial"/>
          <w:spacing w:val="-2"/>
          <w:sz w:val="22"/>
          <w:lang w:val="en-GB"/>
        </w:rPr>
        <w:t xml:space="preserve"> pages</w:t>
      </w:r>
    </w:p>
    <w:p w14:paraId="79DFBA4F" w14:textId="77777777" w:rsidR="000A4C0D" w:rsidRPr="002D4852" w:rsidRDefault="000A4C0D" w:rsidP="000A4C0D">
      <w:pPr>
        <w:jc w:val="right"/>
        <w:rPr>
          <w:rFonts w:ascii="Arial" w:hAnsi="Arial"/>
          <w:spacing w:val="-2"/>
          <w:sz w:val="22"/>
          <w:lang w:val="en-GB"/>
        </w:rPr>
      </w:pPr>
    </w:p>
    <w:p w14:paraId="16FB74AB" w14:textId="77777777" w:rsidR="000A4C0D" w:rsidRPr="002D4852" w:rsidRDefault="000A4C0D" w:rsidP="000A4C0D">
      <w:pPr>
        <w:spacing w:before="45" w:after="120"/>
        <w:rPr>
          <w:rFonts w:ascii="Arial" w:hAnsi="Arial"/>
          <w:spacing w:val="-2"/>
          <w:sz w:val="22"/>
          <w:lang w:val="en-GB"/>
        </w:rPr>
      </w:pPr>
      <w:r w:rsidRPr="002D4852">
        <w:rPr>
          <w:rFonts w:ascii="Arial" w:hAnsi="Arial"/>
          <w:spacing w:val="-2"/>
          <w:sz w:val="22"/>
          <w:lang w:val="en-GB"/>
        </w:rPr>
        <w:t xml:space="preserve">Each Bidder that is a JV Party and each nominated subcontractor in accordance with </w:t>
      </w:r>
      <w:r w:rsidR="003A0F1F" w:rsidRPr="002D4852">
        <w:rPr>
          <w:rFonts w:ascii="Arial" w:hAnsi="Arial"/>
          <w:spacing w:val="-2"/>
          <w:sz w:val="22"/>
          <w:lang w:val="en-GB"/>
        </w:rPr>
        <w:t>ITB</w:t>
      </w:r>
      <w:r w:rsidR="000A347A">
        <w:rPr>
          <w:rFonts w:ascii="Arial" w:hAnsi="Arial"/>
          <w:spacing w:val="-2"/>
          <w:sz w:val="22"/>
          <w:lang w:val="en-GB"/>
        </w:rPr>
        <w:t xml:space="preserve"> 35</w:t>
      </w:r>
      <w:r w:rsidRPr="002D4852">
        <w:rPr>
          <w:rFonts w:ascii="Arial" w:hAnsi="Arial"/>
          <w:spacing w:val="-2"/>
          <w:sz w:val="22"/>
          <w:lang w:val="en-GB"/>
        </w:rPr>
        <w:t xml:space="preserve"> must submit this information.</w:t>
      </w:r>
    </w:p>
    <w:tbl>
      <w:tblPr>
        <w:tblW w:w="9379" w:type="dxa"/>
        <w:tblInd w:w="3" w:type="dxa"/>
        <w:tblLayout w:type="fixed"/>
        <w:tblCellMar>
          <w:left w:w="0" w:type="dxa"/>
          <w:right w:w="0" w:type="dxa"/>
        </w:tblCellMar>
        <w:tblLook w:val="0000" w:firstRow="0" w:lastRow="0" w:firstColumn="0" w:lastColumn="0" w:noHBand="0" w:noVBand="0"/>
      </w:tblPr>
      <w:tblGrid>
        <w:gridCol w:w="9372"/>
        <w:gridCol w:w="7"/>
      </w:tblGrid>
      <w:tr w:rsidR="000A4C0D" w:rsidRPr="002D4852" w14:paraId="033CEFF3" w14:textId="77777777" w:rsidTr="000A4C0D">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47B78349" w14:textId="77777777" w:rsidR="000A4C0D" w:rsidRPr="002D4852" w:rsidRDefault="000A4C0D" w:rsidP="000A4C0D">
            <w:pPr>
              <w:spacing w:before="45" w:after="90"/>
              <w:ind w:left="540" w:hanging="450"/>
              <w:rPr>
                <w:rFonts w:ascii="Arial" w:hAnsi="Arial"/>
                <w:spacing w:val="-2"/>
                <w:sz w:val="22"/>
                <w:lang w:val="en-GB"/>
              </w:rPr>
            </w:pPr>
            <w:r w:rsidRPr="002D4852">
              <w:rPr>
                <w:rFonts w:ascii="Arial" w:hAnsi="Arial"/>
                <w:spacing w:val="-2"/>
                <w:sz w:val="22"/>
                <w:lang w:val="en-GB"/>
              </w:rPr>
              <w:t>Bidder name:</w:t>
            </w:r>
          </w:p>
          <w:p w14:paraId="66346614" w14:textId="77777777" w:rsidR="000A4C0D" w:rsidRPr="002D4852" w:rsidRDefault="000A4C0D" w:rsidP="000A4C0D">
            <w:pPr>
              <w:spacing w:before="45" w:after="90"/>
              <w:ind w:left="540" w:hanging="450"/>
              <w:rPr>
                <w:rFonts w:ascii="Arial" w:hAnsi="Arial"/>
                <w:i/>
                <w:spacing w:val="2"/>
                <w:sz w:val="22"/>
                <w:lang w:val="en-GB"/>
              </w:rPr>
            </w:pPr>
            <w:r w:rsidRPr="002D4852">
              <w:rPr>
                <w:rFonts w:ascii="Arial" w:hAnsi="Arial"/>
                <w:i/>
                <w:spacing w:val="2"/>
                <w:sz w:val="22"/>
                <w:lang w:val="en-GB"/>
              </w:rPr>
              <w:t>[insert full name]</w:t>
            </w:r>
          </w:p>
        </w:tc>
      </w:tr>
      <w:tr w:rsidR="000A4C0D" w:rsidRPr="002D4852" w14:paraId="3F58E60F" w14:textId="77777777" w:rsidTr="000A4C0D">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53CDF938" w14:textId="77777777" w:rsidR="000A4C0D" w:rsidRPr="002D4852" w:rsidRDefault="000A4C0D" w:rsidP="000A4C0D">
            <w:pPr>
              <w:spacing w:before="45" w:after="90"/>
              <w:ind w:left="540" w:hanging="450"/>
              <w:rPr>
                <w:rFonts w:ascii="Arial" w:hAnsi="Arial"/>
                <w:spacing w:val="-2"/>
                <w:sz w:val="22"/>
                <w:lang w:val="en-GB"/>
              </w:rPr>
            </w:pPr>
            <w:r w:rsidRPr="002D4852">
              <w:rPr>
                <w:rFonts w:ascii="Arial" w:hAnsi="Arial"/>
                <w:spacing w:val="-2"/>
                <w:sz w:val="22"/>
                <w:lang w:val="en-GB"/>
              </w:rPr>
              <w:t>Bidder's JV Member’s name:</w:t>
            </w:r>
          </w:p>
          <w:p w14:paraId="1FDEBF2D" w14:textId="77777777" w:rsidR="000A4C0D" w:rsidRPr="002D4852" w:rsidRDefault="000A4C0D" w:rsidP="000A4C0D">
            <w:pPr>
              <w:spacing w:before="45" w:after="90"/>
              <w:ind w:left="540" w:hanging="450"/>
              <w:rPr>
                <w:rFonts w:ascii="Arial" w:hAnsi="Arial"/>
                <w:i/>
                <w:spacing w:val="2"/>
                <w:sz w:val="22"/>
                <w:lang w:val="en-GB"/>
              </w:rPr>
            </w:pPr>
            <w:r w:rsidRPr="002D4852">
              <w:rPr>
                <w:rFonts w:ascii="Arial" w:hAnsi="Arial"/>
                <w:i/>
                <w:spacing w:val="2"/>
                <w:sz w:val="22"/>
                <w:lang w:val="en-GB"/>
              </w:rPr>
              <w:t>[insert full name of Bidder's JV Member]</w:t>
            </w:r>
          </w:p>
        </w:tc>
      </w:tr>
      <w:tr w:rsidR="000A4C0D" w:rsidRPr="002D4852" w14:paraId="3DA74A5C" w14:textId="77777777" w:rsidTr="000A4C0D">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507E9694" w14:textId="77777777" w:rsidR="000A4C0D" w:rsidRPr="002D4852" w:rsidRDefault="000A4C0D" w:rsidP="000A4C0D">
            <w:pPr>
              <w:spacing w:before="45" w:after="90"/>
              <w:ind w:left="540" w:hanging="450"/>
              <w:rPr>
                <w:rFonts w:ascii="Arial" w:hAnsi="Arial"/>
                <w:spacing w:val="-2"/>
                <w:sz w:val="22"/>
                <w:lang w:val="en-GB"/>
              </w:rPr>
            </w:pPr>
            <w:r w:rsidRPr="002D4852">
              <w:rPr>
                <w:rFonts w:ascii="Arial" w:hAnsi="Arial"/>
                <w:spacing w:val="-2"/>
                <w:sz w:val="22"/>
                <w:lang w:val="en-GB"/>
              </w:rPr>
              <w:t xml:space="preserve">Bidder's JV Member’s country of </w:t>
            </w:r>
            <w:r w:rsidRPr="002D4852">
              <w:rPr>
                <w:rFonts w:ascii="Arial" w:hAnsi="Arial" w:cs="Arial"/>
                <w:spacing w:val="-2"/>
                <w:sz w:val="22"/>
                <w:szCs w:val="22"/>
                <w:lang w:val="en-GB"/>
              </w:rPr>
              <w:t>registration</w:t>
            </w:r>
            <w:r w:rsidRPr="002D4852">
              <w:rPr>
                <w:rFonts w:ascii="Arial" w:hAnsi="Arial"/>
                <w:spacing w:val="-2"/>
                <w:sz w:val="22"/>
                <w:lang w:val="en-GB"/>
              </w:rPr>
              <w:t>:</w:t>
            </w:r>
          </w:p>
          <w:p w14:paraId="23639065" w14:textId="77777777" w:rsidR="000A4C0D" w:rsidRPr="002D4852" w:rsidRDefault="000A4C0D" w:rsidP="000A4C0D">
            <w:pPr>
              <w:spacing w:before="45" w:after="90"/>
              <w:ind w:left="540" w:hanging="450"/>
              <w:rPr>
                <w:rFonts w:ascii="Arial" w:hAnsi="Arial"/>
                <w:i/>
                <w:spacing w:val="2"/>
                <w:lang w:val="en-GB"/>
              </w:rPr>
            </w:pPr>
            <w:r w:rsidRPr="002D4852">
              <w:rPr>
                <w:rFonts w:ascii="Arial" w:hAnsi="Arial"/>
                <w:i/>
                <w:spacing w:val="2"/>
                <w:sz w:val="22"/>
                <w:lang w:val="en-GB"/>
              </w:rPr>
              <w:t xml:space="preserve">[indicate country of </w:t>
            </w:r>
            <w:r w:rsidRPr="002D4852">
              <w:rPr>
                <w:rFonts w:ascii="Arial" w:hAnsi="Arial" w:cs="Arial"/>
                <w:i/>
                <w:iCs/>
                <w:spacing w:val="2"/>
                <w:sz w:val="22"/>
                <w:lang w:val="en-GB"/>
              </w:rPr>
              <w:t>registration</w:t>
            </w:r>
            <w:r w:rsidRPr="002D4852">
              <w:rPr>
                <w:rFonts w:ascii="Arial" w:hAnsi="Arial"/>
                <w:i/>
                <w:spacing w:val="2"/>
                <w:sz w:val="22"/>
                <w:lang w:val="en-GB"/>
              </w:rPr>
              <w:t>]</w:t>
            </w:r>
          </w:p>
        </w:tc>
      </w:tr>
      <w:tr w:rsidR="000A4C0D" w:rsidRPr="002D4852" w14:paraId="52AEE460" w14:textId="77777777" w:rsidTr="000A4C0D">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55DC72D4" w14:textId="77777777" w:rsidR="000A4C0D" w:rsidRPr="002D4852" w:rsidRDefault="000A4C0D" w:rsidP="000A4C0D">
            <w:pPr>
              <w:spacing w:before="45" w:after="90"/>
              <w:ind w:left="540" w:hanging="450"/>
              <w:rPr>
                <w:rFonts w:ascii="Arial" w:hAnsi="Arial"/>
                <w:spacing w:val="-2"/>
                <w:sz w:val="22"/>
                <w:lang w:val="en-GB"/>
              </w:rPr>
            </w:pPr>
            <w:r w:rsidRPr="002D4852">
              <w:rPr>
                <w:rFonts w:ascii="Arial" w:hAnsi="Arial" w:cs="Arial"/>
                <w:spacing w:val="-2"/>
                <w:sz w:val="22"/>
                <w:szCs w:val="22"/>
                <w:lang w:val="en-GB"/>
              </w:rPr>
              <w:t>Bidder</w:t>
            </w:r>
            <w:r w:rsidRPr="002D4852">
              <w:rPr>
                <w:rFonts w:ascii="Arial" w:hAnsi="Arial"/>
                <w:spacing w:val="-2"/>
                <w:sz w:val="22"/>
                <w:lang w:val="en-GB"/>
              </w:rPr>
              <w:t xml:space="preserve"> JV Member’s year of constitution:</w:t>
            </w:r>
          </w:p>
          <w:p w14:paraId="052E0CD4" w14:textId="77777777" w:rsidR="000A4C0D" w:rsidRPr="002D4852" w:rsidRDefault="000A4C0D" w:rsidP="000A4C0D">
            <w:pPr>
              <w:spacing w:before="45" w:after="90"/>
              <w:ind w:left="540" w:hanging="450"/>
              <w:rPr>
                <w:rFonts w:ascii="Arial" w:hAnsi="Arial"/>
                <w:i/>
                <w:spacing w:val="2"/>
                <w:lang w:val="en-GB"/>
              </w:rPr>
            </w:pPr>
            <w:r w:rsidRPr="002D4852">
              <w:rPr>
                <w:rFonts w:ascii="Arial" w:hAnsi="Arial"/>
                <w:i/>
                <w:spacing w:val="2"/>
                <w:sz w:val="22"/>
                <w:lang w:val="en-GB"/>
              </w:rPr>
              <w:t>[indicate year of constitution]</w:t>
            </w:r>
          </w:p>
        </w:tc>
      </w:tr>
      <w:tr w:rsidR="000A4C0D" w:rsidRPr="002D4852" w14:paraId="50A63D0C" w14:textId="77777777" w:rsidTr="000A4C0D">
        <w:trPr>
          <w:gridAfter w:val="1"/>
          <w:wAfter w:w="7" w:type="dxa"/>
        </w:trPr>
        <w:tc>
          <w:tcPr>
            <w:tcW w:w="9372" w:type="dxa"/>
            <w:tcBorders>
              <w:top w:val="single" w:sz="2" w:space="0" w:color="auto"/>
              <w:left w:val="single" w:sz="2" w:space="0" w:color="auto"/>
              <w:right w:val="single" w:sz="2" w:space="0" w:color="auto"/>
            </w:tcBorders>
          </w:tcPr>
          <w:p w14:paraId="1A7C1C08" w14:textId="77777777" w:rsidR="000A4C0D" w:rsidRPr="002D4852" w:rsidRDefault="000A4C0D" w:rsidP="000A4C0D">
            <w:pPr>
              <w:spacing w:before="45" w:after="90"/>
              <w:ind w:left="540" w:hanging="450"/>
              <w:rPr>
                <w:rFonts w:ascii="Arial" w:hAnsi="Arial"/>
                <w:spacing w:val="-7"/>
                <w:sz w:val="22"/>
                <w:lang w:val="en-GB"/>
              </w:rPr>
            </w:pPr>
            <w:r w:rsidRPr="002D4852">
              <w:rPr>
                <w:rFonts w:ascii="Arial" w:hAnsi="Arial" w:cs="Arial"/>
                <w:spacing w:val="-7"/>
                <w:sz w:val="22"/>
                <w:szCs w:val="22"/>
                <w:lang w:val="en-GB"/>
              </w:rPr>
              <w:t>Bidder</w:t>
            </w:r>
            <w:r w:rsidRPr="002D4852">
              <w:rPr>
                <w:rFonts w:ascii="Arial" w:hAnsi="Arial"/>
                <w:spacing w:val="-7"/>
                <w:sz w:val="22"/>
                <w:lang w:val="en-GB"/>
              </w:rPr>
              <w:t xml:space="preserve"> JV Member’s legal address in country of constitution:</w:t>
            </w:r>
          </w:p>
          <w:p w14:paraId="264C1AA0" w14:textId="77777777" w:rsidR="000A4C0D" w:rsidRPr="002D4852" w:rsidRDefault="000A4C0D" w:rsidP="000A4C0D">
            <w:pPr>
              <w:spacing w:before="45" w:after="90"/>
              <w:ind w:left="540" w:hanging="450"/>
              <w:rPr>
                <w:rFonts w:ascii="Arial" w:hAnsi="Arial"/>
                <w:spacing w:val="-7"/>
                <w:sz w:val="22"/>
                <w:lang w:val="en-GB"/>
              </w:rPr>
            </w:pPr>
            <w:r w:rsidRPr="002D4852">
              <w:rPr>
                <w:rFonts w:ascii="Arial" w:hAnsi="Arial"/>
                <w:i/>
                <w:spacing w:val="1"/>
                <w:sz w:val="22"/>
                <w:lang w:val="en-GB"/>
              </w:rPr>
              <w:t>[insert street/ number/ town or city/ country]</w:t>
            </w:r>
          </w:p>
        </w:tc>
      </w:tr>
      <w:tr w:rsidR="000A4C0D" w:rsidRPr="002D4852" w14:paraId="2BD5B171" w14:textId="77777777" w:rsidTr="000A4C0D">
        <w:tc>
          <w:tcPr>
            <w:tcW w:w="9379" w:type="dxa"/>
            <w:gridSpan w:val="2"/>
            <w:tcBorders>
              <w:top w:val="single" w:sz="2" w:space="0" w:color="auto"/>
              <w:left w:val="single" w:sz="2" w:space="0" w:color="auto"/>
              <w:bottom w:val="single" w:sz="2" w:space="0" w:color="auto"/>
              <w:right w:val="single" w:sz="2" w:space="0" w:color="auto"/>
            </w:tcBorders>
          </w:tcPr>
          <w:p w14:paraId="1480D5CC" w14:textId="77777777" w:rsidR="000A4C0D" w:rsidRPr="002D4852" w:rsidRDefault="000A4C0D" w:rsidP="000A4C0D">
            <w:pPr>
              <w:spacing w:before="45" w:after="90"/>
              <w:ind w:left="90"/>
              <w:rPr>
                <w:rFonts w:ascii="Arial" w:hAnsi="Arial"/>
                <w:spacing w:val="-2"/>
                <w:sz w:val="22"/>
                <w:szCs w:val="22"/>
                <w:lang w:val="en-GB"/>
              </w:rPr>
            </w:pPr>
            <w:r w:rsidRPr="002D4852">
              <w:rPr>
                <w:rFonts w:ascii="Arial" w:hAnsi="Arial"/>
                <w:spacing w:val="-2"/>
                <w:sz w:val="22"/>
                <w:szCs w:val="22"/>
                <w:lang w:val="en-GB"/>
              </w:rPr>
              <w:t>Bidder JV Member’s legal structure and ownership structure:</w:t>
            </w:r>
          </w:p>
          <w:p w14:paraId="2D969DD2" w14:textId="77777777" w:rsidR="000A4C0D" w:rsidRPr="002D4852" w:rsidRDefault="000A4C0D" w:rsidP="000A4C0D">
            <w:pPr>
              <w:spacing w:before="45" w:after="90"/>
              <w:ind w:left="90"/>
              <w:rPr>
                <w:rFonts w:ascii="Arial" w:hAnsi="Arial"/>
                <w:spacing w:val="6"/>
                <w:sz w:val="22"/>
                <w:szCs w:val="22"/>
                <w:lang w:val="en-GB"/>
              </w:rPr>
            </w:pPr>
            <w:r w:rsidRPr="002D4852">
              <w:rPr>
                <w:rFonts w:ascii="Arial" w:hAnsi="Arial"/>
                <w:spacing w:val="-2"/>
                <w:sz w:val="22"/>
                <w:szCs w:val="22"/>
                <w:lang w:val="en-GB"/>
              </w:rPr>
              <w:t xml:space="preserve">Legal structure: </w:t>
            </w:r>
            <w:r w:rsidRPr="002D4852">
              <w:rPr>
                <w:rFonts w:ascii="Arial" w:hAnsi="Arial"/>
                <w:i/>
                <w:spacing w:val="6"/>
                <w:sz w:val="22"/>
                <w:szCs w:val="22"/>
                <w:lang w:val="en-GB"/>
              </w:rPr>
              <w:t>[provide details]</w:t>
            </w:r>
          </w:p>
          <w:p w14:paraId="0631494D" w14:textId="77777777" w:rsidR="000A4C0D" w:rsidRPr="002D4852" w:rsidRDefault="000A4C0D" w:rsidP="000A4C0D">
            <w:pPr>
              <w:spacing w:before="45" w:after="90"/>
              <w:ind w:left="90"/>
              <w:rPr>
                <w:rFonts w:ascii="Arial" w:hAnsi="Arial"/>
                <w:i/>
                <w:spacing w:val="1"/>
                <w:sz w:val="22"/>
                <w:szCs w:val="22"/>
                <w:lang w:val="en-GB"/>
              </w:rPr>
            </w:pPr>
            <w:r w:rsidRPr="002D4852">
              <w:rPr>
                <w:rFonts w:ascii="Arial" w:hAnsi="Arial"/>
                <w:spacing w:val="-2"/>
                <w:sz w:val="22"/>
                <w:szCs w:val="22"/>
                <w:lang w:val="en-GB"/>
              </w:rPr>
              <w:t xml:space="preserve">Ownership structure: </w:t>
            </w:r>
            <w:r w:rsidRPr="002D4852">
              <w:rPr>
                <w:rFonts w:ascii="Arial" w:hAnsi="Arial"/>
                <w:i/>
                <w:sz w:val="22"/>
                <w:szCs w:val="22"/>
                <w:lang w:val="en-GB"/>
              </w:rPr>
              <w:t>[provide details of direct and indirect ownership]</w:t>
            </w:r>
          </w:p>
        </w:tc>
      </w:tr>
      <w:tr w:rsidR="000A4C0D" w:rsidRPr="002D4852" w14:paraId="2809126B" w14:textId="77777777" w:rsidTr="000A4C0D">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400504CE" w14:textId="77777777" w:rsidR="000A4C0D" w:rsidRPr="002D4852" w:rsidRDefault="000A4C0D" w:rsidP="000A4C0D">
            <w:pPr>
              <w:spacing w:before="45" w:after="90"/>
              <w:ind w:left="540" w:hanging="450"/>
              <w:rPr>
                <w:rFonts w:ascii="Arial" w:hAnsi="Arial"/>
                <w:spacing w:val="-6"/>
                <w:sz w:val="22"/>
                <w:lang w:val="en-GB"/>
              </w:rPr>
            </w:pPr>
            <w:r w:rsidRPr="002D4852">
              <w:rPr>
                <w:rFonts w:ascii="Arial" w:hAnsi="Arial" w:cs="Arial"/>
                <w:spacing w:val="-6"/>
                <w:sz w:val="22"/>
                <w:szCs w:val="22"/>
                <w:lang w:val="en-GB"/>
              </w:rPr>
              <w:t>Bidder</w:t>
            </w:r>
            <w:r w:rsidRPr="002D4852">
              <w:rPr>
                <w:rFonts w:ascii="Arial" w:hAnsi="Arial"/>
                <w:spacing w:val="-6"/>
                <w:sz w:val="22"/>
                <w:lang w:val="en-GB"/>
              </w:rPr>
              <w:t xml:space="preserve"> JV Member’s authorized </w:t>
            </w:r>
            <w:r w:rsidRPr="002D4852">
              <w:rPr>
                <w:rFonts w:ascii="Arial" w:hAnsi="Arial"/>
                <w:spacing w:val="-7"/>
                <w:sz w:val="22"/>
                <w:lang w:val="en-GB"/>
              </w:rPr>
              <w:t>representative</w:t>
            </w:r>
            <w:r w:rsidRPr="002D4852">
              <w:rPr>
                <w:rFonts w:ascii="Arial" w:hAnsi="Arial"/>
                <w:spacing w:val="-6"/>
                <w:sz w:val="22"/>
                <w:lang w:val="en-GB"/>
              </w:rPr>
              <w:t xml:space="preserve"> information</w:t>
            </w:r>
          </w:p>
          <w:p w14:paraId="1B963AFD" w14:textId="77777777" w:rsidR="000A4C0D" w:rsidRPr="002D4852" w:rsidRDefault="000A4C0D" w:rsidP="000A4C0D">
            <w:pPr>
              <w:spacing w:before="45" w:after="90"/>
              <w:ind w:left="540" w:hanging="450"/>
              <w:rPr>
                <w:rFonts w:ascii="Arial" w:hAnsi="Arial"/>
                <w:i/>
                <w:spacing w:val="2"/>
                <w:sz w:val="22"/>
                <w:lang w:val="en-GB"/>
              </w:rPr>
            </w:pPr>
            <w:r w:rsidRPr="002D4852">
              <w:rPr>
                <w:rFonts w:ascii="Arial" w:hAnsi="Arial"/>
                <w:spacing w:val="-7"/>
                <w:sz w:val="22"/>
                <w:lang w:val="en-GB"/>
              </w:rPr>
              <w:t>Name</w:t>
            </w:r>
            <w:r w:rsidRPr="002D4852">
              <w:rPr>
                <w:rFonts w:ascii="Arial" w:hAnsi="Arial"/>
                <w:spacing w:val="-2"/>
                <w:sz w:val="22"/>
                <w:lang w:val="en-GB"/>
              </w:rPr>
              <w:t xml:space="preserve">: </w:t>
            </w:r>
            <w:r w:rsidRPr="002D4852">
              <w:rPr>
                <w:rFonts w:ascii="Arial" w:hAnsi="Arial"/>
                <w:i/>
                <w:spacing w:val="2"/>
                <w:sz w:val="22"/>
                <w:lang w:val="en-GB"/>
              </w:rPr>
              <w:t>[insert full name]</w:t>
            </w:r>
          </w:p>
          <w:p w14:paraId="6D61C1D1" w14:textId="77777777" w:rsidR="000A4C0D" w:rsidRPr="002D4852" w:rsidRDefault="000A4C0D" w:rsidP="000A4C0D">
            <w:pPr>
              <w:spacing w:before="45" w:after="90"/>
              <w:ind w:left="540" w:hanging="450"/>
              <w:rPr>
                <w:rFonts w:ascii="Arial" w:hAnsi="Arial"/>
                <w:i/>
                <w:spacing w:val="1"/>
                <w:sz w:val="22"/>
                <w:lang w:val="en-GB"/>
              </w:rPr>
            </w:pPr>
            <w:r w:rsidRPr="002D4852">
              <w:rPr>
                <w:rFonts w:ascii="Arial" w:hAnsi="Arial"/>
                <w:spacing w:val="-7"/>
                <w:sz w:val="22"/>
                <w:lang w:val="en-GB"/>
              </w:rPr>
              <w:t>Address</w:t>
            </w:r>
            <w:r w:rsidRPr="002D4852">
              <w:rPr>
                <w:rFonts w:ascii="Arial" w:hAnsi="Arial"/>
                <w:spacing w:val="-2"/>
                <w:sz w:val="22"/>
                <w:lang w:val="en-GB"/>
              </w:rPr>
              <w:t xml:space="preserve">: </w:t>
            </w:r>
            <w:r w:rsidRPr="002D4852">
              <w:rPr>
                <w:rFonts w:ascii="Arial" w:hAnsi="Arial"/>
                <w:i/>
                <w:spacing w:val="1"/>
                <w:sz w:val="22"/>
                <w:lang w:val="en-GB"/>
              </w:rPr>
              <w:t>[insert street/ number/ town or city/ country]</w:t>
            </w:r>
          </w:p>
          <w:p w14:paraId="5A555AD2" w14:textId="77777777" w:rsidR="000A4C0D" w:rsidRPr="002D4852" w:rsidRDefault="000A4C0D" w:rsidP="000A4C0D">
            <w:pPr>
              <w:spacing w:before="45" w:after="90"/>
              <w:ind w:left="540" w:hanging="450"/>
              <w:rPr>
                <w:rFonts w:ascii="Arial" w:hAnsi="Arial"/>
                <w:i/>
                <w:spacing w:val="2"/>
                <w:sz w:val="22"/>
                <w:lang w:val="en-GB"/>
              </w:rPr>
            </w:pPr>
            <w:r w:rsidRPr="002D4852">
              <w:rPr>
                <w:rFonts w:ascii="Arial" w:hAnsi="Arial"/>
                <w:spacing w:val="-2"/>
                <w:sz w:val="22"/>
                <w:lang w:val="en-GB"/>
              </w:rPr>
              <w:t xml:space="preserve">Telephone/Fax numbers: </w:t>
            </w:r>
            <w:r w:rsidRPr="002D4852">
              <w:rPr>
                <w:rFonts w:ascii="Arial" w:hAnsi="Arial"/>
                <w:i/>
                <w:spacing w:val="2"/>
                <w:sz w:val="22"/>
                <w:lang w:val="en-GB"/>
              </w:rPr>
              <w:t>[insert telephone/fax numbers, including country and city codes]</w:t>
            </w:r>
          </w:p>
          <w:p w14:paraId="178A19B6" w14:textId="77777777" w:rsidR="000A4C0D" w:rsidRPr="002D4852" w:rsidRDefault="000A4C0D" w:rsidP="000A4C0D">
            <w:pPr>
              <w:spacing w:before="45" w:after="90"/>
              <w:ind w:left="540" w:hanging="450"/>
              <w:rPr>
                <w:rFonts w:ascii="Arial" w:hAnsi="Arial"/>
                <w:i/>
                <w:spacing w:val="2"/>
                <w:sz w:val="22"/>
                <w:lang w:val="en-GB"/>
              </w:rPr>
            </w:pPr>
            <w:r w:rsidRPr="002D4852">
              <w:rPr>
                <w:rFonts w:ascii="Arial" w:hAnsi="Arial"/>
                <w:spacing w:val="-6"/>
                <w:sz w:val="22"/>
                <w:lang w:val="en-GB"/>
              </w:rPr>
              <w:t xml:space="preserve">E-mail address: </w:t>
            </w:r>
            <w:r w:rsidRPr="002D4852">
              <w:rPr>
                <w:rFonts w:ascii="Arial" w:hAnsi="Arial"/>
                <w:i/>
                <w:spacing w:val="2"/>
                <w:sz w:val="22"/>
                <w:lang w:val="en-GB"/>
              </w:rPr>
              <w:t>[indicate e-mail address]</w:t>
            </w:r>
          </w:p>
        </w:tc>
      </w:tr>
      <w:tr w:rsidR="000A4C0D" w:rsidRPr="002D4852" w14:paraId="0807F71B" w14:textId="77777777" w:rsidTr="000A4C0D">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7F14484B" w14:textId="77777777" w:rsidR="000A4C0D" w:rsidRPr="002D4852" w:rsidRDefault="000A4C0D" w:rsidP="000A4C0D">
            <w:pPr>
              <w:spacing w:before="45" w:after="90"/>
              <w:ind w:left="540" w:hanging="450"/>
              <w:rPr>
                <w:rFonts w:ascii="Arial" w:hAnsi="Arial"/>
                <w:spacing w:val="-2"/>
                <w:sz w:val="22"/>
                <w:szCs w:val="22"/>
                <w:lang w:val="en-GB"/>
              </w:rPr>
            </w:pPr>
            <w:r w:rsidRPr="002D4852">
              <w:rPr>
                <w:rFonts w:ascii="Arial" w:hAnsi="Arial"/>
                <w:spacing w:val="-2"/>
                <w:sz w:val="22"/>
                <w:szCs w:val="22"/>
                <w:lang w:val="en-GB"/>
              </w:rPr>
              <w:t>1. General Presentation of the Bidder JV Member (name, legal structure, business areas, subsidiaries and shareholdings, number of staff, etc.)</w:t>
            </w:r>
          </w:p>
          <w:p w14:paraId="482652A4" w14:textId="77777777" w:rsidR="00C248A9" w:rsidRPr="002D4852" w:rsidRDefault="00C248A9" w:rsidP="00C248A9">
            <w:pPr>
              <w:spacing w:before="45" w:after="90"/>
              <w:ind w:left="90"/>
              <w:rPr>
                <w:rFonts w:ascii="Arial" w:hAnsi="Arial"/>
                <w:spacing w:val="-2"/>
                <w:sz w:val="22"/>
                <w:szCs w:val="22"/>
                <w:lang w:val="en-GB"/>
              </w:rPr>
            </w:pPr>
            <w:r w:rsidRPr="002D4852">
              <w:rPr>
                <w:rFonts w:ascii="Arial" w:hAnsi="Arial"/>
                <w:spacing w:val="-2"/>
                <w:sz w:val="22"/>
                <w:szCs w:val="22"/>
                <w:lang w:val="en-GB"/>
              </w:rPr>
              <w:t>2. Attached are copies of original documents of</w:t>
            </w:r>
          </w:p>
          <w:p w14:paraId="013D3EEA" w14:textId="77777777" w:rsidR="00C248A9" w:rsidRPr="002D4852" w:rsidRDefault="00C248A9" w:rsidP="00C248A9">
            <w:pPr>
              <w:spacing w:before="45" w:after="90"/>
              <w:ind w:left="540" w:hanging="450"/>
              <w:rPr>
                <w:rFonts w:ascii="Arial" w:hAnsi="Arial"/>
                <w:spacing w:val="-8"/>
                <w:sz w:val="22"/>
                <w:szCs w:val="22"/>
                <w:lang w:val="en-GB"/>
              </w:rPr>
            </w:pPr>
            <w:r w:rsidRPr="002D4852">
              <w:rPr>
                <w:rFonts w:ascii="Arial" w:eastAsia="MS Mincho" w:hAnsi="Arial" w:cs="Arial"/>
                <w:spacing w:val="-2"/>
                <w:sz w:val="22"/>
                <w:szCs w:val="22"/>
                <w:lang w:val="en-GB"/>
              </w:rPr>
              <w:sym w:font="Wingdings" w:char="F0A8"/>
            </w:r>
            <w:r w:rsidRPr="002D4852">
              <w:rPr>
                <w:rFonts w:ascii="Arial" w:eastAsia="MS Mincho" w:hAnsi="Arial" w:cs="Arial"/>
                <w:spacing w:val="-2"/>
                <w:sz w:val="22"/>
                <w:szCs w:val="22"/>
                <w:lang w:val="en-GB"/>
              </w:rPr>
              <w:tab/>
            </w:r>
            <w:r w:rsidRPr="002D4852">
              <w:rPr>
                <w:rFonts w:ascii="Arial" w:hAnsi="Arial"/>
                <w:spacing w:val="-2"/>
                <w:sz w:val="22"/>
                <w:szCs w:val="22"/>
                <w:lang w:val="en-GB"/>
              </w:rPr>
              <w:t xml:space="preserve">Articles of </w:t>
            </w:r>
            <w:r w:rsidRPr="002D4852">
              <w:rPr>
                <w:rFonts w:ascii="Arial" w:hAnsi="Arial" w:cs="Arial"/>
                <w:spacing w:val="-2"/>
                <w:sz w:val="22"/>
                <w:szCs w:val="22"/>
                <w:lang w:val="en-GB"/>
              </w:rPr>
              <w:t>Incorporation</w:t>
            </w:r>
            <w:r w:rsidRPr="002D4852">
              <w:rPr>
                <w:rFonts w:ascii="Arial" w:hAnsi="Arial"/>
                <w:spacing w:val="-2"/>
                <w:sz w:val="22"/>
                <w:szCs w:val="22"/>
                <w:lang w:val="en-GB"/>
              </w:rPr>
              <w:t xml:space="preserve"> (or equivalent documents of </w:t>
            </w:r>
            <w:r w:rsidRPr="002D4852">
              <w:rPr>
                <w:rFonts w:ascii="Arial" w:hAnsi="Arial" w:cs="Arial"/>
                <w:spacing w:val="-2"/>
                <w:sz w:val="22"/>
                <w:szCs w:val="22"/>
                <w:lang w:val="en-GB"/>
              </w:rPr>
              <w:t xml:space="preserve">constitution or </w:t>
            </w:r>
            <w:r w:rsidRPr="002D4852">
              <w:rPr>
                <w:rFonts w:ascii="Arial" w:hAnsi="Arial"/>
                <w:spacing w:val="-2"/>
                <w:sz w:val="22"/>
                <w:szCs w:val="22"/>
                <w:lang w:val="en-GB"/>
              </w:rPr>
              <w:t xml:space="preserve">association), </w:t>
            </w:r>
            <w:r w:rsidRPr="002D4852">
              <w:rPr>
                <w:rFonts w:ascii="Arial" w:hAnsi="Arial" w:cs="Arial"/>
                <w:spacing w:val="-2"/>
                <w:sz w:val="22"/>
                <w:szCs w:val="22"/>
                <w:lang w:val="en-GB"/>
              </w:rPr>
              <w:t xml:space="preserve">and/or documents of registration </w:t>
            </w:r>
            <w:r w:rsidRPr="002D4852">
              <w:rPr>
                <w:rFonts w:ascii="Arial" w:hAnsi="Arial"/>
                <w:spacing w:val="-2"/>
                <w:sz w:val="22"/>
                <w:szCs w:val="22"/>
                <w:lang w:val="en-GB"/>
              </w:rPr>
              <w:t xml:space="preserve">of </w:t>
            </w:r>
            <w:r w:rsidRPr="002D4852">
              <w:rPr>
                <w:rFonts w:ascii="Arial" w:hAnsi="Arial"/>
                <w:spacing w:val="-8"/>
                <w:sz w:val="22"/>
                <w:szCs w:val="22"/>
                <w:lang w:val="en-GB"/>
              </w:rPr>
              <w:t>the legal entity named above</w:t>
            </w:r>
            <w:r w:rsidRPr="002D4852">
              <w:rPr>
                <w:rFonts w:ascii="Arial" w:hAnsi="Arial" w:cs="Arial"/>
                <w:spacing w:val="-8"/>
                <w:sz w:val="22"/>
                <w:szCs w:val="22"/>
                <w:lang w:val="en-GB"/>
              </w:rPr>
              <w:t>, in accordance with ITB 4.1.</w:t>
            </w:r>
          </w:p>
          <w:p w14:paraId="25A3489D" w14:textId="77777777" w:rsidR="00C248A9" w:rsidRPr="002D4852" w:rsidRDefault="00C248A9" w:rsidP="00C248A9">
            <w:pPr>
              <w:spacing w:before="45" w:after="90"/>
              <w:ind w:left="540" w:hanging="450"/>
              <w:rPr>
                <w:rFonts w:ascii="Arial" w:hAnsi="Arial"/>
                <w:spacing w:val="-2"/>
                <w:sz w:val="22"/>
                <w:szCs w:val="22"/>
                <w:lang w:val="en-GB"/>
              </w:rPr>
            </w:pPr>
            <w:r w:rsidRPr="002D4852">
              <w:rPr>
                <w:rFonts w:ascii="Arial" w:eastAsia="MS Mincho" w:hAnsi="Arial" w:cs="Arial"/>
                <w:spacing w:val="-2"/>
                <w:sz w:val="22"/>
                <w:szCs w:val="22"/>
                <w:lang w:val="en-GB"/>
              </w:rPr>
              <w:sym w:font="Wingdings" w:char="F0A8"/>
            </w:r>
            <w:r w:rsidRPr="002D4852">
              <w:rPr>
                <w:rFonts w:ascii="Arial" w:hAnsi="Arial" w:cs="Arial"/>
                <w:spacing w:val="-2"/>
                <w:sz w:val="22"/>
                <w:szCs w:val="22"/>
                <w:lang w:val="en-GB"/>
              </w:rPr>
              <w:tab/>
            </w:r>
            <w:r w:rsidRPr="002D4852">
              <w:rPr>
                <w:rFonts w:ascii="Arial" w:hAnsi="Arial"/>
                <w:spacing w:val="-2"/>
                <w:sz w:val="22"/>
                <w:szCs w:val="22"/>
                <w:lang w:val="en-GB"/>
              </w:rPr>
              <w:t>In case of JV, JV agreement, in accordance with ITB 4.</w:t>
            </w:r>
            <w:r w:rsidRPr="002D4852">
              <w:rPr>
                <w:rFonts w:ascii="Arial" w:hAnsi="Arial" w:cs="Arial"/>
                <w:spacing w:val="-2"/>
                <w:sz w:val="22"/>
                <w:szCs w:val="22"/>
                <w:lang w:val="en-GB"/>
              </w:rPr>
              <w:t>1 or Declaration of Association as per ELI 1.2(b).</w:t>
            </w:r>
          </w:p>
          <w:p w14:paraId="04256BF5" w14:textId="77777777" w:rsidR="00C248A9" w:rsidRPr="002D4852" w:rsidRDefault="00C248A9" w:rsidP="00C248A9">
            <w:pPr>
              <w:spacing w:before="45" w:after="90"/>
              <w:ind w:left="540" w:hanging="450"/>
              <w:jc w:val="left"/>
              <w:rPr>
                <w:rFonts w:ascii="Arial" w:hAnsi="Arial"/>
                <w:spacing w:val="-8"/>
                <w:sz w:val="22"/>
                <w:szCs w:val="22"/>
                <w:lang w:val="en-GB"/>
              </w:rPr>
            </w:pPr>
            <w:r w:rsidRPr="002D4852">
              <w:rPr>
                <w:rFonts w:ascii="Arial" w:eastAsia="MS Mincho" w:hAnsi="Arial" w:cs="Arial"/>
                <w:spacing w:val="-2"/>
                <w:sz w:val="22"/>
                <w:szCs w:val="22"/>
                <w:lang w:val="en-GB"/>
              </w:rPr>
              <w:sym w:font="Wingdings" w:char="F0A8"/>
            </w:r>
            <w:r w:rsidRPr="002D4852">
              <w:rPr>
                <w:rFonts w:ascii="Arial" w:eastAsia="MS Mincho" w:hAnsi="Arial" w:cs="Arial"/>
                <w:spacing w:val="-2"/>
                <w:sz w:val="22"/>
                <w:szCs w:val="22"/>
                <w:lang w:val="en-GB"/>
              </w:rPr>
              <w:tab/>
            </w:r>
            <w:r w:rsidRPr="002D4852">
              <w:rPr>
                <w:rFonts w:ascii="Arial" w:hAnsi="Arial"/>
                <w:spacing w:val="-2"/>
                <w:sz w:val="22"/>
                <w:szCs w:val="22"/>
                <w:lang w:val="en-GB"/>
              </w:rPr>
              <w:t xml:space="preserve">In case of </w:t>
            </w:r>
            <w:r w:rsidRPr="002D4852">
              <w:rPr>
                <w:rFonts w:ascii="Arial" w:hAnsi="Arial" w:cs="Arial"/>
                <w:spacing w:val="-2"/>
                <w:sz w:val="22"/>
                <w:szCs w:val="22"/>
                <w:lang w:val="en-GB"/>
              </w:rPr>
              <w:t>Government</w:t>
            </w:r>
            <w:r w:rsidRPr="002D4852">
              <w:rPr>
                <w:rFonts w:ascii="Arial" w:hAnsi="Arial"/>
                <w:spacing w:val="-2"/>
                <w:sz w:val="22"/>
                <w:szCs w:val="22"/>
                <w:lang w:val="en-GB"/>
              </w:rPr>
              <w:t xml:space="preserve">-owned enterprise or institution, in accordance with ITB </w:t>
            </w:r>
            <w:r w:rsidRPr="002D4852">
              <w:rPr>
                <w:rFonts w:ascii="Arial" w:hAnsi="Arial" w:cs="Arial"/>
                <w:spacing w:val="-2"/>
                <w:sz w:val="22"/>
                <w:szCs w:val="22"/>
                <w:lang w:val="en-GB"/>
              </w:rPr>
              <w:t>4.3</w:t>
            </w:r>
            <w:r w:rsidRPr="002D4852">
              <w:rPr>
                <w:rFonts w:ascii="Arial" w:hAnsi="Arial"/>
                <w:spacing w:val="-2"/>
                <w:sz w:val="22"/>
                <w:szCs w:val="22"/>
                <w:lang w:val="en-GB"/>
              </w:rPr>
              <w:t xml:space="preserve"> documents establishing:</w:t>
            </w:r>
            <w:r w:rsidRPr="002D4852">
              <w:rPr>
                <w:rFonts w:ascii="Arial" w:hAnsi="Arial"/>
                <w:spacing w:val="-2"/>
                <w:sz w:val="22"/>
                <w:szCs w:val="22"/>
                <w:lang w:val="en-GB"/>
              </w:rPr>
              <w:br/>
              <w:t>- Legal and financial autonomy</w:t>
            </w:r>
            <w:r w:rsidRPr="002D4852">
              <w:rPr>
                <w:rFonts w:ascii="Arial" w:hAnsi="Arial"/>
                <w:spacing w:val="-2"/>
                <w:sz w:val="22"/>
                <w:szCs w:val="22"/>
                <w:lang w:val="en-GB"/>
              </w:rPr>
              <w:br/>
              <w:t>- Operation under commercial law</w:t>
            </w:r>
            <w:r w:rsidRPr="002D4852">
              <w:rPr>
                <w:rFonts w:ascii="Arial" w:hAnsi="Arial"/>
                <w:spacing w:val="-2"/>
                <w:sz w:val="22"/>
                <w:szCs w:val="22"/>
                <w:lang w:val="en-GB"/>
              </w:rPr>
              <w:br/>
              <w:t>- Establishing that the Bidder is not a dependent agency of the Employer.</w:t>
            </w:r>
          </w:p>
          <w:p w14:paraId="2AAB4878" w14:textId="77777777" w:rsidR="000A4C0D" w:rsidRPr="002D4852" w:rsidRDefault="00C248A9" w:rsidP="00C248A9">
            <w:pPr>
              <w:spacing w:before="45" w:after="90"/>
              <w:ind w:left="540" w:hanging="450"/>
              <w:rPr>
                <w:rFonts w:ascii="Arial" w:hAnsi="Arial"/>
                <w:spacing w:val="-2"/>
                <w:sz w:val="22"/>
                <w:lang w:val="en-GB"/>
              </w:rPr>
            </w:pPr>
            <w:r w:rsidRPr="002D4852">
              <w:rPr>
                <w:rFonts w:ascii="Arial" w:hAnsi="Arial"/>
                <w:spacing w:val="-2"/>
                <w:sz w:val="22"/>
                <w:lang w:val="en-GB"/>
              </w:rPr>
              <w:t>3. Included are the organizational chart, a list of Board of Directors, and the beneficial ownership.</w:t>
            </w:r>
          </w:p>
        </w:tc>
      </w:tr>
    </w:tbl>
    <w:p w14:paraId="349F77ED" w14:textId="77777777" w:rsidR="000A4C0D" w:rsidRPr="002D4852" w:rsidRDefault="000A4C0D" w:rsidP="000A4C0D">
      <w:pPr>
        <w:rPr>
          <w:rFonts w:ascii="Arial" w:hAnsi="Arial"/>
          <w:lang w:val="en-GB"/>
        </w:rPr>
      </w:pPr>
      <w:r w:rsidRPr="002D4852">
        <w:rPr>
          <w:rFonts w:ascii="Arial" w:hAnsi="Arial"/>
          <w:lang w:val="en-GB"/>
        </w:rPr>
        <w:br w:type="page"/>
      </w:r>
    </w:p>
    <w:p w14:paraId="64C88843" w14:textId="77777777" w:rsidR="000A4C0D" w:rsidRPr="002D4852" w:rsidRDefault="000A4C0D" w:rsidP="000A4C0D">
      <w:pPr>
        <w:pStyle w:val="Titel2"/>
      </w:pPr>
      <w:bookmarkStart w:id="602" w:name="_Toc528925245"/>
      <w:r w:rsidRPr="002D4852">
        <w:lastRenderedPageBreak/>
        <w:t>Form ELI</w:t>
      </w:r>
      <w:r w:rsidRPr="002D4852">
        <w:noBreakHyphen/>
      </w:r>
      <w:r w:rsidR="00414CB6" w:rsidRPr="002D4852">
        <w:t>1.2 (</w:t>
      </w:r>
      <w:r w:rsidRPr="002D4852">
        <w:t>b</w:t>
      </w:r>
      <w:r w:rsidR="00414CB6" w:rsidRPr="002D4852">
        <w:t xml:space="preserve">) </w:t>
      </w:r>
      <w:r w:rsidRPr="002D4852">
        <w:br/>
        <w:t>Declaration of Association</w:t>
      </w:r>
      <w:bookmarkEnd w:id="602"/>
    </w:p>
    <w:p w14:paraId="7C206DA2" w14:textId="77777777" w:rsidR="000A4C0D" w:rsidRPr="002D4852" w:rsidRDefault="000A4C0D" w:rsidP="000A4C0D">
      <w:pPr>
        <w:pStyle w:val="BodyText1"/>
        <w:rPr>
          <w:rFonts w:cs="Arial"/>
        </w:rPr>
      </w:pPr>
    </w:p>
    <w:p w14:paraId="031AC89B" w14:textId="77777777" w:rsidR="000A4C0D" w:rsidRPr="002D4852" w:rsidRDefault="000A4C0D" w:rsidP="000A4C0D">
      <w:pPr>
        <w:jc w:val="center"/>
        <w:rPr>
          <w:rFonts w:ascii="Arial" w:hAnsi="Arial"/>
          <w:i/>
          <w:spacing w:val="-6"/>
          <w:sz w:val="22"/>
          <w:szCs w:val="22"/>
          <w:lang w:val="en-GB"/>
        </w:rPr>
      </w:pPr>
      <w:r w:rsidRPr="002D4852">
        <w:rPr>
          <w:rFonts w:ascii="Arial" w:hAnsi="Arial"/>
          <w:i/>
          <w:spacing w:val="6"/>
          <w:sz w:val="22"/>
          <w:szCs w:val="22"/>
          <w:lang w:val="en-GB"/>
        </w:rPr>
        <w:t>[</w:t>
      </w:r>
      <w:r w:rsidRPr="002D4852">
        <w:rPr>
          <w:rFonts w:ascii="Arial" w:hAnsi="Arial"/>
          <w:i/>
          <w:spacing w:val="-6"/>
          <w:sz w:val="22"/>
          <w:szCs w:val="22"/>
          <w:lang w:val="en-GB"/>
        </w:rPr>
        <w:t xml:space="preserve">The following form shall be provided by each member of a Joint Venture and, if applicable, by any specialized subcontractor, nominated in accordance with </w:t>
      </w:r>
      <w:r w:rsidR="003A0F1F" w:rsidRPr="002D4852">
        <w:rPr>
          <w:rFonts w:ascii="Arial" w:hAnsi="Arial"/>
          <w:i/>
          <w:spacing w:val="-6"/>
          <w:sz w:val="22"/>
          <w:szCs w:val="22"/>
          <w:lang w:val="en-GB"/>
        </w:rPr>
        <w:t>ITB</w:t>
      </w:r>
      <w:r w:rsidRPr="002D4852">
        <w:rPr>
          <w:rFonts w:ascii="Arial" w:hAnsi="Arial"/>
          <w:i/>
          <w:spacing w:val="-6"/>
          <w:sz w:val="22"/>
          <w:szCs w:val="22"/>
          <w:lang w:val="en-GB"/>
        </w:rPr>
        <w:t xml:space="preserve"> </w:t>
      </w:r>
      <w:r w:rsidR="00A0127D">
        <w:rPr>
          <w:rFonts w:ascii="Arial" w:hAnsi="Arial"/>
          <w:i/>
          <w:spacing w:val="-6"/>
          <w:sz w:val="22"/>
          <w:szCs w:val="22"/>
          <w:lang w:val="en-GB"/>
        </w:rPr>
        <w:t>35</w:t>
      </w:r>
      <w:r w:rsidRPr="002D4852">
        <w:rPr>
          <w:rFonts w:ascii="Arial" w:hAnsi="Arial"/>
          <w:i/>
          <w:spacing w:val="-6"/>
          <w:sz w:val="22"/>
          <w:szCs w:val="22"/>
          <w:lang w:val="en-GB"/>
        </w:rPr>
        <w:t>]</w:t>
      </w:r>
    </w:p>
    <w:p w14:paraId="358E9363" w14:textId="77777777" w:rsidR="000A4C0D" w:rsidRPr="002D4852" w:rsidRDefault="000A4C0D" w:rsidP="000A4C0D">
      <w:pPr>
        <w:jc w:val="center"/>
        <w:rPr>
          <w:rFonts w:ascii="Arial" w:hAnsi="Arial"/>
          <w:i/>
          <w:spacing w:val="2"/>
          <w:sz w:val="22"/>
          <w:szCs w:val="22"/>
          <w:lang w:val="en-GB"/>
        </w:rPr>
      </w:pPr>
    </w:p>
    <w:p w14:paraId="39B915D5" w14:textId="77777777" w:rsidR="000A4C0D" w:rsidRPr="002D4852" w:rsidRDefault="000A4C0D" w:rsidP="000A4C0D">
      <w:pPr>
        <w:jc w:val="right"/>
        <w:rPr>
          <w:rFonts w:ascii="Arial" w:hAnsi="Arial"/>
          <w:spacing w:val="-2"/>
          <w:sz w:val="22"/>
          <w:szCs w:val="22"/>
          <w:lang w:val="en-GB"/>
        </w:rPr>
      </w:pPr>
      <w:r w:rsidRPr="002D4852">
        <w:rPr>
          <w:rFonts w:ascii="Arial" w:hAnsi="Arial"/>
          <w:spacing w:val="-2"/>
          <w:sz w:val="22"/>
          <w:szCs w:val="22"/>
          <w:lang w:val="en-GB"/>
        </w:rPr>
        <w:t xml:space="preserve">Date: </w:t>
      </w:r>
      <w:r w:rsidRPr="002D4852">
        <w:rPr>
          <w:rFonts w:ascii="Arial" w:hAnsi="Arial" w:cs="Arial"/>
          <w:spacing w:val="-2"/>
          <w:sz w:val="22"/>
          <w:szCs w:val="22"/>
          <w:lang w:val="en-GB"/>
        </w:rPr>
        <w:t>_______________</w:t>
      </w:r>
    </w:p>
    <w:p w14:paraId="0C876732" w14:textId="77777777" w:rsidR="000A4C0D" w:rsidRPr="002D4852" w:rsidRDefault="000A4C0D" w:rsidP="000A4C0D">
      <w:pPr>
        <w:jc w:val="right"/>
        <w:rPr>
          <w:rFonts w:ascii="Arial" w:hAnsi="Arial"/>
          <w:spacing w:val="-2"/>
          <w:sz w:val="22"/>
          <w:szCs w:val="22"/>
          <w:lang w:val="en-GB"/>
        </w:rPr>
      </w:pPr>
      <w:r w:rsidRPr="002D4852">
        <w:rPr>
          <w:rFonts w:ascii="Arial" w:hAnsi="Arial" w:cs="Arial"/>
          <w:spacing w:val="-2"/>
          <w:sz w:val="22"/>
          <w:szCs w:val="22"/>
          <w:lang w:val="en-GB"/>
        </w:rPr>
        <w:t>ICB</w:t>
      </w:r>
      <w:r w:rsidRPr="002D4852">
        <w:rPr>
          <w:rFonts w:ascii="Arial" w:hAnsi="Arial"/>
          <w:spacing w:val="-2"/>
          <w:sz w:val="22"/>
          <w:szCs w:val="22"/>
          <w:lang w:val="en-GB"/>
        </w:rPr>
        <w:t xml:space="preserve"> No. and title: </w:t>
      </w:r>
      <w:r w:rsidRPr="002D4852">
        <w:rPr>
          <w:rFonts w:ascii="Arial" w:hAnsi="Arial" w:cs="Arial"/>
          <w:spacing w:val="-2"/>
          <w:sz w:val="22"/>
          <w:szCs w:val="22"/>
          <w:lang w:val="en-GB"/>
        </w:rPr>
        <w:t>__________________</w:t>
      </w:r>
    </w:p>
    <w:p w14:paraId="418EA256" w14:textId="77777777" w:rsidR="000A4C0D" w:rsidRPr="002D4852" w:rsidRDefault="000A4C0D" w:rsidP="000A4C0D">
      <w:pPr>
        <w:jc w:val="right"/>
        <w:rPr>
          <w:rFonts w:ascii="Arial" w:hAnsi="Arial"/>
          <w:spacing w:val="-2"/>
          <w:sz w:val="22"/>
          <w:szCs w:val="22"/>
          <w:lang w:val="en-GB"/>
        </w:rPr>
      </w:pPr>
      <w:r w:rsidRPr="002D4852">
        <w:rPr>
          <w:rFonts w:ascii="Arial" w:hAnsi="Arial"/>
          <w:spacing w:val="-2"/>
          <w:sz w:val="22"/>
          <w:szCs w:val="22"/>
          <w:lang w:val="en-GB"/>
        </w:rPr>
        <w:t xml:space="preserve">Page </w:t>
      </w:r>
      <w:r w:rsidRPr="002D4852">
        <w:rPr>
          <w:rFonts w:ascii="Arial" w:hAnsi="Arial" w:cs="Arial"/>
          <w:spacing w:val="-2"/>
          <w:sz w:val="22"/>
          <w:szCs w:val="22"/>
          <w:lang w:val="en-GB"/>
        </w:rPr>
        <w:t>_______________</w:t>
      </w:r>
      <w:r w:rsidRPr="002D4852">
        <w:rPr>
          <w:rFonts w:ascii="Arial" w:hAnsi="Arial"/>
          <w:spacing w:val="-2"/>
          <w:sz w:val="22"/>
          <w:szCs w:val="22"/>
          <w:lang w:val="en-GB"/>
        </w:rPr>
        <w:t xml:space="preserve"> of </w:t>
      </w:r>
      <w:r w:rsidRPr="002D4852">
        <w:rPr>
          <w:rFonts w:ascii="Arial" w:hAnsi="Arial" w:cs="Arial"/>
          <w:spacing w:val="-2"/>
          <w:sz w:val="22"/>
          <w:szCs w:val="22"/>
          <w:lang w:val="en-GB"/>
        </w:rPr>
        <w:t>____________</w:t>
      </w:r>
      <w:r w:rsidRPr="002D4852">
        <w:rPr>
          <w:rFonts w:ascii="Arial" w:hAnsi="Arial"/>
          <w:spacing w:val="-2"/>
          <w:sz w:val="22"/>
          <w:szCs w:val="22"/>
          <w:lang w:val="en-GB"/>
        </w:rPr>
        <w:t xml:space="preserve"> pages</w:t>
      </w:r>
    </w:p>
    <w:p w14:paraId="17F6876D" w14:textId="77777777" w:rsidR="000A4C0D" w:rsidRPr="002D4852" w:rsidRDefault="000A4C0D" w:rsidP="000A4C0D">
      <w:pPr>
        <w:jc w:val="right"/>
        <w:rPr>
          <w:rFonts w:ascii="Arial" w:hAnsi="Arial"/>
          <w:spacing w:val="-2"/>
          <w:sz w:val="22"/>
          <w:szCs w:val="22"/>
          <w:lang w:val="en-GB"/>
        </w:rPr>
      </w:pPr>
    </w:p>
    <w:p w14:paraId="67B60D54" w14:textId="77777777" w:rsidR="000A4C0D" w:rsidRPr="002D4852" w:rsidRDefault="000A4C0D" w:rsidP="000A4C0D">
      <w:pPr>
        <w:pStyle w:val="BodyText1"/>
        <w:rPr>
          <w:rFonts w:cs="Arial"/>
          <w:sz w:val="22"/>
          <w:szCs w:val="22"/>
        </w:rPr>
      </w:pPr>
    </w:p>
    <w:p w14:paraId="4E2A3A37" w14:textId="77777777" w:rsidR="000A4C0D" w:rsidRPr="002D4852" w:rsidRDefault="000A4C0D" w:rsidP="000A4C0D">
      <w:pPr>
        <w:pStyle w:val="BodyText1"/>
        <w:rPr>
          <w:rFonts w:cs="Arial"/>
          <w:sz w:val="22"/>
          <w:szCs w:val="22"/>
        </w:rPr>
      </w:pPr>
    </w:p>
    <w:p w14:paraId="45081CA2" w14:textId="77777777" w:rsidR="000A4C0D" w:rsidRPr="002D4852" w:rsidRDefault="000A4C0D" w:rsidP="000A4C0D">
      <w:pPr>
        <w:pStyle w:val="BodyText1"/>
        <w:rPr>
          <w:rFonts w:cs="Arial"/>
          <w:sz w:val="22"/>
          <w:szCs w:val="22"/>
        </w:rPr>
      </w:pPr>
      <w:r w:rsidRPr="002D4852">
        <w:rPr>
          <w:rFonts w:cs="Arial"/>
          <w:sz w:val="22"/>
          <w:szCs w:val="22"/>
        </w:rPr>
        <w:t xml:space="preserve">We hereby declare our intent to associate with the following firms for the purpose of forming a </w:t>
      </w:r>
      <w:r w:rsidRPr="002D4852">
        <w:rPr>
          <w:rFonts w:cs="Arial"/>
          <w:i/>
          <w:sz w:val="22"/>
          <w:szCs w:val="22"/>
        </w:rPr>
        <w:t>[insert here “joint venture”]</w:t>
      </w:r>
      <w:r w:rsidRPr="002D4852">
        <w:rPr>
          <w:rFonts w:cs="Arial"/>
          <w:sz w:val="22"/>
          <w:szCs w:val="22"/>
        </w:rPr>
        <w:t>:</w:t>
      </w:r>
    </w:p>
    <w:p w14:paraId="633F45B8" w14:textId="77777777" w:rsidR="000A4C0D" w:rsidRPr="002D4852" w:rsidRDefault="000A4C0D" w:rsidP="000A4C0D">
      <w:pPr>
        <w:pStyle w:val="BodyText1"/>
        <w:rPr>
          <w:rFonts w:cs="Arial"/>
          <w:i/>
          <w:sz w:val="22"/>
          <w:szCs w:val="22"/>
        </w:rPr>
      </w:pPr>
      <w:r w:rsidRPr="002D4852">
        <w:rPr>
          <w:rFonts w:cs="Arial"/>
          <w:i/>
          <w:sz w:val="22"/>
          <w:szCs w:val="22"/>
        </w:rPr>
        <w:t>[Insert the names of the other JV Members here]</w:t>
      </w:r>
    </w:p>
    <w:p w14:paraId="0D62A001" w14:textId="77777777" w:rsidR="000A4C0D" w:rsidRPr="002D4852" w:rsidRDefault="000A4C0D" w:rsidP="000A4C0D">
      <w:pPr>
        <w:pStyle w:val="BodyText1"/>
        <w:rPr>
          <w:rFonts w:cs="Arial"/>
          <w:sz w:val="22"/>
          <w:szCs w:val="22"/>
        </w:rPr>
      </w:pPr>
      <w:r w:rsidRPr="002D4852">
        <w:rPr>
          <w:rFonts w:cs="Arial"/>
          <w:i/>
          <w:sz w:val="22"/>
          <w:szCs w:val="22"/>
        </w:rPr>
        <w:t>[Insert the name of the Lead Member]</w:t>
      </w:r>
      <w:r w:rsidRPr="002D4852">
        <w:rPr>
          <w:rFonts w:cs="Arial"/>
          <w:sz w:val="22"/>
          <w:szCs w:val="22"/>
        </w:rPr>
        <w:t xml:space="preserve"> shall be the Lead Member.</w:t>
      </w:r>
    </w:p>
    <w:p w14:paraId="1BA0F904" w14:textId="77777777" w:rsidR="000A4C0D" w:rsidRPr="002D4852" w:rsidRDefault="000A4C0D" w:rsidP="000A4C0D">
      <w:pPr>
        <w:pStyle w:val="BodyText1"/>
        <w:rPr>
          <w:rFonts w:cs="Arial"/>
          <w:sz w:val="22"/>
          <w:szCs w:val="22"/>
        </w:rPr>
      </w:pPr>
      <w:r w:rsidRPr="002D4852">
        <w:rPr>
          <w:rFonts w:cs="Arial"/>
          <w:sz w:val="22"/>
          <w:szCs w:val="22"/>
        </w:rPr>
        <w:t xml:space="preserve">We hereby confirm that we have not associated with any other firms for the purposes of this assignment and that we will not submit an Application separately from the firms listed above.  Further, we understand that if one of the above JV Members appears as </w:t>
      </w:r>
      <w:r w:rsidR="00414CB6" w:rsidRPr="002D4852">
        <w:rPr>
          <w:rFonts w:cs="Arial"/>
          <w:sz w:val="22"/>
          <w:szCs w:val="22"/>
        </w:rPr>
        <w:t>a</w:t>
      </w:r>
      <w:r w:rsidRPr="002D4852">
        <w:rPr>
          <w:rFonts w:cs="Arial"/>
          <w:sz w:val="22"/>
          <w:szCs w:val="22"/>
        </w:rPr>
        <w:t xml:space="preserve"> member in more than one Application, all Applications in which the Member appears shall be disqualified.</w:t>
      </w:r>
    </w:p>
    <w:p w14:paraId="097DE034" w14:textId="77777777" w:rsidR="000A4C0D" w:rsidRPr="002D4852" w:rsidRDefault="000A4C0D" w:rsidP="000A4C0D">
      <w:pPr>
        <w:pStyle w:val="BodyText1"/>
        <w:rPr>
          <w:rFonts w:cs="Arial"/>
          <w:sz w:val="22"/>
          <w:szCs w:val="22"/>
        </w:rPr>
      </w:pPr>
      <w:r w:rsidRPr="002D4852">
        <w:rPr>
          <w:rFonts w:cs="Arial"/>
          <w:sz w:val="22"/>
          <w:szCs w:val="22"/>
        </w:rPr>
        <w:t>In the event that this JV is awarded a Contract, we shall perform the works in the composition and in the form of cooperation described above.</w:t>
      </w:r>
    </w:p>
    <w:p w14:paraId="3D0EE4E3" w14:textId="77777777" w:rsidR="000A4C0D" w:rsidRPr="002D4852" w:rsidRDefault="000A4C0D" w:rsidP="000A4C0D">
      <w:pPr>
        <w:pStyle w:val="BodyText1"/>
        <w:rPr>
          <w:rFonts w:cs="Arial"/>
          <w:sz w:val="22"/>
          <w:szCs w:val="22"/>
        </w:rPr>
      </w:pPr>
    </w:p>
    <w:p w14:paraId="7F6FA291" w14:textId="77777777" w:rsidR="000A4C0D" w:rsidRPr="002D4852" w:rsidRDefault="000A4C0D" w:rsidP="000A4C0D">
      <w:pPr>
        <w:pStyle w:val="BodyText1"/>
        <w:rPr>
          <w:rFonts w:cs="Arial"/>
          <w:sz w:val="22"/>
          <w:szCs w:val="22"/>
        </w:rPr>
      </w:pPr>
    </w:p>
    <w:p w14:paraId="78BC872A" w14:textId="77777777" w:rsidR="000A4C0D" w:rsidRPr="002D4852" w:rsidRDefault="000A4C0D" w:rsidP="000A4C0D">
      <w:pPr>
        <w:pStyle w:val="BodyText1"/>
        <w:rPr>
          <w:rFonts w:cs="Arial"/>
          <w:i/>
          <w:sz w:val="22"/>
          <w:szCs w:val="22"/>
        </w:rPr>
      </w:pPr>
      <w:r w:rsidRPr="002D4852">
        <w:rPr>
          <w:rFonts w:cs="Arial"/>
          <w:i/>
          <w:sz w:val="22"/>
          <w:szCs w:val="22"/>
        </w:rPr>
        <w:t>[Signature of the authorised representative of the Member]</w:t>
      </w:r>
    </w:p>
    <w:p w14:paraId="739A4513" w14:textId="77777777" w:rsidR="000A4C0D" w:rsidRPr="002D4852" w:rsidRDefault="000A4C0D" w:rsidP="000A4C0D">
      <w:pPr>
        <w:rPr>
          <w:rFonts w:ascii="Arial" w:hAnsi="Arial"/>
          <w:sz w:val="22"/>
          <w:szCs w:val="22"/>
          <w:lang w:val="en-GB"/>
        </w:rPr>
      </w:pPr>
    </w:p>
    <w:p w14:paraId="0058DC9F" w14:textId="77777777" w:rsidR="000A4C0D" w:rsidRPr="002D4852" w:rsidRDefault="000A4C0D" w:rsidP="000A4C0D">
      <w:pPr>
        <w:rPr>
          <w:rFonts w:ascii="Arial" w:hAnsi="Arial"/>
          <w:sz w:val="22"/>
          <w:szCs w:val="22"/>
          <w:lang w:val="en-GB"/>
        </w:rPr>
      </w:pPr>
    </w:p>
    <w:p w14:paraId="6C1476D5" w14:textId="77777777" w:rsidR="000A4C0D" w:rsidRPr="002D4852" w:rsidRDefault="000A4C0D" w:rsidP="000A4C0D">
      <w:pPr>
        <w:pStyle w:val="Titel2"/>
      </w:pPr>
      <w:r w:rsidRPr="002D4852">
        <w:rPr>
          <w:spacing w:val="10"/>
          <w:sz w:val="22"/>
          <w:szCs w:val="22"/>
        </w:rPr>
        <w:br w:type="page"/>
      </w:r>
      <w:bookmarkStart w:id="603" w:name="_Toc528925246"/>
      <w:r w:rsidRPr="002D4852">
        <w:lastRenderedPageBreak/>
        <w:t>Form CON</w:t>
      </w:r>
      <w:r w:rsidRPr="002D4852">
        <w:noBreakHyphen/>
        <w:t>2</w:t>
      </w:r>
      <w:r w:rsidRPr="002D4852">
        <w:rPr>
          <w:spacing w:val="10"/>
        </w:rPr>
        <w:br/>
      </w:r>
      <w:r w:rsidRPr="002D4852">
        <w:t>Historical Contract Non-Performance, Pending Litigation and</w:t>
      </w:r>
      <w:r w:rsidRPr="002D4852">
        <w:br/>
        <w:t>Litigation History</w:t>
      </w:r>
      <w:bookmarkEnd w:id="603"/>
    </w:p>
    <w:p w14:paraId="681FB6A0" w14:textId="77777777" w:rsidR="000A4C0D" w:rsidRPr="002D4852" w:rsidRDefault="000A4C0D" w:rsidP="000A4C0D">
      <w:pPr>
        <w:spacing w:before="216" w:line="264" w:lineRule="exact"/>
        <w:ind w:left="72"/>
        <w:rPr>
          <w:rFonts w:ascii="Arial" w:hAnsi="Arial"/>
          <w:i/>
          <w:spacing w:val="-6"/>
          <w:sz w:val="22"/>
          <w:szCs w:val="22"/>
          <w:lang w:val="en-GB"/>
        </w:rPr>
      </w:pPr>
      <w:r w:rsidRPr="002D4852">
        <w:rPr>
          <w:rFonts w:ascii="Arial" w:hAnsi="Arial"/>
          <w:i/>
          <w:spacing w:val="6"/>
          <w:sz w:val="22"/>
          <w:szCs w:val="22"/>
          <w:lang w:val="en-GB"/>
        </w:rPr>
        <w:t>[</w:t>
      </w:r>
      <w:r w:rsidRPr="002D4852">
        <w:rPr>
          <w:rFonts w:ascii="Arial" w:hAnsi="Arial"/>
          <w:i/>
          <w:spacing w:val="-6"/>
          <w:sz w:val="22"/>
          <w:szCs w:val="22"/>
          <w:lang w:val="en-GB"/>
        </w:rPr>
        <w:t>The following table shall be filled in for the Bidder and for each member of a Joint Venture]</w:t>
      </w:r>
    </w:p>
    <w:p w14:paraId="23ADF9E9" w14:textId="77777777" w:rsidR="000A4C0D" w:rsidRPr="002D4852" w:rsidRDefault="000A4C0D" w:rsidP="000A4C0D">
      <w:pPr>
        <w:spacing w:before="288" w:after="324" w:line="264" w:lineRule="exact"/>
        <w:jc w:val="right"/>
        <w:rPr>
          <w:rFonts w:ascii="Arial" w:hAnsi="Arial"/>
          <w:spacing w:val="-4"/>
          <w:sz w:val="22"/>
          <w:szCs w:val="22"/>
          <w:lang w:val="en-GB"/>
        </w:rPr>
      </w:pPr>
      <w:r w:rsidRPr="002D4852">
        <w:rPr>
          <w:rFonts w:ascii="Arial" w:hAnsi="Arial"/>
          <w:spacing w:val="-4"/>
          <w:sz w:val="22"/>
          <w:szCs w:val="22"/>
          <w:lang w:val="en-GB"/>
        </w:rPr>
        <w:t xml:space="preserve">Bidder’s Name: </w:t>
      </w:r>
      <w:r w:rsidRPr="002D4852">
        <w:rPr>
          <w:rFonts w:ascii="Arial" w:hAnsi="Arial"/>
          <w:i/>
          <w:spacing w:val="-6"/>
          <w:sz w:val="22"/>
          <w:szCs w:val="22"/>
          <w:lang w:val="en-GB"/>
        </w:rPr>
        <w:t>[insert full name]</w:t>
      </w:r>
      <w:r w:rsidRPr="002D4852">
        <w:rPr>
          <w:rFonts w:ascii="Arial" w:hAnsi="Arial"/>
          <w:i/>
          <w:spacing w:val="-6"/>
          <w:sz w:val="22"/>
          <w:szCs w:val="22"/>
          <w:lang w:val="en-GB"/>
        </w:rPr>
        <w:br/>
      </w:r>
      <w:r w:rsidRPr="002D4852">
        <w:rPr>
          <w:rFonts w:ascii="Arial" w:hAnsi="Arial"/>
          <w:spacing w:val="-4"/>
          <w:sz w:val="22"/>
          <w:szCs w:val="22"/>
          <w:lang w:val="en-GB"/>
        </w:rPr>
        <w:t xml:space="preserve">Date: </w:t>
      </w:r>
      <w:r w:rsidRPr="002D4852">
        <w:rPr>
          <w:rFonts w:ascii="Arial" w:hAnsi="Arial"/>
          <w:i/>
          <w:spacing w:val="-6"/>
          <w:sz w:val="22"/>
          <w:szCs w:val="22"/>
          <w:lang w:val="en-GB"/>
        </w:rPr>
        <w:t>[insert day, month, year]</w:t>
      </w:r>
      <w:r w:rsidRPr="002D4852">
        <w:rPr>
          <w:rFonts w:ascii="Arial" w:hAnsi="Arial"/>
          <w:i/>
          <w:spacing w:val="-6"/>
          <w:sz w:val="22"/>
          <w:szCs w:val="22"/>
          <w:lang w:val="en-GB"/>
        </w:rPr>
        <w:br/>
      </w:r>
      <w:r w:rsidRPr="002D4852">
        <w:rPr>
          <w:rFonts w:ascii="Arial" w:hAnsi="Arial"/>
          <w:spacing w:val="-4"/>
          <w:sz w:val="22"/>
          <w:szCs w:val="22"/>
          <w:lang w:val="en-GB"/>
        </w:rPr>
        <w:t>Joint Venture Member Name:</w:t>
      </w:r>
      <w:r w:rsidRPr="002D4852">
        <w:rPr>
          <w:rFonts w:ascii="Arial" w:hAnsi="Arial"/>
          <w:i/>
          <w:spacing w:val="-4"/>
          <w:sz w:val="22"/>
          <w:szCs w:val="22"/>
          <w:lang w:val="en-GB"/>
        </w:rPr>
        <w:t>[</w:t>
      </w:r>
      <w:r w:rsidRPr="002D4852">
        <w:rPr>
          <w:rFonts w:ascii="Arial" w:hAnsi="Arial"/>
          <w:i/>
          <w:spacing w:val="-6"/>
          <w:sz w:val="22"/>
          <w:szCs w:val="22"/>
          <w:lang w:val="en-GB"/>
        </w:rPr>
        <w:t>insert</w:t>
      </w:r>
      <w:r w:rsidRPr="002D4852">
        <w:rPr>
          <w:rFonts w:ascii="Arial" w:hAnsi="Arial"/>
          <w:spacing w:val="-4"/>
          <w:sz w:val="22"/>
          <w:szCs w:val="22"/>
          <w:lang w:val="en-GB"/>
        </w:rPr>
        <w:t xml:space="preserve"> </w:t>
      </w:r>
      <w:r w:rsidRPr="002D4852">
        <w:rPr>
          <w:rFonts w:ascii="Arial" w:hAnsi="Arial"/>
          <w:i/>
          <w:spacing w:val="-6"/>
          <w:sz w:val="22"/>
          <w:szCs w:val="22"/>
          <w:lang w:val="en-GB"/>
        </w:rPr>
        <w:t>full name]</w:t>
      </w:r>
      <w:r w:rsidRPr="002D4852">
        <w:rPr>
          <w:rFonts w:ascii="Arial" w:hAnsi="Arial"/>
          <w:i/>
          <w:spacing w:val="-6"/>
          <w:sz w:val="22"/>
          <w:szCs w:val="22"/>
          <w:lang w:val="en-GB"/>
        </w:rPr>
        <w:br/>
      </w:r>
      <w:r w:rsidRPr="002D4852">
        <w:rPr>
          <w:rFonts w:ascii="Arial" w:hAnsi="Arial" w:cs="Arial"/>
          <w:spacing w:val="-4"/>
          <w:sz w:val="22"/>
          <w:szCs w:val="22"/>
          <w:lang w:val="en-GB"/>
        </w:rPr>
        <w:t>ICB</w:t>
      </w:r>
      <w:r w:rsidRPr="002D4852">
        <w:rPr>
          <w:rFonts w:ascii="Arial" w:hAnsi="Arial"/>
          <w:spacing w:val="-4"/>
          <w:sz w:val="22"/>
          <w:szCs w:val="22"/>
          <w:lang w:val="en-GB"/>
        </w:rPr>
        <w:t xml:space="preserve"> No. and title: </w:t>
      </w:r>
      <w:r w:rsidRPr="002D4852">
        <w:rPr>
          <w:rFonts w:ascii="Arial" w:hAnsi="Arial"/>
          <w:i/>
          <w:spacing w:val="-6"/>
          <w:sz w:val="22"/>
          <w:szCs w:val="22"/>
          <w:lang w:val="en-GB"/>
        </w:rPr>
        <w:t xml:space="preserve">[insert </w:t>
      </w:r>
      <w:r w:rsidRPr="002D4852">
        <w:rPr>
          <w:rFonts w:ascii="Arial" w:hAnsi="Arial" w:cs="Arial"/>
          <w:i/>
          <w:iCs/>
          <w:spacing w:val="-6"/>
          <w:sz w:val="22"/>
          <w:szCs w:val="22"/>
          <w:lang w:val="en-GB"/>
        </w:rPr>
        <w:t>ICB</w:t>
      </w:r>
      <w:r w:rsidRPr="002D4852">
        <w:rPr>
          <w:rFonts w:ascii="Arial" w:hAnsi="Arial"/>
          <w:i/>
          <w:spacing w:val="-6"/>
          <w:sz w:val="22"/>
          <w:szCs w:val="22"/>
          <w:lang w:val="en-GB"/>
        </w:rPr>
        <w:t xml:space="preserve"> number and title]</w:t>
      </w:r>
      <w:r w:rsidRPr="002D4852">
        <w:rPr>
          <w:rFonts w:ascii="Arial" w:hAnsi="Arial"/>
          <w:i/>
          <w:spacing w:val="-6"/>
          <w:sz w:val="22"/>
          <w:szCs w:val="22"/>
          <w:lang w:val="en-GB"/>
        </w:rPr>
        <w:br/>
      </w:r>
      <w:r w:rsidRPr="002D4852">
        <w:rPr>
          <w:rFonts w:ascii="Arial" w:hAnsi="Arial"/>
          <w:spacing w:val="-4"/>
          <w:sz w:val="22"/>
          <w:szCs w:val="22"/>
          <w:lang w:val="en-GB"/>
        </w:rPr>
        <w:t xml:space="preserve">Page </w:t>
      </w:r>
      <w:r w:rsidRPr="002D4852">
        <w:rPr>
          <w:rFonts w:ascii="Arial" w:hAnsi="Arial"/>
          <w:i/>
          <w:spacing w:val="-6"/>
          <w:sz w:val="22"/>
          <w:szCs w:val="22"/>
          <w:lang w:val="en-GB"/>
        </w:rPr>
        <w:t xml:space="preserve">[insert page number] </w:t>
      </w:r>
      <w:r w:rsidRPr="002D4852">
        <w:rPr>
          <w:rFonts w:ascii="Arial" w:hAnsi="Arial"/>
          <w:spacing w:val="-4"/>
          <w:sz w:val="22"/>
          <w:szCs w:val="22"/>
          <w:lang w:val="en-GB"/>
        </w:rPr>
        <w:t xml:space="preserve">of </w:t>
      </w:r>
      <w:r w:rsidRPr="002D4852">
        <w:rPr>
          <w:rFonts w:ascii="Arial" w:hAnsi="Arial"/>
          <w:i/>
          <w:spacing w:val="-6"/>
          <w:sz w:val="22"/>
          <w:szCs w:val="22"/>
          <w:lang w:val="en-GB"/>
        </w:rPr>
        <w:t xml:space="preserve">[insert total number] </w:t>
      </w:r>
      <w:r w:rsidRPr="002D4852">
        <w:rPr>
          <w:rFonts w:ascii="Arial" w:hAnsi="Arial"/>
          <w:spacing w:val="-4"/>
          <w:sz w:val="22"/>
          <w:szCs w:val="22"/>
          <w:lang w:val="en-GB"/>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0A4C0D" w:rsidRPr="002D4852" w14:paraId="487BBB38" w14:textId="77777777" w:rsidTr="000A4C0D">
        <w:tc>
          <w:tcPr>
            <w:tcW w:w="9389" w:type="dxa"/>
            <w:gridSpan w:val="4"/>
            <w:tcBorders>
              <w:top w:val="single" w:sz="2" w:space="0" w:color="auto"/>
              <w:left w:val="single" w:sz="2" w:space="0" w:color="auto"/>
              <w:bottom w:val="single" w:sz="2" w:space="0" w:color="auto"/>
              <w:right w:val="single" w:sz="2" w:space="0" w:color="auto"/>
            </w:tcBorders>
          </w:tcPr>
          <w:p w14:paraId="645914B1" w14:textId="77777777" w:rsidR="000A4C0D" w:rsidRPr="002D4852" w:rsidRDefault="000A4C0D" w:rsidP="000A4C0D">
            <w:pPr>
              <w:spacing w:before="40" w:after="120"/>
              <w:jc w:val="center"/>
              <w:rPr>
                <w:rFonts w:ascii="Arial" w:hAnsi="Arial"/>
                <w:spacing w:val="-4"/>
                <w:sz w:val="22"/>
                <w:szCs w:val="22"/>
                <w:lang w:val="en-GB"/>
              </w:rPr>
            </w:pPr>
            <w:r w:rsidRPr="002D4852">
              <w:rPr>
                <w:rFonts w:ascii="Arial" w:hAnsi="Arial"/>
                <w:spacing w:val="-4"/>
                <w:sz w:val="22"/>
                <w:szCs w:val="22"/>
                <w:lang w:val="en-GB"/>
              </w:rPr>
              <w:t>Non-Performed Contracts in accordance with Section III, Qualification Criteria</w:t>
            </w:r>
            <w:r w:rsidRPr="002D4852">
              <w:rPr>
                <w:rFonts w:ascii="Arial" w:hAnsi="Arial" w:cs="Arial"/>
                <w:spacing w:val="-4"/>
                <w:sz w:val="22"/>
                <w:szCs w:val="22"/>
                <w:lang w:val="en-GB"/>
              </w:rPr>
              <w:t xml:space="preserve"> and Requirements</w:t>
            </w:r>
          </w:p>
        </w:tc>
      </w:tr>
      <w:tr w:rsidR="000A4C0D" w:rsidRPr="002D4852" w14:paraId="4A500EC1" w14:textId="77777777" w:rsidTr="000A4C0D">
        <w:tc>
          <w:tcPr>
            <w:tcW w:w="9389" w:type="dxa"/>
            <w:gridSpan w:val="4"/>
            <w:tcBorders>
              <w:top w:val="single" w:sz="2" w:space="0" w:color="auto"/>
              <w:left w:val="single" w:sz="2" w:space="0" w:color="auto"/>
              <w:bottom w:val="single" w:sz="2" w:space="0" w:color="auto"/>
              <w:right w:val="single" w:sz="2" w:space="0" w:color="auto"/>
            </w:tcBorders>
          </w:tcPr>
          <w:p w14:paraId="4DCA22EB" w14:textId="77777777" w:rsidR="000A4C0D" w:rsidRPr="002D4852" w:rsidRDefault="000A4C0D" w:rsidP="000A4C0D">
            <w:pPr>
              <w:spacing w:before="40" w:after="120"/>
              <w:ind w:left="540" w:hanging="441"/>
              <w:rPr>
                <w:rFonts w:ascii="Arial" w:hAnsi="Arial"/>
                <w:spacing w:val="-4"/>
                <w:sz w:val="22"/>
                <w:szCs w:val="22"/>
                <w:lang w:val="en-GB"/>
              </w:rPr>
            </w:pPr>
            <w:r w:rsidRPr="002D4852">
              <w:rPr>
                <w:rFonts w:ascii="Arial" w:eastAsia="MS Mincho" w:hAnsi="Arial" w:cs="Arial"/>
                <w:spacing w:val="-2"/>
                <w:sz w:val="22"/>
                <w:szCs w:val="22"/>
                <w:lang w:val="en-GB"/>
              </w:rPr>
              <w:sym w:font="Wingdings" w:char="F0A8"/>
            </w:r>
            <w:r w:rsidRPr="002D4852">
              <w:rPr>
                <w:rFonts w:ascii="Arial" w:eastAsia="MS Mincho" w:hAnsi="Arial" w:cs="Arial"/>
                <w:spacing w:val="-2"/>
                <w:sz w:val="22"/>
                <w:szCs w:val="22"/>
                <w:lang w:val="en-GB"/>
              </w:rPr>
              <w:tab/>
            </w:r>
            <w:r w:rsidRPr="002D4852">
              <w:rPr>
                <w:rFonts w:ascii="Arial" w:hAnsi="Arial"/>
                <w:spacing w:val="-6"/>
                <w:sz w:val="22"/>
                <w:szCs w:val="22"/>
                <w:lang w:val="en-GB"/>
              </w:rPr>
              <w:t>Contract non-performance did not occur since 1</w:t>
            </w:r>
            <w:r w:rsidRPr="002D4852">
              <w:rPr>
                <w:rFonts w:ascii="Arial" w:hAnsi="Arial"/>
                <w:spacing w:val="-6"/>
                <w:sz w:val="22"/>
                <w:szCs w:val="22"/>
                <w:vertAlign w:val="superscript"/>
                <w:lang w:val="en-GB"/>
              </w:rPr>
              <w:t>st</w:t>
            </w:r>
            <w:r w:rsidRPr="002D4852">
              <w:rPr>
                <w:rFonts w:ascii="Arial" w:hAnsi="Arial"/>
                <w:spacing w:val="-6"/>
                <w:sz w:val="22"/>
                <w:szCs w:val="22"/>
                <w:lang w:val="en-GB"/>
              </w:rPr>
              <w:t xml:space="preserve"> January </w:t>
            </w:r>
            <w:r w:rsidRPr="002D4852">
              <w:rPr>
                <w:rFonts w:ascii="Arial" w:hAnsi="Arial"/>
                <w:i/>
                <w:spacing w:val="-6"/>
                <w:sz w:val="22"/>
                <w:szCs w:val="22"/>
                <w:lang w:val="en-GB"/>
              </w:rPr>
              <w:t xml:space="preserve">[insert current year number less 5] </w:t>
            </w:r>
            <w:r w:rsidRPr="002D4852">
              <w:rPr>
                <w:rFonts w:ascii="Arial" w:hAnsi="Arial"/>
                <w:spacing w:val="-4"/>
                <w:sz w:val="22"/>
                <w:szCs w:val="22"/>
                <w:lang w:val="en-GB"/>
              </w:rPr>
              <w:t xml:space="preserve">specified in Section III, </w:t>
            </w:r>
            <w:r w:rsidRPr="002D4852">
              <w:rPr>
                <w:rFonts w:ascii="Arial" w:hAnsi="Arial"/>
                <w:spacing w:val="-7"/>
                <w:sz w:val="22"/>
                <w:szCs w:val="22"/>
                <w:lang w:val="en-GB"/>
              </w:rPr>
              <w:t>Qualification Criteria</w:t>
            </w:r>
            <w:r w:rsidRPr="002D4852">
              <w:rPr>
                <w:rFonts w:ascii="Arial" w:hAnsi="Arial" w:cs="Arial"/>
                <w:spacing w:val="-7"/>
                <w:sz w:val="22"/>
                <w:szCs w:val="22"/>
                <w:lang w:val="en-GB"/>
              </w:rPr>
              <w:t xml:space="preserve"> and Requirements</w:t>
            </w:r>
            <w:r w:rsidRPr="002D4852">
              <w:rPr>
                <w:rFonts w:ascii="Arial" w:hAnsi="Arial"/>
                <w:spacing w:val="-7"/>
                <w:sz w:val="22"/>
                <w:szCs w:val="22"/>
                <w:lang w:val="en-GB"/>
              </w:rPr>
              <w:t>, Sub-</w:t>
            </w:r>
            <w:r w:rsidRPr="002D4852">
              <w:rPr>
                <w:rFonts w:ascii="Arial" w:hAnsi="Arial" w:cs="Arial"/>
                <w:spacing w:val="-7"/>
                <w:sz w:val="22"/>
                <w:szCs w:val="22"/>
                <w:lang w:val="en-GB"/>
              </w:rPr>
              <w:t>Factor</w:t>
            </w:r>
            <w:r w:rsidRPr="002D4852">
              <w:rPr>
                <w:rFonts w:ascii="Arial" w:hAnsi="Arial"/>
                <w:spacing w:val="-7"/>
                <w:sz w:val="22"/>
                <w:szCs w:val="22"/>
                <w:lang w:val="en-GB"/>
              </w:rPr>
              <w:t xml:space="preserve"> </w:t>
            </w:r>
            <w:r w:rsidRPr="002D4852">
              <w:rPr>
                <w:rFonts w:ascii="Arial" w:hAnsi="Arial"/>
                <w:spacing w:val="-4"/>
                <w:sz w:val="22"/>
                <w:szCs w:val="22"/>
                <w:lang w:val="en-GB"/>
              </w:rPr>
              <w:t>2.1</w:t>
            </w:r>
            <w:r w:rsidRPr="002D4852">
              <w:rPr>
                <w:rFonts w:ascii="Arial" w:hAnsi="Arial" w:cs="Arial"/>
                <w:spacing w:val="-4"/>
                <w:sz w:val="22"/>
                <w:szCs w:val="22"/>
                <w:lang w:val="en-GB"/>
              </w:rPr>
              <w:t>.</w:t>
            </w:r>
          </w:p>
          <w:p w14:paraId="5EAA6776" w14:textId="77777777" w:rsidR="000A4C0D" w:rsidRPr="002D4852" w:rsidRDefault="000A4C0D" w:rsidP="000A4C0D">
            <w:pPr>
              <w:spacing w:before="40" w:after="120"/>
              <w:ind w:left="540" w:hanging="441"/>
              <w:rPr>
                <w:rFonts w:ascii="Arial" w:hAnsi="Arial"/>
                <w:spacing w:val="-4"/>
                <w:sz w:val="22"/>
                <w:szCs w:val="22"/>
                <w:lang w:val="en-GB"/>
              </w:rPr>
            </w:pPr>
            <w:r w:rsidRPr="002D4852">
              <w:rPr>
                <w:rFonts w:ascii="Arial" w:eastAsia="MS Mincho" w:hAnsi="Arial" w:cs="Arial"/>
                <w:spacing w:val="-2"/>
                <w:sz w:val="22"/>
                <w:szCs w:val="22"/>
                <w:lang w:val="en-GB"/>
              </w:rPr>
              <w:sym w:font="Wingdings" w:char="F0A8"/>
            </w:r>
            <w:r w:rsidRPr="002D4852">
              <w:rPr>
                <w:rFonts w:ascii="Arial" w:hAnsi="Arial" w:cs="Arial"/>
                <w:spacing w:val="-4"/>
                <w:sz w:val="22"/>
                <w:szCs w:val="22"/>
                <w:lang w:val="en-GB"/>
              </w:rPr>
              <w:tab/>
            </w:r>
            <w:r w:rsidRPr="002D4852">
              <w:rPr>
                <w:rFonts w:ascii="Arial" w:hAnsi="Arial"/>
                <w:spacing w:val="-4"/>
                <w:sz w:val="22"/>
                <w:szCs w:val="22"/>
                <w:lang w:val="en-GB"/>
              </w:rPr>
              <w:t xml:space="preserve">Contract(s) not performed </w:t>
            </w:r>
            <w:r w:rsidRPr="002D4852">
              <w:rPr>
                <w:rFonts w:ascii="Arial" w:hAnsi="Arial"/>
                <w:spacing w:val="-6"/>
                <w:sz w:val="22"/>
                <w:szCs w:val="22"/>
                <w:lang w:val="en-GB"/>
              </w:rPr>
              <w:t>since 1</w:t>
            </w:r>
            <w:r w:rsidRPr="002D4852">
              <w:rPr>
                <w:rFonts w:ascii="Arial" w:hAnsi="Arial"/>
                <w:spacing w:val="-6"/>
                <w:sz w:val="22"/>
                <w:szCs w:val="22"/>
                <w:vertAlign w:val="superscript"/>
                <w:lang w:val="en-GB"/>
              </w:rPr>
              <w:t>st</w:t>
            </w:r>
            <w:r w:rsidRPr="002D4852">
              <w:rPr>
                <w:rFonts w:ascii="Arial" w:hAnsi="Arial"/>
                <w:spacing w:val="-6"/>
                <w:sz w:val="22"/>
                <w:szCs w:val="22"/>
                <w:lang w:val="en-GB"/>
              </w:rPr>
              <w:t xml:space="preserve"> January </w:t>
            </w:r>
            <w:r w:rsidRPr="002D4852">
              <w:rPr>
                <w:rFonts w:ascii="Arial" w:hAnsi="Arial"/>
                <w:i/>
                <w:spacing w:val="-6"/>
                <w:sz w:val="22"/>
                <w:szCs w:val="22"/>
                <w:lang w:val="en-GB"/>
              </w:rPr>
              <w:t>[insert current year number less 5]</w:t>
            </w:r>
            <w:r w:rsidRPr="002D4852">
              <w:rPr>
                <w:rFonts w:ascii="Arial" w:hAnsi="Arial"/>
                <w:spacing w:val="-4"/>
                <w:sz w:val="22"/>
                <w:szCs w:val="22"/>
                <w:lang w:val="en-GB"/>
              </w:rPr>
              <w:t xml:space="preserve"> specified in Section III, Qualification Criteria</w:t>
            </w:r>
            <w:r w:rsidRPr="002D4852">
              <w:rPr>
                <w:rFonts w:ascii="Arial" w:hAnsi="Arial" w:cs="Arial"/>
                <w:spacing w:val="-4"/>
                <w:sz w:val="22"/>
                <w:szCs w:val="22"/>
                <w:lang w:val="en-GB"/>
              </w:rPr>
              <w:t xml:space="preserve"> and Requirements, requirement</w:t>
            </w:r>
            <w:r w:rsidRPr="002D4852">
              <w:rPr>
                <w:rFonts w:ascii="Arial" w:hAnsi="Arial"/>
                <w:spacing w:val="-4"/>
                <w:sz w:val="22"/>
                <w:szCs w:val="22"/>
                <w:lang w:val="en-GB"/>
              </w:rPr>
              <w:t xml:space="preserve"> 2.1</w:t>
            </w:r>
          </w:p>
        </w:tc>
      </w:tr>
      <w:tr w:rsidR="000A4C0D" w:rsidRPr="002D4852" w14:paraId="53897D16" w14:textId="77777777" w:rsidTr="000A4C0D">
        <w:tc>
          <w:tcPr>
            <w:tcW w:w="968" w:type="dxa"/>
            <w:tcBorders>
              <w:top w:val="single" w:sz="2" w:space="0" w:color="auto"/>
              <w:left w:val="single" w:sz="2" w:space="0" w:color="auto"/>
              <w:bottom w:val="single" w:sz="2" w:space="0" w:color="auto"/>
              <w:right w:val="single" w:sz="2" w:space="0" w:color="auto"/>
            </w:tcBorders>
          </w:tcPr>
          <w:p w14:paraId="7C52E9BC" w14:textId="77777777" w:rsidR="000A4C0D" w:rsidRPr="002D4852" w:rsidRDefault="000A4C0D" w:rsidP="000A4C0D">
            <w:pPr>
              <w:spacing w:before="40" w:after="120"/>
              <w:ind w:left="102"/>
              <w:rPr>
                <w:rFonts w:ascii="Arial" w:hAnsi="Arial"/>
                <w:b/>
                <w:spacing w:val="-4"/>
                <w:sz w:val="22"/>
                <w:szCs w:val="22"/>
                <w:lang w:val="en-GB"/>
              </w:rPr>
            </w:pPr>
            <w:r w:rsidRPr="002D4852">
              <w:rPr>
                <w:rFonts w:ascii="Arial" w:hAnsi="Arial"/>
                <w:b/>
                <w:spacing w:val="-4"/>
                <w:sz w:val="22"/>
                <w:szCs w:val="22"/>
                <w:lang w:val="en-GB"/>
              </w:rPr>
              <w:t>Year</w:t>
            </w:r>
          </w:p>
        </w:tc>
        <w:tc>
          <w:tcPr>
            <w:tcW w:w="1530" w:type="dxa"/>
            <w:tcBorders>
              <w:top w:val="single" w:sz="2" w:space="0" w:color="auto"/>
              <w:left w:val="single" w:sz="2" w:space="0" w:color="auto"/>
              <w:bottom w:val="single" w:sz="2" w:space="0" w:color="auto"/>
              <w:right w:val="single" w:sz="2" w:space="0" w:color="auto"/>
            </w:tcBorders>
          </w:tcPr>
          <w:p w14:paraId="13DDD985" w14:textId="77777777" w:rsidR="000A4C0D" w:rsidRPr="002D4852" w:rsidRDefault="000A4C0D" w:rsidP="000A4C0D">
            <w:pPr>
              <w:spacing w:before="40" w:after="120"/>
              <w:ind w:left="112"/>
              <w:jc w:val="center"/>
              <w:rPr>
                <w:rFonts w:ascii="Arial" w:hAnsi="Arial"/>
                <w:b/>
                <w:spacing w:val="-4"/>
                <w:sz w:val="22"/>
                <w:szCs w:val="22"/>
                <w:lang w:val="en-GB"/>
              </w:rPr>
            </w:pPr>
            <w:r w:rsidRPr="002D4852">
              <w:rPr>
                <w:rFonts w:ascii="Arial" w:hAnsi="Arial"/>
                <w:b/>
                <w:spacing w:val="-4"/>
                <w:sz w:val="22"/>
                <w:szCs w:val="22"/>
                <w:lang w:val="en-GB"/>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40EE7F7C" w14:textId="77777777" w:rsidR="000A4C0D" w:rsidRPr="002D4852" w:rsidRDefault="000A4C0D" w:rsidP="000A4C0D">
            <w:pPr>
              <w:spacing w:before="40" w:after="120"/>
              <w:ind w:left="1323"/>
              <w:rPr>
                <w:rFonts w:ascii="Arial" w:hAnsi="Arial"/>
                <w:b/>
                <w:spacing w:val="-4"/>
                <w:sz w:val="22"/>
                <w:szCs w:val="22"/>
                <w:lang w:val="en-GB"/>
              </w:rPr>
            </w:pPr>
            <w:r w:rsidRPr="002D4852">
              <w:rPr>
                <w:rFonts w:ascii="Arial" w:hAnsi="Arial"/>
                <w:b/>
                <w:spacing w:val="-4"/>
                <w:sz w:val="22"/>
                <w:szCs w:val="22"/>
                <w:lang w:val="en-GB"/>
              </w:rPr>
              <w:t>Contract Identification</w:t>
            </w:r>
          </w:p>
          <w:p w14:paraId="189D8C6B" w14:textId="77777777" w:rsidR="000A4C0D" w:rsidRPr="002D4852" w:rsidRDefault="000A4C0D" w:rsidP="000A4C0D">
            <w:pPr>
              <w:spacing w:before="40" w:after="120"/>
              <w:ind w:left="60"/>
              <w:rPr>
                <w:rFonts w:ascii="Arial" w:hAnsi="Arial"/>
                <w:i/>
                <w:spacing w:val="-6"/>
                <w:sz w:val="22"/>
                <w:szCs w:val="22"/>
                <w:lang w:val="en-GB"/>
              </w:rPr>
            </w:pPr>
          </w:p>
        </w:tc>
        <w:tc>
          <w:tcPr>
            <w:tcW w:w="1763" w:type="dxa"/>
            <w:tcBorders>
              <w:top w:val="single" w:sz="2" w:space="0" w:color="auto"/>
              <w:left w:val="single" w:sz="2" w:space="0" w:color="auto"/>
              <w:bottom w:val="single" w:sz="2" w:space="0" w:color="auto"/>
              <w:right w:val="single" w:sz="2" w:space="0" w:color="auto"/>
            </w:tcBorders>
          </w:tcPr>
          <w:p w14:paraId="6F20AC93" w14:textId="77777777" w:rsidR="000A4C0D" w:rsidRPr="002D4852" w:rsidRDefault="000A4C0D" w:rsidP="000A4C0D">
            <w:pPr>
              <w:spacing w:before="40" w:after="120"/>
              <w:jc w:val="center"/>
              <w:rPr>
                <w:rFonts w:ascii="Arial" w:hAnsi="Arial"/>
                <w:i/>
                <w:spacing w:val="-6"/>
                <w:sz w:val="22"/>
                <w:szCs w:val="22"/>
                <w:lang w:val="en-GB"/>
              </w:rPr>
            </w:pPr>
            <w:r w:rsidRPr="002D4852">
              <w:rPr>
                <w:rFonts w:ascii="Arial" w:hAnsi="Arial"/>
                <w:b/>
                <w:spacing w:val="-4"/>
                <w:sz w:val="22"/>
                <w:szCs w:val="22"/>
                <w:lang w:val="en-GB"/>
              </w:rPr>
              <w:t>Total Contract Amount (current value, currency, exchange rate and EUR equivalent)</w:t>
            </w:r>
          </w:p>
        </w:tc>
      </w:tr>
      <w:tr w:rsidR="000A4C0D" w:rsidRPr="002D4852" w14:paraId="3CE2387F" w14:textId="77777777" w:rsidTr="000A4C0D">
        <w:tc>
          <w:tcPr>
            <w:tcW w:w="968" w:type="dxa"/>
            <w:tcBorders>
              <w:top w:val="single" w:sz="2" w:space="0" w:color="auto"/>
              <w:left w:val="single" w:sz="2" w:space="0" w:color="auto"/>
              <w:bottom w:val="single" w:sz="2" w:space="0" w:color="auto"/>
              <w:right w:val="single" w:sz="2" w:space="0" w:color="auto"/>
            </w:tcBorders>
          </w:tcPr>
          <w:p w14:paraId="5C908E3B" w14:textId="77777777" w:rsidR="000A4C0D" w:rsidRPr="002D4852" w:rsidRDefault="000A4C0D" w:rsidP="000A4C0D">
            <w:pPr>
              <w:spacing w:before="40" w:after="120"/>
              <w:rPr>
                <w:rFonts w:ascii="Arial" w:hAnsi="Arial"/>
                <w:sz w:val="22"/>
                <w:szCs w:val="22"/>
                <w:lang w:val="en-GB"/>
              </w:rPr>
            </w:pPr>
            <w:r w:rsidRPr="002D4852">
              <w:rPr>
                <w:rFonts w:ascii="Arial" w:hAnsi="Arial"/>
                <w:i/>
                <w:spacing w:val="-6"/>
                <w:sz w:val="22"/>
                <w:szCs w:val="22"/>
                <w:lang w:val="en-GB"/>
              </w:rPr>
              <w:t xml:space="preserve">[insert </w:t>
            </w:r>
            <w:r w:rsidRPr="002D4852">
              <w:rPr>
                <w:rFonts w:ascii="Arial" w:hAnsi="Arial"/>
                <w:i/>
                <w:spacing w:val="-9"/>
                <w:sz w:val="22"/>
                <w:szCs w:val="22"/>
                <w:lang w:val="en-GB"/>
              </w:rPr>
              <w:t>year]</w:t>
            </w:r>
          </w:p>
        </w:tc>
        <w:tc>
          <w:tcPr>
            <w:tcW w:w="1530" w:type="dxa"/>
            <w:tcBorders>
              <w:top w:val="single" w:sz="2" w:space="0" w:color="auto"/>
              <w:left w:val="single" w:sz="2" w:space="0" w:color="auto"/>
              <w:bottom w:val="single" w:sz="2" w:space="0" w:color="auto"/>
              <w:right w:val="single" w:sz="2" w:space="0" w:color="auto"/>
            </w:tcBorders>
          </w:tcPr>
          <w:p w14:paraId="30AD5416" w14:textId="77777777" w:rsidR="000A4C0D" w:rsidRPr="002D4852" w:rsidRDefault="000A4C0D" w:rsidP="000A4C0D">
            <w:pPr>
              <w:spacing w:before="40" w:after="120"/>
              <w:rPr>
                <w:rFonts w:ascii="Arial" w:hAnsi="Arial"/>
                <w:sz w:val="22"/>
                <w:szCs w:val="22"/>
                <w:lang w:val="en-GB"/>
              </w:rPr>
            </w:pPr>
            <w:r w:rsidRPr="002D4852">
              <w:rPr>
                <w:rFonts w:ascii="Arial" w:hAnsi="Arial"/>
                <w:i/>
                <w:spacing w:val="-6"/>
                <w:sz w:val="22"/>
                <w:szCs w:val="22"/>
                <w:lang w:val="en-GB"/>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47FA3FE" w14:textId="77777777" w:rsidR="000A4C0D" w:rsidRPr="002D4852" w:rsidRDefault="000A4C0D" w:rsidP="000A4C0D">
            <w:pPr>
              <w:spacing w:before="40" w:after="120"/>
              <w:ind w:left="60"/>
              <w:rPr>
                <w:rFonts w:ascii="Arial" w:hAnsi="Arial"/>
                <w:i/>
                <w:spacing w:val="-6"/>
                <w:sz w:val="22"/>
                <w:szCs w:val="22"/>
                <w:lang w:val="en-GB"/>
              </w:rPr>
            </w:pPr>
            <w:r w:rsidRPr="002D4852">
              <w:rPr>
                <w:rFonts w:ascii="Arial" w:hAnsi="Arial"/>
                <w:spacing w:val="-4"/>
                <w:sz w:val="22"/>
                <w:szCs w:val="22"/>
                <w:lang w:val="en-GB"/>
              </w:rPr>
              <w:t xml:space="preserve">Contract Identification: </w:t>
            </w:r>
            <w:r w:rsidRPr="002D4852">
              <w:rPr>
                <w:rFonts w:ascii="Arial" w:hAnsi="Arial"/>
                <w:i/>
                <w:spacing w:val="-6"/>
                <w:sz w:val="22"/>
                <w:szCs w:val="22"/>
                <w:lang w:val="en-GB"/>
              </w:rPr>
              <w:t>[indicate complete contract name/ number, and any other identification]</w:t>
            </w:r>
          </w:p>
          <w:p w14:paraId="2FC2EC24" w14:textId="77777777" w:rsidR="000A4C0D" w:rsidRPr="002D4852" w:rsidRDefault="000A4C0D" w:rsidP="000A4C0D">
            <w:pPr>
              <w:spacing w:before="40" w:after="120"/>
              <w:ind w:left="60"/>
              <w:rPr>
                <w:rFonts w:ascii="Arial" w:hAnsi="Arial"/>
                <w:i/>
                <w:spacing w:val="-6"/>
                <w:sz w:val="22"/>
                <w:szCs w:val="22"/>
                <w:lang w:val="en-GB"/>
              </w:rPr>
            </w:pPr>
            <w:r w:rsidRPr="002D4852">
              <w:rPr>
                <w:rFonts w:ascii="Arial" w:hAnsi="Arial"/>
                <w:spacing w:val="-4"/>
                <w:sz w:val="22"/>
                <w:szCs w:val="22"/>
                <w:lang w:val="en-GB"/>
              </w:rPr>
              <w:t xml:space="preserve">Name of Employer: </w:t>
            </w:r>
            <w:r w:rsidRPr="002D4852">
              <w:rPr>
                <w:rFonts w:ascii="Arial" w:hAnsi="Arial"/>
                <w:i/>
                <w:spacing w:val="-6"/>
                <w:sz w:val="22"/>
                <w:szCs w:val="22"/>
                <w:lang w:val="en-GB"/>
              </w:rPr>
              <w:t>[insert full name]</w:t>
            </w:r>
          </w:p>
          <w:p w14:paraId="63E9E2A3" w14:textId="77777777" w:rsidR="000A4C0D" w:rsidRPr="002D4852" w:rsidRDefault="000A4C0D" w:rsidP="000A4C0D">
            <w:pPr>
              <w:spacing w:before="40" w:after="120"/>
              <w:ind w:left="58"/>
              <w:rPr>
                <w:rFonts w:ascii="Arial" w:hAnsi="Arial"/>
                <w:i/>
                <w:spacing w:val="-6"/>
                <w:sz w:val="22"/>
                <w:szCs w:val="22"/>
                <w:lang w:val="en-GB"/>
              </w:rPr>
            </w:pPr>
            <w:r w:rsidRPr="002D4852">
              <w:rPr>
                <w:rFonts w:ascii="Arial" w:hAnsi="Arial"/>
                <w:spacing w:val="-4"/>
                <w:sz w:val="22"/>
                <w:szCs w:val="22"/>
                <w:lang w:val="en-GB"/>
              </w:rPr>
              <w:t xml:space="preserve">Address of Employer: </w:t>
            </w:r>
            <w:r w:rsidRPr="002D4852">
              <w:rPr>
                <w:rFonts w:ascii="Arial" w:hAnsi="Arial"/>
                <w:i/>
                <w:spacing w:val="-6"/>
                <w:sz w:val="22"/>
                <w:szCs w:val="22"/>
                <w:lang w:val="en-GB"/>
              </w:rPr>
              <w:t>[insert street/city/country]</w:t>
            </w:r>
          </w:p>
          <w:p w14:paraId="1EA884F2" w14:textId="77777777" w:rsidR="000A4C0D" w:rsidRPr="002D4852" w:rsidRDefault="000A4C0D" w:rsidP="000A4C0D">
            <w:pPr>
              <w:spacing w:before="40" w:after="120"/>
              <w:ind w:left="58"/>
              <w:rPr>
                <w:rFonts w:ascii="Arial" w:hAnsi="Arial"/>
                <w:sz w:val="22"/>
                <w:szCs w:val="22"/>
                <w:lang w:val="en-GB"/>
              </w:rPr>
            </w:pPr>
            <w:r w:rsidRPr="002D4852">
              <w:rPr>
                <w:rFonts w:ascii="Arial" w:hAnsi="Arial"/>
                <w:spacing w:val="-4"/>
                <w:sz w:val="22"/>
                <w:szCs w:val="22"/>
                <w:lang w:val="en-GB"/>
              </w:rPr>
              <w:t xml:space="preserve">Reason(s) for non-performance: </w:t>
            </w:r>
            <w:r w:rsidRPr="002D4852">
              <w:rPr>
                <w:rFonts w:ascii="Arial" w:hAnsi="Arial"/>
                <w:i/>
                <w:spacing w:val="-6"/>
                <w:sz w:val="22"/>
                <w:szCs w:val="22"/>
                <w:lang w:val="en-GB"/>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20109D0" w14:textId="77777777" w:rsidR="000A4C0D" w:rsidRPr="002D4852" w:rsidRDefault="000A4C0D" w:rsidP="000A4C0D">
            <w:pPr>
              <w:spacing w:before="40" w:after="120"/>
              <w:rPr>
                <w:rFonts w:ascii="Arial" w:hAnsi="Arial"/>
                <w:sz w:val="22"/>
                <w:szCs w:val="22"/>
                <w:lang w:val="en-GB"/>
              </w:rPr>
            </w:pPr>
            <w:r w:rsidRPr="002D4852">
              <w:rPr>
                <w:rFonts w:ascii="Arial" w:hAnsi="Arial"/>
                <w:i/>
                <w:spacing w:val="-6"/>
                <w:sz w:val="22"/>
                <w:szCs w:val="22"/>
                <w:lang w:val="en-GB"/>
              </w:rPr>
              <w:t>[insert amount]</w:t>
            </w:r>
          </w:p>
        </w:tc>
      </w:tr>
    </w:tbl>
    <w:p w14:paraId="4D9E2200" w14:textId="77777777" w:rsidR="000A4C0D" w:rsidRPr="002D4852" w:rsidRDefault="000A4C0D" w:rsidP="000A4C0D">
      <w:pPr>
        <w:rPr>
          <w:sz w:val="22"/>
          <w:szCs w:val="22"/>
          <w:lang w:val="en-GB"/>
        </w:rPr>
      </w:pPr>
    </w:p>
    <w:p w14:paraId="468B26E0" w14:textId="77777777" w:rsidR="000A4C0D" w:rsidRPr="002D4852" w:rsidRDefault="000A4C0D" w:rsidP="000A4C0D">
      <w:pPr>
        <w:rPr>
          <w:lang w:val="en-GB"/>
        </w:rPr>
      </w:pPr>
      <w:r w:rsidRPr="002D4852">
        <w:rPr>
          <w:lang w:val="en-GB"/>
        </w:rPr>
        <w:br w:type="page"/>
      </w:r>
    </w:p>
    <w:tbl>
      <w:tblPr>
        <w:tblW w:w="9423" w:type="dxa"/>
        <w:tblInd w:w="3" w:type="dxa"/>
        <w:tblLayout w:type="fixed"/>
        <w:tblCellMar>
          <w:left w:w="0" w:type="dxa"/>
          <w:right w:w="0" w:type="dxa"/>
        </w:tblCellMar>
        <w:tblLook w:val="0000" w:firstRow="0" w:lastRow="0" w:firstColumn="0" w:lastColumn="0" w:noHBand="0" w:noVBand="0"/>
      </w:tblPr>
      <w:tblGrid>
        <w:gridCol w:w="1260"/>
        <w:gridCol w:w="2070"/>
        <w:gridCol w:w="4230"/>
        <w:gridCol w:w="1863"/>
      </w:tblGrid>
      <w:tr w:rsidR="000A4C0D" w:rsidRPr="002D4852" w14:paraId="59396C99" w14:textId="77777777" w:rsidTr="00414CB6">
        <w:tc>
          <w:tcPr>
            <w:tcW w:w="9423" w:type="dxa"/>
            <w:gridSpan w:val="4"/>
            <w:tcBorders>
              <w:top w:val="single" w:sz="2" w:space="0" w:color="auto"/>
              <w:left w:val="single" w:sz="2" w:space="0" w:color="auto"/>
              <w:bottom w:val="single" w:sz="2" w:space="0" w:color="auto"/>
              <w:right w:val="single" w:sz="2" w:space="0" w:color="auto"/>
            </w:tcBorders>
          </w:tcPr>
          <w:p w14:paraId="635F4726" w14:textId="77777777" w:rsidR="000A4C0D" w:rsidRPr="002D4852" w:rsidRDefault="000A4C0D" w:rsidP="000A4C0D">
            <w:pPr>
              <w:spacing w:before="40" w:after="120"/>
              <w:jc w:val="center"/>
              <w:rPr>
                <w:rFonts w:ascii="Arial" w:hAnsi="Arial"/>
                <w:spacing w:val="-4"/>
                <w:sz w:val="22"/>
                <w:szCs w:val="22"/>
                <w:lang w:val="en-GB"/>
              </w:rPr>
            </w:pPr>
            <w:r w:rsidRPr="002D4852">
              <w:rPr>
                <w:rFonts w:ascii="Arial" w:hAnsi="Arial"/>
                <w:spacing w:val="-8"/>
                <w:sz w:val="22"/>
                <w:szCs w:val="22"/>
                <w:lang w:val="en-GB"/>
              </w:rPr>
              <w:lastRenderedPageBreak/>
              <w:t xml:space="preserve">Pending Litigation, in accordance with Section III, </w:t>
            </w:r>
            <w:r w:rsidRPr="002D4852">
              <w:rPr>
                <w:rFonts w:ascii="Arial" w:hAnsi="Arial"/>
                <w:spacing w:val="-4"/>
                <w:sz w:val="22"/>
                <w:szCs w:val="22"/>
                <w:lang w:val="en-GB"/>
              </w:rPr>
              <w:t>Qualification Criteria</w:t>
            </w:r>
            <w:r w:rsidRPr="002D4852">
              <w:rPr>
                <w:rFonts w:ascii="Arial" w:hAnsi="Arial" w:cs="Arial"/>
                <w:spacing w:val="-4"/>
                <w:sz w:val="22"/>
                <w:szCs w:val="22"/>
                <w:lang w:val="en-GB"/>
              </w:rPr>
              <w:t xml:space="preserve"> and Requirements</w:t>
            </w:r>
          </w:p>
        </w:tc>
      </w:tr>
      <w:tr w:rsidR="000A4C0D" w:rsidRPr="002D4852" w14:paraId="4D839763" w14:textId="77777777" w:rsidTr="00414CB6">
        <w:tc>
          <w:tcPr>
            <w:tcW w:w="9423" w:type="dxa"/>
            <w:gridSpan w:val="4"/>
            <w:tcBorders>
              <w:top w:val="single" w:sz="2" w:space="0" w:color="auto"/>
              <w:left w:val="single" w:sz="2" w:space="0" w:color="auto"/>
              <w:right w:val="single" w:sz="2" w:space="0" w:color="auto"/>
            </w:tcBorders>
          </w:tcPr>
          <w:p w14:paraId="0B0803B9" w14:textId="77777777" w:rsidR="000A4C0D" w:rsidRPr="002D4852" w:rsidRDefault="000A4C0D" w:rsidP="000A4C0D">
            <w:pPr>
              <w:spacing w:before="40" w:after="120"/>
              <w:ind w:left="540" w:hanging="438"/>
              <w:rPr>
                <w:rFonts w:ascii="Arial" w:hAnsi="Arial"/>
                <w:spacing w:val="-4"/>
                <w:sz w:val="22"/>
                <w:szCs w:val="22"/>
                <w:lang w:val="en-GB"/>
              </w:rPr>
            </w:pPr>
            <w:r w:rsidRPr="002D4852">
              <w:rPr>
                <w:rFonts w:ascii="Arial" w:eastAsia="MS Mincho" w:hAnsi="Arial" w:cs="Arial"/>
                <w:spacing w:val="-2"/>
                <w:sz w:val="22"/>
                <w:szCs w:val="22"/>
                <w:lang w:val="en-GB"/>
              </w:rPr>
              <w:sym w:font="Wingdings" w:char="F0A8"/>
            </w:r>
            <w:r w:rsidRPr="002D4852">
              <w:rPr>
                <w:rFonts w:ascii="Arial" w:hAnsi="Arial" w:cs="Arial"/>
                <w:spacing w:val="-4"/>
                <w:sz w:val="22"/>
                <w:szCs w:val="22"/>
                <w:lang w:val="en-GB"/>
              </w:rPr>
              <w:t xml:space="preserve"> </w:t>
            </w:r>
            <w:r w:rsidRPr="002D4852">
              <w:rPr>
                <w:rFonts w:ascii="Arial" w:hAnsi="Arial" w:cs="Arial"/>
                <w:spacing w:val="-4"/>
                <w:sz w:val="22"/>
                <w:szCs w:val="22"/>
                <w:lang w:val="en-GB"/>
              </w:rPr>
              <w:tab/>
            </w:r>
            <w:r w:rsidRPr="002D4852">
              <w:rPr>
                <w:rFonts w:ascii="Arial" w:hAnsi="Arial"/>
                <w:spacing w:val="-6"/>
                <w:sz w:val="22"/>
                <w:szCs w:val="22"/>
                <w:lang w:val="en-GB"/>
              </w:rPr>
              <w:t xml:space="preserve">No pending litigation in accordance with Section </w:t>
            </w:r>
            <w:r w:rsidRPr="002D4852">
              <w:rPr>
                <w:rFonts w:ascii="Arial" w:hAnsi="Arial"/>
                <w:spacing w:val="-4"/>
                <w:sz w:val="22"/>
                <w:szCs w:val="22"/>
                <w:lang w:val="en-GB"/>
              </w:rPr>
              <w:t>III, Qualification Criteria</w:t>
            </w:r>
            <w:r w:rsidRPr="002D4852">
              <w:rPr>
                <w:rFonts w:ascii="Arial" w:hAnsi="Arial" w:cs="Arial"/>
                <w:spacing w:val="-4"/>
                <w:sz w:val="22"/>
                <w:szCs w:val="22"/>
                <w:lang w:val="en-GB"/>
              </w:rPr>
              <w:t xml:space="preserve"> and Requirements</w:t>
            </w:r>
            <w:r w:rsidRPr="002D4852">
              <w:rPr>
                <w:rFonts w:ascii="Arial" w:hAnsi="Arial"/>
                <w:spacing w:val="-4"/>
                <w:sz w:val="22"/>
                <w:szCs w:val="22"/>
                <w:lang w:val="en-GB"/>
              </w:rPr>
              <w:t>, Sub-</w:t>
            </w:r>
            <w:r w:rsidRPr="002D4852">
              <w:rPr>
                <w:rFonts w:ascii="Arial" w:hAnsi="Arial" w:cs="Arial"/>
                <w:spacing w:val="-4"/>
                <w:sz w:val="22"/>
                <w:szCs w:val="22"/>
                <w:lang w:val="en-GB"/>
              </w:rPr>
              <w:t>Factor</w:t>
            </w:r>
            <w:r w:rsidRPr="002D4852">
              <w:rPr>
                <w:rFonts w:ascii="Arial" w:hAnsi="Arial"/>
                <w:spacing w:val="-4"/>
                <w:sz w:val="22"/>
                <w:szCs w:val="22"/>
                <w:lang w:val="en-GB"/>
              </w:rPr>
              <w:t xml:space="preserve"> 2.3</w:t>
            </w:r>
            <w:r w:rsidRPr="002D4852">
              <w:rPr>
                <w:rFonts w:ascii="Arial" w:hAnsi="Arial" w:cs="Arial"/>
                <w:spacing w:val="-4"/>
                <w:sz w:val="22"/>
                <w:szCs w:val="22"/>
                <w:lang w:val="en-GB"/>
              </w:rPr>
              <w:t>.</w:t>
            </w:r>
          </w:p>
        </w:tc>
      </w:tr>
      <w:tr w:rsidR="000A4C0D" w:rsidRPr="002D4852" w14:paraId="3F36ED85" w14:textId="77777777" w:rsidTr="00414CB6">
        <w:tc>
          <w:tcPr>
            <w:tcW w:w="9423" w:type="dxa"/>
            <w:gridSpan w:val="4"/>
            <w:tcBorders>
              <w:left w:val="single" w:sz="2" w:space="0" w:color="auto"/>
              <w:bottom w:val="single" w:sz="2" w:space="0" w:color="auto"/>
              <w:right w:val="single" w:sz="2" w:space="0" w:color="auto"/>
            </w:tcBorders>
          </w:tcPr>
          <w:p w14:paraId="4C53A03C" w14:textId="77777777" w:rsidR="000A4C0D" w:rsidRPr="002D4852" w:rsidRDefault="000A4C0D" w:rsidP="000A4C0D">
            <w:pPr>
              <w:spacing w:before="40" w:after="120"/>
              <w:ind w:left="540" w:hanging="438"/>
              <w:rPr>
                <w:rFonts w:ascii="Arial" w:hAnsi="Arial"/>
                <w:spacing w:val="-4"/>
                <w:sz w:val="22"/>
                <w:szCs w:val="22"/>
                <w:lang w:val="en-GB"/>
              </w:rPr>
            </w:pPr>
            <w:r w:rsidRPr="002D4852">
              <w:rPr>
                <w:rFonts w:ascii="Arial" w:eastAsia="MS Mincho" w:hAnsi="Arial" w:cs="Arial"/>
                <w:spacing w:val="-2"/>
                <w:sz w:val="22"/>
                <w:szCs w:val="22"/>
                <w:lang w:val="en-GB"/>
              </w:rPr>
              <w:sym w:font="Wingdings" w:char="F0A8"/>
            </w:r>
            <w:r w:rsidRPr="002D4852">
              <w:rPr>
                <w:rFonts w:ascii="Arial" w:hAnsi="Arial" w:cs="Arial"/>
                <w:spacing w:val="-4"/>
                <w:sz w:val="22"/>
                <w:szCs w:val="22"/>
                <w:lang w:val="en-GB"/>
              </w:rPr>
              <w:t xml:space="preserve"> </w:t>
            </w:r>
            <w:r w:rsidRPr="002D4852">
              <w:rPr>
                <w:rFonts w:ascii="Arial" w:hAnsi="Arial" w:cs="Arial"/>
                <w:spacing w:val="-4"/>
                <w:sz w:val="22"/>
                <w:szCs w:val="22"/>
                <w:lang w:val="en-GB"/>
              </w:rPr>
              <w:tab/>
            </w:r>
            <w:r w:rsidRPr="002D4852">
              <w:rPr>
                <w:rFonts w:ascii="Arial" w:hAnsi="Arial"/>
                <w:spacing w:val="-8"/>
                <w:sz w:val="22"/>
                <w:szCs w:val="22"/>
                <w:lang w:val="en-GB"/>
              </w:rPr>
              <w:t xml:space="preserve">Pending litigation in accordance with Section III, </w:t>
            </w:r>
            <w:r w:rsidRPr="002D4852">
              <w:rPr>
                <w:rFonts w:ascii="Arial" w:hAnsi="Arial"/>
                <w:spacing w:val="-4"/>
                <w:sz w:val="22"/>
                <w:szCs w:val="22"/>
                <w:lang w:val="en-GB"/>
              </w:rPr>
              <w:t>Qualification Criteria</w:t>
            </w:r>
            <w:r w:rsidRPr="002D4852">
              <w:rPr>
                <w:rFonts w:ascii="Arial" w:hAnsi="Arial" w:cs="Arial"/>
                <w:spacing w:val="-4"/>
                <w:sz w:val="22"/>
                <w:szCs w:val="22"/>
                <w:lang w:val="en-GB"/>
              </w:rPr>
              <w:t xml:space="preserve"> and Requirements</w:t>
            </w:r>
            <w:r w:rsidRPr="002D4852">
              <w:rPr>
                <w:rFonts w:ascii="Arial" w:hAnsi="Arial"/>
                <w:spacing w:val="-4"/>
                <w:sz w:val="22"/>
                <w:szCs w:val="22"/>
                <w:lang w:val="en-GB"/>
              </w:rPr>
              <w:t>, Sub-</w:t>
            </w:r>
            <w:r w:rsidRPr="002D4852">
              <w:rPr>
                <w:rFonts w:ascii="Arial" w:hAnsi="Arial" w:cs="Arial"/>
                <w:spacing w:val="-4"/>
                <w:sz w:val="22"/>
                <w:szCs w:val="22"/>
                <w:lang w:val="en-GB"/>
              </w:rPr>
              <w:t>Factor</w:t>
            </w:r>
            <w:r w:rsidRPr="002D4852">
              <w:rPr>
                <w:rFonts w:ascii="Arial" w:hAnsi="Arial"/>
                <w:spacing w:val="-4"/>
                <w:sz w:val="22"/>
                <w:szCs w:val="22"/>
                <w:lang w:val="en-GB"/>
              </w:rPr>
              <w:t xml:space="preserve"> 2.3 as indicated below</w:t>
            </w:r>
            <w:r w:rsidRPr="002D4852">
              <w:rPr>
                <w:rFonts w:ascii="Arial" w:hAnsi="Arial" w:cs="Arial"/>
                <w:spacing w:val="-4"/>
                <w:sz w:val="22"/>
                <w:szCs w:val="22"/>
                <w:lang w:val="en-GB"/>
              </w:rPr>
              <w:t>.</w:t>
            </w:r>
          </w:p>
        </w:tc>
      </w:tr>
      <w:tr w:rsidR="000A4C0D" w:rsidRPr="002D4852" w14:paraId="46F7A28A" w14:textId="77777777" w:rsidTr="0041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0" w:type="dxa"/>
          </w:tcPr>
          <w:p w14:paraId="3942EB59" w14:textId="77777777" w:rsidR="000A4C0D" w:rsidRPr="002D4852" w:rsidRDefault="000A4C0D" w:rsidP="000A4C0D">
            <w:pPr>
              <w:jc w:val="center"/>
              <w:rPr>
                <w:rFonts w:ascii="Arial" w:hAnsi="Arial" w:cs="Arial"/>
                <w:b/>
                <w:spacing w:val="8"/>
                <w:sz w:val="22"/>
                <w:szCs w:val="22"/>
                <w:lang w:val="en-GB"/>
              </w:rPr>
            </w:pPr>
            <w:r w:rsidRPr="002D4852">
              <w:rPr>
                <w:rFonts w:ascii="Arial" w:hAnsi="Arial" w:cs="Arial"/>
                <w:b/>
                <w:sz w:val="22"/>
                <w:szCs w:val="22"/>
                <w:lang w:val="en-GB"/>
              </w:rPr>
              <w:t>Year of dispute</w:t>
            </w:r>
          </w:p>
        </w:tc>
        <w:tc>
          <w:tcPr>
            <w:tcW w:w="2070" w:type="dxa"/>
          </w:tcPr>
          <w:p w14:paraId="574B7B9D" w14:textId="77777777" w:rsidR="000A4C0D" w:rsidRPr="002D4852" w:rsidRDefault="000A4C0D" w:rsidP="000A4C0D">
            <w:pPr>
              <w:jc w:val="center"/>
              <w:rPr>
                <w:rFonts w:ascii="Arial" w:hAnsi="Arial" w:cs="Arial"/>
                <w:b/>
                <w:sz w:val="22"/>
                <w:szCs w:val="22"/>
                <w:lang w:val="en-GB"/>
              </w:rPr>
            </w:pPr>
            <w:r w:rsidRPr="002D4852">
              <w:rPr>
                <w:rFonts w:ascii="Arial" w:hAnsi="Arial" w:cs="Arial"/>
                <w:b/>
                <w:sz w:val="22"/>
                <w:szCs w:val="22"/>
                <w:lang w:val="en-GB"/>
              </w:rPr>
              <w:t>Amount in dispute (</w:t>
            </w:r>
            <w:r w:rsidRPr="002D4852">
              <w:rPr>
                <w:rFonts w:ascii="Arial" w:hAnsi="Arial" w:cs="Arial"/>
                <w:b/>
                <w:bCs/>
                <w:spacing w:val="-4"/>
                <w:sz w:val="22"/>
                <w:szCs w:val="22"/>
                <w:lang w:val="en-GB"/>
              </w:rPr>
              <w:t>currency</w:t>
            </w:r>
            <w:r w:rsidRPr="002D4852">
              <w:rPr>
                <w:rFonts w:ascii="Arial" w:hAnsi="Arial" w:cs="Arial"/>
                <w:b/>
                <w:sz w:val="22"/>
                <w:szCs w:val="22"/>
                <w:lang w:val="en-GB"/>
              </w:rPr>
              <w:t>)</w:t>
            </w:r>
          </w:p>
        </w:tc>
        <w:tc>
          <w:tcPr>
            <w:tcW w:w="4230" w:type="dxa"/>
          </w:tcPr>
          <w:p w14:paraId="05D21E6A" w14:textId="77777777" w:rsidR="000A4C0D" w:rsidRPr="002D4852" w:rsidRDefault="000A4C0D" w:rsidP="000A4C0D">
            <w:pPr>
              <w:jc w:val="center"/>
              <w:rPr>
                <w:rFonts w:ascii="Arial" w:hAnsi="Arial" w:cs="Arial"/>
                <w:b/>
                <w:spacing w:val="8"/>
                <w:sz w:val="22"/>
                <w:szCs w:val="22"/>
                <w:lang w:val="en-GB"/>
              </w:rPr>
            </w:pPr>
            <w:r w:rsidRPr="002D4852">
              <w:rPr>
                <w:rFonts w:ascii="Arial" w:hAnsi="Arial" w:cs="Arial"/>
                <w:b/>
                <w:sz w:val="22"/>
                <w:szCs w:val="22"/>
                <w:lang w:val="en-GB"/>
              </w:rPr>
              <w:t>Contract Identification</w:t>
            </w:r>
          </w:p>
        </w:tc>
        <w:tc>
          <w:tcPr>
            <w:tcW w:w="1863" w:type="dxa"/>
          </w:tcPr>
          <w:p w14:paraId="68E57CF5" w14:textId="77777777" w:rsidR="000A4C0D" w:rsidRPr="002D4852" w:rsidRDefault="000A4C0D" w:rsidP="000A4C0D">
            <w:pPr>
              <w:jc w:val="center"/>
              <w:rPr>
                <w:rFonts w:ascii="Arial" w:hAnsi="Arial" w:cs="Arial"/>
                <w:b/>
                <w:sz w:val="22"/>
                <w:szCs w:val="22"/>
                <w:lang w:val="en-GB"/>
              </w:rPr>
            </w:pPr>
            <w:r w:rsidRPr="002D4852">
              <w:rPr>
                <w:rFonts w:ascii="Arial" w:hAnsi="Arial" w:cs="Arial"/>
                <w:b/>
                <w:sz w:val="22"/>
                <w:szCs w:val="22"/>
                <w:lang w:val="en-GB"/>
              </w:rPr>
              <w:t>Total Contract Amount (</w:t>
            </w:r>
            <w:r w:rsidRPr="002D4852">
              <w:rPr>
                <w:rFonts w:ascii="Arial" w:hAnsi="Arial" w:cs="Arial"/>
                <w:b/>
                <w:bCs/>
                <w:spacing w:val="-4"/>
                <w:sz w:val="22"/>
                <w:szCs w:val="22"/>
                <w:lang w:val="en-GB"/>
              </w:rPr>
              <w:t>currency</w:t>
            </w:r>
            <w:r w:rsidRPr="002D4852">
              <w:rPr>
                <w:rFonts w:ascii="Arial" w:hAnsi="Arial" w:cs="Arial"/>
                <w:b/>
                <w:sz w:val="22"/>
                <w:szCs w:val="22"/>
                <w:lang w:val="en-GB"/>
              </w:rPr>
              <w:t>), EUR Equivalent (exchange rate)</w:t>
            </w:r>
          </w:p>
        </w:tc>
      </w:tr>
      <w:tr w:rsidR="000A4C0D" w:rsidRPr="002D4852" w14:paraId="1760966B" w14:textId="77777777" w:rsidTr="0041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0" w:type="dxa"/>
          </w:tcPr>
          <w:p w14:paraId="25235250" w14:textId="77777777" w:rsidR="000A4C0D" w:rsidRPr="002D4852" w:rsidRDefault="000A4C0D" w:rsidP="000A4C0D">
            <w:pPr>
              <w:rPr>
                <w:rFonts w:ascii="Arial" w:hAnsi="Arial"/>
                <w:i/>
                <w:sz w:val="22"/>
                <w:szCs w:val="22"/>
                <w:lang w:val="en-GB"/>
              </w:rPr>
            </w:pPr>
            <w:r w:rsidRPr="002D4852">
              <w:rPr>
                <w:rFonts w:ascii="Arial" w:hAnsi="Arial"/>
                <w:i/>
                <w:sz w:val="22"/>
                <w:szCs w:val="22"/>
                <w:lang w:val="en-GB"/>
              </w:rPr>
              <w:t>[insert year]</w:t>
            </w:r>
          </w:p>
        </w:tc>
        <w:tc>
          <w:tcPr>
            <w:tcW w:w="2070" w:type="dxa"/>
          </w:tcPr>
          <w:p w14:paraId="57199A28" w14:textId="77777777" w:rsidR="000A4C0D" w:rsidRPr="002D4852" w:rsidRDefault="000A4C0D" w:rsidP="000A4C0D">
            <w:pPr>
              <w:rPr>
                <w:rFonts w:ascii="Arial" w:hAnsi="Arial"/>
                <w:i/>
                <w:sz w:val="22"/>
                <w:szCs w:val="22"/>
                <w:lang w:val="en-GB"/>
              </w:rPr>
            </w:pPr>
            <w:r w:rsidRPr="002D4852">
              <w:rPr>
                <w:rFonts w:ascii="Arial" w:hAnsi="Arial"/>
                <w:i/>
                <w:sz w:val="22"/>
                <w:szCs w:val="22"/>
                <w:lang w:val="en-GB"/>
              </w:rPr>
              <w:t>[insert amount]</w:t>
            </w:r>
          </w:p>
        </w:tc>
        <w:tc>
          <w:tcPr>
            <w:tcW w:w="4230" w:type="dxa"/>
          </w:tcPr>
          <w:p w14:paraId="0C3BDB3C" w14:textId="77777777" w:rsidR="000A4C0D" w:rsidRPr="002D4852" w:rsidRDefault="000A4C0D" w:rsidP="000A4C0D">
            <w:pPr>
              <w:rPr>
                <w:rFonts w:ascii="Arial" w:hAnsi="Arial"/>
                <w:sz w:val="22"/>
                <w:szCs w:val="22"/>
                <w:lang w:val="en-GB"/>
              </w:rPr>
            </w:pPr>
            <w:r w:rsidRPr="002D4852">
              <w:rPr>
                <w:rFonts w:ascii="Arial" w:hAnsi="Arial"/>
                <w:sz w:val="22"/>
                <w:szCs w:val="22"/>
                <w:lang w:val="en-GB"/>
              </w:rPr>
              <w:t>Contract Identification: [indicate complete contract name, number, and any other identification]</w:t>
            </w:r>
          </w:p>
          <w:p w14:paraId="6F563315" w14:textId="77777777" w:rsidR="000A4C0D" w:rsidRPr="002D4852" w:rsidRDefault="000A4C0D" w:rsidP="000A4C0D">
            <w:pPr>
              <w:rPr>
                <w:rFonts w:ascii="Arial" w:hAnsi="Arial"/>
                <w:sz w:val="22"/>
                <w:szCs w:val="22"/>
                <w:lang w:val="en-GB"/>
              </w:rPr>
            </w:pPr>
            <w:r w:rsidRPr="002D4852">
              <w:rPr>
                <w:rFonts w:ascii="Arial" w:hAnsi="Arial"/>
                <w:sz w:val="22"/>
                <w:szCs w:val="22"/>
                <w:lang w:val="en-GB"/>
              </w:rPr>
              <w:t xml:space="preserve">Name of Employer: </w:t>
            </w:r>
            <w:r w:rsidRPr="002D4852">
              <w:rPr>
                <w:rFonts w:ascii="Arial" w:hAnsi="Arial"/>
                <w:i/>
                <w:sz w:val="22"/>
                <w:szCs w:val="22"/>
                <w:lang w:val="en-GB"/>
              </w:rPr>
              <w:t>[insert full name]</w:t>
            </w:r>
          </w:p>
          <w:p w14:paraId="58F2A5DD" w14:textId="77777777" w:rsidR="000A4C0D" w:rsidRPr="002D4852" w:rsidRDefault="000A4C0D" w:rsidP="000A4C0D">
            <w:pPr>
              <w:rPr>
                <w:rFonts w:ascii="Arial" w:hAnsi="Arial"/>
                <w:sz w:val="22"/>
                <w:szCs w:val="22"/>
                <w:lang w:val="en-GB"/>
              </w:rPr>
            </w:pPr>
            <w:r w:rsidRPr="002D4852">
              <w:rPr>
                <w:rFonts w:ascii="Arial" w:hAnsi="Arial"/>
                <w:sz w:val="22"/>
                <w:szCs w:val="22"/>
                <w:lang w:val="en-GB"/>
              </w:rPr>
              <w:t xml:space="preserve">Address of Employer: </w:t>
            </w:r>
            <w:r w:rsidRPr="002D4852">
              <w:rPr>
                <w:rFonts w:ascii="Arial" w:hAnsi="Arial"/>
                <w:i/>
                <w:sz w:val="22"/>
                <w:szCs w:val="22"/>
                <w:lang w:val="en-GB"/>
              </w:rPr>
              <w:t>[insert street/city/country]</w:t>
            </w:r>
          </w:p>
          <w:p w14:paraId="6FD1E53A" w14:textId="77777777" w:rsidR="000A4C0D" w:rsidRPr="002D4852" w:rsidRDefault="000A4C0D" w:rsidP="000A4C0D">
            <w:pPr>
              <w:rPr>
                <w:rFonts w:ascii="Arial" w:hAnsi="Arial"/>
                <w:sz w:val="22"/>
                <w:szCs w:val="22"/>
                <w:lang w:val="en-GB"/>
              </w:rPr>
            </w:pPr>
            <w:r w:rsidRPr="002D4852">
              <w:rPr>
                <w:rFonts w:ascii="Arial" w:hAnsi="Arial"/>
                <w:sz w:val="22"/>
                <w:szCs w:val="22"/>
                <w:lang w:val="en-GB"/>
              </w:rPr>
              <w:t xml:space="preserve">Matter in dispute: </w:t>
            </w:r>
            <w:r w:rsidRPr="002D4852">
              <w:rPr>
                <w:rFonts w:ascii="Arial" w:hAnsi="Arial"/>
                <w:i/>
                <w:sz w:val="22"/>
                <w:szCs w:val="22"/>
                <w:lang w:val="en-GB"/>
              </w:rPr>
              <w:t>[indicate main issues in dispute]</w:t>
            </w:r>
          </w:p>
          <w:p w14:paraId="6253C905" w14:textId="77777777" w:rsidR="000A4C0D" w:rsidRPr="002D4852" w:rsidRDefault="000A4C0D" w:rsidP="000A4C0D">
            <w:pPr>
              <w:rPr>
                <w:rFonts w:ascii="Arial" w:hAnsi="Arial"/>
                <w:sz w:val="22"/>
                <w:szCs w:val="22"/>
                <w:lang w:val="en-GB"/>
              </w:rPr>
            </w:pPr>
            <w:r w:rsidRPr="002D4852">
              <w:rPr>
                <w:rFonts w:ascii="Arial" w:hAnsi="Arial"/>
                <w:sz w:val="22"/>
                <w:szCs w:val="22"/>
                <w:lang w:val="en-GB"/>
              </w:rPr>
              <w:t xml:space="preserve">Party who initiated the dispute: </w:t>
            </w:r>
            <w:r w:rsidRPr="002D4852">
              <w:rPr>
                <w:rFonts w:ascii="Arial" w:hAnsi="Arial"/>
                <w:i/>
                <w:sz w:val="22"/>
                <w:szCs w:val="22"/>
                <w:lang w:val="en-GB"/>
              </w:rPr>
              <w:t>[indicate “Employer” or “Contractor”]</w:t>
            </w:r>
          </w:p>
          <w:p w14:paraId="4353B4D6" w14:textId="77777777" w:rsidR="000A4C0D" w:rsidRPr="002D4852" w:rsidRDefault="000A4C0D" w:rsidP="000A4C0D">
            <w:pPr>
              <w:rPr>
                <w:rFonts w:ascii="Arial" w:hAnsi="Arial"/>
                <w:i/>
                <w:sz w:val="22"/>
                <w:szCs w:val="22"/>
                <w:lang w:val="en-GB"/>
              </w:rPr>
            </w:pPr>
            <w:r w:rsidRPr="002D4852">
              <w:rPr>
                <w:rFonts w:ascii="Arial" w:hAnsi="Arial"/>
                <w:sz w:val="22"/>
                <w:szCs w:val="22"/>
                <w:lang w:val="en-GB"/>
              </w:rPr>
              <w:t xml:space="preserve">Status of dispute: </w:t>
            </w:r>
            <w:r w:rsidRPr="002D4852">
              <w:rPr>
                <w:rFonts w:ascii="Arial" w:hAnsi="Arial"/>
                <w:i/>
                <w:sz w:val="22"/>
                <w:szCs w:val="22"/>
                <w:lang w:val="en-GB"/>
              </w:rPr>
              <w:t>[Indicate if it is being treated by the Adjudicator, under Arbitration or being dealt with by the Judiciary]</w:t>
            </w:r>
          </w:p>
        </w:tc>
        <w:tc>
          <w:tcPr>
            <w:tcW w:w="1863" w:type="dxa"/>
          </w:tcPr>
          <w:p w14:paraId="7D4D3E6B" w14:textId="77777777" w:rsidR="000A4C0D" w:rsidRPr="002D4852" w:rsidRDefault="000A4C0D" w:rsidP="000A4C0D">
            <w:pPr>
              <w:rPr>
                <w:rFonts w:ascii="Arial" w:hAnsi="Arial"/>
                <w:i/>
                <w:sz w:val="22"/>
                <w:szCs w:val="22"/>
                <w:lang w:val="en-GB"/>
              </w:rPr>
            </w:pPr>
            <w:r w:rsidRPr="002D4852">
              <w:rPr>
                <w:rFonts w:ascii="Arial" w:hAnsi="Arial"/>
                <w:i/>
                <w:sz w:val="22"/>
                <w:szCs w:val="22"/>
                <w:lang w:val="en-GB"/>
              </w:rPr>
              <w:t>[insert amount]</w:t>
            </w:r>
          </w:p>
        </w:tc>
      </w:tr>
    </w:tbl>
    <w:p w14:paraId="6F7750F9" w14:textId="77777777" w:rsidR="000A4C0D" w:rsidRPr="002D4852" w:rsidRDefault="000A4C0D" w:rsidP="000A4C0D">
      <w:pPr>
        <w:rPr>
          <w:rFonts w:ascii="Arial" w:hAnsi="Arial"/>
          <w:lang w:val="en-GB"/>
        </w:rPr>
      </w:pPr>
    </w:p>
    <w:p w14:paraId="4F6A52F2" w14:textId="77777777" w:rsidR="000A4C0D" w:rsidRPr="002D4852" w:rsidRDefault="000A4C0D" w:rsidP="000A4C0D">
      <w:pPr>
        <w:rPr>
          <w:rFonts w:ascii="Arial" w:hAnsi="Arial"/>
          <w:lang w:val="en-GB"/>
        </w:rPr>
      </w:pPr>
    </w:p>
    <w:p w14:paraId="3CFCFCBC" w14:textId="77777777" w:rsidR="000A4C0D" w:rsidRPr="002D4852" w:rsidRDefault="000A4C0D" w:rsidP="000A4C0D">
      <w:pPr>
        <w:rPr>
          <w:rFonts w:ascii="Arial" w:hAnsi="Arial"/>
          <w:lang w:val="en-GB"/>
        </w:rPr>
      </w:pPr>
      <w:r w:rsidRPr="002D4852">
        <w:rPr>
          <w:rFonts w:ascii="Arial" w:hAnsi="Arial"/>
          <w:lang w:val="en-GB"/>
        </w:rPr>
        <w:br w:type="page"/>
      </w:r>
    </w:p>
    <w:p w14:paraId="50788493" w14:textId="77777777" w:rsidR="000A4C0D" w:rsidRPr="002D4852" w:rsidRDefault="000A4C0D" w:rsidP="000A4C0D">
      <w:pPr>
        <w:pStyle w:val="Titel2"/>
      </w:pPr>
      <w:bookmarkStart w:id="604" w:name="_Toc528925247"/>
      <w:r w:rsidRPr="002D4852">
        <w:lastRenderedPageBreak/>
        <w:t>Form FIN</w:t>
      </w:r>
      <w:r w:rsidRPr="002D4852">
        <w:noBreakHyphen/>
        <w:t>3.1</w:t>
      </w:r>
      <w:r w:rsidRPr="002D4852">
        <w:br/>
        <w:t>Financial Situation and Performance</w:t>
      </w:r>
      <w:bookmarkEnd w:id="604"/>
    </w:p>
    <w:p w14:paraId="3A82D1CC" w14:textId="77777777" w:rsidR="000A4C0D" w:rsidRPr="002D4852" w:rsidRDefault="000A4C0D" w:rsidP="000A4C0D">
      <w:pPr>
        <w:spacing w:before="216" w:line="264" w:lineRule="exact"/>
        <w:rPr>
          <w:rFonts w:ascii="Arial" w:hAnsi="Arial"/>
          <w:i/>
          <w:spacing w:val="-4"/>
          <w:lang w:val="en-GB"/>
        </w:rPr>
      </w:pPr>
      <w:r w:rsidRPr="002D4852">
        <w:rPr>
          <w:rFonts w:ascii="Arial" w:hAnsi="Arial"/>
          <w:i/>
          <w:spacing w:val="6"/>
          <w:lang w:val="en-GB"/>
        </w:rPr>
        <w:t>[</w:t>
      </w:r>
      <w:r w:rsidRPr="002D4852">
        <w:rPr>
          <w:rFonts w:ascii="Arial" w:hAnsi="Arial"/>
          <w:i/>
          <w:spacing w:val="-4"/>
          <w:lang w:val="en-GB"/>
        </w:rPr>
        <w:t>The following table shall be filled in for the Bidder and for each JV Member]</w:t>
      </w:r>
    </w:p>
    <w:p w14:paraId="47B74325" w14:textId="77777777" w:rsidR="000A4C0D" w:rsidRPr="002D4852" w:rsidRDefault="000A4C0D" w:rsidP="000A4C0D">
      <w:pPr>
        <w:rPr>
          <w:rFonts w:ascii="Arial" w:hAnsi="Arial"/>
          <w:spacing w:val="-4"/>
          <w:lang w:val="en-GB"/>
        </w:rPr>
      </w:pPr>
    </w:p>
    <w:p w14:paraId="5C97B995" w14:textId="77777777" w:rsidR="000A4C0D" w:rsidRPr="002D4852" w:rsidRDefault="000A4C0D" w:rsidP="000A4C0D">
      <w:pPr>
        <w:spacing w:before="288" w:after="324" w:line="264" w:lineRule="exact"/>
        <w:jc w:val="right"/>
        <w:rPr>
          <w:rFonts w:ascii="Arial" w:hAnsi="Arial"/>
          <w:spacing w:val="-4"/>
          <w:lang w:val="en-GB"/>
        </w:rPr>
      </w:pPr>
      <w:r w:rsidRPr="002D4852">
        <w:rPr>
          <w:rFonts w:ascii="Arial" w:hAnsi="Arial"/>
          <w:spacing w:val="-4"/>
          <w:lang w:val="en-GB"/>
        </w:rPr>
        <w:t xml:space="preserve">Bidder’s Name: </w:t>
      </w:r>
      <w:r w:rsidRPr="002D4852">
        <w:rPr>
          <w:rFonts w:ascii="Arial" w:hAnsi="Arial"/>
          <w:i/>
          <w:spacing w:val="-6"/>
          <w:lang w:val="en-GB"/>
        </w:rPr>
        <w:t>[insert full name]</w:t>
      </w:r>
      <w:r w:rsidRPr="002D4852">
        <w:rPr>
          <w:rFonts w:ascii="Arial" w:hAnsi="Arial"/>
          <w:i/>
          <w:spacing w:val="-6"/>
          <w:lang w:val="en-GB"/>
        </w:rPr>
        <w:br/>
      </w:r>
      <w:r w:rsidRPr="002D4852">
        <w:rPr>
          <w:rFonts w:ascii="Arial" w:hAnsi="Arial"/>
          <w:spacing w:val="-4"/>
          <w:lang w:val="en-GB"/>
        </w:rPr>
        <w:t xml:space="preserve">Date: </w:t>
      </w:r>
      <w:r w:rsidRPr="002D4852">
        <w:rPr>
          <w:rFonts w:ascii="Arial" w:hAnsi="Arial"/>
          <w:i/>
          <w:spacing w:val="-6"/>
          <w:lang w:val="en-GB"/>
        </w:rPr>
        <w:t>[insert day, month, year]</w:t>
      </w:r>
      <w:r w:rsidRPr="002D4852">
        <w:rPr>
          <w:rFonts w:ascii="Arial" w:hAnsi="Arial"/>
          <w:i/>
          <w:spacing w:val="-6"/>
          <w:lang w:val="en-GB"/>
        </w:rPr>
        <w:br/>
      </w:r>
      <w:r w:rsidRPr="002D4852">
        <w:rPr>
          <w:rFonts w:ascii="Arial" w:hAnsi="Arial"/>
          <w:spacing w:val="-4"/>
          <w:lang w:val="en-GB"/>
        </w:rPr>
        <w:t xml:space="preserve">Joint Venture Member </w:t>
      </w:r>
      <w:r w:rsidRPr="002D4852">
        <w:rPr>
          <w:rFonts w:ascii="Arial" w:hAnsi="Arial" w:cs="Arial"/>
          <w:spacing w:val="-4"/>
          <w:lang w:val="en-GB"/>
        </w:rPr>
        <w:t xml:space="preserve"> </w:t>
      </w:r>
      <w:r w:rsidRPr="002D4852">
        <w:rPr>
          <w:rFonts w:ascii="Arial" w:hAnsi="Arial"/>
          <w:spacing w:val="-4"/>
          <w:lang w:val="en-GB"/>
        </w:rPr>
        <w:t>Name:</w:t>
      </w:r>
      <w:r w:rsidRPr="002D4852">
        <w:rPr>
          <w:rFonts w:ascii="Arial" w:hAnsi="Arial"/>
          <w:i/>
          <w:spacing w:val="-4"/>
          <w:lang w:val="en-GB"/>
        </w:rPr>
        <w:t>[</w:t>
      </w:r>
      <w:r w:rsidRPr="002D4852">
        <w:rPr>
          <w:rFonts w:ascii="Arial" w:hAnsi="Arial"/>
          <w:i/>
          <w:spacing w:val="-6"/>
          <w:lang w:val="en-GB"/>
        </w:rPr>
        <w:t>insert</w:t>
      </w:r>
      <w:r w:rsidRPr="002D4852">
        <w:rPr>
          <w:rFonts w:ascii="Arial" w:hAnsi="Arial"/>
          <w:spacing w:val="-4"/>
          <w:lang w:val="en-GB"/>
        </w:rPr>
        <w:t xml:space="preserve"> </w:t>
      </w:r>
      <w:r w:rsidRPr="002D4852">
        <w:rPr>
          <w:rFonts w:ascii="Arial" w:hAnsi="Arial"/>
          <w:i/>
          <w:spacing w:val="-6"/>
          <w:lang w:val="en-GB"/>
        </w:rPr>
        <w:t>full name]</w:t>
      </w:r>
      <w:r w:rsidRPr="002D4852">
        <w:rPr>
          <w:rFonts w:ascii="Arial" w:hAnsi="Arial"/>
          <w:i/>
          <w:spacing w:val="-6"/>
          <w:lang w:val="en-GB"/>
        </w:rPr>
        <w:br/>
      </w:r>
      <w:r w:rsidRPr="002D4852">
        <w:rPr>
          <w:rFonts w:ascii="Arial" w:hAnsi="Arial" w:cs="Arial"/>
          <w:spacing w:val="-4"/>
          <w:lang w:val="en-GB"/>
        </w:rPr>
        <w:t>ICB</w:t>
      </w:r>
      <w:r w:rsidRPr="002D4852">
        <w:rPr>
          <w:rFonts w:ascii="Arial" w:hAnsi="Arial"/>
          <w:spacing w:val="-4"/>
          <w:lang w:val="en-GB"/>
        </w:rPr>
        <w:t xml:space="preserve"> No. and title: </w:t>
      </w:r>
      <w:r w:rsidRPr="002D4852">
        <w:rPr>
          <w:rFonts w:ascii="Arial" w:hAnsi="Arial"/>
          <w:i/>
          <w:spacing w:val="-6"/>
          <w:lang w:val="en-GB"/>
        </w:rPr>
        <w:t xml:space="preserve">[insert </w:t>
      </w:r>
      <w:r w:rsidRPr="002D4852">
        <w:rPr>
          <w:rFonts w:ascii="Arial" w:hAnsi="Arial" w:cs="Arial"/>
          <w:i/>
          <w:iCs/>
          <w:spacing w:val="-6"/>
          <w:lang w:val="en-GB"/>
        </w:rPr>
        <w:t>ICB</w:t>
      </w:r>
      <w:r w:rsidRPr="002D4852">
        <w:rPr>
          <w:rFonts w:ascii="Arial" w:hAnsi="Arial"/>
          <w:i/>
          <w:spacing w:val="-6"/>
          <w:lang w:val="en-GB"/>
        </w:rPr>
        <w:t xml:space="preserve"> number and title]</w:t>
      </w:r>
      <w:r w:rsidRPr="002D4852">
        <w:rPr>
          <w:rFonts w:ascii="Arial" w:hAnsi="Arial"/>
          <w:i/>
          <w:spacing w:val="-6"/>
          <w:lang w:val="en-GB"/>
        </w:rPr>
        <w:br/>
      </w:r>
      <w:r w:rsidRPr="002D4852">
        <w:rPr>
          <w:rFonts w:ascii="Arial" w:hAnsi="Arial"/>
          <w:spacing w:val="-4"/>
          <w:lang w:val="en-GB"/>
        </w:rPr>
        <w:t xml:space="preserve">Page </w:t>
      </w:r>
      <w:r w:rsidRPr="002D4852">
        <w:rPr>
          <w:rFonts w:ascii="Arial" w:hAnsi="Arial"/>
          <w:i/>
          <w:spacing w:val="-6"/>
          <w:lang w:val="en-GB"/>
        </w:rPr>
        <w:t xml:space="preserve">[insert page number] </w:t>
      </w:r>
      <w:r w:rsidRPr="002D4852">
        <w:rPr>
          <w:rFonts w:ascii="Arial" w:hAnsi="Arial"/>
          <w:spacing w:val="-4"/>
          <w:lang w:val="en-GB"/>
        </w:rPr>
        <w:t xml:space="preserve">of </w:t>
      </w:r>
      <w:r w:rsidRPr="002D4852">
        <w:rPr>
          <w:rFonts w:ascii="Arial" w:hAnsi="Arial"/>
          <w:i/>
          <w:spacing w:val="-6"/>
          <w:lang w:val="en-GB"/>
        </w:rPr>
        <w:t xml:space="preserve">[insert total number] </w:t>
      </w:r>
      <w:r w:rsidRPr="002D4852">
        <w:rPr>
          <w:rFonts w:ascii="Arial" w:hAnsi="Arial"/>
          <w:spacing w:val="-4"/>
          <w:lang w:val="en-GB"/>
        </w:rPr>
        <w:t>pages</w:t>
      </w:r>
    </w:p>
    <w:p w14:paraId="43B76C7C" w14:textId="77777777" w:rsidR="000A4C0D" w:rsidRPr="002D4852" w:rsidRDefault="000A4C0D" w:rsidP="000A4C0D">
      <w:pPr>
        <w:spacing w:before="288" w:after="324" w:line="264" w:lineRule="exact"/>
        <w:rPr>
          <w:rFonts w:ascii="Arial" w:hAnsi="Arial" w:cs="Arial"/>
          <w:b/>
          <w:spacing w:val="-4"/>
          <w:sz w:val="22"/>
          <w:szCs w:val="22"/>
          <w:lang w:val="en-GB"/>
        </w:rPr>
      </w:pPr>
      <w:r w:rsidRPr="002D4852">
        <w:rPr>
          <w:rFonts w:ascii="Arial" w:hAnsi="Arial" w:cs="Arial"/>
          <w:b/>
          <w:spacing w:val="-4"/>
          <w:sz w:val="22"/>
          <w:szCs w:val="22"/>
          <w:lang w:val="en-GB"/>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A4C0D" w:rsidRPr="002D4852" w14:paraId="63488614" w14:textId="77777777" w:rsidTr="000A4C0D">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6EC9A557" w14:textId="77777777" w:rsidR="000A4C0D" w:rsidRPr="002D4852" w:rsidRDefault="000A4C0D" w:rsidP="000A4C0D">
            <w:pPr>
              <w:jc w:val="center"/>
              <w:rPr>
                <w:rFonts w:ascii="Arial" w:hAnsi="Arial" w:cs="Arial"/>
                <w:b/>
                <w:spacing w:val="-7"/>
                <w:sz w:val="22"/>
                <w:szCs w:val="22"/>
                <w:lang w:val="en-GB"/>
              </w:rPr>
            </w:pPr>
            <w:r w:rsidRPr="002D4852">
              <w:rPr>
                <w:rFonts w:ascii="Arial" w:hAnsi="Arial" w:cs="Arial"/>
                <w:b/>
                <w:spacing w:val="-7"/>
                <w:sz w:val="22"/>
                <w:szCs w:val="22"/>
                <w:lang w:val="en-GB"/>
              </w:rPr>
              <w:t>Type of Financial information in</w:t>
            </w:r>
          </w:p>
          <w:p w14:paraId="48D8E1B5" w14:textId="77777777" w:rsidR="000A4C0D" w:rsidRPr="002D4852" w:rsidRDefault="000A4C0D" w:rsidP="000A4C0D">
            <w:pPr>
              <w:spacing w:after="360"/>
              <w:jc w:val="center"/>
              <w:rPr>
                <w:rFonts w:ascii="Arial" w:hAnsi="Arial" w:cs="Arial"/>
                <w:b/>
                <w:spacing w:val="-10"/>
                <w:sz w:val="22"/>
                <w:szCs w:val="22"/>
                <w:lang w:val="en-GB"/>
              </w:rPr>
            </w:pPr>
            <w:r w:rsidRPr="002D4852">
              <w:rPr>
                <w:rFonts w:ascii="Arial" w:hAnsi="Arial" w:cs="Arial"/>
                <w:b/>
                <w:spacing w:val="-10"/>
                <w:sz w:val="22"/>
                <w:szCs w:val="22"/>
                <w:lang w:val="en-GB"/>
              </w:rPr>
              <w:t>(</w:t>
            </w:r>
            <w:r w:rsidRPr="002D4852">
              <w:rPr>
                <w:rFonts w:ascii="Arial" w:hAnsi="Arial" w:cs="Arial"/>
                <w:b/>
                <w:spacing w:val="-4"/>
                <w:sz w:val="22"/>
                <w:szCs w:val="22"/>
                <w:lang w:val="en-GB"/>
              </w:rPr>
              <w:t>currency</w:t>
            </w:r>
            <w:r w:rsidRPr="002D4852">
              <w:rPr>
                <w:rFonts w:ascii="Arial" w:hAnsi="Arial" w:cs="Arial"/>
                <w:b/>
                <w:spacing w:val="-10"/>
                <w:sz w:val="22"/>
                <w:szCs w:val="22"/>
                <w:lang w:val="en-GB"/>
              </w:rPr>
              <w:t>)</w:t>
            </w:r>
          </w:p>
        </w:tc>
        <w:tc>
          <w:tcPr>
            <w:tcW w:w="5992" w:type="dxa"/>
            <w:gridSpan w:val="5"/>
            <w:tcBorders>
              <w:top w:val="single" w:sz="2" w:space="0" w:color="auto"/>
              <w:left w:val="single" w:sz="2" w:space="0" w:color="auto"/>
              <w:bottom w:val="single" w:sz="2" w:space="0" w:color="auto"/>
              <w:right w:val="single" w:sz="2" w:space="0" w:color="auto"/>
            </w:tcBorders>
          </w:tcPr>
          <w:p w14:paraId="4357B432" w14:textId="77777777" w:rsidR="000A4C0D" w:rsidRPr="002D4852" w:rsidRDefault="000A4C0D" w:rsidP="000A4C0D">
            <w:pPr>
              <w:jc w:val="center"/>
              <w:rPr>
                <w:rFonts w:ascii="Arial" w:hAnsi="Arial" w:cs="Arial"/>
                <w:i/>
                <w:spacing w:val="-4"/>
                <w:sz w:val="22"/>
                <w:szCs w:val="22"/>
                <w:lang w:val="en-GB"/>
              </w:rPr>
            </w:pPr>
            <w:r w:rsidRPr="002D4852">
              <w:rPr>
                <w:rFonts w:ascii="Arial" w:hAnsi="Arial" w:cs="Arial"/>
                <w:b/>
                <w:spacing w:val="-6"/>
                <w:sz w:val="22"/>
                <w:szCs w:val="22"/>
                <w:lang w:val="en-GB"/>
              </w:rPr>
              <w:t xml:space="preserve">Historic information for previous </w:t>
            </w:r>
            <w:r w:rsidRPr="002D4852">
              <w:rPr>
                <w:rFonts w:ascii="Arial" w:hAnsi="Arial" w:cs="Arial"/>
                <w:i/>
                <w:iCs/>
                <w:spacing w:val="-4"/>
                <w:sz w:val="22"/>
                <w:szCs w:val="22"/>
                <w:lang w:val="en-GB"/>
              </w:rPr>
              <w:t>_[</w:t>
            </w:r>
            <w:r w:rsidRPr="002D4852">
              <w:rPr>
                <w:rFonts w:ascii="Arial" w:hAnsi="Arial" w:cs="Arial"/>
                <w:i/>
                <w:spacing w:val="-4"/>
                <w:sz w:val="22"/>
                <w:szCs w:val="22"/>
                <w:lang w:val="en-GB"/>
              </w:rPr>
              <w:t>insert number] years,</w:t>
            </w:r>
          </w:p>
          <w:p w14:paraId="16A8BB08" w14:textId="77777777" w:rsidR="000A4C0D" w:rsidRPr="002D4852" w:rsidRDefault="000A4C0D" w:rsidP="000A4C0D">
            <w:pPr>
              <w:jc w:val="center"/>
              <w:rPr>
                <w:rFonts w:ascii="Arial" w:hAnsi="Arial" w:cs="Arial"/>
                <w:i/>
                <w:spacing w:val="-4"/>
                <w:sz w:val="22"/>
                <w:szCs w:val="22"/>
                <w:lang w:val="en-GB"/>
              </w:rPr>
            </w:pPr>
            <w:r w:rsidRPr="002D4852">
              <w:rPr>
                <w:rFonts w:ascii="Arial" w:hAnsi="Arial" w:cs="Arial"/>
                <w:i/>
                <w:spacing w:val="-4"/>
                <w:sz w:val="22"/>
                <w:szCs w:val="22"/>
                <w:lang w:val="en-GB"/>
              </w:rPr>
              <w:t>[insert in words]</w:t>
            </w:r>
          </w:p>
          <w:p w14:paraId="621BE5B7" w14:textId="77777777" w:rsidR="000A4C0D" w:rsidRPr="002D4852" w:rsidRDefault="000A4C0D" w:rsidP="000A4C0D">
            <w:pPr>
              <w:jc w:val="center"/>
              <w:rPr>
                <w:rFonts w:ascii="Arial" w:hAnsi="Arial" w:cs="Arial"/>
                <w:b/>
                <w:spacing w:val="-10"/>
                <w:sz w:val="22"/>
                <w:szCs w:val="22"/>
                <w:lang w:val="en-GB"/>
              </w:rPr>
            </w:pPr>
            <w:r w:rsidRPr="002D4852">
              <w:rPr>
                <w:rFonts w:ascii="Arial" w:hAnsi="Arial" w:cs="Arial"/>
                <w:b/>
                <w:spacing w:val="-10"/>
                <w:sz w:val="22"/>
                <w:szCs w:val="22"/>
                <w:lang w:val="en-GB"/>
              </w:rPr>
              <w:t xml:space="preserve">(amount in </w:t>
            </w:r>
            <w:r w:rsidRPr="002D4852">
              <w:rPr>
                <w:rFonts w:ascii="Arial" w:hAnsi="Arial" w:cs="Arial"/>
                <w:b/>
                <w:spacing w:val="-4"/>
                <w:sz w:val="22"/>
                <w:szCs w:val="22"/>
                <w:lang w:val="en-GB"/>
              </w:rPr>
              <w:t xml:space="preserve">currency, currency, exchange rate, </w:t>
            </w:r>
            <w:r w:rsidRPr="002D4852">
              <w:rPr>
                <w:rFonts w:ascii="Arial" w:hAnsi="Arial" w:cs="Arial"/>
                <w:b/>
                <w:bCs/>
                <w:spacing w:val="-4"/>
                <w:sz w:val="22"/>
                <w:szCs w:val="22"/>
                <w:lang w:val="en-GB"/>
              </w:rPr>
              <w:t>EUR</w:t>
            </w:r>
            <w:r w:rsidRPr="002D4852">
              <w:rPr>
                <w:rFonts w:ascii="Arial" w:hAnsi="Arial" w:cs="Arial"/>
                <w:b/>
                <w:spacing w:val="-4"/>
                <w:sz w:val="22"/>
                <w:szCs w:val="22"/>
                <w:lang w:val="en-GB"/>
              </w:rPr>
              <w:t xml:space="preserve"> equivalent</w:t>
            </w:r>
            <w:r w:rsidRPr="002D4852">
              <w:rPr>
                <w:rFonts w:ascii="Arial" w:hAnsi="Arial" w:cs="Arial"/>
                <w:b/>
                <w:spacing w:val="-10"/>
                <w:sz w:val="22"/>
                <w:szCs w:val="22"/>
                <w:lang w:val="en-GB"/>
              </w:rPr>
              <w:t>)</w:t>
            </w:r>
          </w:p>
        </w:tc>
      </w:tr>
      <w:tr w:rsidR="000A4C0D" w:rsidRPr="002D4852" w14:paraId="770605B8" w14:textId="77777777" w:rsidTr="000A4C0D">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04C9CFB" w14:textId="77777777" w:rsidR="000A4C0D" w:rsidRPr="002D4852" w:rsidRDefault="000A4C0D" w:rsidP="000A4C0D">
            <w:pPr>
              <w:rPr>
                <w:rFonts w:ascii="Arial" w:hAnsi="Arial" w:cs="Arial"/>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462F42B8" w14:textId="77777777" w:rsidR="000A4C0D" w:rsidRPr="002D4852" w:rsidRDefault="000A4C0D" w:rsidP="000A4C0D">
            <w:pPr>
              <w:spacing w:after="72"/>
              <w:jc w:val="center"/>
              <w:rPr>
                <w:rFonts w:ascii="Arial" w:hAnsi="Arial" w:cs="Arial"/>
                <w:spacing w:val="-4"/>
                <w:sz w:val="22"/>
                <w:szCs w:val="22"/>
                <w:lang w:val="en-GB"/>
              </w:rPr>
            </w:pPr>
            <w:r w:rsidRPr="002D4852">
              <w:rPr>
                <w:rFonts w:ascii="Arial" w:hAnsi="Arial" w:cs="Arial"/>
                <w:spacing w:val="-4"/>
                <w:sz w:val="22"/>
                <w:szCs w:val="22"/>
                <w:lang w:val="en-GB"/>
              </w:rPr>
              <w:t>Year 1</w:t>
            </w:r>
          </w:p>
        </w:tc>
        <w:tc>
          <w:tcPr>
            <w:tcW w:w="1186" w:type="dxa"/>
            <w:tcBorders>
              <w:top w:val="single" w:sz="2" w:space="0" w:color="auto"/>
              <w:left w:val="single" w:sz="2" w:space="0" w:color="auto"/>
              <w:bottom w:val="single" w:sz="2" w:space="0" w:color="auto"/>
              <w:right w:val="single" w:sz="2" w:space="0" w:color="auto"/>
            </w:tcBorders>
          </w:tcPr>
          <w:p w14:paraId="1E1F584D" w14:textId="77777777" w:rsidR="000A4C0D" w:rsidRPr="002D4852" w:rsidRDefault="000A4C0D" w:rsidP="000A4C0D">
            <w:pPr>
              <w:spacing w:after="72"/>
              <w:jc w:val="center"/>
              <w:rPr>
                <w:rFonts w:ascii="Arial" w:hAnsi="Arial" w:cs="Arial"/>
                <w:spacing w:val="-4"/>
                <w:sz w:val="22"/>
                <w:szCs w:val="22"/>
                <w:lang w:val="en-GB"/>
              </w:rPr>
            </w:pPr>
            <w:r w:rsidRPr="002D4852">
              <w:rPr>
                <w:rFonts w:ascii="Arial" w:hAnsi="Arial" w:cs="Arial"/>
                <w:spacing w:val="-4"/>
                <w:sz w:val="22"/>
                <w:szCs w:val="22"/>
                <w:lang w:val="en-GB"/>
              </w:rPr>
              <w:t>Year 2</w:t>
            </w:r>
          </w:p>
        </w:tc>
        <w:tc>
          <w:tcPr>
            <w:tcW w:w="1190" w:type="dxa"/>
            <w:tcBorders>
              <w:top w:val="single" w:sz="2" w:space="0" w:color="auto"/>
              <w:left w:val="single" w:sz="2" w:space="0" w:color="auto"/>
              <w:bottom w:val="single" w:sz="2" w:space="0" w:color="auto"/>
              <w:right w:val="single" w:sz="2" w:space="0" w:color="auto"/>
            </w:tcBorders>
          </w:tcPr>
          <w:p w14:paraId="338B3214" w14:textId="77777777" w:rsidR="000A4C0D" w:rsidRPr="002D4852" w:rsidRDefault="000A4C0D" w:rsidP="000A4C0D">
            <w:pPr>
              <w:spacing w:after="72"/>
              <w:jc w:val="center"/>
              <w:rPr>
                <w:rFonts w:ascii="Arial" w:hAnsi="Arial" w:cs="Arial"/>
                <w:spacing w:val="-4"/>
                <w:sz w:val="22"/>
                <w:szCs w:val="22"/>
                <w:lang w:val="en-GB"/>
              </w:rPr>
            </w:pPr>
            <w:r w:rsidRPr="002D4852">
              <w:rPr>
                <w:rFonts w:ascii="Arial" w:hAnsi="Arial" w:cs="Arial"/>
                <w:spacing w:val="-4"/>
                <w:sz w:val="22"/>
                <w:szCs w:val="22"/>
                <w:lang w:val="en-GB"/>
              </w:rPr>
              <w:t>Year 3</w:t>
            </w:r>
          </w:p>
        </w:tc>
        <w:tc>
          <w:tcPr>
            <w:tcW w:w="1186" w:type="dxa"/>
            <w:tcBorders>
              <w:top w:val="single" w:sz="2" w:space="0" w:color="auto"/>
              <w:left w:val="single" w:sz="2" w:space="0" w:color="auto"/>
              <w:bottom w:val="single" w:sz="2" w:space="0" w:color="auto"/>
              <w:right w:val="single" w:sz="2" w:space="0" w:color="auto"/>
            </w:tcBorders>
          </w:tcPr>
          <w:p w14:paraId="7E0CF444" w14:textId="77777777" w:rsidR="000A4C0D" w:rsidRPr="002D4852" w:rsidRDefault="000A4C0D" w:rsidP="000A4C0D">
            <w:pPr>
              <w:spacing w:after="72"/>
              <w:jc w:val="center"/>
              <w:rPr>
                <w:rFonts w:ascii="Arial" w:hAnsi="Arial" w:cs="Arial"/>
                <w:spacing w:val="-4"/>
                <w:sz w:val="22"/>
                <w:szCs w:val="22"/>
                <w:lang w:val="en-GB"/>
              </w:rPr>
            </w:pPr>
            <w:r w:rsidRPr="002D4852">
              <w:rPr>
                <w:rFonts w:ascii="Arial" w:hAnsi="Arial" w:cs="Arial"/>
                <w:spacing w:val="-4"/>
                <w:sz w:val="22"/>
                <w:szCs w:val="22"/>
                <w:lang w:val="en-GB"/>
              </w:rPr>
              <w:t>Year4</w:t>
            </w:r>
          </w:p>
        </w:tc>
        <w:tc>
          <w:tcPr>
            <w:tcW w:w="1240" w:type="dxa"/>
            <w:tcBorders>
              <w:top w:val="single" w:sz="2" w:space="0" w:color="auto"/>
              <w:left w:val="single" w:sz="2" w:space="0" w:color="auto"/>
              <w:bottom w:val="single" w:sz="2" w:space="0" w:color="auto"/>
              <w:right w:val="single" w:sz="2" w:space="0" w:color="auto"/>
            </w:tcBorders>
          </w:tcPr>
          <w:p w14:paraId="5203CE16" w14:textId="77777777" w:rsidR="000A4C0D" w:rsidRPr="002D4852" w:rsidRDefault="000A4C0D" w:rsidP="000A4C0D">
            <w:pPr>
              <w:spacing w:after="72"/>
              <w:jc w:val="center"/>
              <w:rPr>
                <w:rFonts w:ascii="Arial" w:hAnsi="Arial" w:cs="Arial"/>
                <w:spacing w:val="-4"/>
                <w:sz w:val="22"/>
                <w:szCs w:val="22"/>
                <w:lang w:val="en-GB"/>
              </w:rPr>
            </w:pPr>
            <w:r w:rsidRPr="002D4852">
              <w:rPr>
                <w:rFonts w:ascii="Arial" w:hAnsi="Arial" w:cs="Arial"/>
                <w:spacing w:val="-4"/>
                <w:sz w:val="22"/>
                <w:szCs w:val="22"/>
                <w:lang w:val="en-GB"/>
              </w:rPr>
              <w:t>Year 5</w:t>
            </w:r>
          </w:p>
        </w:tc>
      </w:tr>
      <w:tr w:rsidR="000A4C0D" w:rsidRPr="002D4852" w14:paraId="1DAD21D5" w14:textId="77777777" w:rsidTr="000A4C0D">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3D165AFB" w14:textId="77777777" w:rsidR="000A4C0D" w:rsidRPr="002D4852" w:rsidRDefault="000A4C0D" w:rsidP="000A4C0D">
            <w:pPr>
              <w:spacing w:after="72"/>
              <w:ind w:right="2800"/>
              <w:jc w:val="center"/>
              <w:rPr>
                <w:rFonts w:ascii="Arial" w:hAnsi="Arial" w:cs="Arial"/>
                <w:spacing w:val="-4"/>
                <w:sz w:val="22"/>
                <w:szCs w:val="22"/>
                <w:lang w:val="en-GB"/>
              </w:rPr>
            </w:pPr>
            <w:r w:rsidRPr="002D4852">
              <w:rPr>
                <w:rFonts w:ascii="Arial" w:hAnsi="Arial" w:cs="Arial"/>
                <w:spacing w:val="-4"/>
                <w:sz w:val="22"/>
                <w:szCs w:val="22"/>
                <w:lang w:val="en-GB"/>
              </w:rPr>
              <w:t>Statement of Financial Position (Information from Balance Sheet)</w:t>
            </w:r>
          </w:p>
        </w:tc>
      </w:tr>
      <w:tr w:rsidR="000A4C0D" w:rsidRPr="002D4852" w14:paraId="0BEC8C49" w14:textId="77777777" w:rsidTr="000A4C0D">
        <w:trPr>
          <w:trHeight w:hRule="exact" w:val="502"/>
        </w:trPr>
        <w:tc>
          <w:tcPr>
            <w:tcW w:w="2950" w:type="dxa"/>
            <w:tcBorders>
              <w:top w:val="single" w:sz="2" w:space="0" w:color="auto"/>
              <w:left w:val="single" w:sz="2" w:space="0" w:color="auto"/>
              <w:bottom w:val="single" w:sz="2" w:space="0" w:color="auto"/>
              <w:right w:val="single" w:sz="2" w:space="0" w:color="auto"/>
            </w:tcBorders>
          </w:tcPr>
          <w:p w14:paraId="15F7A945" w14:textId="77777777" w:rsidR="000A4C0D" w:rsidRPr="002D4852" w:rsidRDefault="000A4C0D" w:rsidP="000A4C0D">
            <w:pPr>
              <w:spacing w:after="324"/>
              <w:ind w:left="68"/>
              <w:rPr>
                <w:rFonts w:ascii="Arial" w:hAnsi="Arial" w:cs="Arial"/>
                <w:spacing w:val="-4"/>
                <w:sz w:val="22"/>
                <w:szCs w:val="22"/>
                <w:lang w:val="en-GB"/>
              </w:rPr>
            </w:pPr>
            <w:r w:rsidRPr="002D4852">
              <w:rPr>
                <w:rFonts w:ascii="Arial" w:hAnsi="Arial" w:cs="Arial"/>
                <w:spacing w:val="-4"/>
                <w:sz w:val="22"/>
                <w:szCs w:val="22"/>
                <w:lang w:val="en-GB"/>
              </w:rPr>
              <w:t>Total Assets (TA)</w:t>
            </w:r>
          </w:p>
        </w:tc>
        <w:tc>
          <w:tcPr>
            <w:tcW w:w="1190" w:type="dxa"/>
            <w:tcBorders>
              <w:top w:val="single" w:sz="2" w:space="0" w:color="auto"/>
              <w:left w:val="single" w:sz="2" w:space="0" w:color="auto"/>
              <w:bottom w:val="single" w:sz="2" w:space="0" w:color="auto"/>
              <w:right w:val="single" w:sz="2" w:space="0" w:color="auto"/>
            </w:tcBorders>
          </w:tcPr>
          <w:p w14:paraId="59257B14"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DEFA541" w14:textId="77777777" w:rsidR="000A4C0D" w:rsidRPr="002D4852" w:rsidRDefault="000A4C0D" w:rsidP="000A4C0D">
            <w:pPr>
              <w:spacing w:after="324"/>
              <w:ind w:left="68"/>
              <w:rPr>
                <w:rFonts w:ascii="Arial" w:hAnsi="Arial" w:cs="Arial"/>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3DA3732C"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4286408B" w14:textId="77777777" w:rsidR="000A4C0D" w:rsidRPr="002D4852" w:rsidRDefault="000A4C0D" w:rsidP="000A4C0D">
            <w:pPr>
              <w:spacing w:after="324"/>
              <w:ind w:left="68"/>
              <w:rPr>
                <w:rFonts w:ascii="Arial" w:hAnsi="Arial" w:cs="Arial"/>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tcPr>
          <w:p w14:paraId="3366DB01" w14:textId="77777777" w:rsidR="000A4C0D" w:rsidRPr="002D4852" w:rsidRDefault="000A4C0D" w:rsidP="000A4C0D">
            <w:pPr>
              <w:spacing w:after="324"/>
              <w:ind w:left="68"/>
              <w:rPr>
                <w:rFonts w:ascii="Arial" w:hAnsi="Arial" w:cs="Arial"/>
                <w:spacing w:val="-4"/>
                <w:sz w:val="22"/>
                <w:szCs w:val="22"/>
                <w:lang w:val="en-GB"/>
              </w:rPr>
            </w:pPr>
          </w:p>
        </w:tc>
      </w:tr>
      <w:tr w:rsidR="000A4C0D" w:rsidRPr="002D4852" w14:paraId="5325A0AB" w14:textId="77777777" w:rsidTr="000A4C0D">
        <w:trPr>
          <w:trHeight w:hRule="exact" w:val="565"/>
        </w:trPr>
        <w:tc>
          <w:tcPr>
            <w:tcW w:w="2950" w:type="dxa"/>
            <w:tcBorders>
              <w:top w:val="single" w:sz="2" w:space="0" w:color="auto"/>
              <w:left w:val="single" w:sz="2" w:space="0" w:color="auto"/>
              <w:bottom w:val="single" w:sz="2" w:space="0" w:color="auto"/>
              <w:right w:val="single" w:sz="2" w:space="0" w:color="auto"/>
            </w:tcBorders>
          </w:tcPr>
          <w:p w14:paraId="0CCE749C" w14:textId="77777777" w:rsidR="000A4C0D" w:rsidRPr="002D4852" w:rsidRDefault="000A4C0D" w:rsidP="000A4C0D">
            <w:pPr>
              <w:spacing w:after="324"/>
              <w:ind w:left="68"/>
              <w:rPr>
                <w:rFonts w:ascii="Arial" w:hAnsi="Arial" w:cs="Arial"/>
                <w:spacing w:val="-4"/>
                <w:sz w:val="22"/>
                <w:szCs w:val="22"/>
                <w:lang w:val="en-GB"/>
              </w:rPr>
            </w:pPr>
            <w:r w:rsidRPr="002D4852">
              <w:rPr>
                <w:rFonts w:ascii="Arial" w:hAnsi="Arial" w:cs="Arial"/>
                <w:spacing w:val="-4"/>
                <w:sz w:val="22"/>
                <w:szCs w:val="22"/>
                <w:lang w:val="en-GB"/>
              </w:rPr>
              <w:t>Total Liabilities (TL)</w:t>
            </w:r>
          </w:p>
        </w:tc>
        <w:tc>
          <w:tcPr>
            <w:tcW w:w="1190" w:type="dxa"/>
            <w:tcBorders>
              <w:top w:val="single" w:sz="2" w:space="0" w:color="auto"/>
              <w:left w:val="single" w:sz="2" w:space="0" w:color="auto"/>
              <w:bottom w:val="single" w:sz="2" w:space="0" w:color="auto"/>
              <w:right w:val="single" w:sz="2" w:space="0" w:color="auto"/>
            </w:tcBorders>
          </w:tcPr>
          <w:p w14:paraId="675C3EF7"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58E86FB5" w14:textId="77777777" w:rsidR="000A4C0D" w:rsidRPr="002D4852" w:rsidRDefault="000A4C0D" w:rsidP="000A4C0D">
            <w:pPr>
              <w:spacing w:after="324"/>
              <w:ind w:left="68"/>
              <w:rPr>
                <w:rFonts w:ascii="Arial" w:hAnsi="Arial" w:cs="Arial"/>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681254C2"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224A86CC" w14:textId="77777777" w:rsidR="000A4C0D" w:rsidRPr="002D4852" w:rsidRDefault="000A4C0D" w:rsidP="000A4C0D">
            <w:pPr>
              <w:spacing w:after="324"/>
              <w:ind w:left="68"/>
              <w:rPr>
                <w:rFonts w:ascii="Arial" w:hAnsi="Arial" w:cs="Arial"/>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tcPr>
          <w:p w14:paraId="2021FE4D" w14:textId="77777777" w:rsidR="000A4C0D" w:rsidRPr="002D4852" w:rsidRDefault="000A4C0D" w:rsidP="000A4C0D">
            <w:pPr>
              <w:spacing w:after="324"/>
              <w:ind w:left="68"/>
              <w:rPr>
                <w:rFonts w:ascii="Arial" w:hAnsi="Arial" w:cs="Arial"/>
                <w:spacing w:val="-4"/>
                <w:sz w:val="22"/>
                <w:szCs w:val="22"/>
                <w:lang w:val="en-GB"/>
              </w:rPr>
            </w:pPr>
          </w:p>
        </w:tc>
      </w:tr>
      <w:tr w:rsidR="000A4C0D" w:rsidRPr="002D4852" w14:paraId="3DF5E2DA" w14:textId="77777777" w:rsidTr="000A4C0D">
        <w:trPr>
          <w:trHeight w:hRule="exact" w:val="559"/>
        </w:trPr>
        <w:tc>
          <w:tcPr>
            <w:tcW w:w="2950" w:type="dxa"/>
            <w:tcBorders>
              <w:top w:val="single" w:sz="2" w:space="0" w:color="auto"/>
              <w:left w:val="single" w:sz="2" w:space="0" w:color="auto"/>
              <w:bottom w:val="single" w:sz="2" w:space="0" w:color="auto"/>
              <w:right w:val="single" w:sz="2" w:space="0" w:color="auto"/>
            </w:tcBorders>
          </w:tcPr>
          <w:p w14:paraId="6591B203" w14:textId="77777777" w:rsidR="000A4C0D" w:rsidRPr="002D4852" w:rsidRDefault="000A4C0D" w:rsidP="000A4C0D">
            <w:pPr>
              <w:spacing w:after="324"/>
              <w:ind w:left="68"/>
              <w:rPr>
                <w:rFonts w:ascii="Arial" w:hAnsi="Arial" w:cs="Arial"/>
                <w:spacing w:val="-4"/>
                <w:sz w:val="22"/>
                <w:szCs w:val="22"/>
                <w:lang w:val="en-GB"/>
              </w:rPr>
            </w:pPr>
            <w:r w:rsidRPr="002D4852">
              <w:rPr>
                <w:rFonts w:ascii="Arial" w:hAnsi="Arial" w:cs="Arial"/>
                <w:spacing w:val="-4"/>
                <w:sz w:val="22"/>
                <w:szCs w:val="22"/>
                <w:lang w:val="en-GB"/>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2166FA87"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6A5D3EE" w14:textId="77777777" w:rsidR="000A4C0D" w:rsidRPr="002D4852" w:rsidRDefault="000A4C0D" w:rsidP="000A4C0D">
            <w:pPr>
              <w:spacing w:after="324"/>
              <w:ind w:left="68"/>
              <w:rPr>
                <w:rFonts w:ascii="Arial" w:hAnsi="Arial" w:cs="Arial"/>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22BFFE7F"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3A9307FB" w14:textId="77777777" w:rsidR="000A4C0D" w:rsidRPr="002D4852" w:rsidRDefault="000A4C0D" w:rsidP="000A4C0D">
            <w:pPr>
              <w:spacing w:after="324"/>
              <w:ind w:left="68"/>
              <w:rPr>
                <w:rFonts w:ascii="Arial" w:hAnsi="Arial" w:cs="Arial"/>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tcPr>
          <w:p w14:paraId="35A60AB7" w14:textId="77777777" w:rsidR="000A4C0D" w:rsidRPr="002D4852" w:rsidRDefault="000A4C0D" w:rsidP="000A4C0D">
            <w:pPr>
              <w:spacing w:after="324"/>
              <w:ind w:left="68"/>
              <w:rPr>
                <w:rFonts w:ascii="Arial" w:hAnsi="Arial" w:cs="Arial"/>
                <w:spacing w:val="-4"/>
                <w:sz w:val="22"/>
                <w:szCs w:val="22"/>
                <w:lang w:val="en-GB"/>
              </w:rPr>
            </w:pPr>
          </w:p>
        </w:tc>
      </w:tr>
      <w:tr w:rsidR="000A4C0D" w:rsidRPr="002D4852" w14:paraId="35553ABF" w14:textId="77777777" w:rsidTr="000A4C0D">
        <w:trPr>
          <w:trHeight w:hRule="exact" w:val="581"/>
        </w:trPr>
        <w:tc>
          <w:tcPr>
            <w:tcW w:w="2950" w:type="dxa"/>
            <w:tcBorders>
              <w:top w:val="single" w:sz="2" w:space="0" w:color="auto"/>
              <w:left w:val="single" w:sz="2" w:space="0" w:color="auto"/>
              <w:bottom w:val="single" w:sz="2" w:space="0" w:color="auto"/>
              <w:right w:val="single" w:sz="2" w:space="0" w:color="auto"/>
            </w:tcBorders>
          </w:tcPr>
          <w:p w14:paraId="1D0C8CE7" w14:textId="77777777" w:rsidR="000A4C0D" w:rsidRPr="002D4852" w:rsidRDefault="000A4C0D" w:rsidP="000A4C0D">
            <w:pPr>
              <w:spacing w:after="324"/>
              <w:ind w:left="68"/>
              <w:rPr>
                <w:rFonts w:ascii="Arial" w:hAnsi="Arial" w:cs="Arial"/>
                <w:spacing w:val="-4"/>
                <w:sz w:val="22"/>
                <w:szCs w:val="22"/>
                <w:lang w:val="en-GB"/>
              </w:rPr>
            </w:pPr>
            <w:r w:rsidRPr="002D4852">
              <w:rPr>
                <w:rFonts w:ascii="Arial" w:hAnsi="Arial" w:cs="Arial"/>
                <w:spacing w:val="-4"/>
                <w:sz w:val="22"/>
                <w:szCs w:val="22"/>
                <w:lang w:val="en-GB"/>
              </w:rPr>
              <w:t>Current Assets (CA)</w:t>
            </w:r>
          </w:p>
        </w:tc>
        <w:tc>
          <w:tcPr>
            <w:tcW w:w="1190" w:type="dxa"/>
            <w:tcBorders>
              <w:top w:val="single" w:sz="2" w:space="0" w:color="auto"/>
              <w:left w:val="single" w:sz="2" w:space="0" w:color="auto"/>
              <w:bottom w:val="single" w:sz="2" w:space="0" w:color="auto"/>
              <w:right w:val="single" w:sz="2" w:space="0" w:color="auto"/>
            </w:tcBorders>
          </w:tcPr>
          <w:p w14:paraId="05864D3E"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C4DF667" w14:textId="77777777" w:rsidR="000A4C0D" w:rsidRPr="002D4852" w:rsidRDefault="000A4C0D" w:rsidP="000A4C0D">
            <w:pPr>
              <w:spacing w:after="324"/>
              <w:ind w:left="68"/>
              <w:rPr>
                <w:rFonts w:ascii="Arial" w:hAnsi="Arial" w:cs="Arial"/>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25F28DB5"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65332CBF" w14:textId="77777777" w:rsidR="000A4C0D" w:rsidRPr="002D4852" w:rsidRDefault="000A4C0D" w:rsidP="000A4C0D">
            <w:pPr>
              <w:spacing w:after="324"/>
              <w:ind w:left="68"/>
              <w:rPr>
                <w:rFonts w:ascii="Arial" w:hAnsi="Arial" w:cs="Arial"/>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tcPr>
          <w:p w14:paraId="77488CFA" w14:textId="77777777" w:rsidR="000A4C0D" w:rsidRPr="002D4852" w:rsidRDefault="000A4C0D" w:rsidP="000A4C0D">
            <w:pPr>
              <w:spacing w:after="324"/>
              <w:ind w:left="68"/>
              <w:rPr>
                <w:rFonts w:ascii="Arial" w:hAnsi="Arial" w:cs="Arial"/>
                <w:spacing w:val="-4"/>
                <w:sz w:val="22"/>
                <w:szCs w:val="22"/>
                <w:lang w:val="en-GB"/>
              </w:rPr>
            </w:pPr>
          </w:p>
        </w:tc>
      </w:tr>
      <w:tr w:rsidR="000A4C0D" w:rsidRPr="002D4852" w14:paraId="0485F815" w14:textId="77777777" w:rsidTr="000A4C0D">
        <w:trPr>
          <w:trHeight w:hRule="exact" w:val="561"/>
        </w:trPr>
        <w:tc>
          <w:tcPr>
            <w:tcW w:w="2950" w:type="dxa"/>
            <w:tcBorders>
              <w:top w:val="single" w:sz="2" w:space="0" w:color="auto"/>
              <w:left w:val="single" w:sz="2" w:space="0" w:color="auto"/>
              <w:bottom w:val="single" w:sz="2" w:space="0" w:color="auto"/>
              <w:right w:val="single" w:sz="2" w:space="0" w:color="auto"/>
            </w:tcBorders>
          </w:tcPr>
          <w:p w14:paraId="21BB88D5" w14:textId="77777777" w:rsidR="000A4C0D" w:rsidRPr="002D4852" w:rsidRDefault="000A4C0D" w:rsidP="000A4C0D">
            <w:pPr>
              <w:spacing w:after="324"/>
              <w:ind w:left="68"/>
              <w:rPr>
                <w:rFonts w:ascii="Arial" w:hAnsi="Arial" w:cs="Arial"/>
                <w:spacing w:val="-4"/>
                <w:sz w:val="22"/>
                <w:szCs w:val="22"/>
                <w:lang w:val="en-GB"/>
              </w:rPr>
            </w:pPr>
            <w:r w:rsidRPr="002D4852">
              <w:rPr>
                <w:rFonts w:ascii="Arial" w:hAnsi="Arial" w:cs="Arial"/>
                <w:spacing w:val="-4"/>
                <w:sz w:val="22"/>
                <w:szCs w:val="22"/>
                <w:lang w:val="en-GB"/>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27D05E2"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15772EA" w14:textId="77777777" w:rsidR="000A4C0D" w:rsidRPr="002D4852" w:rsidRDefault="000A4C0D" w:rsidP="000A4C0D">
            <w:pPr>
              <w:spacing w:after="324"/>
              <w:ind w:left="68"/>
              <w:rPr>
                <w:rFonts w:ascii="Arial" w:hAnsi="Arial" w:cs="Arial"/>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12E03D3F"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3F9A633E" w14:textId="77777777" w:rsidR="000A4C0D" w:rsidRPr="002D4852" w:rsidRDefault="000A4C0D" w:rsidP="000A4C0D">
            <w:pPr>
              <w:spacing w:after="324"/>
              <w:ind w:left="68"/>
              <w:rPr>
                <w:rFonts w:ascii="Arial" w:hAnsi="Arial" w:cs="Arial"/>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tcPr>
          <w:p w14:paraId="20DE2033" w14:textId="77777777" w:rsidR="000A4C0D" w:rsidRPr="002D4852" w:rsidRDefault="000A4C0D" w:rsidP="000A4C0D">
            <w:pPr>
              <w:spacing w:after="324"/>
              <w:ind w:left="68"/>
              <w:rPr>
                <w:rFonts w:ascii="Arial" w:hAnsi="Arial" w:cs="Arial"/>
                <w:spacing w:val="-4"/>
                <w:sz w:val="22"/>
                <w:szCs w:val="22"/>
                <w:lang w:val="en-GB"/>
              </w:rPr>
            </w:pPr>
          </w:p>
        </w:tc>
      </w:tr>
      <w:tr w:rsidR="000A4C0D" w:rsidRPr="002D4852" w14:paraId="0505816A" w14:textId="77777777" w:rsidTr="000A4C0D">
        <w:trPr>
          <w:trHeight w:hRule="exact" w:val="555"/>
        </w:trPr>
        <w:tc>
          <w:tcPr>
            <w:tcW w:w="2950" w:type="dxa"/>
            <w:tcBorders>
              <w:top w:val="single" w:sz="2" w:space="0" w:color="auto"/>
              <w:left w:val="single" w:sz="2" w:space="0" w:color="auto"/>
              <w:bottom w:val="single" w:sz="2" w:space="0" w:color="auto"/>
              <w:right w:val="single" w:sz="2" w:space="0" w:color="auto"/>
            </w:tcBorders>
          </w:tcPr>
          <w:p w14:paraId="228AEFE8" w14:textId="77777777" w:rsidR="000A4C0D" w:rsidRPr="002D4852" w:rsidRDefault="000A4C0D" w:rsidP="000A4C0D">
            <w:pPr>
              <w:spacing w:after="324"/>
              <w:ind w:left="68"/>
              <w:rPr>
                <w:rFonts w:ascii="Arial" w:hAnsi="Arial" w:cs="Arial"/>
                <w:spacing w:val="-4"/>
                <w:sz w:val="22"/>
                <w:szCs w:val="22"/>
                <w:lang w:val="en-GB"/>
              </w:rPr>
            </w:pPr>
            <w:r w:rsidRPr="002D4852">
              <w:rPr>
                <w:rFonts w:ascii="Arial" w:hAnsi="Arial" w:cs="Arial"/>
                <w:spacing w:val="-4"/>
                <w:sz w:val="22"/>
                <w:szCs w:val="22"/>
                <w:lang w:val="en-GB"/>
              </w:rPr>
              <w:t>Working Capital (WC)</w:t>
            </w:r>
          </w:p>
        </w:tc>
        <w:tc>
          <w:tcPr>
            <w:tcW w:w="1190" w:type="dxa"/>
            <w:tcBorders>
              <w:top w:val="single" w:sz="2" w:space="0" w:color="auto"/>
              <w:left w:val="single" w:sz="2" w:space="0" w:color="auto"/>
              <w:bottom w:val="single" w:sz="2" w:space="0" w:color="auto"/>
              <w:right w:val="single" w:sz="2" w:space="0" w:color="auto"/>
            </w:tcBorders>
          </w:tcPr>
          <w:p w14:paraId="47226C8D"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EAB2BD3" w14:textId="77777777" w:rsidR="000A4C0D" w:rsidRPr="002D4852" w:rsidRDefault="000A4C0D" w:rsidP="000A4C0D">
            <w:pPr>
              <w:spacing w:after="324"/>
              <w:ind w:left="68"/>
              <w:rPr>
                <w:rFonts w:ascii="Arial" w:hAnsi="Arial" w:cs="Arial"/>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57BD05E2"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9978CD7" w14:textId="77777777" w:rsidR="000A4C0D" w:rsidRPr="002D4852" w:rsidRDefault="000A4C0D" w:rsidP="000A4C0D">
            <w:pPr>
              <w:spacing w:after="324"/>
              <w:ind w:left="68"/>
              <w:rPr>
                <w:rFonts w:ascii="Arial" w:hAnsi="Arial" w:cs="Arial"/>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tcPr>
          <w:p w14:paraId="1602D080" w14:textId="77777777" w:rsidR="000A4C0D" w:rsidRPr="002D4852" w:rsidRDefault="000A4C0D" w:rsidP="000A4C0D">
            <w:pPr>
              <w:spacing w:after="324"/>
              <w:ind w:left="68"/>
              <w:rPr>
                <w:rFonts w:ascii="Arial" w:hAnsi="Arial" w:cs="Arial"/>
                <w:spacing w:val="-4"/>
                <w:sz w:val="22"/>
                <w:szCs w:val="22"/>
                <w:lang w:val="en-GB"/>
              </w:rPr>
            </w:pPr>
          </w:p>
        </w:tc>
      </w:tr>
      <w:tr w:rsidR="000A4C0D" w:rsidRPr="002D4852" w14:paraId="746FD1A3" w14:textId="77777777" w:rsidTr="000A4C0D">
        <w:trPr>
          <w:trHeight w:hRule="exact" w:val="284"/>
        </w:trPr>
        <w:tc>
          <w:tcPr>
            <w:tcW w:w="8942" w:type="dxa"/>
            <w:gridSpan w:val="6"/>
            <w:tcBorders>
              <w:top w:val="single" w:sz="2" w:space="0" w:color="auto"/>
              <w:left w:val="single" w:sz="2" w:space="0" w:color="auto"/>
              <w:bottom w:val="single" w:sz="2" w:space="0" w:color="auto"/>
              <w:right w:val="single" w:sz="2" w:space="0" w:color="auto"/>
            </w:tcBorders>
          </w:tcPr>
          <w:p w14:paraId="3F427ADA" w14:textId="77777777" w:rsidR="000A4C0D" w:rsidRPr="002D4852" w:rsidRDefault="000A4C0D" w:rsidP="000A4C0D">
            <w:pPr>
              <w:spacing w:after="108"/>
              <w:ind w:right="2620"/>
              <w:jc w:val="right"/>
              <w:rPr>
                <w:rFonts w:ascii="Arial" w:hAnsi="Arial" w:cs="Arial"/>
                <w:spacing w:val="-4"/>
                <w:sz w:val="22"/>
                <w:szCs w:val="22"/>
                <w:lang w:val="en-GB"/>
              </w:rPr>
            </w:pPr>
            <w:r w:rsidRPr="002D4852">
              <w:rPr>
                <w:rFonts w:ascii="Arial" w:hAnsi="Arial" w:cs="Arial"/>
                <w:spacing w:val="-4"/>
                <w:sz w:val="22"/>
                <w:szCs w:val="22"/>
                <w:lang w:val="en-GB"/>
              </w:rPr>
              <w:t>Information from Income Statement</w:t>
            </w:r>
          </w:p>
        </w:tc>
      </w:tr>
      <w:tr w:rsidR="000A4C0D" w:rsidRPr="002D4852" w14:paraId="504A7A76" w14:textId="77777777" w:rsidTr="000A4C0D">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0CA4F42" w14:textId="77777777" w:rsidR="000A4C0D" w:rsidRPr="002D4852" w:rsidRDefault="000A4C0D" w:rsidP="000A4C0D">
            <w:pPr>
              <w:spacing w:after="324"/>
              <w:ind w:left="68"/>
              <w:rPr>
                <w:rFonts w:ascii="Arial" w:hAnsi="Arial" w:cs="Arial"/>
                <w:spacing w:val="-4"/>
                <w:sz w:val="22"/>
                <w:szCs w:val="22"/>
                <w:lang w:val="en-GB"/>
              </w:rPr>
            </w:pPr>
            <w:r w:rsidRPr="002D4852">
              <w:rPr>
                <w:rFonts w:ascii="Arial" w:hAnsi="Arial" w:cs="Arial"/>
                <w:spacing w:val="-4"/>
                <w:sz w:val="22"/>
                <w:szCs w:val="22"/>
                <w:lang w:val="en-GB"/>
              </w:rPr>
              <w:t>Total Revenue (TR)</w:t>
            </w:r>
          </w:p>
        </w:tc>
        <w:tc>
          <w:tcPr>
            <w:tcW w:w="1190" w:type="dxa"/>
            <w:tcBorders>
              <w:top w:val="single" w:sz="2" w:space="0" w:color="auto"/>
              <w:left w:val="single" w:sz="2" w:space="0" w:color="auto"/>
              <w:bottom w:val="single" w:sz="2" w:space="0" w:color="auto"/>
              <w:right w:val="single" w:sz="2" w:space="0" w:color="auto"/>
            </w:tcBorders>
          </w:tcPr>
          <w:p w14:paraId="6C4F3FF6"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3755A7EC" w14:textId="77777777" w:rsidR="000A4C0D" w:rsidRPr="002D4852" w:rsidRDefault="000A4C0D" w:rsidP="000A4C0D">
            <w:pPr>
              <w:spacing w:after="324"/>
              <w:ind w:left="68"/>
              <w:rPr>
                <w:rFonts w:ascii="Arial" w:hAnsi="Arial" w:cs="Arial"/>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6C17C8CC"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677F1F8F" w14:textId="77777777" w:rsidR="000A4C0D" w:rsidRPr="002D4852" w:rsidRDefault="000A4C0D" w:rsidP="000A4C0D">
            <w:pPr>
              <w:spacing w:after="324"/>
              <w:ind w:left="68"/>
              <w:rPr>
                <w:rFonts w:ascii="Arial" w:hAnsi="Arial" w:cs="Arial"/>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tcPr>
          <w:p w14:paraId="12EAAF0E" w14:textId="77777777" w:rsidR="000A4C0D" w:rsidRPr="002D4852" w:rsidRDefault="000A4C0D" w:rsidP="000A4C0D">
            <w:pPr>
              <w:spacing w:after="324"/>
              <w:ind w:left="68"/>
              <w:rPr>
                <w:rFonts w:ascii="Arial" w:hAnsi="Arial" w:cs="Arial"/>
                <w:spacing w:val="-4"/>
                <w:sz w:val="22"/>
                <w:szCs w:val="22"/>
                <w:lang w:val="en-GB"/>
              </w:rPr>
            </w:pPr>
          </w:p>
        </w:tc>
      </w:tr>
      <w:tr w:rsidR="000A4C0D" w:rsidRPr="002D4852" w14:paraId="7E82F39C" w14:textId="77777777" w:rsidTr="000A4C0D">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5448DA8E" w14:textId="77777777" w:rsidR="000A4C0D" w:rsidRPr="002D4852" w:rsidRDefault="000A4C0D" w:rsidP="000A4C0D">
            <w:pPr>
              <w:spacing w:after="324"/>
              <w:ind w:left="68"/>
              <w:rPr>
                <w:rFonts w:ascii="Arial" w:hAnsi="Arial" w:cs="Arial"/>
                <w:spacing w:val="-4"/>
                <w:sz w:val="22"/>
                <w:szCs w:val="22"/>
                <w:lang w:val="en-GB"/>
              </w:rPr>
            </w:pPr>
            <w:r w:rsidRPr="002D4852">
              <w:rPr>
                <w:rFonts w:ascii="Arial" w:hAnsi="Arial" w:cs="Arial"/>
                <w:spacing w:val="-4"/>
                <w:sz w:val="22"/>
                <w:szCs w:val="22"/>
                <w:lang w:val="en-GB"/>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9F563B0"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25FE1235" w14:textId="77777777" w:rsidR="000A4C0D" w:rsidRPr="002D4852" w:rsidRDefault="000A4C0D" w:rsidP="000A4C0D">
            <w:pPr>
              <w:spacing w:after="324"/>
              <w:ind w:left="68"/>
              <w:rPr>
                <w:rFonts w:ascii="Arial" w:hAnsi="Arial" w:cs="Arial"/>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1F0D48BB"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5BAC00BA" w14:textId="77777777" w:rsidR="000A4C0D" w:rsidRPr="002D4852" w:rsidRDefault="000A4C0D" w:rsidP="000A4C0D">
            <w:pPr>
              <w:spacing w:after="324"/>
              <w:ind w:left="68"/>
              <w:rPr>
                <w:rFonts w:ascii="Arial" w:hAnsi="Arial" w:cs="Arial"/>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tcPr>
          <w:p w14:paraId="70A4D4C1" w14:textId="77777777" w:rsidR="000A4C0D" w:rsidRPr="002D4852" w:rsidRDefault="000A4C0D" w:rsidP="000A4C0D">
            <w:pPr>
              <w:spacing w:after="324"/>
              <w:ind w:left="68"/>
              <w:rPr>
                <w:rFonts w:ascii="Arial" w:hAnsi="Arial" w:cs="Arial"/>
                <w:spacing w:val="-4"/>
                <w:sz w:val="22"/>
                <w:szCs w:val="22"/>
                <w:lang w:val="en-GB"/>
              </w:rPr>
            </w:pPr>
          </w:p>
        </w:tc>
      </w:tr>
      <w:tr w:rsidR="000A4C0D" w:rsidRPr="002D4852" w14:paraId="2B9B1C9C" w14:textId="77777777" w:rsidTr="000A4C0D">
        <w:trPr>
          <w:trHeight w:hRule="exact" w:val="329"/>
        </w:trPr>
        <w:tc>
          <w:tcPr>
            <w:tcW w:w="8942" w:type="dxa"/>
            <w:gridSpan w:val="6"/>
            <w:tcBorders>
              <w:top w:val="single" w:sz="2" w:space="0" w:color="auto"/>
              <w:left w:val="single" w:sz="2" w:space="0" w:color="auto"/>
              <w:bottom w:val="single" w:sz="2" w:space="0" w:color="auto"/>
              <w:right w:val="single" w:sz="2" w:space="0" w:color="auto"/>
            </w:tcBorders>
          </w:tcPr>
          <w:p w14:paraId="00C89F7D" w14:textId="77777777" w:rsidR="000A4C0D" w:rsidRPr="002D4852" w:rsidRDefault="000A4C0D" w:rsidP="000A4C0D">
            <w:pPr>
              <w:spacing w:after="108"/>
              <w:ind w:right="2620"/>
              <w:jc w:val="right"/>
              <w:rPr>
                <w:rFonts w:ascii="Arial" w:hAnsi="Arial" w:cs="Arial"/>
                <w:spacing w:val="-4"/>
                <w:sz w:val="22"/>
                <w:szCs w:val="22"/>
                <w:lang w:val="en-GB"/>
              </w:rPr>
            </w:pPr>
            <w:r w:rsidRPr="002D4852">
              <w:rPr>
                <w:rFonts w:ascii="Arial" w:hAnsi="Arial" w:cs="Arial"/>
                <w:spacing w:val="-4"/>
                <w:sz w:val="22"/>
                <w:szCs w:val="22"/>
                <w:lang w:val="en-GB"/>
              </w:rPr>
              <w:t xml:space="preserve">Cash Flow Information </w:t>
            </w:r>
          </w:p>
        </w:tc>
      </w:tr>
      <w:tr w:rsidR="000A4C0D" w:rsidRPr="002D4852" w14:paraId="4FBB2D43" w14:textId="77777777" w:rsidTr="000A4C0D">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8A547DD" w14:textId="77777777" w:rsidR="000A4C0D" w:rsidRPr="002D4852" w:rsidRDefault="000A4C0D" w:rsidP="000A4C0D">
            <w:pPr>
              <w:spacing w:after="324"/>
              <w:ind w:left="68"/>
              <w:rPr>
                <w:rFonts w:ascii="Arial" w:hAnsi="Arial" w:cs="Arial"/>
                <w:spacing w:val="-4"/>
                <w:sz w:val="22"/>
                <w:szCs w:val="22"/>
                <w:lang w:val="en-GB"/>
              </w:rPr>
            </w:pPr>
            <w:r w:rsidRPr="002D4852">
              <w:rPr>
                <w:rFonts w:ascii="Arial" w:hAnsi="Arial" w:cs="Arial"/>
                <w:spacing w:val="-4"/>
                <w:sz w:val="22"/>
                <w:szCs w:val="22"/>
                <w:lang w:val="en-GB"/>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7C2E1A8"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0A57CFB6" w14:textId="77777777" w:rsidR="000A4C0D" w:rsidRPr="002D4852" w:rsidRDefault="000A4C0D" w:rsidP="000A4C0D">
            <w:pPr>
              <w:spacing w:after="324"/>
              <w:ind w:left="68"/>
              <w:rPr>
                <w:rFonts w:ascii="Arial" w:hAnsi="Arial" w:cs="Arial"/>
                <w:spacing w:val="-4"/>
                <w:sz w:val="22"/>
                <w:szCs w:val="22"/>
                <w:lang w:val="en-GB"/>
              </w:rPr>
            </w:pPr>
          </w:p>
        </w:tc>
        <w:tc>
          <w:tcPr>
            <w:tcW w:w="1190" w:type="dxa"/>
            <w:tcBorders>
              <w:top w:val="single" w:sz="2" w:space="0" w:color="auto"/>
              <w:left w:val="single" w:sz="2" w:space="0" w:color="auto"/>
              <w:bottom w:val="single" w:sz="2" w:space="0" w:color="auto"/>
              <w:right w:val="single" w:sz="2" w:space="0" w:color="auto"/>
            </w:tcBorders>
          </w:tcPr>
          <w:p w14:paraId="65C83F53" w14:textId="77777777" w:rsidR="000A4C0D" w:rsidRPr="002D4852" w:rsidRDefault="000A4C0D" w:rsidP="000A4C0D">
            <w:pPr>
              <w:spacing w:after="324"/>
              <w:ind w:left="68"/>
              <w:rPr>
                <w:rFonts w:ascii="Arial" w:hAnsi="Arial" w:cs="Arial"/>
                <w:spacing w:val="-4"/>
                <w:sz w:val="22"/>
                <w:szCs w:val="22"/>
                <w:lang w:val="en-GB"/>
              </w:rPr>
            </w:pPr>
          </w:p>
        </w:tc>
        <w:tc>
          <w:tcPr>
            <w:tcW w:w="1186" w:type="dxa"/>
            <w:tcBorders>
              <w:top w:val="single" w:sz="2" w:space="0" w:color="auto"/>
              <w:left w:val="single" w:sz="2" w:space="0" w:color="auto"/>
              <w:bottom w:val="single" w:sz="2" w:space="0" w:color="auto"/>
              <w:right w:val="single" w:sz="2" w:space="0" w:color="auto"/>
            </w:tcBorders>
          </w:tcPr>
          <w:p w14:paraId="4E32348F" w14:textId="77777777" w:rsidR="000A4C0D" w:rsidRPr="002D4852" w:rsidRDefault="000A4C0D" w:rsidP="000A4C0D">
            <w:pPr>
              <w:spacing w:after="324"/>
              <w:ind w:left="68"/>
              <w:rPr>
                <w:rFonts w:ascii="Arial" w:hAnsi="Arial" w:cs="Arial"/>
                <w:spacing w:val="-4"/>
                <w:sz w:val="22"/>
                <w:szCs w:val="22"/>
                <w:lang w:val="en-GB"/>
              </w:rPr>
            </w:pPr>
          </w:p>
        </w:tc>
        <w:tc>
          <w:tcPr>
            <w:tcW w:w="1240" w:type="dxa"/>
            <w:tcBorders>
              <w:top w:val="single" w:sz="2" w:space="0" w:color="auto"/>
              <w:left w:val="single" w:sz="2" w:space="0" w:color="auto"/>
              <w:bottom w:val="single" w:sz="2" w:space="0" w:color="auto"/>
              <w:right w:val="single" w:sz="2" w:space="0" w:color="auto"/>
            </w:tcBorders>
          </w:tcPr>
          <w:p w14:paraId="771730E1" w14:textId="77777777" w:rsidR="000A4C0D" w:rsidRPr="002D4852" w:rsidRDefault="000A4C0D" w:rsidP="000A4C0D">
            <w:pPr>
              <w:spacing w:after="324"/>
              <w:ind w:left="68"/>
              <w:rPr>
                <w:rFonts w:ascii="Arial" w:hAnsi="Arial" w:cs="Arial"/>
                <w:spacing w:val="-4"/>
                <w:sz w:val="22"/>
                <w:szCs w:val="22"/>
                <w:lang w:val="en-GB"/>
              </w:rPr>
            </w:pPr>
          </w:p>
        </w:tc>
      </w:tr>
    </w:tbl>
    <w:p w14:paraId="5AC43130" w14:textId="462AD641" w:rsidR="000004FF" w:rsidRDefault="000004FF" w:rsidP="000A4C0D">
      <w:pPr>
        <w:pStyle w:val="Style11"/>
        <w:spacing w:line="372" w:lineRule="atLeast"/>
        <w:rPr>
          <w:rFonts w:ascii="Arial" w:hAnsi="Arial" w:cs="Arial"/>
          <w:b/>
          <w:bCs/>
          <w:spacing w:val="-2"/>
          <w:lang w:val="en-GB"/>
        </w:rPr>
      </w:pPr>
    </w:p>
    <w:p w14:paraId="596D0377" w14:textId="783ED7DC" w:rsidR="000A4C0D" w:rsidRPr="000004FF" w:rsidRDefault="000004FF" w:rsidP="000004FF">
      <w:pPr>
        <w:jc w:val="left"/>
        <w:rPr>
          <w:rFonts w:ascii="Arial" w:hAnsi="Arial" w:cs="Arial"/>
          <w:b/>
          <w:bCs/>
          <w:spacing w:val="-2"/>
          <w:szCs w:val="24"/>
          <w:lang w:val="en-GB"/>
        </w:rPr>
      </w:pPr>
      <w:r>
        <w:rPr>
          <w:rFonts w:ascii="Arial" w:hAnsi="Arial" w:cs="Arial"/>
          <w:b/>
          <w:bCs/>
          <w:spacing w:val="-2"/>
          <w:lang w:val="en-GB"/>
        </w:rPr>
        <w:br w:type="page"/>
      </w:r>
    </w:p>
    <w:p w14:paraId="339FF413" w14:textId="77777777" w:rsidR="000A4C0D" w:rsidRPr="002D4852" w:rsidRDefault="000A4C0D" w:rsidP="000A4C0D">
      <w:pPr>
        <w:pStyle w:val="Style11"/>
        <w:spacing w:line="372" w:lineRule="atLeast"/>
        <w:rPr>
          <w:rFonts w:ascii="Arial" w:hAnsi="Arial" w:cs="Arial"/>
          <w:b/>
          <w:bCs/>
          <w:spacing w:val="-2"/>
          <w:sz w:val="22"/>
          <w:szCs w:val="22"/>
          <w:lang w:val="en-GB"/>
        </w:rPr>
      </w:pPr>
      <w:r w:rsidRPr="002D4852">
        <w:rPr>
          <w:rFonts w:ascii="Arial" w:hAnsi="Arial" w:cs="Arial"/>
          <w:b/>
          <w:bCs/>
          <w:spacing w:val="-2"/>
          <w:sz w:val="22"/>
          <w:szCs w:val="22"/>
          <w:lang w:val="en-GB"/>
        </w:rPr>
        <w:lastRenderedPageBreak/>
        <w:t>2. Financial documents</w:t>
      </w:r>
    </w:p>
    <w:p w14:paraId="1A635D7D" w14:textId="77777777" w:rsidR="000A4C0D" w:rsidRPr="002D4852" w:rsidRDefault="000A4C0D" w:rsidP="000A4C0D">
      <w:pPr>
        <w:rPr>
          <w:rFonts w:ascii="Arial" w:hAnsi="Arial"/>
          <w:spacing w:val="-2"/>
          <w:sz w:val="22"/>
          <w:szCs w:val="22"/>
          <w:lang w:val="en-GB"/>
        </w:rPr>
      </w:pPr>
    </w:p>
    <w:p w14:paraId="71063D0E" w14:textId="77777777" w:rsidR="000A4C0D" w:rsidRPr="002D4852" w:rsidRDefault="000A4C0D" w:rsidP="000A4C0D">
      <w:pPr>
        <w:spacing w:line="264" w:lineRule="exact"/>
        <w:rPr>
          <w:rFonts w:ascii="Arial" w:hAnsi="Arial"/>
          <w:spacing w:val="-7"/>
          <w:sz w:val="22"/>
          <w:szCs w:val="22"/>
          <w:lang w:val="en-GB"/>
        </w:rPr>
      </w:pPr>
      <w:r w:rsidRPr="002D4852">
        <w:rPr>
          <w:rFonts w:ascii="Arial" w:hAnsi="Arial"/>
          <w:spacing w:val="-5"/>
          <w:sz w:val="22"/>
          <w:szCs w:val="22"/>
          <w:lang w:val="en-GB"/>
        </w:rPr>
        <w:t xml:space="preserve">The </w:t>
      </w:r>
      <w:r w:rsidRPr="002D4852">
        <w:rPr>
          <w:rFonts w:ascii="Arial" w:hAnsi="Arial" w:cs="Arial"/>
          <w:spacing w:val="-5"/>
          <w:sz w:val="22"/>
          <w:szCs w:val="22"/>
          <w:lang w:val="en-GB"/>
        </w:rPr>
        <w:t>Bidder and its parties</w:t>
      </w:r>
      <w:r w:rsidRPr="002D4852">
        <w:rPr>
          <w:rFonts w:ascii="Arial" w:hAnsi="Arial"/>
          <w:spacing w:val="-5"/>
          <w:sz w:val="22"/>
          <w:szCs w:val="22"/>
          <w:lang w:val="en-GB"/>
        </w:rPr>
        <w:t xml:space="preserve"> shall provide copies of financial statements for </w:t>
      </w:r>
      <w:r w:rsidRPr="002D4852">
        <w:rPr>
          <w:rFonts w:ascii="Arial" w:hAnsi="Arial"/>
          <w:i/>
          <w:spacing w:val="-5"/>
          <w:sz w:val="22"/>
          <w:szCs w:val="22"/>
          <w:lang w:val="en-GB"/>
        </w:rPr>
        <w:t xml:space="preserve">[number] </w:t>
      </w:r>
      <w:r w:rsidRPr="002D4852">
        <w:rPr>
          <w:rFonts w:ascii="Arial" w:hAnsi="Arial"/>
          <w:spacing w:val="-5"/>
          <w:sz w:val="22"/>
          <w:szCs w:val="22"/>
          <w:lang w:val="en-GB"/>
        </w:rPr>
        <w:t xml:space="preserve">years pursuant Section III, </w:t>
      </w:r>
      <w:r w:rsidRPr="002D4852">
        <w:rPr>
          <w:rFonts w:ascii="Arial" w:hAnsi="Arial" w:cs="Arial"/>
          <w:spacing w:val="-5"/>
          <w:sz w:val="22"/>
          <w:szCs w:val="22"/>
          <w:lang w:val="en-GB"/>
        </w:rPr>
        <w:t>Qualifications</w:t>
      </w:r>
      <w:r w:rsidRPr="002D4852">
        <w:rPr>
          <w:rFonts w:ascii="Arial" w:hAnsi="Arial"/>
          <w:spacing w:val="-5"/>
          <w:sz w:val="22"/>
          <w:szCs w:val="22"/>
          <w:lang w:val="en-GB"/>
        </w:rPr>
        <w:t xml:space="preserve"> Criteria</w:t>
      </w:r>
      <w:r w:rsidRPr="002D4852">
        <w:rPr>
          <w:rFonts w:ascii="Arial" w:hAnsi="Arial" w:cs="Arial"/>
          <w:spacing w:val="-5"/>
          <w:sz w:val="22"/>
          <w:szCs w:val="22"/>
          <w:lang w:val="en-GB"/>
        </w:rPr>
        <w:t xml:space="preserve"> and Requirements</w:t>
      </w:r>
      <w:r w:rsidRPr="002D4852">
        <w:rPr>
          <w:rFonts w:ascii="Arial" w:hAnsi="Arial"/>
          <w:spacing w:val="-5"/>
          <w:sz w:val="22"/>
          <w:szCs w:val="22"/>
          <w:lang w:val="en-GB"/>
        </w:rPr>
        <w:t xml:space="preserve">, </w:t>
      </w:r>
      <w:r w:rsidRPr="002D4852">
        <w:rPr>
          <w:rFonts w:ascii="Arial" w:hAnsi="Arial"/>
          <w:spacing w:val="-7"/>
          <w:sz w:val="22"/>
          <w:szCs w:val="22"/>
          <w:lang w:val="en-GB"/>
        </w:rPr>
        <w:t>Sub-</w:t>
      </w:r>
      <w:r w:rsidRPr="002D4852">
        <w:rPr>
          <w:rFonts w:ascii="Arial" w:hAnsi="Arial" w:cs="Arial"/>
          <w:spacing w:val="-7"/>
          <w:sz w:val="22"/>
          <w:szCs w:val="22"/>
          <w:lang w:val="en-GB"/>
        </w:rPr>
        <w:t>factor</w:t>
      </w:r>
      <w:r w:rsidRPr="002D4852">
        <w:rPr>
          <w:rFonts w:ascii="Arial" w:hAnsi="Arial"/>
          <w:spacing w:val="-7"/>
          <w:sz w:val="22"/>
          <w:szCs w:val="22"/>
          <w:lang w:val="en-GB"/>
        </w:rPr>
        <w:t xml:space="preserve"> 3.1. The financial statements shall:</w:t>
      </w:r>
    </w:p>
    <w:p w14:paraId="17612837" w14:textId="77777777" w:rsidR="000A4C0D" w:rsidRPr="002D4852" w:rsidRDefault="000A4C0D" w:rsidP="000A4C0D">
      <w:pPr>
        <w:rPr>
          <w:rFonts w:ascii="Arial" w:hAnsi="Arial"/>
          <w:spacing w:val="-2"/>
          <w:sz w:val="22"/>
          <w:szCs w:val="22"/>
          <w:lang w:val="en-GB"/>
        </w:rPr>
      </w:pPr>
    </w:p>
    <w:p w14:paraId="05508FA4" w14:textId="77777777" w:rsidR="000A4C0D" w:rsidRPr="002D4852" w:rsidRDefault="000A4C0D" w:rsidP="000A4C0D">
      <w:pPr>
        <w:pStyle w:val="Style17"/>
        <w:ind w:left="720"/>
        <w:rPr>
          <w:rFonts w:ascii="Arial" w:hAnsi="Arial"/>
          <w:spacing w:val="-2"/>
          <w:sz w:val="22"/>
          <w:szCs w:val="22"/>
          <w:lang w:val="en-GB"/>
        </w:rPr>
      </w:pPr>
      <w:r w:rsidRPr="002D4852">
        <w:rPr>
          <w:rFonts w:ascii="Arial" w:hAnsi="Arial"/>
          <w:spacing w:val="-2"/>
          <w:sz w:val="22"/>
          <w:szCs w:val="22"/>
          <w:lang w:val="en-GB"/>
        </w:rPr>
        <w:t xml:space="preserve">(a) </w:t>
      </w:r>
      <w:r w:rsidRPr="002D4852">
        <w:rPr>
          <w:rFonts w:ascii="Arial" w:hAnsi="Arial"/>
          <w:spacing w:val="-2"/>
          <w:sz w:val="22"/>
          <w:szCs w:val="22"/>
          <w:lang w:val="en-GB"/>
        </w:rPr>
        <w:tab/>
      </w:r>
      <w:r w:rsidRPr="002D4852">
        <w:rPr>
          <w:rFonts w:ascii="Arial" w:hAnsi="Arial" w:cs="Arial"/>
          <w:spacing w:val="-2"/>
          <w:sz w:val="22"/>
          <w:szCs w:val="22"/>
          <w:lang w:val="en-GB"/>
        </w:rPr>
        <w:t>reflect</w:t>
      </w:r>
      <w:r w:rsidRPr="002D4852">
        <w:rPr>
          <w:rFonts w:ascii="Arial" w:hAnsi="Arial"/>
          <w:spacing w:val="-2"/>
          <w:sz w:val="22"/>
          <w:szCs w:val="22"/>
          <w:lang w:val="en-GB"/>
        </w:rPr>
        <w:t xml:space="preserve"> the financial situation of the Bidder or JV member</w:t>
      </w:r>
      <w:r w:rsidRPr="002D4852">
        <w:rPr>
          <w:rFonts w:ascii="Arial" w:hAnsi="Arial" w:cs="Arial"/>
          <w:spacing w:val="-2"/>
          <w:sz w:val="22"/>
          <w:szCs w:val="22"/>
          <w:lang w:val="en-GB"/>
        </w:rPr>
        <w:t xml:space="preserve"> </w:t>
      </w:r>
      <w:r w:rsidRPr="002D4852">
        <w:rPr>
          <w:rFonts w:ascii="Arial" w:hAnsi="Arial"/>
          <w:spacing w:val="-2"/>
          <w:sz w:val="22"/>
          <w:szCs w:val="22"/>
          <w:lang w:val="en-GB"/>
        </w:rPr>
        <w:t xml:space="preserve">, and not an affiliated entity </w:t>
      </w:r>
      <w:r w:rsidRPr="002D4852">
        <w:rPr>
          <w:rFonts w:ascii="Arial" w:hAnsi="Arial" w:cs="Arial"/>
          <w:spacing w:val="-2"/>
          <w:sz w:val="22"/>
          <w:szCs w:val="22"/>
          <w:lang w:val="en-GB"/>
        </w:rPr>
        <w:t xml:space="preserve"> </w:t>
      </w:r>
      <w:r w:rsidRPr="002D4852">
        <w:rPr>
          <w:rFonts w:ascii="Arial" w:hAnsi="Arial"/>
          <w:spacing w:val="-2"/>
          <w:sz w:val="22"/>
          <w:szCs w:val="22"/>
          <w:lang w:val="en-GB"/>
        </w:rPr>
        <w:t>(such as parent company or subsidiary</w:t>
      </w:r>
      <w:r w:rsidRPr="002D4852">
        <w:rPr>
          <w:rFonts w:ascii="Arial" w:hAnsi="Arial" w:cs="Arial"/>
          <w:spacing w:val="-2"/>
          <w:sz w:val="22"/>
          <w:szCs w:val="22"/>
          <w:lang w:val="en-GB"/>
        </w:rPr>
        <w:t>).</w:t>
      </w:r>
    </w:p>
    <w:p w14:paraId="7EA328E4" w14:textId="77777777" w:rsidR="000A4C0D" w:rsidRPr="002D4852" w:rsidRDefault="000A4C0D" w:rsidP="000A4C0D">
      <w:pPr>
        <w:ind w:left="720"/>
        <w:rPr>
          <w:rFonts w:ascii="Arial" w:hAnsi="Arial"/>
          <w:spacing w:val="-2"/>
          <w:sz w:val="22"/>
          <w:szCs w:val="22"/>
          <w:lang w:val="en-GB"/>
        </w:rPr>
      </w:pPr>
    </w:p>
    <w:p w14:paraId="5464BA5F" w14:textId="77777777" w:rsidR="000A4C0D" w:rsidRPr="002D4852" w:rsidRDefault="000A4C0D" w:rsidP="000A4C0D">
      <w:pPr>
        <w:pStyle w:val="Style11"/>
        <w:spacing w:line="240" w:lineRule="auto"/>
        <w:ind w:left="720" w:hanging="360"/>
        <w:rPr>
          <w:rFonts w:ascii="Arial" w:hAnsi="Arial"/>
          <w:spacing w:val="-2"/>
          <w:sz w:val="22"/>
          <w:szCs w:val="22"/>
          <w:lang w:val="en-GB"/>
        </w:rPr>
      </w:pPr>
      <w:r w:rsidRPr="002D4852">
        <w:rPr>
          <w:rFonts w:ascii="Arial" w:hAnsi="Arial"/>
          <w:spacing w:val="-2"/>
          <w:sz w:val="22"/>
          <w:szCs w:val="22"/>
          <w:lang w:val="en-GB"/>
        </w:rPr>
        <w:t>(b)</w:t>
      </w:r>
      <w:r w:rsidRPr="002D4852">
        <w:rPr>
          <w:rFonts w:ascii="Arial" w:hAnsi="Arial"/>
          <w:spacing w:val="-2"/>
          <w:sz w:val="22"/>
          <w:szCs w:val="22"/>
          <w:lang w:val="en-GB"/>
        </w:rPr>
        <w:tab/>
      </w:r>
      <w:r w:rsidRPr="002D4852">
        <w:rPr>
          <w:rFonts w:ascii="Arial" w:hAnsi="Arial" w:cs="Arial"/>
          <w:spacing w:val="-2"/>
          <w:sz w:val="22"/>
          <w:szCs w:val="22"/>
          <w:lang w:val="en-GB"/>
        </w:rPr>
        <w:t>be</w:t>
      </w:r>
      <w:r w:rsidRPr="002D4852">
        <w:rPr>
          <w:rFonts w:ascii="Arial" w:hAnsi="Arial"/>
          <w:spacing w:val="-2"/>
          <w:sz w:val="22"/>
          <w:szCs w:val="22"/>
          <w:lang w:val="en-GB"/>
        </w:rPr>
        <w:t xml:space="preserve"> independently audited or certified in accordance with local legislation</w:t>
      </w:r>
      <w:r w:rsidRPr="002D4852">
        <w:rPr>
          <w:rFonts w:ascii="Arial" w:hAnsi="Arial" w:cs="Arial"/>
          <w:spacing w:val="-2"/>
          <w:sz w:val="22"/>
          <w:szCs w:val="22"/>
          <w:lang w:val="en-GB"/>
        </w:rPr>
        <w:t>.</w:t>
      </w:r>
    </w:p>
    <w:p w14:paraId="374EBEFB" w14:textId="77777777" w:rsidR="000A4C0D" w:rsidRPr="002D4852" w:rsidRDefault="000A4C0D" w:rsidP="000A4C0D">
      <w:pPr>
        <w:ind w:left="720"/>
        <w:rPr>
          <w:rFonts w:ascii="Arial" w:hAnsi="Arial"/>
          <w:spacing w:val="-2"/>
          <w:sz w:val="22"/>
          <w:szCs w:val="22"/>
          <w:lang w:val="en-GB"/>
        </w:rPr>
      </w:pPr>
    </w:p>
    <w:p w14:paraId="63016F4F" w14:textId="77777777" w:rsidR="000A4C0D" w:rsidRPr="002D4852" w:rsidRDefault="000A4C0D" w:rsidP="000A4C0D">
      <w:pPr>
        <w:pStyle w:val="Style11"/>
        <w:spacing w:line="240" w:lineRule="auto"/>
        <w:ind w:left="720" w:hanging="360"/>
        <w:rPr>
          <w:rFonts w:ascii="Arial" w:hAnsi="Arial"/>
          <w:spacing w:val="-2"/>
          <w:sz w:val="22"/>
          <w:szCs w:val="22"/>
          <w:lang w:val="en-GB"/>
        </w:rPr>
      </w:pPr>
      <w:r w:rsidRPr="002D4852">
        <w:rPr>
          <w:rFonts w:ascii="Arial" w:hAnsi="Arial"/>
          <w:spacing w:val="-2"/>
          <w:sz w:val="22"/>
          <w:szCs w:val="22"/>
          <w:lang w:val="en-GB"/>
        </w:rPr>
        <w:t>(c)</w:t>
      </w:r>
      <w:r w:rsidRPr="002D4852">
        <w:rPr>
          <w:rFonts w:ascii="Arial" w:hAnsi="Arial"/>
          <w:spacing w:val="-2"/>
          <w:sz w:val="22"/>
          <w:szCs w:val="22"/>
          <w:lang w:val="en-GB"/>
        </w:rPr>
        <w:tab/>
      </w:r>
      <w:r w:rsidRPr="002D4852">
        <w:rPr>
          <w:rFonts w:ascii="Arial" w:hAnsi="Arial" w:cs="Arial"/>
          <w:spacing w:val="-2"/>
          <w:sz w:val="22"/>
          <w:szCs w:val="22"/>
          <w:lang w:val="en-GB"/>
        </w:rPr>
        <w:t>be</w:t>
      </w:r>
      <w:r w:rsidRPr="002D4852">
        <w:rPr>
          <w:rFonts w:ascii="Arial" w:hAnsi="Arial"/>
          <w:spacing w:val="-2"/>
          <w:sz w:val="22"/>
          <w:szCs w:val="22"/>
          <w:lang w:val="en-GB"/>
        </w:rPr>
        <w:t xml:space="preserve"> complete, including all notes to the financial statements</w:t>
      </w:r>
      <w:r w:rsidRPr="002D4852">
        <w:rPr>
          <w:rFonts w:ascii="Arial" w:hAnsi="Arial" w:cs="Arial"/>
          <w:spacing w:val="-2"/>
          <w:sz w:val="22"/>
          <w:szCs w:val="22"/>
          <w:lang w:val="en-GB"/>
        </w:rPr>
        <w:t>.</w:t>
      </w:r>
    </w:p>
    <w:p w14:paraId="49181885" w14:textId="77777777" w:rsidR="000A4C0D" w:rsidRPr="002D4852" w:rsidRDefault="000A4C0D" w:rsidP="000A4C0D">
      <w:pPr>
        <w:ind w:left="720"/>
        <w:rPr>
          <w:rFonts w:ascii="Arial" w:hAnsi="Arial"/>
          <w:spacing w:val="-2"/>
          <w:sz w:val="22"/>
          <w:szCs w:val="22"/>
          <w:lang w:val="en-GB"/>
        </w:rPr>
      </w:pPr>
    </w:p>
    <w:p w14:paraId="3C717298" w14:textId="77777777" w:rsidR="000A4C0D" w:rsidRPr="002D4852" w:rsidRDefault="000A4C0D" w:rsidP="000A4C0D">
      <w:pPr>
        <w:pStyle w:val="Style17"/>
        <w:ind w:left="720"/>
        <w:rPr>
          <w:rFonts w:ascii="Arial" w:hAnsi="Arial"/>
          <w:spacing w:val="-5"/>
          <w:sz w:val="22"/>
          <w:szCs w:val="22"/>
          <w:lang w:val="en-GB"/>
        </w:rPr>
      </w:pPr>
      <w:r w:rsidRPr="002D4852">
        <w:rPr>
          <w:rFonts w:ascii="Arial" w:hAnsi="Arial"/>
          <w:spacing w:val="-2"/>
          <w:sz w:val="22"/>
          <w:szCs w:val="22"/>
          <w:lang w:val="en-GB"/>
        </w:rPr>
        <w:t>(d)</w:t>
      </w:r>
      <w:r w:rsidRPr="002D4852">
        <w:rPr>
          <w:rFonts w:ascii="Arial" w:hAnsi="Arial"/>
          <w:spacing w:val="-2"/>
          <w:sz w:val="22"/>
          <w:szCs w:val="22"/>
          <w:lang w:val="en-GB"/>
        </w:rPr>
        <w:tab/>
      </w:r>
      <w:r w:rsidRPr="002D4852">
        <w:rPr>
          <w:rFonts w:ascii="Arial" w:hAnsi="Arial" w:cs="Arial"/>
          <w:spacing w:val="-2"/>
          <w:sz w:val="22"/>
          <w:szCs w:val="22"/>
          <w:lang w:val="en-GB"/>
        </w:rPr>
        <w:t>correspond</w:t>
      </w:r>
      <w:r w:rsidRPr="002D4852">
        <w:rPr>
          <w:rFonts w:ascii="Arial" w:hAnsi="Arial"/>
          <w:spacing w:val="-2"/>
          <w:sz w:val="22"/>
          <w:szCs w:val="22"/>
          <w:lang w:val="en-GB"/>
        </w:rPr>
        <w:t xml:space="preserve"> to accounting periods already completed and audited</w:t>
      </w:r>
      <w:r w:rsidRPr="002D4852">
        <w:rPr>
          <w:rFonts w:ascii="Arial" w:hAnsi="Arial"/>
          <w:spacing w:val="-5"/>
          <w:sz w:val="22"/>
          <w:szCs w:val="22"/>
          <w:lang w:val="en-GB"/>
        </w:rPr>
        <w:t>.</w:t>
      </w:r>
    </w:p>
    <w:p w14:paraId="6746079C" w14:textId="77777777" w:rsidR="000A4C0D" w:rsidRPr="002D4852" w:rsidRDefault="000A4C0D" w:rsidP="000A4C0D">
      <w:pPr>
        <w:rPr>
          <w:rFonts w:ascii="Arial" w:hAnsi="Arial"/>
          <w:spacing w:val="-2"/>
          <w:sz w:val="22"/>
          <w:szCs w:val="22"/>
          <w:lang w:val="en-GB"/>
        </w:rPr>
      </w:pPr>
    </w:p>
    <w:p w14:paraId="049ED613" w14:textId="77777777" w:rsidR="000A4C0D" w:rsidRPr="002D4852" w:rsidRDefault="000A4C0D" w:rsidP="000A4C0D">
      <w:pPr>
        <w:spacing w:after="432" w:line="264" w:lineRule="exact"/>
        <w:ind w:left="360" w:hanging="360"/>
        <w:rPr>
          <w:rFonts w:ascii="Arial" w:hAnsi="Arial"/>
          <w:spacing w:val="-2"/>
          <w:lang w:val="en-GB"/>
        </w:rPr>
      </w:pPr>
      <w:r w:rsidRPr="002D4852">
        <w:rPr>
          <w:rFonts w:ascii="Arial" w:eastAsia="MS Mincho" w:hAnsi="Arial"/>
          <w:spacing w:val="-2"/>
          <w:sz w:val="22"/>
          <w:szCs w:val="22"/>
          <w:lang w:val="en-GB"/>
        </w:rPr>
        <w:sym w:font="Wingdings" w:char="F0A8"/>
      </w:r>
      <w:r w:rsidRPr="002D4852">
        <w:rPr>
          <w:rFonts w:ascii="Arial" w:hAnsi="Arial"/>
          <w:spacing w:val="-4"/>
          <w:sz w:val="22"/>
          <w:szCs w:val="22"/>
          <w:lang w:val="en-GB"/>
        </w:rPr>
        <w:tab/>
      </w:r>
      <w:r w:rsidRPr="002D4852">
        <w:rPr>
          <w:rFonts w:ascii="Arial" w:hAnsi="Arial"/>
          <w:spacing w:val="-6"/>
          <w:sz w:val="22"/>
          <w:szCs w:val="22"/>
          <w:lang w:val="en-GB"/>
        </w:rPr>
        <w:t>Attached are copies of financial statements</w:t>
      </w:r>
      <w:r w:rsidRPr="002D4852">
        <w:rPr>
          <w:rStyle w:val="Funotenzeichen"/>
          <w:rFonts w:ascii="Arial" w:hAnsi="Arial"/>
          <w:spacing w:val="-6"/>
          <w:sz w:val="22"/>
          <w:szCs w:val="22"/>
          <w:lang w:val="en-GB"/>
        </w:rPr>
        <w:footnoteReference w:id="18"/>
      </w:r>
      <w:r w:rsidRPr="002D4852">
        <w:rPr>
          <w:rFonts w:ascii="Arial" w:hAnsi="Arial"/>
          <w:spacing w:val="-6"/>
          <w:sz w:val="22"/>
          <w:szCs w:val="22"/>
          <w:lang w:val="en-GB"/>
        </w:rPr>
        <w:t xml:space="preserve"> </w:t>
      </w:r>
      <w:r w:rsidRPr="002D4852">
        <w:rPr>
          <w:rFonts w:ascii="Arial" w:hAnsi="Arial"/>
          <w:spacing w:val="-2"/>
          <w:sz w:val="22"/>
          <w:szCs w:val="22"/>
          <w:lang w:val="en-GB"/>
        </w:rPr>
        <w:t xml:space="preserve"> for the </w:t>
      </w:r>
      <w:r w:rsidRPr="002D4852">
        <w:rPr>
          <w:rFonts w:ascii="Arial" w:hAnsi="Arial"/>
          <w:i/>
          <w:sz w:val="22"/>
          <w:szCs w:val="22"/>
          <w:lang w:val="en-GB"/>
        </w:rPr>
        <w:t xml:space="preserve">[number] </w:t>
      </w:r>
      <w:r w:rsidRPr="002D4852">
        <w:rPr>
          <w:rFonts w:ascii="Arial" w:hAnsi="Arial"/>
          <w:spacing w:val="-2"/>
          <w:sz w:val="22"/>
          <w:szCs w:val="22"/>
          <w:lang w:val="en-GB"/>
        </w:rPr>
        <w:t>years required above; and complying with the requirements</w:t>
      </w:r>
    </w:p>
    <w:p w14:paraId="5C8747AE" w14:textId="77777777" w:rsidR="000A4C0D" w:rsidRPr="002D4852" w:rsidRDefault="000A4C0D" w:rsidP="000A4C0D">
      <w:pPr>
        <w:pStyle w:val="berschrift2"/>
        <w:rPr>
          <w:rFonts w:ascii="Arial" w:hAnsi="Arial"/>
          <w:lang w:val="en-GB"/>
        </w:rPr>
      </w:pPr>
      <w:r w:rsidRPr="002D4852">
        <w:rPr>
          <w:rFonts w:ascii="Arial" w:hAnsi="Arial"/>
          <w:lang w:val="en-GB"/>
        </w:rPr>
        <w:br w:type="page"/>
      </w:r>
    </w:p>
    <w:p w14:paraId="4CD5C191" w14:textId="77777777" w:rsidR="000A4C0D" w:rsidRPr="002D4852" w:rsidRDefault="000A4C0D" w:rsidP="000A4C0D">
      <w:pPr>
        <w:pStyle w:val="Titel2"/>
      </w:pPr>
      <w:bookmarkStart w:id="605" w:name="_Toc528925248"/>
      <w:r w:rsidRPr="002D4852">
        <w:lastRenderedPageBreak/>
        <w:t>Form FIN</w:t>
      </w:r>
      <w:r w:rsidRPr="002D4852">
        <w:noBreakHyphen/>
        <w:t>3.2</w:t>
      </w:r>
      <w:r w:rsidRPr="002D4852">
        <w:br/>
        <w:t>Average Annual Construction Turnover</w:t>
      </w:r>
      <w:bookmarkEnd w:id="605"/>
    </w:p>
    <w:p w14:paraId="3F6FABF8" w14:textId="77777777" w:rsidR="000A4C0D" w:rsidRPr="002D4852" w:rsidRDefault="000A4C0D" w:rsidP="000A4C0D">
      <w:pPr>
        <w:spacing w:before="252"/>
        <w:rPr>
          <w:rFonts w:ascii="Arial" w:hAnsi="Arial"/>
          <w:i/>
          <w:spacing w:val="-4"/>
          <w:sz w:val="22"/>
          <w:szCs w:val="22"/>
          <w:lang w:val="en-GB"/>
        </w:rPr>
      </w:pPr>
      <w:r w:rsidRPr="002D4852">
        <w:rPr>
          <w:rFonts w:ascii="Arial" w:hAnsi="Arial"/>
          <w:i/>
          <w:sz w:val="22"/>
          <w:szCs w:val="22"/>
          <w:lang w:val="en-GB"/>
        </w:rPr>
        <w:t xml:space="preserve">[The following table shall be filled in for the Bidder and for each member of a Joint </w:t>
      </w:r>
      <w:r w:rsidRPr="002D4852">
        <w:rPr>
          <w:rFonts w:ascii="Arial" w:hAnsi="Arial"/>
          <w:i/>
          <w:spacing w:val="-4"/>
          <w:sz w:val="22"/>
          <w:szCs w:val="22"/>
          <w:lang w:val="en-GB"/>
        </w:rPr>
        <w:t>Venture]</w:t>
      </w:r>
    </w:p>
    <w:p w14:paraId="3A253032" w14:textId="77777777" w:rsidR="000A4C0D" w:rsidRPr="002D4852" w:rsidRDefault="000A4C0D" w:rsidP="000A4C0D">
      <w:pPr>
        <w:spacing w:before="288" w:after="324" w:line="264" w:lineRule="exact"/>
        <w:jc w:val="right"/>
        <w:rPr>
          <w:rFonts w:ascii="Arial" w:hAnsi="Arial"/>
          <w:spacing w:val="-4"/>
          <w:sz w:val="22"/>
          <w:szCs w:val="22"/>
          <w:lang w:val="en-GB"/>
        </w:rPr>
      </w:pPr>
      <w:r w:rsidRPr="002D4852">
        <w:rPr>
          <w:rFonts w:ascii="Arial" w:hAnsi="Arial"/>
          <w:spacing w:val="-4"/>
          <w:sz w:val="22"/>
          <w:szCs w:val="22"/>
          <w:lang w:val="en-GB"/>
        </w:rPr>
        <w:t xml:space="preserve">Bidder’s Name: </w:t>
      </w:r>
      <w:r w:rsidRPr="002D4852">
        <w:rPr>
          <w:rFonts w:ascii="Arial" w:hAnsi="Arial"/>
          <w:i/>
          <w:spacing w:val="-6"/>
          <w:sz w:val="22"/>
          <w:szCs w:val="22"/>
          <w:lang w:val="en-GB"/>
        </w:rPr>
        <w:t>[insert full name]</w:t>
      </w:r>
      <w:r w:rsidRPr="002D4852">
        <w:rPr>
          <w:rFonts w:ascii="Arial" w:hAnsi="Arial"/>
          <w:i/>
          <w:spacing w:val="-6"/>
          <w:sz w:val="22"/>
          <w:szCs w:val="22"/>
          <w:lang w:val="en-GB"/>
        </w:rPr>
        <w:br/>
      </w:r>
      <w:r w:rsidRPr="002D4852">
        <w:rPr>
          <w:rFonts w:ascii="Arial" w:hAnsi="Arial"/>
          <w:spacing w:val="-4"/>
          <w:sz w:val="22"/>
          <w:szCs w:val="22"/>
          <w:lang w:val="en-GB"/>
        </w:rPr>
        <w:t xml:space="preserve">Date: </w:t>
      </w:r>
      <w:r w:rsidRPr="002D4852">
        <w:rPr>
          <w:rFonts w:ascii="Arial" w:hAnsi="Arial"/>
          <w:i/>
          <w:spacing w:val="-6"/>
          <w:sz w:val="22"/>
          <w:szCs w:val="22"/>
          <w:lang w:val="en-GB"/>
        </w:rPr>
        <w:t>[insert day, month, year]</w:t>
      </w:r>
      <w:r w:rsidRPr="002D4852">
        <w:rPr>
          <w:rFonts w:ascii="Arial" w:hAnsi="Arial"/>
          <w:i/>
          <w:spacing w:val="-6"/>
          <w:sz w:val="22"/>
          <w:szCs w:val="22"/>
          <w:lang w:val="en-GB"/>
        </w:rPr>
        <w:br/>
      </w:r>
      <w:r w:rsidRPr="002D4852">
        <w:rPr>
          <w:rFonts w:ascii="Arial" w:hAnsi="Arial"/>
          <w:spacing w:val="-4"/>
          <w:sz w:val="22"/>
          <w:szCs w:val="22"/>
          <w:lang w:val="en-GB"/>
        </w:rPr>
        <w:t>Joint Venture Member  Name:</w:t>
      </w:r>
      <w:r w:rsidRPr="002D4852">
        <w:rPr>
          <w:rFonts w:ascii="Arial" w:hAnsi="Arial"/>
          <w:i/>
          <w:spacing w:val="-4"/>
          <w:sz w:val="22"/>
          <w:szCs w:val="22"/>
          <w:lang w:val="en-GB"/>
        </w:rPr>
        <w:t>[</w:t>
      </w:r>
      <w:r w:rsidRPr="002D4852">
        <w:rPr>
          <w:rFonts w:ascii="Arial" w:hAnsi="Arial"/>
          <w:i/>
          <w:spacing w:val="-6"/>
          <w:sz w:val="22"/>
          <w:szCs w:val="22"/>
          <w:lang w:val="en-GB"/>
        </w:rPr>
        <w:t>insert</w:t>
      </w:r>
      <w:r w:rsidRPr="002D4852">
        <w:rPr>
          <w:rFonts w:ascii="Arial" w:hAnsi="Arial"/>
          <w:spacing w:val="-4"/>
          <w:sz w:val="22"/>
          <w:szCs w:val="22"/>
          <w:lang w:val="en-GB"/>
        </w:rPr>
        <w:t xml:space="preserve"> </w:t>
      </w:r>
      <w:r w:rsidRPr="002D4852">
        <w:rPr>
          <w:rFonts w:ascii="Arial" w:hAnsi="Arial"/>
          <w:i/>
          <w:spacing w:val="-6"/>
          <w:sz w:val="22"/>
          <w:szCs w:val="22"/>
          <w:lang w:val="en-GB"/>
        </w:rPr>
        <w:t>full name]</w:t>
      </w:r>
      <w:r w:rsidRPr="002D4852">
        <w:rPr>
          <w:rFonts w:ascii="Arial" w:hAnsi="Arial"/>
          <w:i/>
          <w:spacing w:val="-6"/>
          <w:sz w:val="22"/>
          <w:szCs w:val="22"/>
          <w:lang w:val="en-GB"/>
        </w:rPr>
        <w:br/>
      </w:r>
      <w:r w:rsidRPr="002D4852">
        <w:rPr>
          <w:rFonts w:ascii="Arial" w:hAnsi="Arial" w:cs="Arial"/>
          <w:spacing w:val="-4"/>
          <w:sz w:val="22"/>
          <w:szCs w:val="22"/>
          <w:lang w:val="en-GB"/>
        </w:rPr>
        <w:t>ICB</w:t>
      </w:r>
      <w:r w:rsidRPr="002D4852">
        <w:rPr>
          <w:rFonts w:ascii="Arial" w:hAnsi="Arial"/>
          <w:spacing w:val="-4"/>
          <w:sz w:val="22"/>
          <w:szCs w:val="22"/>
          <w:lang w:val="en-GB"/>
        </w:rPr>
        <w:t xml:space="preserve"> No. and title: </w:t>
      </w:r>
      <w:r w:rsidRPr="002D4852">
        <w:rPr>
          <w:rFonts w:ascii="Arial" w:hAnsi="Arial"/>
          <w:i/>
          <w:spacing w:val="-6"/>
          <w:sz w:val="22"/>
          <w:szCs w:val="22"/>
          <w:lang w:val="en-GB"/>
        </w:rPr>
        <w:t xml:space="preserve">[insert </w:t>
      </w:r>
      <w:r w:rsidRPr="002D4852">
        <w:rPr>
          <w:rFonts w:ascii="Arial" w:hAnsi="Arial" w:cs="Arial"/>
          <w:i/>
          <w:iCs/>
          <w:spacing w:val="-6"/>
          <w:sz w:val="22"/>
          <w:szCs w:val="22"/>
          <w:lang w:val="en-GB"/>
        </w:rPr>
        <w:t>ICB</w:t>
      </w:r>
      <w:r w:rsidRPr="002D4852">
        <w:rPr>
          <w:rFonts w:ascii="Arial" w:hAnsi="Arial"/>
          <w:i/>
          <w:spacing w:val="-6"/>
          <w:sz w:val="22"/>
          <w:szCs w:val="22"/>
          <w:lang w:val="en-GB"/>
        </w:rPr>
        <w:t xml:space="preserve"> number and title]</w:t>
      </w:r>
      <w:r w:rsidRPr="002D4852">
        <w:rPr>
          <w:rFonts w:ascii="Arial" w:hAnsi="Arial"/>
          <w:i/>
          <w:spacing w:val="-6"/>
          <w:sz w:val="22"/>
          <w:szCs w:val="22"/>
          <w:lang w:val="en-GB"/>
        </w:rPr>
        <w:br/>
      </w:r>
      <w:r w:rsidRPr="002D4852">
        <w:rPr>
          <w:rFonts w:ascii="Arial" w:hAnsi="Arial"/>
          <w:spacing w:val="-4"/>
          <w:sz w:val="22"/>
          <w:szCs w:val="22"/>
          <w:lang w:val="en-GB"/>
        </w:rPr>
        <w:t xml:space="preserve">Page </w:t>
      </w:r>
      <w:r w:rsidRPr="002D4852">
        <w:rPr>
          <w:rFonts w:ascii="Arial" w:hAnsi="Arial"/>
          <w:i/>
          <w:spacing w:val="-6"/>
          <w:sz w:val="22"/>
          <w:szCs w:val="22"/>
          <w:lang w:val="en-GB"/>
        </w:rPr>
        <w:t xml:space="preserve">[insert page number] </w:t>
      </w:r>
      <w:r w:rsidRPr="002D4852">
        <w:rPr>
          <w:rFonts w:ascii="Arial" w:hAnsi="Arial"/>
          <w:spacing w:val="-4"/>
          <w:sz w:val="22"/>
          <w:szCs w:val="22"/>
          <w:lang w:val="en-GB"/>
        </w:rPr>
        <w:t xml:space="preserve">of </w:t>
      </w:r>
      <w:r w:rsidRPr="002D4852">
        <w:rPr>
          <w:rFonts w:ascii="Arial" w:hAnsi="Arial"/>
          <w:i/>
          <w:spacing w:val="-6"/>
          <w:sz w:val="22"/>
          <w:szCs w:val="22"/>
          <w:lang w:val="en-GB"/>
        </w:rPr>
        <w:t xml:space="preserve">[insert total number] </w:t>
      </w:r>
      <w:r w:rsidRPr="002D4852">
        <w:rPr>
          <w:rFonts w:ascii="Arial" w:hAnsi="Arial"/>
          <w:spacing w:val="-4"/>
          <w:sz w:val="22"/>
          <w:szCs w:val="22"/>
          <w:lang w:val="en-GB"/>
        </w:rPr>
        <w:t>pages</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3187"/>
        <w:gridCol w:w="1992"/>
        <w:gridCol w:w="2499"/>
      </w:tblGrid>
      <w:tr w:rsidR="000A4C0D" w:rsidRPr="002D4852" w14:paraId="61C7A42C" w14:textId="77777777" w:rsidTr="000A4C0D">
        <w:tc>
          <w:tcPr>
            <w:tcW w:w="9576" w:type="dxa"/>
            <w:gridSpan w:val="4"/>
          </w:tcPr>
          <w:p w14:paraId="3FB6C59B" w14:textId="77777777" w:rsidR="000A4C0D" w:rsidRPr="002D4852" w:rsidRDefault="000A4C0D" w:rsidP="000A4C0D">
            <w:pPr>
              <w:spacing w:before="40" w:after="120"/>
              <w:jc w:val="center"/>
              <w:rPr>
                <w:rFonts w:ascii="Arial" w:hAnsi="Arial"/>
                <w:sz w:val="22"/>
                <w:szCs w:val="22"/>
                <w:lang w:val="en-GB"/>
              </w:rPr>
            </w:pPr>
            <w:r w:rsidRPr="002D4852">
              <w:rPr>
                <w:rFonts w:ascii="Arial" w:hAnsi="Arial"/>
                <w:b/>
                <w:spacing w:val="-2"/>
                <w:sz w:val="22"/>
                <w:szCs w:val="22"/>
                <w:lang w:val="en-GB"/>
              </w:rPr>
              <w:t>Annual turnover data (construction only)</w:t>
            </w:r>
          </w:p>
        </w:tc>
      </w:tr>
      <w:tr w:rsidR="000A4C0D" w:rsidRPr="002D4852" w14:paraId="433706B1" w14:textId="77777777" w:rsidTr="000A4C0D">
        <w:tc>
          <w:tcPr>
            <w:tcW w:w="1558" w:type="dxa"/>
          </w:tcPr>
          <w:p w14:paraId="42F21628" w14:textId="77777777" w:rsidR="000A4C0D" w:rsidRPr="002D4852" w:rsidRDefault="000A4C0D" w:rsidP="000A4C0D">
            <w:pPr>
              <w:spacing w:before="40" w:after="120"/>
              <w:rPr>
                <w:rFonts w:ascii="Arial" w:hAnsi="Arial"/>
                <w:sz w:val="22"/>
                <w:szCs w:val="22"/>
                <w:lang w:val="en-GB"/>
              </w:rPr>
            </w:pPr>
            <w:r w:rsidRPr="002D4852">
              <w:rPr>
                <w:rFonts w:ascii="Arial" w:hAnsi="Arial"/>
                <w:b/>
                <w:spacing w:val="-2"/>
                <w:sz w:val="22"/>
                <w:szCs w:val="22"/>
                <w:lang w:val="en-GB"/>
              </w:rPr>
              <w:t>Year</w:t>
            </w:r>
          </w:p>
        </w:tc>
        <w:tc>
          <w:tcPr>
            <w:tcW w:w="3368" w:type="dxa"/>
          </w:tcPr>
          <w:p w14:paraId="5C48E521" w14:textId="77777777" w:rsidR="000A4C0D" w:rsidRPr="002D4852" w:rsidRDefault="000A4C0D" w:rsidP="000A4C0D">
            <w:pPr>
              <w:spacing w:before="40" w:after="120"/>
              <w:rPr>
                <w:rFonts w:ascii="Arial" w:hAnsi="Arial"/>
                <w:b/>
                <w:spacing w:val="-2"/>
                <w:sz w:val="22"/>
                <w:szCs w:val="22"/>
                <w:lang w:val="en-GB"/>
              </w:rPr>
            </w:pPr>
            <w:r w:rsidRPr="002D4852">
              <w:rPr>
                <w:rFonts w:ascii="Arial" w:hAnsi="Arial"/>
                <w:b/>
                <w:spacing w:val="-2"/>
                <w:sz w:val="22"/>
                <w:szCs w:val="22"/>
                <w:lang w:val="en-GB"/>
              </w:rPr>
              <w:t xml:space="preserve">Amount </w:t>
            </w:r>
          </w:p>
          <w:p w14:paraId="738B12B4" w14:textId="77777777" w:rsidR="000A4C0D" w:rsidRPr="002D4852" w:rsidRDefault="000A4C0D" w:rsidP="000A4C0D">
            <w:pPr>
              <w:spacing w:before="40" w:after="120"/>
              <w:rPr>
                <w:rFonts w:ascii="Arial" w:hAnsi="Arial"/>
                <w:sz w:val="22"/>
                <w:szCs w:val="22"/>
                <w:lang w:val="en-GB"/>
              </w:rPr>
            </w:pPr>
            <w:r w:rsidRPr="002D4852">
              <w:rPr>
                <w:rFonts w:ascii="Arial" w:hAnsi="Arial"/>
                <w:b/>
                <w:spacing w:val="-2"/>
                <w:sz w:val="22"/>
                <w:szCs w:val="22"/>
                <w:lang w:val="en-GB"/>
              </w:rPr>
              <w:t>Currency</w:t>
            </w:r>
          </w:p>
        </w:tc>
        <w:tc>
          <w:tcPr>
            <w:tcW w:w="2042" w:type="dxa"/>
          </w:tcPr>
          <w:p w14:paraId="39597CED" w14:textId="77777777" w:rsidR="000A4C0D" w:rsidRPr="002D4852" w:rsidRDefault="000A4C0D" w:rsidP="000A4C0D">
            <w:pPr>
              <w:spacing w:before="40" w:after="120"/>
              <w:rPr>
                <w:rFonts w:ascii="Arial" w:hAnsi="Arial"/>
                <w:b/>
                <w:spacing w:val="-2"/>
                <w:sz w:val="22"/>
                <w:szCs w:val="22"/>
                <w:lang w:val="en-GB"/>
              </w:rPr>
            </w:pPr>
            <w:r w:rsidRPr="002D4852">
              <w:rPr>
                <w:rFonts w:ascii="Arial" w:hAnsi="Arial"/>
                <w:b/>
                <w:spacing w:val="-2"/>
                <w:sz w:val="22"/>
                <w:szCs w:val="22"/>
                <w:lang w:val="en-GB"/>
              </w:rPr>
              <w:t>Exchange rate</w:t>
            </w:r>
          </w:p>
        </w:tc>
        <w:tc>
          <w:tcPr>
            <w:tcW w:w="2608" w:type="dxa"/>
          </w:tcPr>
          <w:p w14:paraId="391A5B8D" w14:textId="77777777" w:rsidR="000A4C0D" w:rsidRPr="002D4852" w:rsidRDefault="000A4C0D" w:rsidP="000A4C0D">
            <w:pPr>
              <w:spacing w:before="40" w:after="120"/>
              <w:rPr>
                <w:rFonts w:ascii="Arial" w:hAnsi="Arial"/>
                <w:sz w:val="22"/>
                <w:szCs w:val="22"/>
                <w:lang w:val="en-GB"/>
              </w:rPr>
            </w:pPr>
            <w:r w:rsidRPr="002D4852">
              <w:rPr>
                <w:rFonts w:ascii="Arial" w:hAnsi="Arial" w:cs="Arial"/>
                <w:b/>
                <w:bCs/>
                <w:spacing w:val="-2"/>
                <w:sz w:val="22"/>
                <w:szCs w:val="22"/>
                <w:lang w:val="en-GB"/>
              </w:rPr>
              <w:t>EUR</w:t>
            </w:r>
            <w:r w:rsidRPr="002D4852">
              <w:rPr>
                <w:rFonts w:ascii="Arial" w:hAnsi="Arial"/>
                <w:b/>
                <w:spacing w:val="-2"/>
                <w:sz w:val="22"/>
                <w:szCs w:val="22"/>
                <w:lang w:val="en-GB"/>
              </w:rPr>
              <w:t xml:space="preserve"> equivalent</w:t>
            </w:r>
          </w:p>
        </w:tc>
      </w:tr>
      <w:tr w:rsidR="000A4C0D" w:rsidRPr="002D4852" w14:paraId="2F9A4307" w14:textId="77777777" w:rsidTr="000A4C0D">
        <w:tc>
          <w:tcPr>
            <w:tcW w:w="1558" w:type="dxa"/>
          </w:tcPr>
          <w:p w14:paraId="31087F4E" w14:textId="77777777" w:rsidR="000A4C0D" w:rsidRPr="002D4852" w:rsidRDefault="000A4C0D" w:rsidP="000A4C0D">
            <w:pPr>
              <w:spacing w:before="40" w:after="120"/>
              <w:rPr>
                <w:rFonts w:ascii="Arial" w:hAnsi="Arial"/>
                <w:sz w:val="22"/>
                <w:szCs w:val="22"/>
                <w:lang w:val="en-GB"/>
              </w:rPr>
            </w:pPr>
            <w:r w:rsidRPr="002D4852">
              <w:rPr>
                <w:rFonts w:ascii="Arial" w:hAnsi="Arial"/>
                <w:i/>
                <w:spacing w:val="-5"/>
                <w:sz w:val="22"/>
                <w:szCs w:val="22"/>
                <w:lang w:val="en-GB"/>
              </w:rPr>
              <w:t>[indicate calendar year]</w:t>
            </w:r>
          </w:p>
        </w:tc>
        <w:tc>
          <w:tcPr>
            <w:tcW w:w="3368" w:type="dxa"/>
          </w:tcPr>
          <w:p w14:paraId="2E08A65C" w14:textId="77777777" w:rsidR="000A4C0D" w:rsidRPr="002D4852" w:rsidRDefault="000A4C0D" w:rsidP="000A4C0D">
            <w:pPr>
              <w:spacing w:before="40" w:after="120"/>
              <w:rPr>
                <w:rFonts w:ascii="Arial" w:hAnsi="Arial"/>
                <w:sz w:val="22"/>
                <w:szCs w:val="22"/>
                <w:lang w:val="en-GB"/>
              </w:rPr>
            </w:pPr>
            <w:r w:rsidRPr="002D4852">
              <w:rPr>
                <w:rFonts w:ascii="Arial" w:hAnsi="Arial"/>
                <w:i/>
                <w:sz w:val="22"/>
                <w:szCs w:val="22"/>
                <w:lang w:val="en-GB"/>
              </w:rPr>
              <w:t>[insert amount and indicate currency]</w:t>
            </w:r>
          </w:p>
        </w:tc>
        <w:tc>
          <w:tcPr>
            <w:tcW w:w="2042" w:type="dxa"/>
          </w:tcPr>
          <w:p w14:paraId="1CE2D4CA" w14:textId="77777777" w:rsidR="000A4C0D" w:rsidRPr="002D4852" w:rsidRDefault="000A4C0D" w:rsidP="000A4C0D">
            <w:pPr>
              <w:spacing w:before="40" w:after="120"/>
              <w:rPr>
                <w:rFonts w:ascii="Arial" w:hAnsi="Arial"/>
                <w:i/>
                <w:sz w:val="22"/>
                <w:szCs w:val="22"/>
                <w:lang w:val="en-GB"/>
              </w:rPr>
            </w:pPr>
          </w:p>
        </w:tc>
        <w:tc>
          <w:tcPr>
            <w:tcW w:w="2608" w:type="dxa"/>
          </w:tcPr>
          <w:p w14:paraId="450A1A28" w14:textId="77777777" w:rsidR="000A4C0D" w:rsidRPr="002D4852" w:rsidRDefault="000A4C0D" w:rsidP="000A4C0D">
            <w:pPr>
              <w:spacing w:before="40" w:after="120"/>
              <w:rPr>
                <w:rFonts w:ascii="Arial" w:hAnsi="Arial"/>
                <w:sz w:val="22"/>
                <w:szCs w:val="22"/>
                <w:lang w:val="en-GB"/>
              </w:rPr>
            </w:pPr>
          </w:p>
        </w:tc>
      </w:tr>
      <w:tr w:rsidR="000A4C0D" w:rsidRPr="002D4852" w14:paraId="323CF620" w14:textId="77777777" w:rsidTr="000A4C0D">
        <w:tc>
          <w:tcPr>
            <w:tcW w:w="1558" w:type="dxa"/>
          </w:tcPr>
          <w:p w14:paraId="4C0A3CDB" w14:textId="77777777" w:rsidR="000A4C0D" w:rsidRPr="002D4852" w:rsidRDefault="000A4C0D" w:rsidP="000A4C0D">
            <w:pPr>
              <w:spacing w:before="40" w:after="120"/>
              <w:rPr>
                <w:rFonts w:ascii="Arial" w:hAnsi="Arial"/>
                <w:b/>
                <w:spacing w:val="-2"/>
                <w:sz w:val="22"/>
                <w:szCs w:val="22"/>
                <w:lang w:val="en-GB"/>
              </w:rPr>
            </w:pPr>
          </w:p>
        </w:tc>
        <w:tc>
          <w:tcPr>
            <w:tcW w:w="3368" w:type="dxa"/>
          </w:tcPr>
          <w:p w14:paraId="3FCD8B2E" w14:textId="77777777" w:rsidR="000A4C0D" w:rsidRPr="002D4852" w:rsidRDefault="000A4C0D" w:rsidP="000A4C0D">
            <w:pPr>
              <w:spacing w:before="40" w:after="120"/>
              <w:rPr>
                <w:rFonts w:ascii="Arial" w:hAnsi="Arial"/>
                <w:sz w:val="22"/>
                <w:szCs w:val="22"/>
                <w:lang w:val="en-GB"/>
              </w:rPr>
            </w:pPr>
          </w:p>
        </w:tc>
        <w:tc>
          <w:tcPr>
            <w:tcW w:w="2042" w:type="dxa"/>
          </w:tcPr>
          <w:p w14:paraId="4B613396" w14:textId="77777777" w:rsidR="000A4C0D" w:rsidRPr="002D4852" w:rsidRDefault="000A4C0D" w:rsidP="000A4C0D">
            <w:pPr>
              <w:spacing w:before="40" w:after="120"/>
              <w:rPr>
                <w:rFonts w:ascii="Arial" w:hAnsi="Arial"/>
                <w:sz w:val="22"/>
                <w:szCs w:val="22"/>
                <w:lang w:val="en-GB"/>
              </w:rPr>
            </w:pPr>
          </w:p>
        </w:tc>
        <w:tc>
          <w:tcPr>
            <w:tcW w:w="2608" w:type="dxa"/>
          </w:tcPr>
          <w:p w14:paraId="6B04CD18" w14:textId="77777777" w:rsidR="000A4C0D" w:rsidRPr="002D4852" w:rsidRDefault="000A4C0D" w:rsidP="000A4C0D">
            <w:pPr>
              <w:spacing w:before="40" w:after="120"/>
              <w:rPr>
                <w:rFonts w:ascii="Arial" w:hAnsi="Arial"/>
                <w:sz w:val="22"/>
                <w:szCs w:val="22"/>
                <w:lang w:val="en-GB"/>
              </w:rPr>
            </w:pPr>
          </w:p>
        </w:tc>
      </w:tr>
      <w:tr w:rsidR="000A4C0D" w:rsidRPr="002D4852" w14:paraId="6743E633" w14:textId="77777777" w:rsidTr="000A4C0D">
        <w:tc>
          <w:tcPr>
            <w:tcW w:w="1558" w:type="dxa"/>
          </w:tcPr>
          <w:p w14:paraId="67BAEC62" w14:textId="77777777" w:rsidR="000A4C0D" w:rsidRPr="002D4852" w:rsidRDefault="000A4C0D" w:rsidP="000A4C0D">
            <w:pPr>
              <w:spacing w:before="40" w:after="120"/>
              <w:rPr>
                <w:rFonts w:ascii="Arial" w:hAnsi="Arial"/>
                <w:b/>
                <w:spacing w:val="-2"/>
                <w:sz w:val="22"/>
                <w:szCs w:val="22"/>
                <w:lang w:val="en-GB"/>
              </w:rPr>
            </w:pPr>
          </w:p>
        </w:tc>
        <w:tc>
          <w:tcPr>
            <w:tcW w:w="3368" w:type="dxa"/>
          </w:tcPr>
          <w:p w14:paraId="090B65BD" w14:textId="77777777" w:rsidR="000A4C0D" w:rsidRPr="002D4852" w:rsidRDefault="000A4C0D" w:rsidP="000A4C0D">
            <w:pPr>
              <w:spacing w:before="40" w:after="120"/>
              <w:rPr>
                <w:rFonts w:ascii="Arial" w:hAnsi="Arial"/>
                <w:sz w:val="22"/>
                <w:szCs w:val="22"/>
                <w:lang w:val="en-GB"/>
              </w:rPr>
            </w:pPr>
          </w:p>
        </w:tc>
        <w:tc>
          <w:tcPr>
            <w:tcW w:w="2042" w:type="dxa"/>
          </w:tcPr>
          <w:p w14:paraId="154AB9FC" w14:textId="77777777" w:rsidR="000A4C0D" w:rsidRPr="002D4852" w:rsidRDefault="000A4C0D" w:rsidP="000A4C0D">
            <w:pPr>
              <w:spacing w:before="40" w:after="120"/>
              <w:rPr>
                <w:rFonts w:ascii="Arial" w:hAnsi="Arial"/>
                <w:sz w:val="22"/>
                <w:szCs w:val="22"/>
                <w:lang w:val="en-GB"/>
              </w:rPr>
            </w:pPr>
          </w:p>
        </w:tc>
        <w:tc>
          <w:tcPr>
            <w:tcW w:w="2608" w:type="dxa"/>
          </w:tcPr>
          <w:p w14:paraId="6ECDC678" w14:textId="77777777" w:rsidR="000A4C0D" w:rsidRPr="002D4852" w:rsidRDefault="000A4C0D" w:rsidP="000A4C0D">
            <w:pPr>
              <w:spacing w:before="40" w:after="120"/>
              <w:rPr>
                <w:rFonts w:ascii="Arial" w:hAnsi="Arial"/>
                <w:sz w:val="22"/>
                <w:szCs w:val="22"/>
                <w:lang w:val="en-GB"/>
              </w:rPr>
            </w:pPr>
          </w:p>
        </w:tc>
      </w:tr>
      <w:tr w:rsidR="000A4C0D" w:rsidRPr="002D4852" w14:paraId="7F0982B8" w14:textId="77777777" w:rsidTr="000A4C0D">
        <w:tc>
          <w:tcPr>
            <w:tcW w:w="1558" w:type="dxa"/>
          </w:tcPr>
          <w:p w14:paraId="32E30F11" w14:textId="77777777" w:rsidR="000A4C0D" w:rsidRPr="002D4852" w:rsidRDefault="000A4C0D" w:rsidP="000A4C0D">
            <w:pPr>
              <w:spacing w:before="40" w:after="120"/>
              <w:rPr>
                <w:rFonts w:ascii="Arial" w:hAnsi="Arial"/>
                <w:b/>
                <w:spacing w:val="-2"/>
                <w:sz w:val="22"/>
                <w:szCs w:val="22"/>
                <w:lang w:val="en-GB"/>
              </w:rPr>
            </w:pPr>
          </w:p>
        </w:tc>
        <w:tc>
          <w:tcPr>
            <w:tcW w:w="3368" w:type="dxa"/>
          </w:tcPr>
          <w:p w14:paraId="4BC5BF2A" w14:textId="77777777" w:rsidR="000A4C0D" w:rsidRPr="002D4852" w:rsidRDefault="000A4C0D" w:rsidP="000A4C0D">
            <w:pPr>
              <w:spacing w:before="40" w:after="120"/>
              <w:rPr>
                <w:rFonts w:ascii="Arial" w:hAnsi="Arial"/>
                <w:sz w:val="22"/>
                <w:szCs w:val="22"/>
                <w:lang w:val="en-GB"/>
              </w:rPr>
            </w:pPr>
          </w:p>
        </w:tc>
        <w:tc>
          <w:tcPr>
            <w:tcW w:w="2042" w:type="dxa"/>
          </w:tcPr>
          <w:p w14:paraId="7C438CBD" w14:textId="77777777" w:rsidR="000A4C0D" w:rsidRPr="002D4852" w:rsidRDefault="000A4C0D" w:rsidP="000A4C0D">
            <w:pPr>
              <w:spacing w:before="40" w:after="120"/>
              <w:rPr>
                <w:rFonts w:ascii="Arial" w:hAnsi="Arial"/>
                <w:sz w:val="22"/>
                <w:szCs w:val="22"/>
                <w:lang w:val="en-GB"/>
              </w:rPr>
            </w:pPr>
          </w:p>
        </w:tc>
        <w:tc>
          <w:tcPr>
            <w:tcW w:w="2608" w:type="dxa"/>
          </w:tcPr>
          <w:p w14:paraId="467B30BC" w14:textId="77777777" w:rsidR="000A4C0D" w:rsidRPr="002D4852" w:rsidRDefault="000A4C0D" w:rsidP="000A4C0D">
            <w:pPr>
              <w:spacing w:before="40" w:after="120"/>
              <w:rPr>
                <w:rFonts w:ascii="Arial" w:hAnsi="Arial"/>
                <w:sz w:val="22"/>
                <w:szCs w:val="22"/>
                <w:lang w:val="en-GB"/>
              </w:rPr>
            </w:pPr>
          </w:p>
        </w:tc>
      </w:tr>
      <w:tr w:rsidR="000A4C0D" w:rsidRPr="002D4852" w14:paraId="245E9019" w14:textId="77777777" w:rsidTr="000A4C0D">
        <w:tc>
          <w:tcPr>
            <w:tcW w:w="1558" w:type="dxa"/>
            <w:tcBorders>
              <w:bottom w:val="single" w:sz="4" w:space="0" w:color="auto"/>
            </w:tcBorders>
          </w:tcPr>
          <w:p w14:paraId="2AE8D8A9" w14:textId="77777777" w:rsidR="000A4C0D" w:rsidRPr="002D4852" w:rsidRDefault="000A4C0D" w:rsidP="000A4C0D">
            <w:pPr>
              <w:spacing w:before="40" w:after="120"/>
              <w:rPr>
                <w:rFonts w:ascii="Arial" w:hAnsi="Arial"/>
                <w:b/>
                <w:spacing w:val="-2"/>
                <w:sz w:val="22"/>
                <w:szCs w:val="22"/>
                <w:lang w:val="en-GB"/>
              </w:rPr>
            </w:pPr>
          </w:p>
        </w:tc>
        <w:tc>
          <w:tcPr>
            <w:tcW w:w="3368" w:type="dxa"/>
            <w:tcBorders>
              <w:bottom w:val="single" w:sz="4" w:space="0" w:color="auto"/>
            </w:tcBorders>
          </w:tcPr>
          <w:p w14:paraId="41CCA323" w14:textId="77777777" w:rsidR="000A4C0D" w:rsidRPr="002D4852" w:rsidRDefault="000A4C0D" w:rsidP="000A4C0D">
            <w:pPr>
              <w:spacing w:before="40" w:after="120"/>
              <w:rPr>
                <w:rFonts w:ascii="Arial" w:hAnsi="Arial"/>
                <w:sz w:val="22"/>
                <w:szCs w:val="22"/>
                <w:lang w:val="en-GB"/>
              </w:rPr>
            </w:pPr>
          </w:p>
        </w:tc>
        <w:tc>
          <w:tcPr>
            <w:tcW w:w="2042" w:type="dxa"/>
            <w:tcBorders>
              <w:bottom w:val="single" w:sz="4" w:space="0" w:color="auto"/>
            </w:tcBorders>
          </w:tcPr>
          <w:p w14:paraId="629B4417" w14:textId="77777777" w:rsidR="000A4C0D" w:rsidRPr="002D4852" w:rsidRDefault="000A4C0D" w:rsidP="000A4C0D">
            <w:pPr>
              <w:spacing w:before="40" w:after="120"/>
              <w:rPr>
                <w:rFonts w:ascii="Arial" w:hAnsi="Arial"/>
                <w:sz w:val="22"/>
                <w:szCs w:val="22"/>
                <w:lang w:val="en-GB"/>
              </w:rPr>
            </w:pPr>
          </w:p>
        </w:tc>
        <w:tc>
          <w:tcPr>
            <w:tcW w:w="2608" w:type="dxa"/>
            <w:tcBorders>
              <w:bottom w:val="single" w:sz="4" w:space="0" w:color="auto"/>
            </w:tcBorders>
          </w:tcPr>
          <w:p w14:paraId="7990000B" w14:textId="77777777" w:rsidR="000A4C0D" w:rsidRPr="002D4852" w:rsidRDefault="000A4C0D" w:rsidP="000A4C0D">
            <w:pPr>
              <w:spacing w:before="40" w:after="120"/>
              <w:rPr>
                <w:rFonts w:ascii="Arial" w:hAnsi="Arial"/>
                <w:sz w:val="22"/>
                <w:szCs w:val="22"/>
                <w:lang w:val="en-GB"/>
              </w:rPr>
            </w:pPr>
          </w:p>
        </w:tc>
      </w:tr>
      <w:tr w:rsidR="000A4C0D" w:rsidRPr="002D4852" w14:paraId="6B00557A" w14:textId="77777777" w:rsidTr="000A4C0D">
        <w:tc>
          <w:tcPr>
            <w:tcW w:w="4926" w:type="dxa"/>
            <w:gridSpan w:val="2"/>
            <w:tcBorders>
              <w:left w:val="nil"/>
            </w:tcBorders>
          </w:tcPr>
          <w:p w14:paraId="5ACACA59" w14:textId="77777777" w:rsidR="000A4C0D" w:rsidRPr="002D4852" w:rsidRDefault="000A4C0D" w:rsidP="000A4C0D">
            <w:pPr>
              <w:spacing w:before="40" w:after="120"/>
              <w:rPr>
                <w:rFonts w:ascii="Arial" w:hAnsi="Arial"/>
                <w:sz w:val="22"/>
                <w:szCs w:val="22"/>
                <w:lang w:val="en-GB"/>
              </w:rPr>
            </w:pPr>
          </w:p>
        </w:tc>
        <w:tc>
          <w:tcPr>
            <w:tcW w:w="2042" w:type="dxa"/>
            <w:tcBorders>
              <w:bottom w:val="single" w:sz="4" w:space="0" w:color="auto"/>
            </w:tcBorders>
          </w:tcPr>
          <w:p w14:paraId="30C1AC2C" w14:textId="77777777" w:rsidR="000A4C0D" w:rsidRPr="002D4852" w:rsidRDefault="000A4C0D" w:rsidP="000A4C0D">
            <w:pPr>
              <w:spacing w:before="40" w:after="120"/>
              <w:rPr>
                <w:rFonts w:ascii="Arial" w:hAnsi="Arial"/>
                <w:sz w:val="22"/>
                <w:szCs w:val="22"/>
                <w:lang w:val="en-GB"/>
              </w:rPr>
            </w:pPr>
            <w:r w:rsidRPr="002D4852">
              <w:rPr>
                <w:rFonts w:ascii="Arial" w:hAnsi="Arial" w:cs="Arial"/>
                <w:bCs/>
                <w:spacing w:val="-2"/>
                <w:sz w:val="22"/>
                <w:szCs w:val="22"/>
                <w:lang w:val="en-GB"/>
              </w:rPr>
              <w:t>Average Annual Construction Turnover *</w:t>
            </w:r>
          </w:p>
        </w:tc>
        <w:tc>
          <w:tcPr>
            <w:tcW w:w="2608" w:type="dxa"/>
            <w:tcBorders>
              <w:bottom w:val="single" w:sz="4" w:space="0" w:color="auto"/>
            </w:tcBorders>
          </w:tcPr>
          <w:p w14:paraId="10F6E6C9" w14:textId="77777777" w:rsidR="000A4C0D" w:rsidRPr="002D4852" w:rsidRDefault="000A4C0D" w:rsidP="000A4C0D">
            <w:pPr>
              <w:spacing w:before="40" w:after="120"/>
              <w:rPr>
                <w:rFonts w:ascii="Arial" w:hAnsi="Arial"/>
                <w:sz w:val="22"/>
                <w:szCs w:val="22"/>
                <w:lang w:val="en-GB"/>
              </w:rPr>
            </w:pPr>
          </w:p>
        </w:tc>
      </w:tr>
    </w:tbl>
    <w:p w14:paraId="06DC2CD3" w14:textId="77777777" w:rsidR="000A4C0D" w:rsidRPr="002D4852" w:rsidRDefault="000A4C0D" w:rsidP="000A4C0D">
      <w:pPr>
        <w:spacing w:before="144" w:after="120"/>
        <w:ind w:left="360" w:right="72" w:hanging="374"/>
        <w:rPr>
          <w:rFonts w:ascii="Arial" w:hAnsi="Arial"/>
          <w:spacing w:val="-2"/>
          <w:sz w:val="22"/>
          <w:szCs w:val="22"/>
          <w:lang w:val="en-GB"/>
        </w:rPr>
      </w:pPr>
      <w:r w:rsidRPr="002D4852">
        <w:rPr>
          <w:rFonts w:ascii="Arial" w:hAnsi="Arial" w:cs="Arial"/>
          <w:bCs/>
          <w:spacing w:val="-2"/>
          <w:sz w:val="22"/>
          <w:szCs w:val="22"/>
          <w:lang w:val="en-GB"/>
        </w:rPr>
        <w:t>*    Total EUR equivalent</w:t>
      </w:r>
      <w:r w:rsidRPr="002D4852">
        <w:rPr>
          <w:rFonts w:ascii="Arial" w:hAnsi="Arial"/>
          <w:spacing w:val="-2"/>
          <w:sz w:val="22"/>
          <w:szCs w:val="22"/>
          <w:lang w:val="en-GB"/>
        </w:rPr>
        <w:t xml:space="preserve"> for all </w:t>
      </w:r>
      <w:r w:rsidRPr="002D4852">
        <w:rPr>
          <w:rFonts w:ascii="Arial" w:hAnsi="Arial" w:cs="Arial"/>
          <w:bCs/>
          <w:spacing w:val="-2"/>
          <w:sz w:val="22"/>
          <w:szCs w:val="22"/>
          <w:lang w:val="en-GB"/>
        </w:rPr>
        <w:t>years divided by</w:t>
      </w:r>
      <w:r w:rsidRPr="002D4852">
        <w:rPr>
          <w:rFonts w:ascii="Arial" w:hAnsi="Arial"/>
          <w:spacing w:val="-2"/>
          <w:sz w:val="22"/>
          <w:szCs w:val="22"/>
          <w:lang w:val="en-GB"/>
        </w:rPr>
        <w:t xml:space="preserve"> the total </w:t>
      </w:r>
      <w:r w:rsidRPr="002D4852">
        <w:rPr>
          <w:rFonts w:ascii="Arial" w:hAnsi="Arial" w:cs="Arial"/>
          <w:bCs/>
          <w:spacing w:val="-2"/>
          <w:sz w:val="22"/>
          <w:szCs w:val="22"/>
          <w:lang w:val="en-GB"/>
        </w:rPr>
        <w:t>number of years. See</w:t>
      </w:r>
      <w:r w:rsidRPr="002D4852">
        <w:rPr>
          <w:rFonts w:ascii="Arial" w:hAnsi="Arial"/>
          <w:spacing w:val="-2"/>
          <w:sz w:val="22"/>
          <w:szCs w:val="22"/>
          <w:lang w:val="en-GB"/>
        </w:rPr>
        <w:t xml:space="preserve"> Section III, Qualification Criteria</w:t>
      </w:r>
      <w:r w:rsidRPr="002D4852">
        <w:rPr>
          <w:rFonts w:ascii="Arial" w:hAnsi="Arial" w:cs="Arial"/>
          <w:bCs/>
          <w:spacing w:val="-2"/>
          <w:sz w:val="22"/>
          <w:szCs w:val="22"/>
          <w:lang w:val="en-GB"/>
        </w:rPr>
        <w:t xml:space="preserve"> and Requirements, Clause 3.2</w:t>
      </w:r>
      <w:r w:rsidRPr="002D4852">
        <w:rPr>
          <w:rFonts w:ascii="Arial" w:hAnsi="Arial"/>
          <w:spacing w:val="-2"/>
          <w:sz w:val="22"/>
          <w:szCs w:val="22"/>
          <w:lang w:val="en-GB"/>
        </w:rPr>
        <w:t>.</w:t>
      </w:r>
    </w:p>
    <w:p w14:paraId="47B045BC" w14:textId="77777777" w:rsidR="000A4C0D" w:rsidRPr="002D4852" w:rsidRDefault="000A4C0D" w:rsidP="000A4C0D">
      <w:pPr>
        <w:rPr>
          <w:rFonts w:ascii="Arial" w:hAnsi="Arial" w:cs="Arial"/>
          <w:lang w:val="en-GB"/>
        </w:rPr>
      </w:pPr>
    </w:p>
    <w:p w14:paraId="50702825" w14:textId="77777777" w:rsidR="000A4C0D" w:rsidRPr="002D4852" w:rsidRDefault="000A4C0D" w:rsidP="000A4C0D">
      <w:pPr>
        <w:rPr>
          <w:rFonts w:ascii="Arial" w:hAnsi="Arial" w:cs="Arial"/>
          <w:lang w:val="en-GB"/>
        </w:rPr>
      </w:pPr>
    </w:p>
    <w:p w14:paraId="79C0EE07" w14:textId="77777777" w:rsidR="000A4C0D" w:rsidRPr="002D4852" w:rsidRDefault="000A4C0D" w:rsidP="000A4C0D">
      <w:pPr>
        <w:pStyle w:val="berschrift2"/>
        <w:rPr>
          <w:rFonts w:ascii="Arial" w:hAnsi="Arial"/>
          <w:lang w:val="en-GB"/>
        </w:rPr>
      </w:pPr>
      <w:r w:rsidRPr="002D4852">
        <w:rPr>
          <w:rFonts w:ascii="Arial" w:hAnsi="Arial"/>
          <w:lang w:val="en-GB"/>
        </w:rPr>
        <w:br w:type="page"/>
      </w:r>
    </w:p>
    <w:p w14:paraId="79787388" w14:textId="77777777" w:rsidR="000A4C0D" w:rsidRPr="002D4852" w:rsidRDefault="000A4C0D" w:rsidP="000A4C0D">
      <w:pPr>
        <w:pStyle w:val="Titel2"/>
      </w:pPr>
      <w:bookmarkStart w:id="606" w:name="_Toc528925249"/>
      <w:r w:rsidRPr="002D4852">
        <w:lastRenderedPageBreak/>
        <w:t>Form FIN–3.3</w:t>
      </w:r>
      <w:r w:rsidRPr="002D4852">
        <w:br/>
        <w:t>Sources of Finance</w:t>
      </w:r>
      <w:bookmarkEnd w:id="606"/>
    </w:p>
    <w:p w14:paraId="03A5401D" w14:textId="77777777" w:rsidR="000A4C0D" w:rsidRPr="002D4852" w:rsidRDefault="000A4C0D" w:rsidP="000A4C0D">
      <w:pPr>
        <w:spacing w:before="216" w:line="264" w:lineRule="exact"/>
        <w:rPr>
          <w:rFonts w:ascii="Arial" w:hAnsi="Arial" w:cs="Arial"/>
          <w:i/>
          <w:iCs/>
          <w:spacing w:val="-4"/>
          <w:sz w:val="22"/>
          <w:szCs w:val="22"/>
          <w:lang w:val="en-GB"/>
        </w:rPr>
      </w:pPr>
      <w:r w:rsidRPr="002D4852">
        <w:rPr>
          <w:rFonts w:ascii="Arial" w:hAnsi="Arial" w:cs="Arial"/>
          <w:i/>
          <w:iCs/>
          <w:spacing w:val="-4"/>
          <w:sz w:val="22"/>
          <w:szCs w:val="22"/>
          <w:lang w:val="en-GB"/>
        </w:rPr>
        <w:t>[The following table shall be filled in for the Bidder and all members combined in case of a Joint Venture]</w:t>
      </w:r>
    </w:p>
    <w:p w14:paraId="75994809" w14:textId="77777777" w:rsidR="000A4C0D" w:rsidRPr="002D4852" w:rsidRDefault="000A4C0D" w:rsidP="000A4C0D">
      <w:pPr>
        <w:rPr>
          <w:rStyle w:val="Table"/>
          <w:rFonts w:cs="Arial"/>
          <w:spacing w:val="-2"/>
          <w:sz w:val="22"/>
          <w:szCs w:val="22"/>
          <w:lang w:val="en-GB"/>
        </w:rPr>
      </w:pPr>
    </w:p>
    <w:p w14:paraId="146D879E" w14:textId="77777777" w:rsidR="000A4C0D" w:rsidRPr="002D4852" w:rsidRDefault="000A4C0D" w:rsidP="000A4C0D">
      <w:pPr>
        <w:spacing w:before="240" w:after="240"/>
        <w:rPr>
          <w:rFonts w:ascii="Arial" w:hAnsi="Arial" w:cs="Arial"/>
          <w:sz w:val="22"/>
          <w:szCs w:val="22"/>
          <w:lang w:val="en-GB"/>
        </w:rPr>
      </w:pPr>
      <w:r w:rsidRPr="002D4852">
        <w:rPr>
          <w:rFonts w:ascii="Arial" w:hAnsi="Arial" w:cs="Arial"/>
          <w:sz w:val="22"/>
          <w:szCs w:val="22"/>
          <w:lang w:val="en-GB"/>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48F88619" w14:textId="77777777" w:rsidR="000A4C0D" w:rsidRPr="002D4852" w:rsidRDefault="000A4C0D" w:rsidP="000A4C0D">
      <w:pPr>
        <w:spacing w:before="240" w:after="240"/>
        <w:rPr>
          <w:rStyle w:val="Table"/>
          <w:rFonts w:cs="Arial"/>
          <w:spacing w:val="-2"/>
          <w:sz w:val="22"/>
          <w:szCs w:val="22"/>
          <w:lang w:val="en-GB"/>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0A4C0D" w:rsidRPr="002D4852" w14:paraId="28EA657C" w14:textId="77777777" w:rsidTr="000A4C0D">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13D54C9" w14:textId="77777777" w:rsidR="000A4C0D" w:rsidRPr="002D4852" w:rsidRDefault="000A4C0D" w:rsidP="000A4C0D">
            <w:pPr>
              <w:suppressAutoHyphens/>
              <w:spacing w:before="60" w:after="60"/>
              <w:jc w:val="center"/>
              <w:rPr>
                <w:rStyle w:val="Table"/>
                <w:rFonts w:cs="Arial"/>
                <w:b/>
                <w:bCs/>
                <w:color w:val="FFFFFF"/>
                <w:spacing w:val="-2"/>
                <w:sz w:val="22"/>
                <w:szCs w:val="22"/>
                <w:lang w:val="en-GB"/>
              </w:rPr>
            </w:pPr>
            <w:r w:rsidRPr="002D4852">
              <w:rPr>
                <w:rFonts w:ascii="Arial" w:hAnsi="Arial" w:cs="Arial"/>
                <w:b/>
                <w:bCs/>
                <w:color w:val="FFFFFF"/>
                <w:sz w:val="22"/>
                <w:szCs w:val="22"/>
                <w:lang w:val="en-GB"/>
              </w:rPr>
              <w:t>Financial Resources</w:t>
            </w:r>
          </w:p>
        </w:tc>
      </w:tr>
      <w:tr w:rsidR="000A4C0D" w:rsidRPr="002D4852" w14:paraId="14B43556" w14:textId="77777777" w:rsidTr="000A4C0D">
        <w:trPr>
          <w:cantSplit/>
          <w:jc w:val="center"/>
        </w:trPr>
        <w:tc>
          <w:tcPr>
            <w:tcW w:w="536" w:type="dxa"/>
            <w:tcBorders>
              <w:top w:val="single" w:sz="6" w:space="0" w:color="auto"/>
              <w:left w:val="single" w:sz="6" w:space="0" w:color="auto"/>
              <w:bottom w:val="single" w:sz="6" w:space="0" w:color="auto"/>
            </w:tcBorders>
            <w:vAlign w:val="center"/>
          </w:tcPr>
          <w:p w14:paraId="4343FDF2" w14:textId="77777777" w:rsidR="000A4C0D" w:rsidRPr="002D4852" w:rsidRDefault="000A4C0D" w:rsidP="000A4C0D">
            <w:pPr>
              <w:suppressAutoHyphens/>
              <w:spacing w:before="60" w:after="60"/>
              <w:jc w:val="center"/>
              <w:rPr>
                <w:rStyle w:val="Table"/>
                <w:rFonts w:cs="Arial"/>
                <w:b/>
                <w:bCs/>
                <w:color w:val="000000"/>
                <w:spacing w:val="-2"/>
                <w:sz w:val="22"/>
                <w:szCs w:val="22"/>
                <w:lang w:val="en-GB"/>
              </w:rPr>
            </w:pPr>
            <w:r w:rsidRPr="002D4852">
              <w:rPr>
                <w:rStyle w:val="Table"/>
                <w:rFonts w:cs="Arial"/>
                <w:bCs/>
                <w:color w:val="000000"/>
                <w:spacing w:val="-2"/>
                <w:sz w:val="22"/>
                <w:szCs w:val="22"/>
                <w:lang w:val="en-GB"/>
              </w:rPr>
              <w:t>No.</w:t>
            </w:r>
          </w:p>
        </w:tc>
        <w:tc>
          <w:tcPr>
            <w:tcW w:w="5640" w:type="dxa"/>
            <w:tcBorders>
              <w:top w:val="single" w:sz="6" w:space="0" w:color="auto"/>
              <w:left w:val="single" w:sz="6" w:space="0" w:color="auto"/>
              <w:bottom w:val="single" w:sz="6" w:space="0" w:color="auto"/>
            </w:tcBorders>
          </w:tcPr>
          <w:p w14:paraId="2271FF3A" w14:textId="77777777" w:rsidR="000A4C0D" w:rsidRPr="002D4852" w:rsidRDefault="000A4C0D" w:rsidP="000A4C0D">
            <w:pPr>
              <w:suppressAutoHyphens/>
              <w:spacing w:before="60" w:after="60"/>
              <w:jc w:val="center"/>
              <w:rPr>
                <w:rStyle w:val="Table"/>
                <w:rFonts w:cs="Arial"/>
                <w:b/>
                <w:bCs/>
                <w:color w:val="000000"/>
                <w:spacing w:val="-2"/>
                <w:sz w:val="22"/>
                <w:szCs w:val="22"/>
                <w:lang w:val="en-GB"/>
              </w:rPr>
            </w:pPr>
            <w:r w:rsidRPr="002D4852">
              <w:rPr>
                <w:rStyle w:val="Table"/>
                <w:rFonts w:cs="Arial"/>
                <w:bCs/>
                <w:color w:val="000000"/>
                <w:spacing w:val="-2"/>
                <w:sz w:val="22"/>
                <w:szCs w:val="22"/>
                <w:lang w:val="en-GB"/>
              </w:rPr>
              <w:t>Source of financing</w:t>
            </w:r>
          </w:p>
        </w:tc>
        <w:tc>
          <w:tcPr>
            <w:tcW w:w="3184" w:type="dxa"/>
            <w:tcBorders>
              <w:top w:val="single" w:sz="6" w:space="0" w:color="auto"/>
              <w:left w:val="single" w:sz="6" w:space="0" w:color="auto"/>
              <w:bottom w:val="single" w:sz="6" w:space="0" w:color="auto"/>
              <w:right w:val="single" w:sz="6" w:space="0" w:color="auto"/>
            </w:tcBorders>
          </w:tcPr>
          <w:p w14:paraId="0A5908D3" w14:textId="77777777" w:rsidR="000A4C0D" w:rsidRPr="002D4852" w:rsidRDefault="000A4C0D" w:rsidP="000A4C0D">
            <w:pPr>
              <w:suppressAutoHyphens/>
              <w:spacing w:before="60" w:after="60"/>
              <w:jc w:val="center"/>
              <w:rPr>
                <w:rStyle w:val="Table"/>
                <w:rFonts w:cs="Arial"/>
                <w:b/>
                <w:bCs/>
                <w:color w:val="000000"/>
                <w:spacing w:val="-2"/>
                <w:sz w:val="22"/>
                <w:szCs w:val="22"/>
                <w:lang w:val="en-GB"/>
              </w:rPr>
            </w:pPr>
            <w:r w:rsidRPr="002D4852">
              <w:rPr>
                <w:rStyle w:val="Table"/>
                <w:rFonts w:cs="Arial"/>
                <w:bCs/>
                <w:color w:val="000000"/>
                <w:spacing w:val="-2"/>
                <w:sz w:val="22"/>
                <w:szCs w:val="22"/>
                <w:lang w:val="en-GB"/>
              </w:rPr>
              <w:t>Amount (EUR equivalent)</w:t>
            </w:r>
          </w:p>
        </w:tc>
      </w:tr>
      <w:tr w:rsidR="000A4C0D" w:rsidRPr="002D4852" w14:paraId="2CC3478B" w14:textId="77777777" w:rsidTr="000A4C0D">
        <w:trPr>
          <w:cantSplit/>
          <w:jc w:val="center"/>
        </w:trPr>
        <w:tc>
          <w:tcPr>
            <w:tcW w:w="536" w:type="dxa"/>
            <w:tcBorders>
              <w:top w:val="single" w:sz="6" w:space="0" w:color="auto"/>
              <w:left w:val="single" w:sz="6" w:space="0" w:color="auto"/>
            </w:tcBorders>
            <w:vAlign w:val="center"/>
          </w:tcPr>
          <w:p w14:paraId="606EDDEF" w14:textId="77777777" w:rsidR="000A4C0D" w:rsidRPr="002D4852" w:rsidRDefault="000A4C0D" w:rsidP="000A4C0D">
            <w:pPr>
              <w:suppressAutoHyphens/>
              <w:jc w:val="center"/>
              <w:rPr>
                <w:rStyle w:val="Table"/>
                <w:rFonts w:cs="Arial"/>
                <w:spacing w:val="-2"/>
                <w:sz w:val="22"/>
                <w:szCs w:val="22"/>
                <w:lang w:val="en-GB"/>
              </w:rPr>
            </w:pPr>
            <w:r w:rsidRPr="002D4852">
              <w:rPr>
                <w:rStyle w:val="Table"/>
                <w:rFonts w:cs="Arial"/>
                <w:spacing w:val="-2"/>
                <w:sz w:val="22"/>
                <w:szCs w:val="22"/>
                <w:lang w:val="en-GB"/>
              </w:rPr>
              <w:t>1</w:t>
            </w:r>
          </w:p>
        </w:tc>
        <w:tc>
          <w:tcPr>
            <w:tcW w:w="5640" w:type="dxa"/>
            <w:tcBorders>
              <w:top w:val="single" w:sz="6" w:space="0" w:color="auto"/>
              <w:left w:val="single" w:sz="6" w:space="0" w:color="auto"/>
            </w:tcBorders>
          </w:tcPr>
          <w:p w14:paraId="184514C9" w14:textId="77777777" w:rsidR="000A4C0D" w:rsidRPr="002D4852" w:rsidRDefault="000A4C0D" w:rsidP="000A4C0D">
            <w:pPr>
              <w:suppressAutoHyphens/>
              <w:rPr>
                <w:rStyle w:val="Table"/>
                <w:rFonts w:cs="Arial"/>
                <w:spacing w:val="-2"/>
                <w:sz w:val="22"/>
                <w:szCs w:val="22"/>
                <w:lang w:val="en-GB"/>
              </w:rPr>
            </w:pPr>
          </w:p>
          <w:p w14:paraId="2D3B1945" w14:textId="77777777" w:rsidR="000A4C0D" w:rsidRPr="002D4852" w:rsidRDefault="000A4C0D" w:rsidP="000A4C0D">
            <w:pPr>
              <w:suppressAutoHyphens/>
              <w:spacing w:after="71"/>
              <w:rPr>
                <w:rStyle w:val="Table"/>
                <w:rFonts w:cs="Arial"/>
                <w:spacing w:val="-2"/>
                <w:sz w:val="22"/>
                <w:szCs w:val="22"/>
                <w:lang w:val="en-GB"/>
              </w:rPr>
            </w:pPr>
          </w:p>
        </w:tc>
        <w:tc>
          <w:tcPr>
            <w:tcW w:w="3184" w:type="dxa"/>
            <w:tcBorders>
              <w:top w:val="single" w:sz="6" w:space="0" w:color="auto"/>
              <w:left w:val="single" w:sz="6" w:space="0" w:color="auto"/>
              <w:right w:val="single" w:sz="6" w:space="0" w:color="auto"/>
            </w:tcBorders>
          </w:tcPr>
          <w:p w14:paraId="4F453306" w14:textId="77777777" w:rsidR="000A4C0D" w:rsidRPr="002D4852" w:rsidRDefault="000A4C0D" w:rsidP="000A4C0D">
            <w:pPr>
              <w:suppressAutoHyphens/>
              <w:spacing w:after="71"/>
              <w:rPr>
                <w:rStyle w:val="Table"/>
                <w:rFonts w:cs="Arial"/>
                <w:spacing w:val="-2"/>
                <w:sz w:val="22"/>
                <w:szCs w:val="22"/>
                <w:lang w:val="en-GB"/>
              </w:rPr>
            </w:pPr>
          </w:p>
        </w:tc>
      </w:tr>
      <w:tr w:rsidR="000A4C0D" w:rsidRPr="002D4852" w14:paraId="3B7E34FB" w14:textId="77777777" w:rsidTr="000A4C0D">
        <w:trPr>
          <w:cantSplit/>
          <w:jc w:val="center"/>
        </w:trPr>
        <w:tc>
          <w:tcPr>
            <w:tcW w:w="536" w:type="dxa"/>
            <w:tcBorders>
              <w:top w:val="single" w:sz="6" w:space="0" w:color="auto"/>
              <w:left w:val="single" w:sz="6" w:space="0" w:color="auto"/>
            </w:tcBorders>
            <w:vAlign w:val="center"/>
          </w:tcPr>
          <w:p w14:paraId="5A9C7B95" w14:textId="77777777" w:rsidR="000A4C0D" w:rsidRPr="002D4852" w:rsidRDefault="000A4C0D" w:rsidP="000A4C0D">
            <w:pPr>
              <w:suppressAutoHyphens/>
              <w:jc w:val="center"/>
              <w:rPr>
                <w:rStyle w:val="Table"/>
                <w:rFonts w:cs="Arial"/>
                <w:spacing w:val="-2"/>
                <w:sz w:val="22"/>
                <w:szCs w:val="22"/>
                <w:lang w:val="en-GB"/>
              </w:rPr>
            </w:pPr>
            <w:r w:rsidRPr="002D4852">
              <w:rPr>
                <w:rStyle w:val="Table"/>
                <w:rFonts w:cs="Arial"/>
                <w:spacing w:val="-2"/>
                <w:sz w:val="22"/>
                <w:szCs w:val="22"/>
                <w:lang w:val="en-GB"/>
              </w:rPr>
              <w:t>2</w:t>
            </w:r>
          </w:p>
        </w:tc>
        <w:tc>
          <w:tcPr>
            <w:tcW w:w="5640" w:type="dxa"/>
            <w:tcBorders>
              <w:top w:val="single" w:sz="6" w:space="0" w:color="auto"/>
              <w:left w:val="single" w:sz="6" w:space="0" w:color="auto"/>
            </w:tcBorders>
          </w:tcPr>
          <w:p w14:paraId="403DE609" w14:textId="77777777" w:rsidR="000A4C0D" w:rsidRPr="002D4852" w:rsidRDefault="000A4C0D" w:rsidP="000A4C0D">
            <w:pPr>
              <w:suppressAutoHyphens/>
              <w:rPr>
                <w:rStyle w:val="Table"/>
                <w:rFonts w:cs="Arial"/>
                <w:spacing w:val="-2"/>
                <w:sz w:val="22"/>
                <w:szCs w:val="22"/>
                <w:lang w:val="en-GB"/>
              </w:rPr>
            </w:pPr>
          </w:p>
          <w:p w14:paraId="21AEB81F" w14:textId="77777777" w:rsidR="000A4C0D" w:rsidRPr="002D4852" w:rsidRDefault="000A4C0D" w:rsidP="000A4C0D">
            <w:pPr>
              <w:suppressAutoHyphens/>
              <w:spacing w:after="71"/>
              <w:rPr>
                <w:rStyle w:val="Table"/>
                <w:rFonts w:cs="Arial"/>
                <w:spacing w:val="-2"/>
                <w:sz w:val="22"/>
                <w:szCs w:val="22"/>
                <w:lang w:val="en-GB"/>
              </w:rPr>
            </w:pPr>
          </w:p>
        </w:tc>
        <w:tc>
          <w:tcPr>
            <w:tcW w:w="3184" w:type="dxa"/>
            <w:tcBorders>
              <w:top w:val="single" w:sz="6" w:space="0" w:color="auto"/>
              <w:left w:val="single" w:sz="6" w:space="0" w:color="auto"/>
              <w:right w:val="single" w:sz="6" w:space="0" w:color="auto"/>
            </w:tcBorders>
          </w:tcPr>
          <w:p w14:paraId="46DA305D" w14:textId="77777777" w:rsidR="000A4C0D" w:rsidRPr="002D4852" w:rsidRDefault="000A4C0D" w:rsidP="000A4C0D">
            <w:pPr>
              <w:suppressAutoHyphens/>
              <w:spacing w:after="71"/>
              <w:rPr>
                <w:rStyle w:val="Table"/>
                <w:rFonts w:cs="Arial"/>
                <w:spacing w:val="-2"/>
                <w:sz w:val="22"/>
                <w:szCs w:val="22"/>
                <w:lang w:val="en-GB"/>
              </w:rPr>
            </w:pPr>
          </w:p>
        </w:tc>
      </w:tr>
      <w:tr w:rsidR="000A4C0D" w:rsidRPr="002D4852" w14:paraId="53CB03D2" w14:textId="77777777" w:rsidTr="000A4C0D">
        <w:trPr>
          <w:cantSplit/>
          <w:jc w:val="center"/>
        </w:trPr>
        <w:tc>
          <w:tcPr>
            <w:tcW w:w="536" w:type="dxa"/>
            <w:tcBorders>
              <w:top w:val="single" w:sz="6" w:space="0" w:color="auto"/>
              <w:left w:val="single" w:sz="6" w:space="0" w:color="auto"/>
            </w:tcBorders>
            <w:vAlign w:val="center"/>
          </w:tcPr>
          <w:p w14:paraId="73C348D0" w14:textId="77777777" w:rsidR="000A4C0D" w:rsidRPr="002D4852" w:rsidRDefault="000A4C0D" w:rsidP="000A4C0D">
            <w:pPr>
              <w:suppressAutoHyphens/>
              <w:jc w:val="center"/>
              <w:rPr>
                <w:rStyle w:val="Table"/>
                <w:rFonts w:cs="Arial"/>
                <w:spacing w:val="-2"/>
                <w:sz w:val="22"/>
                <w:szCs w:val="22"/>
                <w:lang w:val="en-GB"/>
              </w:rPr>
            </w:pPr>
            <w:r w:rsidRPr="002D4852">
              <w:rPr>
                <w:rStyle w:val="Table"/>
                <w:rFonts w:cs="Arial"/>
                <w:spacing w:val="-2"/>
                <w:sz w:val="22"/>
                <w:szCs w:val="22"/>
                <w:lang w:val="en-GB"/>
              </w:rPr>
              <w:t>3</w:t>
            </w:r>
          </w:p>
        </w:tc>
        <w:tc>
          <w:tcPr>
            <w:tcW w:w="5640" w:type="dxa"/>
            <w:tcBorders>
              <w:top w:val="single" w:sz="6" w:space="0" w:color="auto"/>
              <w:left w:val="single" w:sz="6" w:space="0" w:color="auto"/>
            </w:tcBorders>
          </w:tcPr>
          <w:p w14:paraId="25CD4648" w14:textId="77777777" w:rsidR="000A4C0D" w:rsidRPr="002D4852" w:rsidRDefault="000A4C0D" w:rsidP="000A4C0D">
            <w:pPr>
              <w:suppressAutoHyphens/>
              <w:rPr>
                <w:rStyle w:val="Table"/>
                <w:rFonts w:cs="Arial"/>
                <w:spacing w:val="-2"/>
                <w:sz w:val="22"/>
                <w:szCs w:val="22"/>
                <w:lang w:val="en-GB"/>
              </w:rPr>
            </w:pPr>
          </w:p>
          <w:p w14:paraId="4F0DEF3A" w14:textId="77777777" w:rsidR="000A4C0D" w:rsidRPr="002D4852" w:rsidRDefault="000A4C0D" w:rsidP="000A4C0D">
            <w:pPr>
              <w:suppressAutoHyphens/>
              <w:spacing w:after="71"/>
              <w:rPr>
                <w:rStyle w:val="Table"/>
                <w:rFonts w:cs="Arial"/>
                <w:spacing w:val="-2"/>
                <w:sz w:val="22"/>
                <w:szCs w:val="22"/>
                <w:lang w:val="en-GB"/>
              </w:rPr>
            </w:pPr>
          </w:p>
        </w:tc>
        <w:tc>
          <w:tcPr>
            <w:tcW w:w="3184" w:type="dxa"/>
            <w:tcBorders>
              <w:top w:val="single" w:sz="6" w:space="0" w:color="auto"/>
              <w:left w:val="single" w:sz="6" w:space="0" w:color="auto"/>
              <w:right w:val="single" w:sz="6" w:space="0" w:color="auto"/>
            </w:tcBorders>
          </w:tcPr>
          <w:p w14:paraId="649F7150" w14:textId="77777777" w:rsidR="000A4C0D" w:rsidRPr="002D4852" w:rsidRDefault="000A4C0D" w:rsidP="000A4C0D">
            <w:pPr>
              <w:suppressAutoHyphens/>
              <w:spacing w:after="71"/>
              <w:rPr>
                <w:rStyle w:val="Table"/>
                <w:rFonts w:cs="Arial"/>
                <w:spacing w:val="-2"/>
                <w:sz w:val="22"/>
                <w:szCs w:val="22"/>
                <w:lang w:val="en-GB"/>
              </w:rPr>
            </w:pPr>
          </w:p>
        </w:tc>
      </w:tr>
      <w:tr w:rsidR="000A4C0D" w:rsidRPr="002D4852" w14:paraId="77C1ABBE" w14:textId="77777777" w:rsidTr="000A4C0D">
        <w:trPr>
          <w:cantSplit/>
          <w:jc w:val="center"/>
        </w:trPr>
        <w:tc>
          <w:tcPr>
            <w:tcW w:w="536" w:type="dxa"/>
            <w:tcBorders>
              <w:top w:val="single" w:sz="6" w:space="0" w:color="auto"/>
              <w:left w:val="single" w:sz="6" w:space="0" w:color="auto"/>
              <w:bottom w:val="single" w:sz="6" w:space="0" w:color="auto"/>
            </w:tcBorders>
            <w:vAlign w:val="center"/>
          </w:tcPr>
          <w:p w14:paraId="2E5E6F80" w14:textId="77777777" w:rsidR="000A4C0D" w:rsidRPr="002D4852" w:rsidRDefault="000A4C0D" w:rsidP="000A4C0D">
            <w:pPr>
              <w:suppressAutoHyphens/>
              <w:jc w:val="center"/>
              <w:rPr>
                <w:rStyle w:val="Table"/>
                <w:rFonts w:cs="Arial"/>
                <w:spacing w:val="-2"/>
                <w:sz w:val="22"/>
                <w:szCs w:val="22"/>
                <w:lang w:val="en-GB"/>
              </w:rPr>
            </w:pPr>
          </w:p>
        </w:tc>
        <w:tc>
          <w:tcPr>
            <w:tcW w:w="5640" w:type="dxa"/>
            <w:tcBorders>
              <w:top w:val="single" w:sz="6" w:space="0" w:color="auto"/>
              <w:left w:val="single" w:sz="6" w:space="0" w:color="auto"/>
              <w:bottom w:val="single" w:sz="6" w:space="0" w:color="auto"/>
            </w:tcBorders>
          </w:tcPr>
          <w:p w14:paraId="77E83DAA" w14:textId="77777777" w:rsidR="000A4C0D" w:rsidRPr="002D4852" w:rsidRDefault="000A4C0D" w:rsidP="000A4C0D">
            <w:pPr>
              <w:suppressAutoHyphens/>
              <w:rPr>
                <w:rStyle w:val="Table"/>
                <w:rFonts w:cs="Arial"/>
                <w:spacing w:val="-2"/>
                <w:sz w:val="22"/>
                <w:szCs w:val="22"/>
                <w:lang w:val="en-GB"/>
              </w:rPr>
            </w:pPr>
          </w:p>
          <w:p w14:paraId="23929D7E" w14:textId="77777777" w:rsidR="000A4C0D" w:rsidRPr="002D4852" w:rsidRDefault="000A4C0D" w:rsidP="000A4C0D">
            <w:pPr>
              <w:suppressAutoHyphens/>
              <w:spacing w:after="71"/>
              <w:rPr>
                <w:rStyle w:val="Table"/>
                <w:rFonts w:cs="Arial"/>
                <w:spacing w:val="-2"/>
                <w:sz w:val="22"/>
                <w:szCs w:val="22"/>
                <w:lang w:val="en-GB"/>
              </w:rPr>
            </w:pPr>
          </w:p>
        </w:tc>
        <w:tc>
          <w:tcPr>
            <w:tcW w:w="3184" w:type="dxa"/>
            <w:tcBorders>
              <w:top w:val="single" w:sz="6" w:space="0" w:color="auto"/>
              <w:left w:val="single" w:sz="6" w:space="0" w:color="auto"/>
              <w:bottom w:val="single" w:sz="6" w:space="0" w:color="auto"/>
              <w:right w:val="single" w:sz="6" w:space="0" w:color="auto"/>
            </w:tcBorders>
          </w:tcPr>
          <w:p w14:paraId="4AB0B2A1" w14:textId="77777777" w:rsidR="000A4C0D" w:rsidRPr="002D4852" w:rsidRDefault="000A4C0D" w:rsidP="000A4C0D">
            <w:pPr>
              <w:suppressAutoHyphens/>
              <w:spacing w:after="71"/>
              <w:rPr>
                <w:rStyle w:val="Table"/>
                <w:rFonts w:cs="Arial"/>
                <w:spacing w:val="-2"/>
                <w:sz w:val="22"/>
                <w:szCs w:val="22"/>
                <w:lang w:val="en-GB"/>
              </w:rPr>
            </w:pPr>
          </w:p>
        </w:tc>
      </w:tr>
    </w:tbl>
    <w:p w14:paraId="5BE68F62" w14:textId="77777777" w:rsidR="000A4C0D" w:rsidRPr="002D4852" w:rsidRDefault="000A4C0D" w:rsidP="000A4C0D">
      <w:pPr>
        <w:rPr>
          <w:rFonts w:ascii="Arial" w:hAnsi="Arial" w:cs="Arial"/>
          <w:sz w:val="22"/>
          <w:szCs w:val="22"/>
          <w:lang w:val="en-GB"/>
        </w:rPr>
      </w:pPr>
    </w:p>
    <w:p w14:paraId="37178A14" w14:textId="77777777" w:rsidR="000A4C0D" w:rsidRPr="002D4852" w:rsidRDefault="000A4C0D" w:rsidP="000A4C0D">
      <w:pPr>
        <w:rPr>
          <w:rFonts w:ascii="Arial" w:hAnsi="Arial" w:cs="Arial"/>
          <w:sz w:val="22"/>
          <w:szCs w:val="22"/>
          <w:lang w:val="en-GB"/>
        </w:rPr>
      </w:pPr>
    </w:p>
    <w:p w14:paraId="1D18F530" w14:textId="77777777" w:rsidR="000A4C0D" w:rsidRPr="002D4852" w:rsidRDefault="000A4C0D" w:rsidP="000A4C0D">
      <w:pPr>
        <w:rPr>
          <w:rFonts w:ascii="Arial" w:hAnsi="Arial" w:cs="Arial"/>
          <w:sz w:val="22"/>
          <w:szCs w:val="22"/>
          <w:lang w:val="en-GB"/>
        </w:rPr>
      </w:pPr>
    </w:p>
    <w:p w14:paraId="6182F6B2" w14:textId="77777777" w:rsidR="000A4C0D" w:rsidRPr="002D4852" w:rsidRDefault="000A4C0D" w:rsidP="000A4C0D">
      <w:pPr>
        <w:rPr>
          <w:rFonts w:ascii="Arial" w:hAnsi="Arial" w:cs="Arial"/>
          <w:lang w:val="en-GB"/>
        </w:rPr>
      </w:pPr>
      <w:r w:rsidRPr="002D4852">
        <w:rPr>
          <w:rFonts w:ascii="Arial" w:hAnsi="Arial" w:cs="Arial"/>
          <w:lang w:val="en-GB"/>
        </w:rPr>
        <w:br w:type="page"/>
      </w:r>
    </w:p>
    <w:p w14:paraId="783EF6B5" w14:textId="77777777" w:rsidR="000A4C0D" w:rsidRPr="002D4852" w:rsidRDefault="000A4C0D" w:rsidP="000A4C0D">
      <w:pPr>
        <w:pStyle w:val="Titel2"/>
      </w:pPr>
      <w:bookmarkStart w:id="607" w:name="_Toc528925250"/>
      <w:r w:rsidRPr="002D4852">
        <w:lastRenderedPageBreak/>
        <w:t>Form FIN–3.4</w:t>
      </w:r>
      <w:r w:rsidRPr="002D4852">
        <w:br/>
        <w:t>Current Contract Commitments / Works in Progress</w:t>
      </w:r>
      <w:bookmarkEnd w:id="607"/>
    </w:p>
    <w:p w14:paraId="228B7B1C" w14:textId="77777777" w:rsidR="000A4C0D" w:rsidRPr="002D4852" w:rsidRDefault="000A4C0D" w:rsidP="000A4C0D">
      <w:pPr>
        <w:jc w:val="center"/>
        <w:rPr>
          <w:rFonts w:ascii="Arial" w:hAnsi="Arial" w:cs="Arial"/>
          <w:b/>
          <w:sz w:val="28"/>
          <w:lang w:val="en-GB"/>
        </w:rPr>
      </w:pPr>
    </w:p>
    <w:p w14:paraId="5BFEB6AA" w14:textId="77777777" w:rsidR="000A4C0D" w:rsidRPr="002D4852" w:rsidRDefault="000A4C0D" w:rsidP="000A4C0D">
      <w:pPr>
        <w:spacing w:before="240" w:after="240"/>
        <w:rPr>
          <w:rFonts w:ascii="Arial" w:hAnsi="Arial" w:cs="Arial"/>
          <w:lang w:val="en-GB"/>
        </w:rPr>
      </w:pPr>
      <w:r w:rsidRPr="002D4852">
        <w:rPr>
          <w:rFonts w:ascii="Arial" w:hAnsi="Arial" w:cs="Arial"/>
          <w:i/>
          <w:iCs/>
          <w:spacing w:val="-4"/>
          <w:sz w:val="22"/>
          <w:szCs w:val="22"/>
          <w:lang w:val="en-GB"/>
        </w:rPr>
        <w:t>[The following table shall be filled in for the Bidder and all members combined in case of a Joint Venture]</w:t>
      </w:r>
    </w:p>
    <w:p w14:paraId="55B27B43" w14:textId="77777777" w:rsidR="000A4C0D" w:rsidRPr="002D4852" w:rsidRDefault="000A4C0D" w:rsidP="000A4C0D">
      <w:pPr>
        <w:spacing w:before="240" w:after="240"/>
        <w:rPr>
          <w:rFonts w:ascii="Arial" w:hAnsi="Arial" w:cs="Arial"/>
          <w:lang w:val="en-GB"/>
        </w:rPr>
      </w:pPr>
      <w:r w:rsidRPr="002D4852">
        <w:rPr>
          <w:rFonts w:ascii="Arial" w:hAnsi="Arial" w:cs="Arial"/>
          <w:lang w:val="en-GB"/>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3B2F9B92" w14:textId="77777777" w:rsidR="000A4C0D" w:rsidRPr="002D4852" w:rsidRDefault="000A4C0D" w:rsidP="000A4C0D">
      <w:pPr>
        <w:spacing w:before="240" w:after="240"/>
        <w:rPr>
          <w:rFonts w:ascii="Arial" w:hAnsi="Arial" w:cs="Arial"/>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A4C0D" w:rsidRPr="002D4852" w14:paraId="61F865BE" w14:textId="77777777" w:rsidTr="000A4C0D">
        <w:trPr>
          <w:jc w:val="center"/>
        </w:trPr>
        <w:tc>
          <w:tcPr>
            <w:tcW w:w="9360" w:type="dxa"/>
            <w:shd w:val="clear" w:color="auto" w:fill="000000"/>
          </w:tcPr>
          <w:p w14:paraId="2C700EE6" w14:textId="77777777" w:rsidR="000A4C0D" w:rsidRPr="002D4852" w:rsidRDefault="000A4C0D" w:rsidP="000A4C0D">
            <w:pPr>
              <w:suppressAutoHyphens/>
              <w:spacing w:before="20" w:after="20"/>
              <w:ind w:right="-72"/>
              <w:jc w:val="center"/>
              <w:outlineLvl w:val="4"/>
              <w:rPr>
                <w:rFonts w:ascii="Arial" w:hAnsi="Arial" w:cs="Arial"/>
                <w:b/>
                <w:bCs/>
                <w:spacing w:val="-4"/>
                <w:sz w:val="20"/>
                <w:lang w:val="en-GB"/>
              </w:rPr>
            </w:pPr>
            <w:r w:rsidRPr="002D4852">
              <w:rPr>
                <w:rFonts w:ascii="Arial" w:hAnsi="Arial" w:cs="Arial"/>
                <w:b/>
                <w:bCs/>
                <w:spacing w:val="-4"/>
                <w:sz w:val="20"/>
                <w:lang w:val="en-GB"/>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0A4C0D" w:rsidRPr="002D4852" w14:paraId="6DA10DE6" w14:textId="77777777" w:rsidTr="000A4C0D">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1642236" w14:textId="77777777" w:rsidR="000A4C0D" w:rsidRPr="002D4852" w:rsidRDefault="000A4C0D" w:rsidP="000A4C0D">
            <w:pPr>
              <w:rPr>
                <w:rFonts w:ascii="Arial" w:hAnsi="Arial" w:cs="Arial"/>
                <w:b/>
                <w:lang w:val="en-GB"/>
              </w:rPr>
            </w:pPr>
            <w:r w:rsidRPr="002D4852">
              <w:rPr>
                <w:rFonts w:ascii="Arial" w:hAnsi="Arial" w:cs="Arial"/>
                <w:b/>
                <w:sz w:val="20"/>
                <w:lang w:val="en-GB"/>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49813294" w14:textId="77777777" w:rsidR="000A4C0D" w:rsidRPr="002D4852" w:rsidRDefault="000A4C0D" w:rsidP="000A4C0D">
            <w:pPr>
              <w:jc w:val="center"/>
              <w:rPr>
                <w:rFonts w:ascii="Arial" w:hAnsi="Arial" w:cs="Arial"/>
                <w:b/>
                <w:lang w:val="en-GB"/>
              </w:rPr>
            </w:pPr>
            <w:r w:rsidRPr="002D4852">
              <w:rPr>
                <w:rFonts w:ascii="Arial" w:hAnsi="Arial" w:cs="Arial"/>
                <w:b/>
                <w:sz w:val="20"/>
                <w:lang w:val="en-GB"/>
              </w:rPr>
              <w:t>Name of Contract</w:t>
            </w:r>
          </w:p>
        </w:tc>
        <w:tc>
          <w:tcPr>
            <w:tcW w:w="2127" w:type="dxa"/>
            <w:tcBorders>
              <w:top w:val="single" w:sz="12" w:space="0" w:color="auto"/>
              <w:bottom w:val="single" w:sz="12" w:space="0" w:color="auto"/>
            </w:tcBorders>
            <w:vAlign w:val="center"/>
          </w:tcPr>
          <w:p w14:paraId="7C7E441C" w14:textId="77777777" w:rsidR="000A4C0D" w:rsidRPr="002D4852" w:rsidRDefault="000A4C0D" w:rsidP="000A4C0D">
            <w:pPr>
              <w:jc w:val="center"/>
              <w:rPr>
                <w:rFonts w:ascii="Arial" w:hAnsi="Arial" w:cs="Arial"/>
                <w:b/>
                <w:sz w:val="20"/>
                <w:lang w:val="en-GB"/>
              </w:rPr>
            </w:pPr>
            <w:r w:rsidRPr="002D4852">
              <w:rPr>
                <w:rFonts w:ascii="Arial" w:hAnsi="Arial" w:cs="Arial"/>
                <w:b/>
                <w:sz w:val="20"/>
                <w:lang w:val="en-GB"/>
              </w:rPr>
              <w:t>Employer’s</w:t>
            </w:r>
          </w:p>
          <w:p w14:paraId="1307D90A" w14:textId="77777777" w:rsidR="000A4C0D" w:rsidRPr="002D4852" w:rsidRDefault="000A4C0D" w:rsidP="000A4C0D">
            <w:pPr>
              <w:jc w:val="center"/>
              <w:rPr>
                <w:bCs/>
                <w:spacing w:val="-2"/>
                <w:lang w:val="en-GB"/>
              </w:rPr>
            </w:pPr>
            <w:r w:rsidRPr="002D4852">
              <w:rPr>
                <w:rFonts w:ascii="Arial" w:hAnsi="Arial" w:cs="Arial"/>
                <w:b/>
                <w:bCs/>
                <w:spacing w:val="-2"/>
                <w:sz w:val="20"/>
                <w:lang w:val="en-GB"/>
              </w:rPr>
              <w:t>Contact Address, Tel, Fax</w:t>
            </w:r>
          </w:p>
        </w:tc>
        <w:tc>
          <w:tcPr>
            <w:tcW w:w="1581" w:type="dxa"/>
            <w:tcBorders>
              <w:top w:val="single" w:sz="12" w:space="0" w:color="auto"/>
              <w:left w:val="single" w:sz="6" w:space="0" w:color="auto"/>
              <w:bottom w:val="single" w:sz="12" w:space="0" w:color="auto"/>
            </w:tcBorders>
            <w:vAlign w:val="center"/>
          </w:tcPr>
          <w:p w14:paraId="2F1E19A5" w14:textId="77777777" w:rsidR="000A4C0D" w:rsidRPr="002D4852" w:rsidRDefault="000A4C0D" w:rsidP="000A4C0D">
            <w:pPr>
              <w:suppressAutoHyphens/>
              <w:jc w:val="center"/>
              <w:rPr>
                <w:rFonts w:ascii="Arial" w:hAnsi="Arial" w:cs="Arial"/>
                <w:b/>
                <w:bCs/>
                <w:spacing w:val="-2"/>
                <w:sz w:val="20"/>
                <w:lang w:val="en-GB"/>
              </w:rPr>
            </w:pPr>
            <w:r w:rsidRPr="002D4852">
              <w:rPr>
                <w:rFonts w:ascii="Arial" w:hAnsi="Arial" w:cs="Arial"/>
                <w:b/>
                <w:bCs/>
                <w:spacing w:val="-2"/>
                <w:sz w:val="20"/>
                <w:lang w:val="en-GB"/>
              </w:rPr>
              <w:t>Value of Outstanding Work</w:t>
            </w:r>
          </w:p>
          <w:p w14:paraId="30CA8D95" w14:textId="77777777" w:rsidR="000A4C0D" w:rsidRPr="002D4852" w:rsidRDefault="000A4C0D" w:rsidP="000A4C0D">
            <w:pPr>
              <w:suppressAutoHyphens/>
              <w:jc w:val="center"/>
              <w:rPr>
                <w:rFonts w:ascii="Arial" w:hAnsi="Arial" w:cs="Arial"/>
                <w:b/>
                <w:bCs/>
                <w:spacing w:val="-2"/>
                <w:sz w:val="20"/>
                <w:lang w:val="en-GB"/>
              </w:rPr>
            </w:pPr>
            <w:r w:rsidRPr="002D4852">
              <w:rPr>
                <w:rFonts w:ascii="Arial" w:hAnsi="Arial" w:cs="Arial"/>
                <w:b/>
                <w:bCs/>
                <w:spacing w:val="-2"/>
                <w:sz w:val="20"/>
                <w:lang w:val="en-GB"/>
              </w:rPr>
              <w:t>[Current EUR Equivalent]</w:t>
            </w:r>
          </w:p>
        </w:tc>
        <w:tc>
          <w:tcPr>
            <w:tcW w:w="1226" w:type="dxa"/>
            <w:tcBorders>
              <w:top w:val="single" w:sz="12" w:space="0" w:color="auto"/>
              <w:left w:val="single" w:sz="6" w:space="0" w:color="auto"/>
              <w:bottom w:val="single" w:sz="12" w:space="0" w:color="auto"/>
            </w:tcBorders>
            <w:vAlign w:val="center"/>
          </w:tcPr>
          <w:p w14:paraId="65A66145" w14:textId="77777777" w:rsidR="000A4C0D" w:rsidRPr="002D4852" w:rsidRDefault="000A4C0D" w:rsidP="000A4C0D">
            <w:pPr>
              <w:suppressAutoHyphens/>
              <w:jc w:val="center"/>
              <w:rPr>
                <w:rFonts w:ascii="Arial" w:hAnsi="Arial" w:cs="Arial"/>
                <w:b/>
                <w:bCs/>
                <w:spacing w:val="-2"/>
                <w:sz w:val="20"/>
                <w:lang w:val="en-GB"/>
              </w:rPr>
            </w:pPr>
            <w:r w:rsidRPr="002D4852">
              <w:rPr>
                <w:rFonts w:ascii="Arial" w:hAnsi="Arial" w:cs="Arial"/>
                <w:b/>
                <w:bCs/>
                <w:spacing w:val="-2"/>
                <w:sz w:val="20"/>
                <w:lang w:val="en-GB"/>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3AEE9398" w14:textId="484D8F13" w:rsidR="000A4C0D" w:rsidRPr="002D4852" w:rsidRDefault="000A4C0D" w:rsidP="00576678">
            <w:pPr>
              <w:suppressAutoHyphens/>
              <w:jc w:val="center"/>
              <w:rPr>
                <w:rFonts w:ascii="Arial" w:hAnsi="Arial" w:cs="Arial"/>
                <w:b/>
                <w:bCs/>
                <w:spacing w:val="-2"/>
                <w:sz w:val="20"/>
                <w:lang w:val="en-GB"/>
              </w:rPr>
            </w:pPr>
            <w:r w:rsidRPr="002D4852">
              <w:rPr>
                <w:rFonts w:ascii="Arial" w:hAnsi="Arial" w:cs="Arial"/>
                <w:b/>
                <w:bCs/>
                <w:spacing w:val="-2"/>
                <w:sz w:val="20"/>
                <w:lang w:val="en-GB"/>
              </w:rPr>
              <w:t>Average Monthly Invoicing Over Last Six Months</w:t>
            </w:r>
            <w:r w:rsidRPr="002D4852">
              <w:rPr>
                <w:rFonts w:ascii="Arial" w:hAnsi="Arial" w:cs="Arial"/>
                <w:b/>
                <w:bCs/>
                <w:spacing w:val="-2"/>
                <w:sz w:val="20"/>
                <w:lang w:val="en-GB"/>
              </w:rPr>
              <w:br/>
              <w:t>[EUR / month]</w:t>
            </w:r>
          </w:p>
        </w:tc>
      </w:tr>
      <w:tr w:rsidR="000A4C0D" w:rsidRPr="002D4852" w14:paraId="56E927B6" w14:textId="77777777" w:rsidTr="000A4C0D">
        <w:trPr>
          <w:cantSplit/>
        </w:trPr>
        <w:tc>
          <w:tcPr>
            <w:tcW w:w="522" w:type="dxa"/>
            <w:tcBorders>
              <w:top w:val="single" w:sz="12" w:space="0" w:color="auto"/>
              <w:left w:val="single" w:sz="6" w:space="0" w:color="auto"/>
              <w:bottom w:val="single" w:sz="6" w:space="0" w:color="auto"/>
              <w:right w:val="single" w:sz="6" w:space="0" w:color="auto"/>
            </w:tcBorders>
          </w:tcPr>
          <w:p w14:paraId="569F2F08" w14:textId="77777777" w:rsidR="000A4C0D" w:rsidRPr="002D4852" w:rsidRDefault="000A4C0D" w:rsidP="000A4C0D">
            <w:pPr>
              <w:suppressAutoHyphens/>
              <w:spacing w:before="120" w:after="120"/>
              <w:rPr>
                <w:rFonts w:ascii="Arial" w:hAnsi="Arial" w:cs="Arial"/>
                <w:spacing w:val="-2"/>
                <w:sz w:val="20"/>
                <w:lang w:val="en-GB"/>
              </w:rPr>
            </w:pPr>
            <w:r w:rsidRPr="002D4852">
              <w:rPr>
                <w:rFonts w:ascii="Arial" w:hAnsi="Arial" w:cs="Arial"/>
                <w:spacing w:val="-2"/>
                <w:sz w:val="20"/>
                <w:lang w:val="en-GB"/>
              </w:rPr>
              <w:t>1</w:t>
            </w:r>
          </w:p>
        </w:tc>
        <w:tc>
          <w:tcPr>
            <w:tcW w:w="2033" w:type="dxa"/>
            <w:tcBorders>
              <w:top w:val="single" w:sz="12" w:space="0" w:color="auto"/>
              <w:left w:val="single" w:sz="6" w:space="0" w:color="auto"/>
              <w:bottom w:val="single" w:sz="6" w:space="0" w:color="auto"/>
              <w:right w:val="single" w:sz="6" w:space="0" w:color="auto"/>
            </w:tcBorders>
            <w:vAlign w:val="center"/>
          </w:tcPr>
          <w:p w14:paraId="33DC3720" w14:textId="77777777" w:rsidR="000A4C0D" w:rsidRPr="002D4852" w:rsidRDefault="000A4C0D" w:rsidP="000A4C0D">
            <w:pPr>
              <w:suppressAutoHyphens/>
              <w:spacing w:before="120" w:after="120"/>
              <w:rPr>
                <w:rFonts w:ascii="Arial" w:hAnsi="Arial" w:cs="Arial"/>
                <w:spacing w:val="-2"/>
                <w:sz w:val="20"/>
                <w:lang w:val="en-GB"/>
              </w:rPr>
            </w:pPr>
          </w:p>
        </w:tc>
        <w:tc>
          <w:tcPr>
            <w:tcW w:w="2127" w:type="dxa"/>
            <w:tcBorders>
              <w:top w:val="single" w:sz="12" w:space="0" w:color="auto"/>
            </w:tcBorders>
          </w:tcPr>
          <w:p w14:paraId="223B8BB6" w14:textId="77777777" w:rsidR="000A4C0D" w:rsidRPr="002D4852" w:rsidRDefault="000A4C0D" w:rsidP="000A4C0D">
            <w:pPr>
              <w:suppressAutoHyphens/>
              <w:spacing w:before="120" w:after="120"/>
              <w:rPr>
                <w:rFonts w:ascii="Arial" w:hAnsi="Arial" w:cs="Arial"/>
                <w:spacing w:val="-2"/>
                <w:sz w:val="20"/>
                <w:lang w:val="en-GB"/>
              </w:rPr>
            </w:pPr>
          </w:p>
        </w:tc>
        <w:tc>
          <w:tcPr>
            <w:tcW w:w="1581" w:type="dxa"/>
            <w:tcBorders>
              <w:top w:val="single" w:sz="12" w:space="0" w:color="auto"/>
              <w:left w:val="single" w:sz="6" w:space="0" w:color="auto"/>
            </w:tcBorders>
          </w:tcPr>
          <w:p w14:paraId="616B8AB9" w14:textId="77777777" w:rsidR="000A4C0D" w:rsidRPr="002D4852" w:rsidRDefault="000A4C0D" w:rsidP="000A4C0D">
            <w:pPr>
              <w:suppressAutoHyphens/>
              <w:spacing w:before="120" w:after="120"/>
              <w:rPr>
                <w:rFonts w:ascii="Arial" w:hAnsi="Arial" w:cs="Arial"/>
                <w:spacing w:val="-2"/>
                <w:sz w:val="20"/>
                <w:lang w:val="en-GB"/>
              </w:rPr>
            </w:pPr>
          </w:p>
        </w:tc>
        <w:tc>
          <w:tcPr>
            <w:tcW w:w="1226" w:type="dxa"/>
            <w:tcBorders>
              <w:top w:val="single" w:sz="12" w:space="0" w:color="auto"/>
              <w:left w:val="single" w:sz="6" w:space="0" w:color="auto"/>
            </w:tcBorders>
          </w:tcPr>
          <w:p w14:paraId="75B5D197" w14:textId="77777777" w:rsidR="000A4C0D" w:rsidRPr="002D4852" w:rsidRDefault="000A4C0D" w:rsidP="000A4C0D">
            <w:pPr>
              <w:suppressAutoHyphens/>
              <w:spacing w:before="120" w:after="120"/>
              <w:rPr>
                <w:rFonts w:ascii="Arial" w:hAnsi="Arial" w:cs="Arial"/>
                <w:spacing w:val="-2"/>
                <w:sz w:val="20"/>
                <w:lang w:val="en-GB"/>
              </w:rPr>
            </w:pPr>
          </w:p>
        </w:tc>
        <w:tc>
          <w:tcPr>
            <w:tcW w:w="1871" w:type="dxa"/>
            <w:tcBorders>
              <w:top w:val="single" w:sz="12" w:space="0" w:color="auto"/>
              <w:left w:val="single" w:sz="6" w:space="0" w:color="auto"/>
              <w:bottom w:val="single" w:sz="6" w:space="0" w:color="auto"/>
              <w:right w:val="single" w:sz="6" w:space="0" w:color="auto"/>
            </w:tcBorders>
          </w:tcPr>
          <w:p w14:paraId="5B368DC2" w14:textId="77777777" w:rsidR="000A4C0D" w:rsidRPr="002D4852" w:rsidRDefault="000A4C0D" w:rsidP="000A4C0D">
            <w:pPr>
              <w:suppressAutoHyphens/>
              <w:spacing w:before="120" w:after="120"/>
              <w:rPr>
                <w:rFonts w:ascii="Arial" w:hAnsi="Arial" w:cs="Arial"/>
                <w:spacing w:val="-2"/>
                <w:sz w:val="20"/>
                <w:lang w:val="en-GB"/>
              </w:rPr>
            </w:pPr>
          </w:p>
        </w:tc>
      </w:tr>
      <w:tr w:rsidR="000A4C0D" w:rsidRPr="002D4852" w14:paraId="7109D996" w14:textId="77777777" w:rsidTr="000A4C0D">
        <w:trPr>
          <w:cantSplit/>
        </w:trPr>
        <w:tc>
          <w:tcPr>
            <w:tcW w:w="522" w:type="dxa"/>
            <w:tcBorders>
              <w:top w:val="single" w:sz="6" w:space="0" w:color="auto"/>
              <w:left w:val="single" w:sz="6" w:space="0" w:color="auto"/>
              <w:bottom w:val="single" w:sz="6" w:space="0" w:color="auto"/>
              <w:right w:val="single" w:sz="6" w:space="0" w:color="auto"/>
            </w:tcBorders>
          </w:tcPr>
          <w:p w14:paraId="49A561F5" w14:textId="77777777" w:rsidR="000A4C0D" w:rsidRPr="002D4852" w:rsidRDefault="000A4C0D" w:rsidP="000A4C0D">
            <w:pPr>
              <w:suppressAutoHyphens/>
              <w:spacing w:before="120" w:after="120"/>
              <w:rPr>
                <w:rFonts w:ascii="Arial" w:hAnsi="Arial" w:cs="Arial"/>
                <w:spacing w:val="-2"/>
                <w:sz w:val="20"/>
                <w:lang w:val="en-GB"/>
              </w:rPr>
            </w:pPr>
            <w:r w:rsidRPr="002D4852">
              <w:rPr>
                <w:rFonts w:ascii="Arial" w:hAnsi="Arial" w:cs="Arial"/>
                <w:spacing w:val="-2"/>
                <w:sz w:val="20"/>
                <w:lang w:val="en-GB"/>
              </w:rPr>
              <w:t>2</w:t>
            </w:r>
          </w:p>
        </w:tc>
        <w:tc>
          <w:tcPr>
            <w:tcW w:w="2033" w:type="dxa"/>
            <w:tcBorders>
              <w:top w:val="single" w:sz="6" w:space="0" w:color="auto"/>
              <w:left w:val="single" w:sz="6" w:space="0" w:color="auto"/>
              <w:bottom w:val="single" w:sz="6" w:space="0" w:color="auto"/>
              <w:right w:val="single" w:sz="6" w:space="0" w:color="auto"/>
            </w:tcBorders>
            <w:vAlign w:val="center"/>
          </w:tcPr>
          <w:p w14:paraId="68ABE2F8" w14:textId="77777777" w:rsidR="000A4C0D" w:rsidRPr="002D4852" w:rsidRDefault="000A4C0D" w:rsidP="000A4C0D">
            <w:pPr>
              <w:suppressAutoHyphens/>
              <w:spacing w:before="120" w:after="120"/>
              <w:rPr>
                <w:rFonts w:ascii="Arial" w:hAnsi="Arial" w:cs="Arial"/>
                <w:spacing w:val="-2"/>
                <w:sz w:val="20"/>
                <w:lang w:val="en-GB"/>
              </w:rPr>
            </w:pPr>
          </w:p>
        </w:tc>
        <w:tc>
          <w:tcPr>
            <w:tcW w:w="2127" w:type="dxa"/>
            <w:tcBorders>
              <w:top w:val="single" w:sz="6" w:space="0" w:color="auto"/>
            </w:tcBorders>
          </w:tcPr>
          <w:p w14:paraId="252F44AC" w14:textId="77777777" w:rsidR="000A4C0D" w:rsidRPr="002D4852" w:rsidRDefault="000A4C0D" w:rsidP="000A4C0D">
            <w:pPr>
              <w:suppressAutoHyphens/>
              <w:spacing w:before="120" w:after="120"/>
              <w:rPr>
                <w:rFonts w:ascii="Arial" w:hAnsi="Arial" w:cs="Arial"/>
                <w:spacing w:val="-2"/>
                <w:sz w:val="20"/>
                <w:lang w:val="en-GB"/>
              </w:rPr>
            </w:pPr>
          </w:p>
        </w:tc>
        <w:tc>
          <w:tcPr>
            <w:tcW w:w="1581" w:type="dxa"/>
            <w:tcBorders>
              <w:top w:val="single" w:sz="6" w:space="0" w:color="auto"/>
              <w:left w:val="single" w:sz="6" w:space="0" w:color="auto"/>
            </w:tcBorders>
          </w:tcPr>
          <w:p w14:paraId="216A48A3" w14:textId="77777777" w:rsidR="000A4C0D" w:rsidRPr="002D4852" w:rsidRDefault="000A4C0D" w:rsidP="000A4C0D">
            <w:pPr>
              <w:suppressAutoHyphens/>
              <w:spacing w:before="120" w:after="120"/>
              <w:rPr>
                <w:rFonts w:ascii="Arial" w:hAnsi="Arial" w:cs="Arial"/>
                <w:spacing w:val="-2"/>
                <w:sz w:val="20"/>
                <w:lang w:val="en-GB"/>
              </w:rPr>
            </w:pPr>
          </w:p>
        </w:tc>
        <w:tc>
          <w:tcPr>
            <w:tcW w:w="1226" w:type="dxa"/>
            <w:tcBorders>
              <w:top w:val="single" w:sz="6" w:space="0" w:color="auto"/>
              <w:left w:val="single" w:sz="6" w:space="0" w:color="auto"/>
            </w:tcBorders>
          </w:tcPr>
          <w:p w14:paraId="05715A01" w14:textId="77777777" w:rsidR="000A4C0D" w:rsidRPr="002D4852" w:rsidRDefault="000A4C0D" w:rsidP="000A4C0D">
            <w:pPr>
              <w:suppressAutoHyphens/>
              <w:spacing w:before="120" w:after="120"/>
              <w:rPr>
                <w:rFonts w:ascii="Arial" w:hAnsi="Arial" w:cs="Arial"/>
                <w:spacing w:val="-2"/>
                <w:sz w:val="20"/>
                <w:lang w:val="en-GB"/>
              </w:rPr>
            </w:pPr>
          </w:p>
        </w:tc>
        <w:tc>
          <w:tcPr>
            <w:tcW w:w="1871" w:type="dxa"/>
            <w:tcBorders>
              <w:top w:val="single" w:sz="6" w:space="0" w:color="auto"/>
              <w:left w:val="single" w:sz="6" w:space="0" w:color="auto"/>
              <w:bottom w:val="single" w:sz="6" w:space="0" w:color="auto"/>
              <w:right w:val="single" w:sz="6" w:space="0" w:color="auto"/>
            </w:tcBorders>
          </w:tcPr>
          <w:p w14:paraId="68968219" w14:textId="77777777" w:rsidR="000A4C0D" w:rsidRPr="002D4852" w:rsidRDefault="000A4C0D" w:rsidP="000A4C0D">
            <w:pPr>
              <w:suppressAutoHyphens/>
              <w:spacing w:before="120" w:after="120"/>
              <w:rPr>
                <w:rFonts w:ascii="Arial" w:hAnsi="Arial" w:cs="Arial"/>
                <w:spacing w:val="-2"/>
                <w:sz w:val="20"/>
                <w:lang w:val="en-GB"/>
              </w:rPr>
            </w:pPr>
          </w:p>
        </w:tc>
      </w:tr>
      <w:tr w:rsidR="000A4C0D" w:rsidRPr="002D4852" w14:paraId="4AAEAFD4" w14:textId="77777777" w:rsidTr="000A4C0D">
        <w:trPr>
          <w:cantSplit/>
        </w:trPr>
        <w:tc>
          <w:tcPr>
            <w:tcW w:w="522" w:type="dxa"/>
            <w:tcBorders>
              <w:top w:val="single" w:sz="6" w:space="0" w:color="auto"/>
              <w:left w:val="single" w:sz="6" w:space="0" w:color="auto"/>
              <w:bottom w:val="single" w:sz="6" w:space="0" w:color="auto"/>
              <w:right w:val="single" w:sz="6" w:space="0" w:color="auto"/>
            </w:tcBorders>
          </w:tcPr>
          <w:p w14:paraId="21ED4DE6" w14:textId="77777777" w:rsidR="000A4C0D" w:rsidRPr="002D4852" w:rsidRDefault="000A4C0D" w:rsidP="000A4C0D">
            <w:pPr>
              <w:suppressAutoHyphens/>
              <w:spacing w:before="120" w:after="120"/>
              <w:rPr>
                <w:rFonts w:ascii="Arial" w:hAnsi="Arial" w:cs="Arial"/>
                <w:spacing w:val="-2"/>
                <w:sz w:val="20"/>
                <w:lang w:val="en-GB"/>
              </w:rPr>
            </w:pPr>
            <w:r w:rsidRPr="002D4852">
              <w:rPr>
                <w:rFonts w:ascii="Arial" w:hAnsi="Arial" w:cs="Arial"/>
                <w:spacing w:val="-2"/>
                <w:sz w:val="20"/>
                <w:lang w:val="en-GB"/>
              </w:rPr>
              <w:t>3</w:t>
            </w:r>
          </w:p>
        </w:tc>
        <w:tc>
          <w:tcPr>
            <w:tcW w:w="2033" w:type="dxa"/>
            <w:tcBorders>
              <w:top w:val="single" w:sz="6" w:space="0" w:color="auto"/>
              <w:left w:val="single" w:sz="6" w:space="0" w:color="auto"/>
              <w:bottom w:val="single" w:sz="6" w:space="0" w:color="auto"/>
              <w:right w:val="single" w:sz="6" w:space="0" w:color="auto"/>
            </w:tcBorders>
            <w:vAlign w:val="center"/>
          </w:tcPr>
          <w:p w14:paraId="27D23484" w14:textId="77777777" w:rsidR="000A4C0D" w:rsidRPr="002D4852" w:rsidRDefault="000A4C0D" w:rsidP="000A4C0D">
            <w:pPr>
              <w:suppressAutoHyphens/>
              <w:spacing w:before="120" w:after="120"/>
              <w:rPr>
                <w:rFonts w:ascii="Arial" w:hAnsi="Arial" w:cs="Arial"/>
                <w:spacing w:val="-2"/>
                <w:sz w:val="20"/>
                <w:lang w:val="en-GB"/>
              </w:rPr>
            </w:pPr>
          </w:p>
        </w:tc>
        <w:tc>
          <w:tcPr>
            <w:tcW w:w="2127" w:type="dxa"/>
            <w:tcBorders>
              <w:top w:val="single" w:sz="6" w:space="0" w:color="auto"/>
            </w:tcBorders>
          </w:tcPr>
          <w:p w14:paraId="46357C20" w14:textId="77777777" w:rsidR="000A4C0D" w:rsidRPr="002D4852" w:rsidRDefault="000A4C0D" w:rsidP="000A4C0D">
            <w:pPr>
              <w:suppressAutoHyphens/>
              <w:spacing w:before="120" w:after="120"/>
              <w:rPr>
                <w:rFonts w:ascii="Arial" w:hAnsi="Arial" w:cs="Arial"/>
                <w:spacing w:val="-2"/>
                <w:sz w:val="20"/>
                <w:lang w:val="en-GB"/>
              </w:rPr>
            </w:pPr>
          </w:p>
        </w:tc>
        <w:tc>
          <w:tcPr>
            <w:tcW w:w="1581" w:type="dxa"/>
            <w:tcBorders>
              <w:top w:val="single" w:sz="6" w:space="0" w:color="auto"/>
              <w:left w:val="single" w:sz="6" w:space="0" w:color="auto"/>
            </w:tcBorders>
          </w:tcPr>
          <w:p w14:paraId="0CE7BF1B" w14:textId="77777777" w:rsidR="000A4C0D" w:rsidRPr="002D4852" w:rsidRDefault="000A4C0D" w:rsidP="000A4C0D">
            <w:pPr>
              <w:suppressAutoHyphens/>
              <w:spacing w:before="120" w:after="120"/>
              <w:rPr>
                <w:rFonts w:ascii="Arial" w:hAnsi="Arial" w:cs="Arial"/>
                <w:spacing w:val="-2"/>
                <w:sz w:val="20"/>
                <w:lang w:val="en-GB"/>
              </w:rPr>
            </w:pPr>
          </w:p>
        </w:tc>
        <w:tc>
          <w:tcPr>
            <w:tcW w:w="1226" w:type="dxa"/>
            <w:tcBorders>
              <w:top w:val="single" w:sz="6" w:space="0" w:color="auto"/>
              <w:left w:val="single" w:sz="6" w:space="0" w:color="auto"/>
            </w:tcBorders>
          </w:tcPr>
          <w:p w14:paraId="319B1C5E" w14:textId="77777777" w:rsidR="000A4C0D" w:rsidRPr="002D4852" w:rsidRDefault="000A4C0D" w:rsidP="000A4C0D">
            <w:pPr>
              <w:suppressAutoHyphens/>
              <w:spacing w:before="120" w:after="120"/>
              <w:rPr>
                <w:rFonts w:ascii="Arial" w:hAnsi="Arial" w:cs="Arial"/>
                <w:spacing w:val="-2"/>
                <w:sz w:val="20"/>
                <w:lang w:val="en-GB"/>
              </w:rPr>
            </w:pPr>
          </w:p>
        </w:tc>
        <w:tc>
          <w:tcPr>
            <w:tcW w:w="1871" w:type="dxa"/>
            <w:tcBorders>
              <w:top w:val="single" w:sz="6" w:space="0" w:color="auto"/>
              <w:left w:val="single" w:sz="6" w:space="0" w:color="auto"/>
              <w:bottom w:val="single" w:sz="6" w:space="0" w:color="auto"/>
              <w:right w:val="single" w:sz="6" w:space="0" w:color="auto"/>
            </w:tcBorders>
          </w:tcPr>
          <w:p w14:paraId="269C0669" w14:textId="77777777" w:rsidR="000A4C0D" w:rsidRPr="002D4852" w:rsidRDefault="000A4C0D" w:rsidP="000A4C0D">
            <w:pPr>
              <w:suppressAutoHyphens/>
              <w:spacing w:before="120" w:after="120"/>
              <w:rPr>
                <w:rFonts w:ascii="Arial" w:hAnsi="Arial" w:cs="Arial"/>
                <w:spacing w:val="-2"/>
                <w:sz w:val="20"/>
                <w:lang w:val="en-GB"/>
              </w:rPr>
            </w:pPr>
          </w:p>
        </w:tc>
      </w:tr>
      <w:tr w:rsidR="000A4C0D" w:rsidRPr="002D4852" w14:paraId="634850C3" w14:textId="77777777" w:rsidTr="000A4C0D">
        <w:trPr>
          <w:cantSplit/>
        </w:trPr>
        <w:tc>
          <w:tcPr>
            <w:tcW w:w="522" w:type="dxa"/>
            <w:tcBorders>
              <w:top w:val="single" w:sz="6" w:space="0" w:color="auto"/>
              <w:left w:val="single" w:sz="6" w:space="0" w:color="auto"/>
              <w:bottom w:val="single" w:sz="6" w:space="0" w:color="auto"/>
              <w:right w:val="single" w:sz="6" w:space="0" w:color="auto"/>
            </w:tcBorders>
          </w:tcPr>
          <w:p w14:paraId="2A9C2F02" w14:textId="77777777" w:rsidR="000A4C0D" w:rsidRPr="002D4852" w:rsidRDefault="000A4C0D" w:rsidP="000A4C0D">
            <w:pPr>
              <w:suppressAutoHyphens/>
              <w:spacing w:before="120" w:after="120"/>
              <w:rPr>
                <w:rFonts w:ascii="Arial" w:hAnsi="Arial" w:cs="Arial"/>
                <w:spacing w:val="-2"/>
                <w:sz w:val="20"/>
                <w:lang w:val="en-GB"/>
              </w:rPr>
            </w:pPr>
            <w:r w:rsidRPr="002D4852">
              <w:rPr>
                <w:rFonts w:ascii="Arial" w:hAnsi="Arial" w:cs="Arial"/>
                <w:spacing w:val="-2"/>
                <w:sz w:val="20"/>
                <w:lang w:val="en-GB"/>
              </w:rPr>
              <w:t>4</w:t>
            </w:r>
          </w:p>
        </w:tc>
        <w:tc>
          <w:tcPr>
            <w:tcW w:w="2033" w:type="dxa"/>
            <w:tcBorders>
              <w:top w:val="single" w:sz="6" w:space="0" w:color="auto"/>
              <w:left w:val="single" w:sz="6" w:space="0" w:color="auto"/>
              <w:bottom w:val="single" w:sz="6" w:space="0" w:color="auto"/>
              <w:right w:val="single" w:sz="6" w:space="0" w:color="auto"/>
            </w:tcBorders>
            <w:vAlign w:val="center"/>
          </w:tcPr>
          <w:p w14:paraId="44C43525" w14:textId="77777777" w:rsidR="000A4C0D" w:rsidRPr="002D4852" w:rsidRDefault="000A4C0D" w:rsidP="000A4C0D">
            <w:pPr>
              <w:suppressAutoHyphens/>
              <w:spacing w:before="120" w:after="120"/>
              <w:rPr>
                <w:rFonts w:ascii="Arial" w:hAnsi="Arial" w:cs="Arial"/>
                <w:spacing w:val="-2"/>
                <w:sz w:val="20"/>
                <w:lang w:val="en-GB"/>
              </w:rPr>
            </w:pPr>
          </w:p>
        </w:tc>
        <w:tc>
          <w:tcPr>
            <w:tcW w:w="2127" w:type="dxa"/>
            <w:tcBorders>
              <w:top w:val="single" w:sz="6" w:space="0" w:color="auto"/>
            </w:tcBorders>
          </w:tcPr>
          <w:p w14:paraId="3637A8FB" w14:textId="77777777" w:rsidR="000A4C0D" w:rsidRPr="002D4852" w:rsidRDefault="000A4C0D" w:rsidP="000A4C0D">
            <w:pPr>
              <w:suppressAutoHyphens/>
              <w:spacing w:before="120" w:after="120"/>
              <w:rPr>
                <w:rFonts w:ascii="Arial" w:hAnsi="Arial" w:cs="Arial"/>
                <w:spacing w:val="-2"/>
                <w:sz w:val="20"/>
                <w:lang w:val="en-GB"/>
              </w:rPr>
            </w:pPr>
          </w:p>
        </w:tc>
        <w:tc>
          <w:tcPr>
            <w:tcW w:w="1581" w:type="dxa"/>
            <w:tcBorders>
              <w:top w:val="single" w:sz="6" w:space="0" w:color="auto"/>
              <w:left w:val="single" w:sz="6" w:space="0" w:color="auto"/>
            </w:tcBorders>
          </w:tcPr>
          <w:p w14:paraId="105A652D" w14:textId="77777777" w:rsidR="000A4C0D" w:rsidRPr="002D4852" w:rsidRDefault="000A4C0D" w:rsidP="000A4C0D">
            <w:pPr>
              <w:suppressAutoHyphens/>
              <w:spacing w:before="120" w:after="120"/>
              <w:rPr>
                <w:rFonts w:ascii="Arial" w:hAnsi="Arial" w:cs="Arial"/>
                <w:spacing w:val="-2"/>
                <w:sz w:val="20"/>
                <w:lang w:val="en-GB"/>
              </w:rPr>
            </w:pPr>
          </w:p>
        </w:tc>
        <w:tc>
          <w:tcPr>
            <w:tcW w:w="1226" w:type="dxa"/>
            <w:tcBorders>
              <w:top w:val="single" w:sz="6" w:space="0" w:color="auto"/>
              <w:left w:val="single" w:sz="6" w:space="0" w:color="auto"/>
            </w:tcBorders>
          </w:tcPr>
          <w:p w14:paraId="76E82777" w14:textId="77777777" w:rsidR="000A4C0D" w:rsidRPr="002D4852" w:rsidRDefault="000A4C0D" w:rsidP="000A4C0D">
            <w:pPr>
              <w:suppressAutoHyphens/>
              <w:spacing w:before="120" w:after="120"/>
              <w:rPr>
                <w:rFonts w:ascii="Arial" w:hAnsi="Arial" w:cs="Arial"/>
                <w:spacing w:val="-2"/>
                <w:sz w:val="20"/>
                <w:lang w:val="en-GB"/>
              </w:rPr>
            </w:pPr>
          </w:p>
        </w:tc>
        <w:tc>
          <w:tcPr>
            <w:tcW w:w="1871" w:type="dxa"/>
            <w:tcBorders>
              <w:top w:val="single" w:sz="6" w:space="0" w:color="auto"/>
              <w:left w:val="single" w:sz="6" w:space="0" w:color="auto"/>
              <w:bottom w:val="single" w:sz="6" w:space="0" w:color="auto"/>
              <w:right w:val="single" w:sz="6" w:space="0" w:color="auto"/>
            </w:tcBorders>
          </w:tcPr>
          <w:p w14:paraId="433F024E" w14:textId="77777777" w:rsidR="000A4C0D" w:rsidRPr="002D4852" w:rsidRDefault="000A4C0D" w:rsidP="000A4C0D">
            <w:pPr>
              <w:suppressAutoHyphens/>
              <w:spacing w:before="120" w:after="120"/>
              <w:rPr>
                <w:rFonts w:ascii="Arial" w:hAnsi="Arial" w:cs="Arial"/>
                <w:spacing w:val="-2"/>
                <w:sz w:val="20"/>
                <w:lang w:val="en-GB"/>
              </w:rPr>
            </w:pPr>
          </w:p>
        </w:tc>
      </w:tr>
      <w:tr w:rsidR="000A4C0D" w:rsidRPr="002D4852" w14:paraId="59B6E2EB" w14:textId="77777777" w:rsidTr="000A4C0D">
        <w:trPr>
          <w:cantSplit/>
        </w:trPr>
        <w:tc>
          <w:tcPr>
            <w:tcW w:w="522" w:type="dxa"/>
            <w:tcBorders>
              <w:top w:val="single" w:sz="6" w:space="0" w:color="auto"/>
              <w:left w:val="single" w:sz="6" w:space="0" w:color="auto"/>
              <w:bottom w:val="single" w:sz="6" w:space="0" w:color="auto"/>
              <w:right w:val="single" w:sz="6" w:space="0" w:color="auto"/>
            </w:tcBorders>
          </w:tcPr>
          <w:p w14:paraId="684F2E4A" w14:textId="77777777" w:rsidR="000A4C0D" w:rsidRPr="002D4852" w:rsidRDefault="000A4C0D" w:rsidP="000A4C0D">
            <w:pPr>
              <w:suppressAutoHyphens/>
              <w:spacing w:before="120" w:after="120"/>
              <w:rPr>
                <w:rFonts w:ascii="Arial" w:hAnsi="Arial" w:cs="Arial"/>
                <w:spacing w:val="-2"/>
                <w:sz w:val="20"/>
                <w:lang w:val="en-GB"/>
              </w:rPr>
            </w:pPr>
            <w:r w:rsidRPr="002D4852">
              <w:rPr>
                <w:rFonts w:ascii="Arial" w:hAnsi="Arial" w:cs="Arial"/>
                <w:spacing w:val="-2"/>
                <w:sz w:val="20"/>
                <w:lang w:val="en-GB"/>
              </w:rPr>
              <w:t>5</w:t>
            </w:r>
          </w:p>
        </w:tc>
        <w:tc>
          <w:tcPr>
            <w:tcW w:w="2033" w:type="dxa"/>
            <w:tcBorders>
              <w:top w:val="single" w:sz="6" w:space="0" w:color="auto"/>
              <w:left w:val="single" w:sz="6" w:space="0" w:color="auto"/>
              <w:bottom w:val="single" w:sz="6" w:space="0" w:color="auto"/>
              <w:right w:val="single" w:sz="6" w:space="0" w:color="auto"/>
            </w:tcBorders>
            <w:vAlign w:val="center"/>
          </w:tcPr>
          <w:p w14:paraId="40AFCAD6" w14:textId="77777777" w:rsidR="000A4C0D" w:rsidRPr="002D4852" w:rsidRDefault="000A4C0D" w:rsidP="000A4C0D">
            <w:pPr>
              <w:suppressAutoHyphens/>
              <w:spacing w:before="120" w:after="120"/>
              <w:rPr>
                <w:rFonts w:ascii="Arial" w:hAnsi="Arial" w:cs="Arial"/>
                <w:spacing w:val="-2"/>
                <w:sz w:val="20"/>
                <w:lang w:val="en-GB"/>
              </w:rPr>
            </w:pPr>
          </w:p>
        </w:tc>
        <w:tc>
          <w:tcPr>
            <w:tcW w:w="2127" w:type="dxa"/>
            <w:tcBorders>
              <w:top w:val="single" w:sz="6" w:space="0" w:color="auto"/>
            </w:tcBorders>
          </w:tcPr>
          <w:p w14:paraId="33055A8B" w14:textId="77777777" w:rsidR="000A4C0D" w:rsidRPr="002D4852" w:rsidRDefault="000A4C0D" w:rsidP="000A4C0D">
            <w:pPr>
              <w:suppressAutoHyphens/>
              <w:spacing w:before="120" w:after="120"/>
              <w:rPr>
                <w:rFonts w:ascii="Arial" w:hAnsi="Arial" w:cs="Arial"/>
                <w:spacing w:val="-2"/>
                <w:sz w:val="20"/>
                <w:lang w:val="en-GB"/>
              </w:rPr>
            </w:pPr>
          </w:p>
        </w:tc>
        <w:tc>
          <w:tcPr>
            <w:tcW w:w="1581" w:type="dxa"/>
            <w:tcBorders>
              <w:top w:val="single" w:sz="6" w:space="0" w:color="auto"/>
              <w:left w:val="single" w:sz="6" w:space="0" w:color="auto"/>
            </w:tcBorders>
          </w:tcPr>
          <w:p w14:paraId="6F6F686D" w14:textId="77777777" w:rsidR="000A4C0D" w:rsidRPr="002D4852" w:rsidRDefault="000A4C0D" w:rsidP="000A4C0D">
            <w:pPr>
              <w:suppressAutoHyphens/>
              <w:spacing w:before="120" w:after="120"/>
              <w:rPr>
                <w:rFonts w:ascii="Arial" w:hAnsi="Arial" w:cs="Arial"/>
                <w:spacing w:val="-2"/>
                <w:sz w:val="20"/>
                <w:lang w:val="en-GB"/>
              </w:rPr>
            </w:pPr>
          </w:p>
        </w:tc>
        <w:tc>
          <w:tcPr>
            <w:tcW w:w="1226" w:type="dxa"/>
            <w:tcBorders>
              <w:top w:val="single" w:sz="6" w:space="0" w:color="auto"/>
              <w:left w:val="single" w:sz="6" w:space="0" w:color="auto"/>
            </w:tcBorders>
          </w:tcPr>
          <w:p w14:paraId="200606F3" w14:textId="77777777" w:rsidR="000A4C0D" w:rsidRPr="002D4852" w:rsidRDefault="000A4C0D" w:rsidP="000A4C0D">
            <w:pPr>
              <w:suppressAutoHyphens/>
              <w:spacing w:before="120" w:after="120"/>
              <w:rPr>
                <w:rFonts w:ascii="Arial" w:hAnsi="Arial" w:cs="Arial"/>
                <w:spacing w:val="-2"/>
                <w:sz w:val="20"/>
                <w:lang w:val="en-GB"/>
              </w:rPr>
            </w:pPr>
          </w:p>
        </w:tc>
        <w:tc>
          <w:tcPr>
            <w:tcW w:w="1871" w:type="dxa"/>
            <w:tcBorders>
              <w:top w:val="single" w:sz="6" w:space="0" w:color="auto"/>
              <w:left w:val="single" w:sz="6" w:space="0" w:color="auto"/>
              <w:bottom w:val="single" w:sz="6" w:space="0" w:color="auto"/>
              <w:right w:val="single" w:sz="6" w:space="0" w:color="auto"/>
            </w:tcBorders>
          </w:tcPr>
          <w:p w14:paraId="22455ABE" w14:textId="77777777" w:rsidR="000A4C0D" w:rsidRPr="002D4852" w:rsidRDefault="000A4C0D" w:rsidP="000A4C0D">
            <w:pPr>
              <w:suppressAutoHyphens/>
              <w:spacing w:before="120" w:after="120"/>
              <w:rPr>
                <w:rFonts w:ascii="Arial" w:hAnsi="Arial" w:cs="Arial"/>
                <w:spacing w:val="-2"/>
                <w:sz w:val="20"/>
                <w:lang w:val="en-GB"/>
              </w:rPr>
            </w:pPr>
          </w:p>
        </w:tc>
      </w:tr>
      <w:tr w:rsidR="000A4C0D" w:rsidRPr="002D4852" w14:paraId="3136C85F" w14:textId="77777777" w:rsidTr="000A4C0D">
        <w:trPr>
          <w:cantSplit/>
        </w:trPr>
        <w:tc>
          <w:tcPr>
            <w:tcW w:w="522" w:type="dxa"/>
            <w:tcBorders>
              <w:top w:val="single" w:sz="6" w:space="0" w:color="auto"/>
              <w:left w:val="single" w:sz="6" w:space="0" w:color="auto"/>
              <w:bottom w:val="single" w:sz="6" w:space="0" w:color="auto"/>
              <w:right w:val="single" w:sz="6" w:space="0" w:color="auto"/>
            </w:tcBorders>
          </w:tcPr>
          <w:p w14:paraId="582C3E8A" w14:textId="77777777" w:rsidR="000A4C0D" w:rsidRPr="002D4852" w:rsidRDefault="000A4C0D" w:rsidP="000A4C0D">
            <w:pPr>
              <w:suppressAutoHyphens/>
              <w:spacing w:before="120" w:after="120"/>
              <w:rPr>
                <w:rFonts w:ascii="Arial" w:hAnsi="Arial" w:cs="Arial"/>
                <w:spacing w:val="-2"/>
                <w:sz w:val="20"/>
                <w:lang w:val="en-GB"/>
              </w:rPr>
            </w:pPr>
          </w:p>
        </w:tc>
        <w:tc>
          <w:tcPr>
            <w:tcW w:w="2033" w:type="dxa"/>
            <w:tcBorders>
              <w:top w:val="single" w:sz="6" w:space="0" w:color="auto"/>
              <w:left w:val="single" w:sz="6" w:space="0" w:color="auto"/>
              <w:bottom w:val="single" w:sz="6" w:space="0" w:color="auto"/>
              <w:right w:val="single" w:sz="6" w:space="0" w:color="auto"/>
            </w:tcBorders>
            <w:vAlign w:val="center"/>
          </w:tcPr>
          <w:p w14:paraId="346826ED" w14:textId="77777777" w:rsidR="000A4C0D" w:rsidRPr="002D4852" w:rsidRDefault="000A4C0D" w:rsidP="000A4C0D">
            <w:pPr>
              <w:suppressAutoHyphens/>
              <w:spacing w:before="120" w:after="120"/>
              <w:rPr>
                <w:rFonts w:ascii="Arial" w:hAnsi="Arial" w:cs="Arial"/>
                <w:spacing w:val="-2"/>
                <w:sz w:val="20"/>
                <w:lang w:val="en-GB"/>
              </w:rPr>
            </w:pPr>
          </w:p>
        </w:tc>
        <w:tc>
          <w:tcPr>
            <w:tcW w:w="2127" w:type="dxa"/>
            <w:tcBorders>
              <w:top w:val="single" w:sz="6" w:space="0" w:color="auto"/>
              <w:bottom w:val="single" w:sz="6" w:space="0" w:color="auto"/>
            </w:tcBorders>
          </w:tcPr>
          <w:p w14:paraId="1AAA1011" w14:textId="77777777" w:rsidR="000A4C0D" w:rsidRPr="002D4852" w:rsidRDefault="000A4C0D" w:rsidP="000A4C0D">
            <w:pPr>
              <w:suppressAutoHyphens/>
              <w:spacing w:before="120" w:after="120"/>
              <w:rPr>
                <w:rFonts w:ascii="Arial" w:hAnsi="Arial" w:cs="Arial"/>
                <w:spacing w:val="-2"/>
                <w:sz w:val="20"/>
                <w:lang w:val="en-GB"/>
              </w:rPr>
            </w:pPr>
          </w:p>
        </w:tc>
        <w:tc>
          <w:tcPr>
            <w:tcW w:w="1581" w:type="dxa"/>
            <w:tcBorders>
              <w:top w:val="single" w:sz="6" w:space="0" w:color="auto"/>
              <w:left w:val="single" w:sz="6" w:space="0" w:color="auto"/>
              <w:bottom w:val="single" w:sz="6" w:space="0" w:color="auto"/>
            </w:tcBorders>
          </w:tcPr>
          <w:p w14:paraId="093717F9" w14:textId="77777777" w:rsidR="000A4C0D" w:rsidRPr="002D4852" w:rsidRDefault="000A4C0D" w:rsidP="000A4C0D">
            <w:pPr>
              <w:suppressAutoHyphens/>
              <w:spacing w:before="120" w:after="120"/>
              <w:rPr>
                <w:rFonts w:ascii="Arial" w:hAnsi="Arial" w:cs="Arial"/>
                <w:spacing w:val="-2"/>
                <w:sz w:val="20"/>
                <w:lang w:val="en-GB"/>
              </w:rPr>
            </w:pPr>
          </w:p>
        </w:tc>
        <w:tc>
          <w:tcPr>
            <w:tcW w:w="1226" w:type="dxa"/>
            <w:tcBorders>
              <w:top w:val="single" w:sz="6" w:space="0" w:color="auto"/>
              <w:left w:val="single" w:sz="6" w:space="0" w:color="auto"/>
              <w:bottom w:val="single" w:sz="6" w:space="0" w:color="auto"/>
            </w:tcBorders>
          </w:tcPr>
          <w:p w14:paraId="219F5CFD" w14:textId="77777777" w:rsidR="000A4C0D" w:rsidRPr="002D4852" w:rsidRDefault="000A4C0D" w:rsidP="000A4C0D">
            <w:pPr>
              <w:suppressAutoHyphens/>
              <w:spacing w:before="120" w:after="120"/>
              <w:rPr>
                <w:rFonts w:ascii="Arial" w:hAnsi="Arial" w:cs="Arial"/>
                <w:spacing w:val="-2"/>
                <w:sz w:val="20"/>
                <w:lang w:val="en-GB"/>
              </w:rPr>
            </w:pPr>
          </w:p>
        </w:tc>
        <w:tc>
          <w:tcPr>
            <w:tcW w:w="1871" w:type="dxa"/>
            <w:tcBorders>
              <w:top w:val="single" w:sz="6" w:space="0" w:color="auto"/>
              <w:left w:val="single" w:sz="6" w:space="0" w:color="auto"/>
              <w:bottom w:val="single" w:sz="6" w:space="0" w:color="auto"/>
              <w:right w:val="single" w:sz="6" w:space="0" w:color="auto"/>
            </w:tcBorders>
          </w:tcPr>
          <w:p w14:paraId="79BF0BDB" w14:textId="77777777" w:rsidR="000A4C0D" w:rsidRPr="002D4852" w:rsidRDefault="000A4C0D" w:rsidP="000A4C0D">
            <w:pPr>
              <w:suppressAutoHyphens/>
              <w:spacing w:before="120" w:after="120"/>
              <w:rPr>
                <w:rFonts w:ascii="Arial" w:hAnsi="Arial" w:cs="Arial"/>
                <w:spacing w:val="-2"/>
                <w:sz w:val="20"/>
                <w:lang w:val="en-GB"/>
              </w:rPr>
            </w:pPr>
          </w:p>
        </w:tc>
      </w:tr>
    </w:tbl>
    <w:p w14:paraId="1DB1A913" w14:textId="77777777" w:rsidR="000A4C0D" w:rsidRPr="002D4852" w:rsidRDefault="000A4C0D" w:rsidP="000A4C0D">
      <w:pPr>
        <w:rPr>
          <w:rFonts w:ascii="Arial" w:hAnsi="Arial" w:cs="Arial"/>
          <w:vanish/>
          <w:lang w:val="en-GB"/>
        </w:rPr>
      </w:pPr>
    </w:p>
    <w:p w14:paraId="43AFF919" w14:textId="77777777" w:rsidR="000A4C0D" w:rsidRPr="002D4852" w:rsidRDefault="000A4C0D" w:rsidP="000A4C0D">
      <w:pPr>
        <w:rPr>
          <w:rFonts w:ascii="Arial" w:hAnsi="Arial" w:cs="Arial"/>
          <w:lang w:val="en-GB"/>
        </w:rPr>
      </w:pPr>
    </w:p>
    <w:p w14:paraId="50F3FA97" w14:textId="77777777" w:rsidR="000A4C0D" w:rsidRPr="002D4852" w:rsidRDefault="000A4C0D" w:rsidP="000A4C0D">
      <w:pPr>
        <w:rPr>
          <w:rFonts w:ascii="Arial" w:hAnsi="Arial" w:cs="Arial"/>
          <w:lang w:val="en-GB"/>
        </w:rPr>
      </w:pPr>
    </w:p>
    <w:p w14:paraId="3AE149C6" w14:textId="77777777" w:rsidR="000A4C0D" w:rsidRPr="002D4852" w:rsidRDefault="000A4C0D" w:rsidP="000A4C0D">
      <w:pPr>
        <w:jc w:val="center"/>
        <w:rPr>
          <w:rFonts w:ascii="Arial" w:hAnsi="Arial" w:cs="Arial"/>
          <w:lang w:val="en-GB"/>
        </w:rPr>
      </w:pPr>
      <w:r w:rsidRPr="002D4852">
        <w:rPr>
          <w:rFonts w:ascii="Arial" w:hAnsi="Arial" w:cs="Arial"/>
          <w:lang w:val="en-GB"/>
        </w:rPr>
        <w:br w:type="page"/>
      </w:r>
    </w:p>
    <w:p w14:paraId="6FD7FF61" w14:textId="77777777" w:rsidR="000A4C0D" w:rsidRPr="002D4852" w:rsidRDefault="000A4C0D" w:rsidP="000A4C0D">
      <w:pPr>
        <w:pStyle w:val="Titel2"/>
      </w:pPr>
      <w:bookmarkStart w:id="608" w:name="_Toc528925251"/>
      <w:r w:rsidRPr="002D4852">
        <w:lastRenderedPageBreak/>
        <w:t>Form EXP</w:t>
      </w:r>
      <w:r w:rsidRPr="002D4852">
        <w:noBreakHyphen/>
        <w:t>4.1</w:t>
      </w:r>
      <w:r w:rsidRPr="002D4852">
        <w:br/>
        <w:t>General Construction Experience</w:t>
      </w:r>
      <w:bookmarkEnd w:id="608"/>
    </w:p>
    <w:p w14:paraId="4C6D0CE5" w14:textId="77777777" w:rsidR="000A4C0D" w:rsidRPr="002D4852" w:rsidRDefault="000A4C0D" w:rsidP="000A4C0D">
      <w:pPr>
        <w:rPr>
          <w:rFonts w:ascii="Arial" w:hAnsi="Arial"/>
          <w:b/>
          <w:sz w:val="20"/>
          <w:lang w:val="en-GB"/>
        </w:rPr>
      </w:pPr>
    </w:p>
    <w:p w14:paraId="0E949352" w14:textId="77777777" w:rsidR="000A4C0D" w:rsidRPr="002D4852" w:rsidRDefault="000A4C0D" w:rsidP="000A4C0D">
      <w:pPr>
        <w:ind w:left="72"/>
        <w:rPr>
          <w:rFonts w:ascii="Arial" w:hAnsi="Arial"/>
          <w:i/>
          <w:spacing w:val="-4"/>
          <w:sz w:val="22"/>
          <w:lang w:val="en-GB"/>
        </w:rPr>
      </w:pPr>
      <w:r w:rsidRPr="002D4852">
        <w:rPr>
          <w:rFonts w:ascii="Arial" w:hAnsi="Arial"/>
          <w:i/>
          <w:sz w:val="22"/>
          <w:lang w:val="en-GB"/>
        </w:rPr>
        <w:t>[The following table shall be filled in for the Bidder and in the case of a JV Bidder, each Member</w:t>
      </w:r>
      <w:r w:rsidRPr="002D4852">
        <w:rPr>
          <w:rFonts w:ascii="Arial" w:hAnsi="Arial"/>
          <w:i/>
          <w:spacing w:val="-4"/>
          <w:sz w:val="22"/>
          <w:lang w:val="en-GB"/>
        </w:rPr>
        <w:t>]</w:t>
      </w:r>
    </w:p>
    <w:p w14:paraId="74E47A5E" w14:textId="77777777" w:rsidR="000A4C0D" w:rsidRPr="002D4852" w:rsidRDefault="000A4C0D" w:rsidP="000A4C0D">
      <w:pPr>
        <w:spacing w:before="288" w:after="324" w:line="264" w:lineRule="exact"/>
        <w:jc w:val="right"/>
        <w:rPr>
          <w:rFonts w:ascii="Arial" w:hAnsi="Arial"/>
          <w:spacing w:val="-4"/>
          <w:sz w:val="22"/>
          <w:lang w:val="en-GB"/>
        </w:rPr>
      </w:pPr>
      <w:r w:rsidRPr="002D4852">
        <w:rPr>
          <w:rFonts w:ascii="Arial" w:hAnsi="Arial"/>
          <w:spacing w:val="-4"/>
          <w:sz w:val="22"/>
          <w:lang w:val="en-GB"/>
        </w:rPr>
        <w:t xml:space="preserve">Bidder’s Name: </w:t>
      </w:r>
      <w:r w:rsidRPr="002D4852">
        <w:rPr>
          <w:rFonts w:ascii="Arial" w:hAnsi="Arial"/>
          <w:i/>
          <w:spacing w:val="-6"/>
          <w:sz w:val="22"/>
          <w:lang w:val="en-GB"/>
        </w:rPr>
        <w:t>[insert full name]</w:t>
      </w:r>
      <w:r w:rsidRPr="002D4852">
        <w:rPr>
          <w:rFonts w:ascii="Arial" w:hAnsi="Arial"/>
          <w:i/>
          <w:spacing w:val="-6"/>
          <w:sz w:val="22"/>
          <w:lang w:val="en-GB"/>
        </w:rPr>
        <w:br/>
      </w:r>
      <w:r w:rsidRPr="002D4852">
        <w:rPr>
          <w:rFonts w:ascii="Arial" w:hAnsi="Arial"/>
          <w:spacing w:val="-4"/>
          <w:sz w:val="22"/>
          <w:lang w:val="en-GB"/>
        </w:rPr>
        <w:t xml:space="preserve">Date: </w:t>
      </w:r>
      <w:r w:rsidRPr="002D4852">
        <w:rPr>
          <w:rFonts w:ascii="Arial" w:hAnsi="Arial"/>
          <w:i/>
          <w:spacing w:val="-6"/>
          <w:sz w:val="22"/>
          <w:lang w:val="en-GB"/>
        </w:rPr>
        <w:t>[insert day, month, year]</w:t>
      </w:r>
      <w:r w:rsidRPr="002D4852">
        <w:rPr>
          <w:rFonts w:ascii="Arial" w:hAnsi="Arial"/>
          <w:i/>
          <w:spacing w:val="-6"/>
          <w:sz w:val="22"/>
          <w:lang w:val="en-GB"/>
        </w:rPr>
        <w:br/>
      </w:r>
      <w:r w:rsidRPr="002D4852">
        <w:rPr>
          <w:rFonts w:ascii="Arial" w:hAnsi="Arial"/>
          <w:spacing w:val="-4"/>
          <w:sz w:val="22"/>
          <w:lang w:val="en-GB"/>
        </w:rPr>
        <w:t xml:space="preserve">Joint Venture Member </w:t>
      </w:r>
      <w:r w:rsidRPr="002D4852">
        <w:rPr>
          <w:rFonts w:ascii="Arial" w:hAnsi="Arial" w:cs="Arial"/>
          <w:spacing w:val="-4"/>
          <w:sz w:val="22"/>
          <w:lang w:val="en-GB"/>
        </w:rPr>
        <w:t xml:space="preserve"> </w:t>
      </w:r>
      <w:r w:rsidRPr="002D4852">
        <w:rPr>
          <w:rFonts w:ascii="Arial" w:hAnsi="Arial"/>
          <w:spacing w:val="-4"/>
          <w:sz w:val="22"/>
          <w:lang w:val="en-GB"/>
        </w:rPr>
        <w:t>Name:</w:t>
      </w:r>
      <w:r w:rsidRPr="002D4852">
        <w:rPr>
          <w:rFonts w:ascii="Arial" w:hAnsi="Arial"/>
          <w:i/>
          <w:spacing w:val="-4"/>
          <w:sz w:val="22"/>
          <w:lang w:val="en-GB"/>
        </w:rPr>
        <w:t>[</w:t>
      </w:r>
      <w:r w:rsidRPr="002D4852">
        <w:rPr>
          <w:rFonts w:ascii="Arial" w:hAnsi="Arial"/>
          <w:i/>
          <w:spacing w:val="-6"/>
          <w:sz w:val="22"/>
          <w:lang w:val="en-GB"/>
        </w:rPr>
        <w:t>insert</w:t>
      </w:r>
      <w:r w:rsidRPr="002D4852">
        <w:rPr>
          <w:rFonts w:ascii="Arial" w:hAnsi="Arial"/>
          <w:spacing w:val="-4"/>
          <w:sz w:val="22"/>
          <w:lang w:val="en-GB"/>
        </w:rPr>
        <w:t xml:space="preserve"> </w:t>
      </w:r>
      <w:r w:rsidRPr="002D4852">
        <w:rPr>
          <w:rFonts w:ascii="Arial" w:hAnsi="Arial"/>
          <w:i/>
          <w:spacing w:val="-6"/>
          <w:sz w:val="22"/>
          <w:lang w:val="en-GB"/>
        </w:rPr>
        <w:t>full name]</w:t>
      </w:r>
      <w:r w:rsidRPr="002D4852">
        <w:rPr>
          <w:rFonts w:ascii="Arial" w:hAnsi="Arial"/>
          <w:i/>
          <w:spacing w:val="-6"/>
          <w:sz w:val="22"/>
          <w:lang w:val="en-GB"/>
        </w:rPr>
        <w:br/>
      </w:r>
      <w:r w:rsidRPr="002D4852">
        <w:rPr>
          <w:rFonts w:ascii="Arial" w:hAnsi="Arial" w:cs="Arial"/>
          <w:spacing w:val="-4"/>
          <w:sz w:val="22"/>
          <w:lang w:val="en-GB"/>
        </w:rPr>
        <w:t>ICB</w:t>
      </w:r>
      <w:r w:rsidRPr="002D4852">
        <w:rPr>
          <w:rFonts w:ascii="Arial" w:hAnsi="Arial"/>
          <w:spacing w:val="-4"/>
          <w:sz w:val="22"/>
          <w:lang w:val="en-GB"/>
        </w:rPr>
        <w:t xml:space="preserve"> No. and title: </w:t>
      </w:r>
      <w:r w:rsidRPr="002D4852">
        <w:rPr>
          <w:rFonts w:ascii="Arial" w:hAnsi="Arial"/>
          <w:i/>
          <w:spacing w:val="-6"/>
          <w:sz w:val="22"/>
          <w:lang w:val="en-GB"/>
        </w:rPr>
        <w:t xml:space="preserve">[insert </w:t>
      </w:r>
      <w:r w:rsidRPr="002D4852">
        <w:rPr>
          <w:rFonts w:ascii="Arial" w:hAnsi="Arial" w:cs="Arial"/>
          <w:i/>
          <w:iCs/>
          <w:spacing w:val="-6"/>
          <w:sz w:val="22"/>
          <w:lang w:val="en-GB"/>
        </w:rPr>
        <w:t>ICB</w:t>
      </w:r>
      <w:r w:rsidRPr="002D4852">
        <w:rPr>
          <w:rFonts w:ascii="Arial" w:hAnsi="Arial"/>
          <w:i/>
          <w:spacing w:val="-6"/>
          <w:sz w:val="22"/>
          <w:lang w:val="en-GB"/>
        </w:rPr>
        <w:t xml:space="preserve"> number and title]</w:t>
      </w:r>
      <w:r w:rsidRPr="002D4852">
        <w:rPr>
          <w:rFonts w:ascii="Arial" w:hAnsi="Arial"/>
          <w:i/>
          <w:spacing w:val="-6"/>
          <w:sz w:val="22"/>
          <w:lang w:val="en-GB"/>
        </w:rPr>
        <w:br/>
      </w:r>
      <w:r w:rsidRPr="002D4852">
        <w:rPr>
          <w:rFonts w:ascii="Arial" w:hAnsi="Arial"/>
          <w:spacing w:val="-4"/>
          <w:sz w:val="22"/>
          <w:lang w:val="en-GB"/>
        </w:rPr>
        <w:t xml:space="preserve">Page </w:t>
      </w:r>
      <w:r w:rsidRPr="002D4852">
        <w:rPr>
          <w:rFonts w:ascii="Arial" w:hAnsi="Arial"/>
          <w:i/>
          <w:spacing w:val="-6"/>
          <w:sz w:val="22"/>
          <w:lang w:val="en-GB"/>
        </w:rPr>
        <w:t xml:space="preserve">[insert page number] </w:t>
      </w:r>
      <w:r w:rsidRPr="002D4852">
        <w:rPr>
          <w:rFonts w:ascii="Arial" w:hAnsi="Arial"/>
          <w:spacing w:val="-4"/>
          <w:sz w:val="22"/>
          <w:lang w:val="en-GB"/>
        </w:rPr>
        <w:t xml:space="preserve">of </w:t>
      </w:r>
      <w:r w:rsidRPr="002D4852">
        <w:rPr>
          <w:rFonts w:ascii="Arial" w:hAnsi="Arial"/>
          <w:i/>
          <w:spacing w:val="-6"/>
          <w:sz w:val="22"/>
          <w:lang w:val="en-GB"/>
        </w:rPr>
        <w:t xml:space="preserve">[insert total number] </w:t>
      </w:r>
      <w:r w:rsidRPr="002D4852">
        <w:rPr>
          <w:rFonts w:ascii="Arial" w:hAnsi="Arial"/>
          <w:spacing w:val="-4"/>
          <w:sz w:val="22"/>
          <w:lang w:val="en-GB"/>
        </w:rPr>
        <w:t>pages</w:t>
      </w:r>
    </w:p>
    <w:p w14:paraId="7C375038" w14:textId="77777777" w:rsidR="000A4C0D" w:rsidRPr="002D4852" w:rsidRDefault="000A4C0D" w:rsidP="000A4C0D">
      <w:pPr>
        <w:spacing w:before="288" w:after="324" w:line="264" w:lineRule="exact"/>
        <w:rPr>
          <w:rFonts w:ascii="Arial" w:hAnsi="Arial"/>
          <w:i/>
          <w:sz w:val="22"/>
          <w:lang w:val="en-GB"/>
        </w:rPr>
      </w:pPr>
      <w:r w:rsidRPr="002D4852">
        <w:rPr>
          <w:rFonts w:ascii="Arial" w:hAnsi="Arial"/>
          <w:i/>
          <w:sz w:val="22"/>
          <w:lang w:val="en-GB"/>
        </w:rPr>
        <w:t>[Identify contracts that demonstrate continuous construction work over the past [number] years pursuant to Section III, Qualification Criteria</w:t>
      </w:r>
      <w:r w:rsidRPr="002D4852">
        <w:rPr>
          <w:rFonts w:ascii="Arial" w:hAnsi="Arial" w:cs="Arial"/>
          <w:bCs/>
          <w:i/>
          <w:iCs/>
          <w:sz w:val="22"/>
          <w:lang w:val="en-GB"/>
        </w:rPr>
        <w:t xml:space="preserve"> and Requirements</w:t>
      </w:r>
      <w:r w:rsidRPr="002D4852">
        <w:rPr>
          <w:rFonts w:ascii="Arial" w:hAnsi="Arial"/>
          <w:i/>
          <w:sz w:val="22"/>
          <w:lang w:val="en-GB"/>
        </w:rPr>
        <w:t>, Sub-</w:t>
      </w:r>
      <w:r w:rsidRPr="002D4852">
        <w:rPr>
          <w:rFonts w:ascii="Arial" w:hAnsi="Arial" w:cs="Arial"/>
          <w:bCs/>
          <w:i/>
          <w:iCs/>
          <w:sz w:val="22"/>
          <w:lang w:val="en-GB"/>
        </w:rPr>
        <w:t>Factor</w:t>
      </w:r>
      <w:r w:rsidRPr="002D4852">
        <w:rPr>
          <w:rFonts w:ascii="Arial" w:hAnsi="Arial"/>
          <w:i/>
          <w:sz w:val="22"/>
          <w:lang w:val="en-GB"/>
        </w:rPr>
        <w:t xml:space="preserve"> 4.1. List contracts chronologically, according to their commencement (starting) dates</w:t>
      </w:r>
      <w:r w:rsidRPr="002D4852">
        <w:rPr>
          <w:rFonts w:ascii="Arial" w:hAnsi="Arial" w:cs="Arial"/>
          <w:bCs/>
          <w:i/>
          <w:iCs/>
          <w:sz w:val="22"/>
          <w:lang w:val="en-GB"/>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0A4C0D" w:rsidRPr="002D4852" w14:paraId="3C0911EA" w14:textId="77777777" w:rsidTr="000A4C0D">
        <w:tc>
          <w:tcPr>
            <w:tcW w:w="990" w:type="dxa"/>
            <w:tcBorders>
              <w:top w:val="single" w:sz="2" w:space="0" w:color="auto"/>
              <w:left w:val="single" w:sz="2" w:space="0" w:color="auto"/>
              <w:bottom w:val="single" w:sz="2" w:space="0" w:color="auto"/>
              <w:right w:val="single" w:sz="2" w:space="0" w:color="auto"/>
            </w:tcBorders>
          </w:tcPr>
          <w:p w14:paraId="710D8015" w14:textId="77777777" w:rsidR="000A4C0D" w:rsidRPr="002D4852" w:rsidRDefault="000A4C0D" w:rsidP="000A4C0D">
            <w:pPr>
              <w:spacing w:after="120"/>
              <w:jc w:val="center"/>
              <w:rPr>
                <w:rFonts w:ascii="Arial" w:hAnsi="Arial"/>
                <w:b/>
                <w:lang w:val="en-GB"/>
              </w:rPr>
            </w:pPr>
            <w:r w:rsidRPr="002D4852">
              <w:rPr>
                <w:rFonts w:ascii="Arial" w:hAnsi="Arial"/>
                <w:b/>
                <w:lang w:val="en-GB"/>
              </w:rPr>
              <w:t>StartingYear</w:t>
            </w:r>
          </w:p>
        </w:tc>
        <w:tc>
          <w:tcPr>
            <w:tcW w:w="1080" w:type="dxa"/>
            <w:tcBorders>
              <w:top w:val="single" w:sz="2" w:space="0" w:color="auto"/>
              <w:left w:val="single" w:sz="2" w:space="0" w:color="auto"/>
              <w:bottom w:val="single" w:sz="2" w:space="0" w:color="auto"/>
              <w:right w:val="single" w:sz="2" w:space="0" w:color="auto"/>
            </w:tcBorders>
          </w:tcPr>
          <w:p w14:paraId="2DF79CB1" w14:textId="77777777" w:rsidR="000A4C0D" w:rsidRPr="002D4852" w:rsidRDefault="000A4C0D" w:rsidP="000A4C0D">
            <w:pPr>
              <w:spacing w:after="120"/>
              <w:jc w:val="center"/>
              <w:rPr>
                <w:rFonts w:ascii="Arial" w:hAnsi="Arial"/>
                <w:b/>
                <w:lang w:val="en-GB"/>
              </w:rPr>
            </w:pPr>
            <w:r w:rsidRPr="002D4852">
              <w:rPr>
                <w:rFonts w:ascii="Arial" w:hAnsi="Arial"/>
                <w:b/>
                <w:lang w:val="en-GB"/>
              </w:rPr>
              <w:t>Ending Year</w:t>
            </w:r>
          </w:p>
        </w:tc>
        <w:tc>
          <w:tcPr>
            <w:tcW w:w="5310" w:type="dxa"/>
            <w:tcBorders>
              <w:top w:val="single" w:sz="2" w:space="0" w:color="auto"/>
              <w:left w:val="single" w:sz="2" w:space="0" w:color="auto"/>
              <w:bottom w:val="single" w:sz="2" w:space="0" w:color="auto"/>
              <w:right w:val="single" w:sz="2" w:space="0" w:color="auto"/>
            </w:tcBorders>
          </w:tcPr>
          <w:p w14:paraId="0F42FDE8" w14:textId="77777777" w:rsidR="000A4C0D" w:rsidRPr="002D4852" w:rsidRDefault="000A4C0D" w:rsidP="000A4C0D">
            <w:pPr>
              <w:spacing w:after="120"/>
              <w:jc w:val="center"/>
              <w:rPr>
                <w:rFonts w:ascii="Arial" w:hAnsi="Arial"/>
                <w:b/>
                <w:lang w:val="en-GB"/>
              </w:rPr>
            </w:pPr>
            <w:r w:rsidRPr="002D4852">
              <w:rPr>
                <w:rFonts w:ascii="Arial" w:hAnsi="Arial"/>
                <w:b/>
                <w:lang w:val="en-GB"/>
              </w:rPr>
              <w:t>Contract Identification</w:t>
            </w:r>
          </w:p>
        </w:tc>
        <w:tc>
          <w:tcPr>
            <w:tcW w:w="1877" w:type="dxa"/>
            <w:tcBorders>
              <w:top w:val="single" w:sz="2" w:space="0" w:color="auto"/>
              <w:left w:val="single" w:sz="2" w:space="0" w:color="auto"/>
              <w:bottom w:val="single" w:sz="2" w:space="0" w:color="auto"/>
              <w:right w:val="single" w:sz="2" w:space="0" w:color="auto"/>
            </w:tcBorders>
          </w:tcPr>
          <w:p w14:paraId="18136B53" w14:textId="77777777" w:rsidR="000A4C0D" w:rsidRPr="002D4852" w:rsidRDefault="000A4C0D" w:rsidP="000A4C0D">
            <w:pPr>
              <w:spacing w:after="120"/>
              <w:jc w:val="center"/>
              <w:rPr>
                <w:rFonts w:ascii="Arial" w:hAnsi="Arial"/>
                <w:b/>
                <w:lang w:val="en-GB"/>
              </w:rPr>
            </w:pPr>
            <w:r w:rsidRPr="002D4852">
              <w:rPr>
                <w:rFonts w:ascii="Arial" w:hAnsi="Arial"/>
                <w:b/>
                <w:lang w:val="en-GB"/>
              </w:rPr>
              <w:t>Role of Bidder</w:t>
            </w:r>
          </w:p>
        </w:tc>
      </w:tr>
      <w:tr w:rsidR="000A4C0D" w:rsidRPr="002D4852" w14:paraId="48F2BBB6" w14:textId="77777777" w:rsidTr="000A4C0D">
        <w:tc>
          <w:tcPr>
            <w:tcW w:w="990" w:type="dxa"/>
            <w:tcBorders>
              <w:top w:val="single" w:sz="2" w:space="0" w:color="auto"/>
              <w:left w:val="single" w:sz="2" w:space="0" w:color="auto"/>
              <w:bottom w:val="single" w:sz="2" w:space="0" w:color="auto"/>
              <w:right w:val="single" w:sz="2" w:space="0" w:color="auto"/>
            </w:tcBorders>
          </w:tcPr>
          <w:p w14:paraId="430111C7" w14:textId="77777777" w:rsidR="000A4C0D" w:rsidRPr="002D4852" w:rsidRDefault="000A4C0D" w:rsidP="000A4C0D">
            <w:pPr>
              <w:jc w:val="center"/>
              <w:rPr>
                <w:rFonts w:ascii="Arial" w:hAnsi="Arial"/>
                <w:sz w:val="22"/>
                <w:lang w:val="en-GB"/>
              </w:rPr>
            </w:pPr>
            <w:r w:rsidRPr="002D4852">
              <w:rPr>
                <w:rFonts w:ascii="Arial" w:hAnsi="Arial"/>
                <w:i/>
                <w:sz w:val="22"/>
                <w:lang w:val="en-GB"/>
              </w:rPr>
              <w:t xml:space="preserve">[indicate  </w:t>
            </w:r>
            <w:r w:rsidRPr="002D4852">
              <w:rPr>
                <w:rFonts w:ascii="Arial" w:hAnsi="Arial"/>
                <w:i/>
                <w:spacing w:val="-3"/>
                <w:sz w:val="22"/>
                <w:lang w:val="en-GB"/>
              </w:rPr>
              <w:t>year]</w:t>
            </w:r>
          </w:p>
        </w:tc>
        <w:tc>
          <w:tcPr>
            <w:tcW w:w="1080" w:type="dxa"/>
            <w:tcBorders>
              <w:top w:val="single" w:sz="2" w:space="0" w:color="auto"/>
              <w:left w:val="single" w:sz="2" w:space="0" w:color="auto"/>
              <w:bottom w:val="single" w:sz="2" w:space="0" w:color="auto"/>
              <w:right w:val="single" w:sz="2" w:space="0" w:color="auto"/>
            </w:tcBorders>
          </w:tcPr>
          <w:p w14:paraId="1B13DBFB" w14:textId="77777777" w:rsidR="000A4C0D" w:rsidRPr="002D4852" w:rsidRDefault="000A4C0D" w:rsidP="000A4C0D">
            <w:pPr>
              <w:jc w:val="center"/>
              <w:rPr>
                <w:rFonts w:ascii="Arial" w:hAnsi="Arial"/>
                <w:sz w:val="22"/>
                <w:lang w:val="en-GB"/>
              </w:rPr>
            </w:pPr>
            <w:r w:rsidRPr="002D4852">
              <w:rPr>
                <w:rFonts w:ascii="Arial" w:hAnsi="Arial"/>
                <w:i/>
                <w:sz w:val="22"/>
                <w:lang w:val="en-GB"/>
              </w:rPr>
              <w:t xml:space="preserve">[indicate </w:t>
            </w:r>
            <w:r w:rsidRPr="002D4852">
              <w:rPr>
                <w:rFonts w:ascii="Arial" w:hAnsi="Arial"/>
                <w:i/>
                <w:spacing w:val="-3"/>
                <w:sz w:val="22"/>
                <w:lang w:val="en-GB"/>
              </w:rPr>
              <w:t>year]</w:t>
            </w:r>
          </w:p>
        </w:tc>
        <w:tc>
          <w:tcPr>
            <w:tcW w:w="5310" w:type="dxa"/>
            <w:tcBorders>
              <w:top w:val="single" w:sz="2" w:space="0" w:color="auto"/>
              <w:left w:val="single" w:sz="2" w:space="0" w:color="auto"/>
              <w:bottom w:val="single" w:sz="2" w:space="0" w:color="auto"/>
              <w:right w:val="single" w:sz="2" w:space="0" w:color="auto"/>
            </w:tcBorders>
          </w:tcPr>
          <w:p w14:paraId="63EAFA1B" w14:textId="77777777" w:rsidR="000A4C0D" w:rsidRPr="002D4852" w:rsidRDefault="000A4C0D" w:rsidP="000A4C0D">
            <w:pPr>
              <w:ind w:left="69"/>
              <w:rPr>
                <w:rFonts w:ascii="Arial" w:hAnsi="Arial"/>
                <w:i/>
                <w:sz w:val="22"/>
                <w:lang w:val="en-GB"/>
              </w:rPr>
            </w:pPr>
            <w:r w:rsidRPr="002D4852">
              <w:rPr>
                <w:rFonts w:ascii="Arial" w:hAnsi="Arial"/>
                <w:spacing w:val="-9"/>
                <w:sz w:val="22"/>
                <w:lang w:val="en-GB"/>
              </w:rPr>
              <w:t xml:space="preserve">Contract name: </w:t>
            </w:r>
            <w:r w:rsidRPr="002D4852">
              <w:rPr>
                <w:rFonts w:ascii="Arial" w:hAnsi="Arial"/>
                <w:i/>
                <w:sz w:val="22"/>
                <w:lang w:val="en-GB"/>
              </w:rPr>
              <w:t>[insert full name]</w:t>
            </w:r>
          </w:p>
          <w:p w14:paraId="4889DA6A" w14:textId="77777777" w:rsidR="000A4C0D" w:rsidRPr="002D4852" w:rsidRDefault="000A4C0D" w:rsidP="000A4C0D">
            <w:pPr>
              <w:ind w:left="69"/>
              <w:rPr>
                <w:rFonts w:ascii="Arial" w:hAnsi="Arial"/>
                <w:spacing w:val="-2"/>
                <w:sz w:val="22"/>
                <w:lang w:val="en-GB"/>
              </w:rPr>
            </w:pPr>
            <w:r w:rsidRPr="002D4852">
              <w:rPr>
                <w:rFonts w:ascii="Arial" w:hAnsi="Arial"/>
                <w:spacing w:val="-2"/>
                <w:sz w:val="22"/>
                <w:lang w:val="en-GB"/>
              </w:rPr>
              <w:t>Brief Description of the Works performed by the</w:t>
            </w:r>
          </w:p>
          <w:p w14:paraId="6B8CF0F8" w14:textId="77777777" w:rsidR="000A4C0D" w:rsidRPr="002D4852" w:rsidRDefault="000A4C0D" w:rsidP="000A4C0D">
            <w:pPr>
              <w:ind w:left="69"/>
              <w:rPr>
                <w:rFonts w:ascii="Arial" w:hAnsi="Arial"/>
                <w:i/>
                <w:sz w:val="22"/>
                <w:lang w:val="en-GB"/>
              </w:rPr>
            </w:pPr>
            <w:r w:rsidRPr="002D4852">
              <w:rPr>
                <w:rFonts w:ascii="Arial" w:hAnsi="Arial"/>
                <w:spacing w:val="-2"/>
                <w:sz w:val="22"/>
                <w:lang w:val="en-GB"/>
              </w:rPr>
              <w:t xml:space="preserve">Bidder: </w:t>
            </w:r>
            <w:r w:rsidRPr="002D4852">
              <w:rPr>
                <w:rFonts w:ascii="Arial" w:hAnsi="Arial"/>
                <w:i/>
                <w:sz w:val="22"/>
                <w:lang w:val="en-GB"/>
              </w:rPr>
              <w:t>[describe works performed briefly]</w:t>
            </w:r>
          </w:p>
          <w:p w14:paraId="1905397B" w14:textId="77777777" w:rsidR="000A4C0D" w:rsidRPr="002D4852" w:rsidRDefault="000A4C0D" w:rsidP="000A4C0D">
            <w:pPr>
              <w:ind w:left="69"/>
              <w:rPr>
                <w:rFonts w:ascii="Arial" w:hAnsi="Arial"/>
                <w:i/>
                <w:sz w:val="22"/>
                <w:lang w:val="en-GB"/>
              </w:rPr>
            </w:pPr>
            <w:r w:rsidRPr="002D4852">
              <w:rPr>
                <w:rFonts w:ascii="Arial" w:hAnsi="Arial"/>
                <w:spacing w:val="-2"/>
                <w:sz w:val="22"/>
                <w:lang w:val="en-GB"/>
              </w:rPr>
              <w:t xml:space="preserve">Amount of contract: </w:t>
            </w:r>
            <w:r w:rsidRPr="002D4852">
              <w:rPr>
                <w:rFonts w:ascii="Arial" w:hAnsi="Arial"/>
                <w:i/>
                <w:sz w:val="22"/>
                <w:lang w:val="en-GB"/>
              </w:rPr>
              <w:t>[insert amount in currency, mention currency used, exchange rate and EUR equivalent]</w:t>
            </w:r>
          </w:p>
          <w:p w14:paraId="787ADFFF" w14:textId="77777777" w:rsidR="000A4C0D" w:rsidRPr="002D4852" w:rsidRDefault="000A4C0D" w:rsidP="000A4C0D">
            <w:pPr>
              <w:ind w:left="69"/>
              <w:rPr>
                <w:rFonts w:ascii="Arial" w:hAnsi="Arial"/>
                <w:spacing w:val="-2"/>
                <w:sz w:val="22"/>
                <w:lang w:val="en-GB"/>
              </w:rPr>
            </w:pPr>
            <w:r w:rsidRPr="002D4852">
              <w:rPr>
                <w:rFonts w:ascii="Arial" w:hAnsi="Arial"/>
                <w:spacing w:val="-2"/>
                <w:sz w:val="22"/>
                <w:lang w:val="en-GB"/>
              </w:rPr>
              <w:t xml:space="preserve">Name of Employer: </w:t>
            </w:r>
            <w:r w:rsidRPr="002D4852">
              <w:rPr>
                <w:rFonts w:ascii="Arial" w:hAnsi="Arial"/>
                <w:i/>
                <w:sz w:val="22"/>
                <w:lang w:val="en-GB"/>
              </w:rPr>
              <w:t>[indicate full name]</w:t>
            </w:r>
            <w:r w:rsidRPr="002D4852">
              <w:rPr>
                <w:rFonts w:ascii="Arial" w:hAnsi="Arial"/>
                <w:spacing w:val="-2"/>
                <w:sz w:val="22"/>
                <w:lang w:val="en-GB"/>
              </w:rPr>
              <w:t xml:space="preserve"> </w:t>
            </w:r>
          </w:p>
          <w:p w14:paraId="1CF0424F" w14:textId="77777777" w:rsidR="000A4C0D" w:rsidRPr="002D4852" w:rsidRDefault="000A4C0D" w:rsidP="000A4C0D">
            <w:pPr>
              <w:rPr>
                <w:rFonts w:ascii="Arial" w:hAnsi="Arial"/>
                <w:i/>
                <w:sz w:val="22"/>
                <w:lang w:val="en-GB"/>
              </w:rPr>
            </w:pPr>
            <w:r w:rsidRPr="002D4852">
              <w:rPr>
                <w:rFonts w:ascii="Arial" w:hAnsi="Arial"/>
                <w:spacing w:val="-2"/>
                <w:sz w:val="22"/>
                <w:lang w:val="en-GB"/>
              </w:rPr>
              <w:t xml:space="preserve">Address: </w:t>
            </w:r>
            <w:r w:rsidRPr="002D4852">
              <w:rPr>
                <w:rFonts w:ascii="Arial" w:hAnsi="Arial"/>
                <w:i/>
                <w:sz w:val="22"/>
                <w:lang w:val="en-GB"/>
              </w:rPr>
              <w:t>[indicate street/number/city/country]</w:t>
            </w:r>
          </w:p>
          <w:p w14:paraId="482C902A" w14:textId="77777777" w:rsidR="000A4C0D" w:rsidRPr="002D4852" w:rsidRDefault="000A4C0D" w:rsidP="000A4C0D">
            <w:pPr>
              <w:rPr>
                <w:rFonts w:ascii="Arial" w:hAnsi="Arial"/>
                <w:sz w:val="22"/>
                <w:lang w:val="en-GB"/>
              </w:rPr>
            </w:pPr>
          </w:p>
        </w:tc>
        <w:tc>
          <w:tcPr>
            <w:tcW w:w="1877" w:type="dxa"/>
            <w:tcBorders>
              <w:top w:val="single" w:sz="2" w:space="0" w:color="auto"/>
              <w:left w:val="single" w:sz="2" w:space="0" w:color="auto"/>
              <w:bottom w:val="single" w:sz="2" w:space="0" w:color="auto"/>
              <w:right w:val="single" w:sz="2" w:space="0" w:color="auto"/>
            </w:tcBorders>
          </w:tcPr>
          <w:p w14:paraId="70A36F53" w14:textId="77777777" w:rsidR="000A4C0D" w:rsidRPr="002D4852" w:rsidRDefault="000A4C0D" w:rsidP="000A4C0D">
            <w:pPr>
              <w:jc w:val="center"/>
              <w:rPr>
                <w:rFonts w:ascii="Arial" w:hAnsi="Arial"/>
                <w:sz w:val="22"/>
                <w:lang w:val="en-GB"/>
              </w:rPr>
            </w:pPr>
            <w:r w:rsidRPr="002D4852">
              <w:rPr>
                <w:rFonts w:ascii="Arial" w:hAnsi="Arial"/>
                <w:i/>
                <w:sz w:val="22"/>
                <w:lang w:val="en-GB"/>
              </w:rPr>
              <w:t>[insert "Prime Contractor” or “JV Member” or "Subcontractor” or "Management Contractor”]</w:t>
            </w:r>
          </w:p>
        </w:tc>
      </w:tr>
      <w:tr w:rsidR="000A4C0D" w:rsidRPr="002D4852" w14:paraId="6C1C4012" w14:textId="77777777" w:rsidTr="000A4C0D">
        <w:tc>
          <w:tcPr>
            <w:tcW w:w="990" w:type="dxa"/>
            <w:tcBorders>
              <w:top w:val="single" w:sz="2" w:space="0" w:color="auto"/>
              <w:left w:val="single" w:sz="2" w:space="0" w:color="auto"/>
              <w:bottom w:val="single" w:sz="2" w:space="0" w:color="auto"/>
              <w:right w:val="single" w:sz="2" w:space="0" w:color="auto"/>
            </w:tcBorders>
          </w:tcPr>
          <w:p w14:paraId="23181900" w14:textId="77777777" w:rsidR="000A4C0D" w:rsidRPr="002D4852" w:rsidRDefault="000A4C0D" w:rsidP="000A4C0D">
            <w:pPr>
              <w:jc w:val="center"/>
              <w:rPr>
                <w:rFonts w:ascii="Arial" w:hAnsi="Arial"/>
                <w:sz w:val="22"/>
                <w:lang w:val="en-GB"/>
              </w:rPr>
            </w:pPr>
          </w:p>
        </w:tc>
        <w:tc>
          <w:tcPr>
            <w:tcW w:w="1080" w:type="dxa"/>
            <w:tcBorders>
              <w:top w:val="single" w:sz="2" w:space="0" w:color="auto"/>
              <w:left w:val="single" w:sz="2" w:space="0" w:color="auto"/>
              <w:bottom w:val="single" w:sz="2" w:space="0" w:color="auto"/>
              <w:right w:val="single" w:sz="2" w:space="0" w:color="auto"/>
            </w:tcBorders>
          </w:tcPr>
          <w:p w14:paraId="6E83CD58" w14:textId="77777777" w:rsidR="000A4C0D" w:rsidRPr="002D4852" w:rsidRDefault="000A4C0D" w:rsidP="000A4C0D">
            <w:pPr>
              <w:jc w:val="center"/>
              <w:rPr>
                <w:rFonts w:ascii="Arial" w:hAnsi="Arial"/>
                <w:sz w:val="22"/>
                <w:lang w:val="en-GB"/>
              </w:rPr>
            </w:pPr>
          </w:p>
        </w:tc>
        <w:tc>
          <w:tcPr>
            <w:tcW w:w="5310" w:type="dxa"/>
            <w:tcBorders>
              <w:top w:val="single" w:sz="2" w:space="0" w:color="auto"/>
              <w:left w:val="single" w:sz="2" w:space="0" w:color="auto"/>
              <w:bottom w:val="single" w:sz="2" w:space="0" w:color="auto"/>
              <w:right w:val="single" w:sz="2" w:space="0" w:color="auto"/>
            </w:tcBorders>
          </w:tcPr>
          <w:p w14:paraId="51699996" w14:textId="77777777" w:rsidR="000A4C0D" w:rsidRPr="002D4852" w:rsidRDefault="000A4C0D" w:rsidP="000A4C0D">
            <w:pPr>
              <w:ind w:left="69"/>
              <w:rPr>
                <w:rFonts w:ascii="Arial" w:hAnsi="Arial"/>
                <w:i/>
                <w:sz w:val="22"/>
                <w:lang w:val="en-GB"/>
              </w:rPr>
            </w:pPr>
            <w:r w:rsidRPr="002D4852">
              <w:rPr>
                <w:rFonts w:ascii="Arial" w:hAnsi="Arial"/>
                <w:spacing w:val="-9"/>
                <w:sz w:val="22"/>
                <w:lang w:val="en-GB"/>
              </w:rPr>
              <w:t xml:space="preserve">Contract name: </w:t>
            </w:r>
            <w:r w:rsidRPr="002D4852">
              <w:rPr>
                <w:rFonts w:ascii="Arial" w:hAnsi="Arial"/>
                <w:i/>
                <w:sz w:val="22"/>
                <w:lang w:val="en-GB"/>
              </w:rPr>
              <w:t>[insert full name]</w:t>
            </w:r>
          </w:p>
          <w:p w14:paraId="5B35E9A1" w14:textId="77777777" w:rsidR="000A4C0D" w:rsidRPr="002D4852" w:rsidRDefault="000A4C0D" w:rsidP="000A4C0D">
            <w:pPr>
              <w:ind w:left="69"/>
              <w:rPr>
                <w:rFonts w:ascii="Arial" w:hAnsi="Arial"/>
                <w:spacing w:val="-2"/>
                <w:sz w:val="22"/>
                <w:lang w:val="en-GB"/>
              </w:rPr>
            </w:pPr>
            <w:r w:rsidRPr="002D4852">
              <w:rPr>
                <w:rFonts w:ascii="Arial" w:hAnsi="Arial"/>
                <w:spacing w:val="-2"/>
                <w:sz w:val="22"/>
                <w:lang w:val="en-GB"/>
              </w:rPr>
              <w:t>Brief Description of the Works performed by the</w:t>
            </w:r>
          </w:p>
          <w:p w14:paraId="3E50B309" w14:textId="77777777" w:rsidR="000A4C0D" w:rsidRPr="002D4852" w:rsidRDefault="000A4C0D" w:rsidP="000A4C0D">
            <w:pPr>
              <w:ind w:left="69"/>
              <w:rPr>
                <w:rFonts w:ascii="Arial" w:hAnsi="Arial"/>
                <w:i/>
                <w:sz w:val="22"/>
                <w:lang w:val="en-GB"/>
              </w:rPr>
            </w:pPr>
            <w:r w:rsidRPr="002D4852">
              <w:rPr>
                <w:rFonts w:ascii="Arial" w:hAnsi="Arial"/>
                <w:spacing w:val="-2"/>
                <w:sz w:val="22"/>
                <w:lang w:val="en-GB"/>
              </w:rPr>
              <w:t xml:space="preserve">Bidder: </w:t>
            </w:r>
            <w:r w:rsidRPr="002D4852">
              <w:rPr>
                <w:rFonts w:ascii="Arial" w:hAnsi="Arial"/>
                <w:i/>
                <w:sz w:val="22"/>
                <w:lang w:val="en-GB"/>
              </w:rPr>
              <w:t>[describe works performed briefly]</w:t>
            </w:r>
          </w:p>
          <w:p w14:paraId="38F1292D" w14:textId="77777777" w:rsidR="000A4C0D" w:rsidRPr="002D4852" w:rsidRDefault="000A4C0D" w:rsidP="000A4C0D">
            <w:pPr>
              <w:ind w:left="69"/>
              <w:rPr>
                <w:rFonts w:ascii="Arial" w:hAnsi="Arial"/>
                <w:i/>
                <w:sz w:val="22"/>
                <w:lang w:val="en-GB"/>
              </w:rPr>
            </w:pPr>
            <w:r w:rsidRPr="002D4852">
              <w:rPr>
                <w:rFonts w:ascii="Arial" w:hAnsi="Arial"/>
                <w:spacing w:val="-2"/>
                <w:sz w:val="22"/>
                <w:lang w:val="en-GB"/>
              </w:rPr>
              <w:t xml:space="preserve">Amount of contract: </w:t>
            </w:r>
            <w:r w:rsidRPr="002D4852">
              <w:rPr>
                <w:rFonts w:ascii="Arial" w:hAnsi="Arial"/>
                <w:i/>
                <w:sz w:val="22"/>
                <w:lang w:val="en-GB"/>
              </w:rPr>
              <w:t>[insert amount in currency, mention currency used, exchange rate and EUR equivalent]</w:t>
            </w:r>
          </w:p>
          <w:p w14:paraId="16C57313" w14:textId="77777777" w:rsidR="000A4C0D" w:rsidRPr="002D4852" w:rsidRDefault="000A4C0D" w:rsidP="000A4C0D">
            <w:pPr>
              <w:ind w:left="69"/>
              <w:rPr>
                <w:rFonts w:ascii="Arial" w:hAnsi="Arial"/>
                <w:spacing w:val="-2"/>
                <w:sz w:val="22"/>
                <w:lang w:val="en-GB"/>
              </w:rPr>
            </w:pPr>
            <w:r w:rsidRPr="002D4852">
              <w:rPr>
                <w:rFonts w:ascii="Arial" w:hAnsi="Arial"/>
                <w:spacing w:val="-2"/>
                <w:sz w:val="22"/>
                <w:lang w:val="en-GB"/>
              </w:rPr>
              <w:t xml:space="preserve">Name of Employer: </w:t>
            </w:r>
            <w:r w:rsidRPr="002D4852">
              <w:rPr>
                <w:rFonts w:ascii="Arial" w:hAnsi="Arial"/>
                <w:i/>
                <w:sz w:val="22"/>
                <w:lang w:val="en-GB"/>
              </w:rPr>
              <w:t>[indicate full name]</w:t>
            </w:r>
            <w:r w:rsidRPr="002D4852">
              <w:rPr>
                <w:rFonts w:ascii="Arial" w:hAnsi="Arial"/>
                <w:spacing w:val="-2"/>
                <w:sz w:val="22"/>
                <w:lang w:val="en-GB"/>
              </w:rPr>
              <w:t xml:space="preserve"> </w:t>
            </w:r>
          </w:p>
          <w:p w14:paraId="2FDC5D92" w14:textId="77777777" w:rsidR="000A4C0D" w:rsidRPr="002D4852" w:rsidRDefault="000A4C0D" w:rsidP="000A4C0D">
            <w:pPr>
              <w:rPr>
                <w:rFonts w:ascii="Arial" w:hAnsi="Arial"/>
                <w:i/>
                <w:sz w:val="22"/>
                <w:lang w:val="en-GB"/>
              </w:rPr>
            </w:pPr>
            <w:r w:rsidRPr="002D4852">
              <w:rPr>
                <w:rFonts w:ascii="Arial" w:hAnsi="Arial"/>
                <w:spacing w:val="-2"/>
                <w:sz w:val="22"/>
                <w:lang w:val="en-GB"/>
              </w:rPr>
              <w:t xml:space="preserve">Address: </w:t>
            </w:r>
            <w:r w:rsidRPr="002D4852">
              <w:rPr>
                <w:rFonts w:ascii="Arial" w:hAnsi="Arial"/>
                <w:i/>
                <w:sz w:val="22"/>
                <w:lang w:val="en-GB"/>
              </w:rPr>
              <w:t>[indicate street/number/city/country]</w:t>
            </w:r>
          </w:p>
          <w:p w14:paraId="33FE7053" w14:textId="77777777" w:rsidR="000A4C0D" w:rsidRPr="002D4852" w:rsidRDefault="000A4C0D" w:rsidP="000A4C0D">
            <w:pPr>
              <w:rPr>
                <w:rFonts w:ascii="Arial" w:hAnsi="Arial"/>
                <w:sz w:val="22"/>
                <w:lang w:val="en-GB"/>
              </w:rPr>
            </w:pPr>
          </w:p>
        </w:tc>
        <w:tc>
          <w:tcPr>
            <w:tcW w:w="1877" w:type="dxa"/>
            <w:tcBorders>
              <w:top w:val="single" w:sz="2" w:space="0" w:color="auto"/>
              <w:left w:val="single" w:sz="2" w:space="0" w:color="auto"/>
              <w:bottom w:val="single" w:sz="2" w:space="0" w:color="auto"/>
              <w:right w:val="single" w:sz="2" w:space="0" w:color="auto"/>
            </w:tcBorders>
          </w:tcPr>
          <w:p w14:paraId="4327E22A" w14:textId="77777777" w:rsidR="000A4C0D" w:rsidRPr="002D4852" w:rsidRDefault="000A4C0D" w:rsidP="000A4C0D">
            <w:pPr>
              <w:jc w:val="center"/>
              <w:rPr>
                <w:rFonts w:ascii="Arial" w:hAnsi="Arial"/>
                <w:sz w:val="22"/>
                <w:lang w:val="en-GB"/>
              </w:rPr>
            </w:pPr>
            <w:r w:rsidRPr="002D4852">
              <w:rPr>
                <w:rFonts w:ascii="Arial" w:hAnsi="Arial"/>
                <w:i/>
                <w:sz w:val="22"/>
                <w:lang w:val="en-GB"/>
              </w:rPr>
              <w:t>[insert "Prime Contractor” or “JV Member” or "Subcontractor” or "Management Contractor”]</w:t>
            </w:r>
          </w:p>
        </w:tc>
      </w:tr>
      <w:tr w:rsidR="000A4C0D" w:rsidRPr="002D4852" w14:paraId="24CB6AA4" w14:textId="77777777" w:rsidTr="000A4C0D">
        <w:tc>
          <w:tcPr>
            <w:tcW w:w="990" w:type="dxa"/>
            <w:tcBorders>
              <w:top w:val="single" w:sz="2" w:space="0" w:color="auto"/>
              <w:left w:val="single" w:sz="2" w:space="0" w:color="auto"/>
              <w:bottom w:val="single" w:sz="2" w:space="0" w:color="auto"/>
              <w:right w:val="single" w:sz="2" w:space="0" w:color="auto"/>
            </w:tcBorders>
          </w:tcPr>
          <w:p w14:paraId="12D2D213" w14:textId="77777777" w:rsidR="000A4C0D" w:rsidRPr="002D4852" w:rsidRDefault="000A4C0D" w:rsidP="000A4C0D">
            <w:pPr>
              <w:jc w:val="center"/>
              <w:rPr>
                <w:rFonts w:ascii="Arial" w:hAnsi="Arial"/>
                <w:sz w:val="22"/>
                <w:lang w:val="en-GB"/>
              </w:rPr>
            </w:pPr>
          </w:p>
        </w:tc>
        <w:tc>
          <w:tcPr>
            <w:tcW w:w="1080" w:type="dxa"/>
            <w:tcBorders>
              <w:top w:val="single" w:sz="2" w:space="0" w:color="auto"/>
              <w:left w:val="single" w:sz="2" w:space="0" w:color="auto"/>
              <w:bottom w:val="single" w:sz="2" w:space="0" w:color="auto"/>
              <w:right w:val="single" w:sz="2" w:space="0" w:color="auto"/>
            </w:tcBorders>
          </w:tcPr>
          <w:p w14:paraId="3CD1ED28" w14:textId="77777777" w:rsidR="000A4C0D" w:rsidRPr="002D4852" w:rsidRDefault="000A4C0D" w:rsidP="000A4C0D">
            <w:pPr>
              <w:jc w:val="center"/>
              <w:rPr>
                <w:rFonts w:ascii="Arial" w:hAnsi="Arial"/>
                <w:sz w:val="22"/>
                <w:lang w:val="en-GB"/>
              </w:rPr>
            </w:pPr>
          </w:p>
        </w:tc>
        <w:tc>
          <w:tcPr>
            <w:tcW w:w="5310" w:type="dxa"/>
            <w:tcBorders>
              <w:top w:val="single" w:sz="2" w:space="0" w:color="auto"/>
              <w:left w:val="single" w:sz="2" w:space="0" w:color="auto"/>
              <w:bottom w:val="single" w:sz="2" w:space="0" w:color="auto"/>
              <w:right w:val="single" w:sz="2" w:space="0" w:color="auto"/>
            </w:tcBorders>
          </w:tcPr>
          <w:p w14:paraId="5C83F198" w14:textId="77777777" w:rsidR="000A4C0D" w:rsidRPr="002D4852" w:rsidRDefault="000A4C0D" w:rsidP="000A4C0D">
            <w:pPr>
              <w:ind w:left="69"/>
              <w:rPr>
                <w:rFonts w:ascii="Arial" w:hAnsi="Arial"/>
                <w:i/>
                <w:sz w:val="22"/>
                <w:lang w:val="en-GB"/>
              </w:rPr>
            </w:pPr>
            <w:r w:rsidRPr="002D4852">
              <w:rPr>
                <w:rFonts w:ascii="Arial" w:hAnsi="Arial"/>
                <w:spacing w:val="-9"/>
                <w:sz w:val="22"/>
                <w:lang w:val="en-GB"/>
              </w:rPr>
              <w:t xml:space="preserve">Contract name: </w:t>
            </w:r>
            <w:r w:rsidRPr="002D4852">
              <w:rPr>
                <w:rFonts w:ascii="Arial" w:hAnsi="Arial"/>
                <w:i/>
                <w:sz w:val="22"/>
                <w:lang w:val="en-GB"/>
              </w:rPr>
              <w:t>[insert full name]</w:t>
            </w:r>
          </w:p>
          <w:p w14:paraId="4CD83ACC" w14:textId="77777777" w:rsidR="000A4C0D" w:rsidRPr="002D4852" w:rsidRDefault="000A4C0D" w:rsidP="000A4C0D">
            <w:pPr>
              <w:ind w:left="69"/>
              <w:rPr>
                <w:rFonts w:ascii="Arial" w:hAnsi="Arial"/>
                <w:spacing w:val="-2"/>
                <w:sz w:val="22"/>
                <w:lang w:val="en-GB"/>
              </w:rPr>
            </w:pPr>
            <w:r w:rsidRPr="002D4852">
              <w:rPr>
                <w:rFonts w:ascii="Arial" w:hAnsi="Arial"/>
                <w:spacing w:val="-2"/>
                <w:sz w:val="22"/>
                <w:lang w:val="en-GB"/>
              </w:rPr>
              <w:t>Brief Description of the Works performed by the</w:t>
            </w:r>
          </w:p>
          <w:p w14:paraId="1E547123" w14:textId="77777777" w:rsidR="000A4C0D" w:rsidRPr="002D4852" w:rsidRDefault="000A4C0D" w:rsidP="000A4C0D">
            <w:pPr>
              <w:ind w:left="69"/>
              <w:rPr>
                <w:rFonts w:ascii="Arial" w:hAnsi="Arial"/>
                <w:i/>
                <w:sz w:val="22"/>
                <w:lang w:val="en-GB"/>
              </w:rPr>
            </w:pPr>
            <w:r w:rsidRPr="002D4852">
              <w:rPr>
                <w:rFonts w:ascii="Arial" w:hAnsi="Arial"/>
                <w:spacing w:val="-2"/>
                <w:sz w:val="22"/>
                <w:lang w:val="en-GB"/>
              </w:rPr>
              <w:t xml:space="preserve">Bidder: </w:t>
            </w:r>
            <w:r w:rsidRPr="002D4852">
              <w:rPr>
                <w:rFonts w:ascii="Arial" w:hAnsi="Arial"/>
                <w:i/>
                <w:sz w:val="22"/>
                <w:lang w:val="en-GB"/>
              </w:rPr>
              <w:t>[describe works performed briefly]</w:t>
            </w:r>
          </w:p>
          <w:p w14:paraId="28851B11" w14:textId="77777777" w:rsidR="000A4C0D" w:rsidRPr="002D4852" w:rsidRDefault="000A4C0D" w:rsidP="000A4C0D">
            <w:pPr>
              <w:ind w:left="69"/>
              <w:rPr>
                <w:rFonts w:ascii="Arial" w:hAnsi="Arial"/>
                <w:i/>
                <w:sz w:val="22"/>
                <w:lang w:val="en-GB"/>
              </w:rPr>
            </w:pPr>
            <w:r w:rsidRPr="002D4852">
              <w:rPr>
                <w:rFonts w:ascii="Arial" w:hAnsi="Arial"/>
                <w:spacing w:val="-2"/>
                <w:sz w:val="22"/>
                <w:lang w:val="en-GB"/>
              </w:rPr>
              <w:t xml:space="preserve">Amount of contract: </w:t>
            </w:r>
            <w:r w:rsidRPr="002D4852">
              <w:rPr>
                <w:rFonts w:ascii="Arial" w:hAnsi="Arial"/>
                <w:i/>
                <w:sz w:val="22"/>
                <w:lang w:val="en-GB"/>
              </w:rPr>
              <w:t>[insert amount in currency, mention currency used, exchange rate and EUR equivalent]</w:t>
            </w:r>
          </w:p>
          <w:p w14:paraId="156C1C5E" w14:textId="77777777" w:rsidR="000A4C0D" w:rsidRPr="002D4852" w:rsidRDefault="000A4C0D" w:rsidP="000A4C0D">
            <w:pPr>
              <w:ind w:left="69"/>
              <w:rPr>
                <w:rFonts w:ascii="Arial" w:hAnsi="Arial"/>
                <w:spacing w:val="-2"/>
                <w:sz w:val="22"/>
                <w:lang w:val="en-GB"/>
              </w:rPr>
            </w:pPr>
            <w:r w:rsidRPr="002D4852">
              <w:rPr>
                <w:rFonts w:ascii="Arial" w:hAnsi="Arial"/>
                <w:spacing w:val="-2"/>
                <w:sz w:val="22"/>
                <w:lang w:val="en-GB"/>
              </w:rPr>
              <w:t xml:space="preserve">Name of Employer: </w:t>
            </w:r>
            <w:r w:rsidRPr="002D4852">
              <w:rPr>
                <w:rFonts w:ascii="Arial" w:hAnsi="Arial"/>
                <w:i/>
                <w:sz w:val="22"/>
                <w:lang w:val="en-GB"/>
              </w:rPr>
              <w:t>[indicate full name]</w:t>
            </w:r>
            <w:r w:rsidRPr="002D4852">
              <w:rPr>
                <w:rFonts w:ascii="Arial" w:hAnsi="Arial"/>
                <w:spacing w:val="-2"/>
                <w:sz w:val="22"/>
                <w:lang w:val="en-GB"/>
              </w:rPr>
              <w:t xml:space="preserve"> </w:t>
            </w:r>
          </w:p>
          <w:p w14:paraId="6F88F6AC" w14:textId="77777777" w:rsidR="000A4C0D" w:rsidRPr="002D4852" w:rsidRDefault="000A4C0D" w:rsidP="000A4C0D">
            <w:pPr>
              <w:rPr>
                <w:rFonts w:ascii="Arial" w:hAnsi="Arial"/>
                <w:i/>
                <w:sz w:val="22"/>
                <w:lang w:val="en-GB"/>
              </w:rPr>
            </w:pPr>
            <w:r w:rsidRPr="002D4852">
              <w:rPr>
                <w:rFonts w:ascii="Arial" w:hAnsi="Arial"/>
                <w:spacing w:val="-2"/>
                <w:sz w:val="22"/>
                <w:lang w:val="en-GB"/>
              </w:rPr>
              <w:t xml:space="preserve">Address: </w:t>
            </w:r>
            <w:r w:rsidRPr="002D4852">
              <w:rPr>
                <w:rFonts w:ascii="Arial" w:hAnsi="Arial"/>
                <w:i/>
                <w:sz w:val="22"/>
                <w:lang w:val="en-GB"/>
              </w:rPr>
              <w:t>[indicate street/number/city/country]</w:t>
            </w:r>
          </w:p>
          <w:p w14:paraId="746C0AFC" w14:textId="77777777" w:rsidR="000A4C0D" w:rsidRPr="002D4852" w:rsidRDefault="000A4C0D" w:rsidP="000A4C0D">
            <w:pPr>
              <w:rPr>
                <w:rFonts w:ascii="Arial" w:hAnsi="Arial"/>
                <w:sz w:val="22"/>
                <w:lang w:val="en-GB"/>
              </w:rPr>
            </w:pPr>
          </w:p>
        </w:tc>
        <w:tc>
          <w:tcPr>
            <w:tcW w:w="1877" w:type="dxa"/>
            <w:tcBorders>
              <w:top w:val="single" w:sz="2" w:space="0" w:color="auto"/>
              <w:left w:val="single" w:sz="2" w:space="0" w:color="auto"/>
              <w:bottom w:val="single" w:sz="2" w:space="0" w:color="auto"/>
              <w:right w:val="single" w:sz="2" w:space="0" w:color="auto"/>
            </w:tcBorders>
          </w:tcPr>
          <w:p w14:paraId="6FEE51F7" w14:textId="77777777" w:rsidR="000A4C0D" w:rsidRPr="002D4852" w:rsidRDefault="000A4C0D" w:rsidP="000A4C0D">
            <w:pPr>
              <w:jc w:val="center"/>
              <w:rPr>
                <w:rFonts w:ascii="Arial" w:hAnsi="Arial"/>
                <w:sz w:val="22"/>
                <w:lang w:val="en-GB"/>
              </w:rPr>
            </w:pPr>
            <w:r w:rsidRPr="002D4852">
              <w:rPr>
                <w:rFonts w:ascii="Arial" w:hAnsi="Arial"/>
                <w:i/>
                <w:sz w:val="22"/>
                <w:lang w:val="en-GB"/>
              </w:rPr>
              <w:t>[insert "Prime Contractor” or “JV Member” or "Subcontractor” or "Management Contractor”]</w:t>
            </w:r>
          </w:p>
        </w:tc>
      </w:tr>
    </w:tbl>
    <w:p w14:paraId="2AC6DD70" w14:textId="77777777" w:rsidR="000A4C0D" w:rsidRPr="002D4852" w:rsidRDefault="000A4C0D" w:rsidP="000A4C0D">
      <w:pPr>
        <w:ind w:left="270" w:hanging="270"/>
        <w:rPr>
          <w:rFonts w:ascii="Arial" w:hAnsi="Arial"/>
          <w:b/>
          <w:sz w:val="32"/>
          <w:lang w:val="en-GB"/>
        </w:rPr>
      </w:pPr>
    </w:p>
    <w:p w14:paraId="2A29CC95" w14:textId="77777777" w:rsidR="000A4C0D" w:rsidRPr="002D4852" w:rsidRDefault="000A4C0D" w:rsidP="000A4C0D">
      <w:pPr>
        <w:pStyle w:val="Titel2"/>
      </w:pPr>
      <w:r w:rsidRPr="002D4852">
        <w:br w:type="page"/>
      </w:r>
      <w:bookmarkStart w:id="609" w:name="_Toc528925252"/>
      <w:r w:rsidRPr="002D4852">
        <w:lastRenderedPageBreak/>
        <w:t>Form EXP</w:t>
      </w:r>
      <w:r w:rsidRPr="002D4852">
        <w:noBreakHyphen/>
      </w:r>
      <w:r w:rsidR="00414CB6" w:rsidRPr="002D4852">
        <w:t>4.2 (</w:t>
      </w:r>
      <w:r w:rsidRPr="002D4852">
        <w:t>a</w:t>
      </w:r>
      <w:r w:rsidR="00414CB6" w:rsidRPr="002D4852">
        <w:t xml:space="preserve">) </w:t>
      </w:r>
      <w:r w:rsidRPr="002D4852">
        <w:br/>
        <w:t>Specific Construction and Contract Management Experience</w:t>
      </w:r>
      <w:bookmarkEnd w:id="609"/>
    </w:p>
    <w:p w14:paraId="209A4121" w14:textId="77777777" w:rsidR="000A4C0D" w:rsidRPr="002D4852" w:rsidRDefault="000A4C0D" w:rsidP="000A4C0D">
      <w:pPr>
        <w:spacing w:before="432"/>
        <w:ind w:right="72"/>
        <w:rPr>
          <w:rFonts w:ascii="Arial" w:hAnsi="Arial"/>
          <w:i/>
          <w:spacing w:val="2"/>
          <w:sz w:val="22"/>
          <w:lang w:val="en-GB"/>
        </w:rPr>
      </w:pPr>
      <w:r w:rsidRPr="002D4852">
        <w:rPr>
          <w:rFonts w:ascii="Arial" w:hAnsi="Arial"/>
          <w:i/>
          <w:spacing w:val="14"/>
          <w:sz w:val="22"/>
          <w:lang w:val="en-GB"/>
        </w:rPr>
        <w:t>[</w:t>
      </w:r>
      <w:r w:rsidRPr="002D4852">
        <w:rPr>
          <w:rFonts w:ascii="Arial" w:hAnsi="Arial"/>
          <w:i/>
          <w:spacing w:val="2"/>
          <w:sz w:val="22"/>
          <w:lang w:val="en-GB"/>
        </w:rPr>
        <w:t>The following table shall be filled in separately for contracts performed by the Bidder or each member of a Joint Venture]</w:t>
      </w:r>
    </w:p>
    <w:p w14:paraId="58C15006" w14:textId="77777777" w:rsidR="000A4C0D" w:rsidRPr="002D4852" w:rsidRDefault="000A4C0D" w:rsidP="000A4C0D">
      <w:pPr>
        <w:spacing w:before="288" w:after="324" w:line="264" w:lineRule="exact"/>
        <w:jc w:val="right"/>
        <w:rPr>
          <w:rFonts w:ascii="Arial" w:hAnsi="Arial"/>
          <w:spacing w:val="-4"/>
          <w:sz w:val="22"/>
          <w:lang w:val="en-GB"/>
        </w:rPr>
      </w:pPr>
      <w:r w:rsidRPr="002D4852">
        <w:rPr>
          <w:rFonts w:ascii="Arial" w:hAnsi="Arial"/>
          <w:spacing w:val="-4"/>
          <w:sz w:val="22"/>
          <w:lang w:val="en-GB"/>
        </w:rPr>
        <w:t xml:space="preserve">Bidder’s Name: </w:t>
      </w:r>
      <w:r w:rsidRPr="002D4852">
        <w:rPr>
          <w:rFonts w:ascii="Arial" w:hAnsi="Arial"/>
          <w:i/>
          <w:spacing w:val="-6"/>
          <w:sz w:val="22"/>
          <w:lang w:val="en-GB"/>
        </w:rPr>
        <w:t>[insert full name]</w:t>
      </w:r>
      <w:r w:rsidRPr="002D4852">
        <w:rPr>
          <w:rFonts w:ascii="Arial" w:hAnsi="Arial"/>
          <w:i/>
          <w:spacing w:val="-6"/>
          <w:sz w:val="22"/>
          <w:lang w:val="en-GB"/>
        </w:rPr>
        <w:br/>
      </w:r>
      <w:r w:rsidRPr="002D4852">
        <w:rPr>
          <w:rFonts w:ascii="Arial" w:hAnsi="Arial"/>
          <w:spacing w:val="-4"/>
          <w:sz w:val="22"/>
          <w:lang w:val="en-GB"/>
        </w:rPr>
        <w:t xml:space="preserve">Date: </w:t>
      </w:r>
      <w:r w:rsidRPr="002D4852">
        <w:rPr>
          <w:rFonts w:ascii="Arial" w:hAnsi="Arial"/>
          <w:i/>
          <w:spacing w:val="-6"/>
          <w:sz w:val="22"/>
          <w:lang w:val="en-GB"/>
        </w:rPr>
        <w:t>[insert day, month, year]</w:t>
      </w:r>
      <w:r w:rsidRPr="002D4852">
        <w:rPr>
          <w:rFonts w:ascii="Arial" w:hAnsi="Arial"/>
          <w:i/>
          <w:spacing w:val="-6"/>
          <w:sz w:val="22"/>
          <w:lang w:val="en-GB"/>
        </w:rPr>
        <w:br/>
      </w:r>
      <w:r w:rsidRPr="002D4852">
        <w:rPr>
          <w:rFonts w:ascii="Arial" w:hAnsi="Arial"/>
          <w:spacing w:val="-4"/>
          <w:sz w:val="22"/>
          <w:lang w:val="en-GB"/>
        </w:rPr>
        <w:t>Joint Venture Member’s Name:</w:t>
      </w:r>
      <w:r w:rsidRPr="002D4852">
        <w:rPr>
          <w:rFonts w:ascii="Arial" w:hAnsi="Arial"/>
          <w:i/>
          <w:spacing w:val="-4"/>
          <w:sz w:val="22"/>
          <w:lang w:val="en-GB"/>
        </w:rPr>
        <w:t>[</w:t>
      </w:r>
      <w:r w:rsidRPr="002D4852">
        <w:rPr>
          <w:rFonts w:ascii="Arial" w:hAnsi="Arial"/>
          <w:i/>
          <w:spacing w:val="-6"/>
          <w:sz w:val="22"/>
          <w:lang w:val="en-GB"/>
        </w:rPr>
        <w:t>insert</w:t>
      </w:r>
      <w:r w:rsidRPr="002D4852">
        <w:rPr>
          <w:rFonts w:ascii="Arial" w:hAnsi="Arial"/>
          <w:spacing w:val="-4"/>
          <w:sz w:val="22"/>
          <w:lang w:val="en-GB"/>
        </w:rPr>
        <w:t xml:space="preserve"> </w:t>
      </w:r>
      <w:r w:rsidRPr="002D4852">
        <w:rPr>
          <w:rFonts w:ascii="Arial" w:hAnsi="Arial"/>
          <w:i/>
          <w:spacing w:val="-6"/>
          <w:sz w:val="22"/>
          <w:lang w:val="en-GB"/>
        </w:rPr>
        <w:t>full name]</w:t>
      </w:r>
      <w:r w:rsidRPr="002D4852">
        <w:rPr>
          <w:rFonts w:ascii="Arial" w:hAnsi="Arial"/>
          <w:i/>
          <w:spacing w:val="-6"/>
          <w:sz w:val="22"/>
          <w:lang w:val="en-GB"/>
        </w:rPr>
        <w:br/>
      </w:r>
      <w:r w:rsidRPr="002D4852">
        <w:rPr>
          <w:rFonts w:ascii="Arial" w:hAnsi="Arial" w:cs="Arial"/>
          <w:spacing w:val="-4"/>
          <w:sz w:val="22"/>
          <w:lang w:val="en-GB"/>
        </w:rPr>
        <w:t>ICB</w:t>
      </w:r>
      <w:r w:rsidRPr="002D4852">
        <w:rPr>
          <w:rFonts w:ascii="Arial" w:hAnsi="Arial"/>
          <w:spacing w:val="-4"/>
          <w:sz w:val="22"/>
          <w:lang w:val="en-GB"/>
        </w:rPr>
        <w:t xml:space="preserve"> No. and title: </w:t>
      </w:r>
      <w:r w:rsidRPr="002D4852">
        <w:rPr>
          <w:rFonts w:ascii="Arial" w:hAnsi="Arial"/>
          <w:i/>
          <w:spacing w:val="-6"/>
          <w:sz w:val="22"/>
          <w:lang w:val="en-GB"/>
        </w:rPr>
        <w:t xml:space="preserve">[insert </w:t>
      </w:r>
      <w:r w:rsidRPr="002D4852">
        <w:rPr>
          <w:rFonts w:ascii="Arial" w:hAnsi="Arial" w:cs="Arial"/>
          <w:i/>
          <w:iCs/>
          <w:spacing w:val="-6"/>
          <w:sz w:val="22"/>
          <w:lang w:val="en-GB"/>
        </w:rPr>
        <w:t>ICB</w:t>
      </w:r>
      <w:r w:rsidRPr="002D4852">
        <w:rPr>
          <w:rFonts w:ascii="Arial" w:hAnsi="Arial"/>
          <w:i/>
          <w:spacing w:val="-6"/>
          <w:sz w:val="22"/>
          <w:lang w:val="en-GB"/>
        </w:rPr>
        <w:t xml:space="preserve"> number and title]</w:t>
      </w:r>
      <w:r w:rsidRPr="002D4852">
        <w:rPr>
          <w:rFonts w:ascii="Arial" w:hAnsi="Arial"/>
          <w:i/>
          <w:spacing w:val="-6"/>
          <w:sz w:val="22"/>
          <w:lang w:val="en-GB"/>
        </w:rPr>
        <w:br/>
      </w:r>
      <w:r w:rsidRPr="002D4852">
        <w:rPr>
          <w:rFonts w:ascii="Arial" w:hAnsi="Arial"/>
          <w:spacing w:val="-4"/>
          <w:sz w:val="22"/>
          <w:lang w:val="en-GB"/>
        </w:rPr>
        <w:t xml:space="preserve">Page </w:t>
      </w:r>
      <w:r w:rsidRPr="002D4852">
        <w:rPr>
          <w:rFonts w:ascii="Arial" w:hAnsi="Arial"/>
          <w:i/>
          <w:spacing w:val="-6"/>
          <w:sz w:val="22"/>
          <w:lang w:val="en-GB"/>
        </w:rPr>
        <w:t xml:space="preserve">[insert page number] </w:t>
      </w:r>
      <w:r w:rsidRPr="002D4852">
        <w:rPr>
          <w:rFonts w:ascii="Arial" w:hAnsi="Arial"/>
          <w:spacing w:val="-4"/>
          <w:sz w:val="22"/>
          <w:lang w:val="en-GB"/>
        </w:rPr>
        <w:t xml:space="preserve">of </w:t>
      </w:r>
      <w:r w:rsidRPr="002D4852">
        <w:rPr>
          <w:rFonts w:ascii="Arial" w:hAnsi="Arial"/>
          <w:i/>
          <w:spacing w:val="-6"/>
          <w:sz w:val="22"/>
          <w:lang w:val="en-GB"/>
        </w:rPr>
        <w:t xml:space="preserve">[insert total number] </w:t>
      </w:r>
      <w:r w:rsidRPr="002D4852">
        <w:rPr>
          <w:rFonts w:ascii="Arial" w:hAnsi="Arial"/>
          <w:spacing w:val="-4"/>
          <w:sz w:val="22"/>
          <w:lang w:val="en-GB"/>
        </w:rPr>
        <w:t>pages</w:t>
      </w:r>
    </w:p>
    <w:tbl>
      <w:tblPr>
        <w:tblW w:w="9450" w:type="dxa"/>
        <w:tblInd w:w="3" w:type="dxa"/>
        <w:tblLayout w:type="fixed"/>
        <w:tblCellMar>
          <w:left w:w="0" w:type="dxa"/>
          <w:right w:w="0" w:type="dxa"/>
        </w:tblCellMar>
        <w:tblLook w:val="0000" w:firstRow="0" w:lastRow="0" w:firstColumn="0" w:lastColumn="0" w:noHBand="0" w:noVBand="0"/>
      </w:tblPr>
      <w:tblGrid>
        <w:gridCol w:w="3261"/>
        <w:gridCol w:w="1559"/>
        <w:gridCol w:w="40"/>
        <w:gridCol w:w="1377"/>
        <w:gridCol w:w="1985"/>
        <w:gridCol w:w="1228"/>
      </w:tblGrid>
      <w:tr w:rsidR="000A4C0D" w:rsidRPr="002D4852" w14:paraId="39F1B8A4" w14:textId="77777777" w:rsidTr="000A4C0D">
        <w:tc>
          <w:tcPr>
            <w:tcW w:w="3261" w:type="dxa"/>
            <w:tcBorders>
              <w:top w:val="single" w:sz="2" w:space="0" w:color="auto"/>
              <w:left w:val="single" w:sz="2" w:space="0" w:color="auto"/>
              <w:bottom w:val="single" w:sz="2" w:space="0" w:color="auto"/>
              <w:right w:val="single" w:sz="2" w:space="0" w:color="auto"/>
            </w:tcBorders>
          </w:tcPr>
          <w:p w14:paraId="0B27E97F" w14:textId="77777777" w:rsidR="000A4C0D" w:rsidRPr="002D4852" w:rsidRDefault="000A4C0D" w:rsidP="007A52DF">
            <w:pPr>
              <w:tabs>
                <w:tab w:val="left" w:pos="1404"/>
                <w:tab w:val="left" w:pos="2988"/>
              </w:tabs>
              <w:spacing w:before="180"/>
              <w:ind w:left="59"/>
              <w:jc w:val="left"/>
              <w:rPr>
                <w:rFonts w:ascii="Arial" w:hAnsi="Arial"/>
                <w:b/>
                <w:spacing w:val="4"/>
                <w:lang w:val="en-GB"/>
              </w:rPr>
            </w:pPr>
            <w:r w:rsidRPr="002D4852">
              <w:rPr>
                <w:rFonts w:ascii="Arial" w:hAnsi="Arial"/>
                <w:b/>
                <w:spacing w:val="4"/>
                <w:lang w:val="en-GB"/>
              </w:rPr>
              <w:t>Similar Contract No.</w:t>
            </w:r>
          </w:p>
          <w:p w14:paraId="15357585" w14:textId="77777777" w:rsidR="000A4C0D" w:rsidRPr="002D4852" w:rsidRDefault="000A4C0D" w:rsidP="007A52DF">
            <w:pPr>
              <w:ind w:left="90" w:right="49"/>
              <w:jc w:val="left"/>
              <w:rPr>
                <w:rFonts w:ascii="Arial" w:hAnsi="Arial"/>
                <w:i/>
                <w:lang w:val="en-GB"/>
              </w:rPr>
            </w:pPr>
            <w:r w:rsidRPr="002D4852">
              <w:rPr>
                <w:rFonts w:ascii="Arial" w:hAnsi="Arial"/>
                <w:i/>
                <w:sz w:val="22"/>
                <w:lang w:val="en-GB"/>
              </w:rPr>
              <w:t xml:space="preserve">[insert </w:t>
            </w:r>
            <w:r w:rsidRPr="002D4852">
              <w:rPr>
                <w:rFonts w:ascii="Arial" w:hAnsi="Arial"/>
                <w:i/>
                <w:spacing w:val="-5"/>
                <w:sz w:val="22"/>
                <w:lang w:val="en-GB"/>
              </w:rPr>
              <w:t xml:space="preserve">number] </w:t>
            </w:r>
            <w:r w:rsidRPr="002D4852">
              <w:rPr>
                <w:rFonts w:ascii="Arial" w:hAnsi="Arial"/>
                <w:sz w:val="22"/>
                <w:lang w:val="en-GB"/>
              </w:rPr>
              <w:t xml:space="preserve">of </w:t>
            </w:r>
            <w:r w:rsidRPr="002D4852">
              <w:rPr>
                <w:rFonts w:ascii="Arial" w:hAnsi="Arial"/>
                <w:i/>
                <w:spacing w:val="4"/>
                <w:sz w:val="22"/>
                <w:lang w:val="en-GB"/>
              </w:rPr>
              <w:t xml:space="preserve">[insert </w:t>
            </w:r>
            <w:r w:rsidRPr="002D4852">
              <w:rPr>
                <w:rFonts w:ascii="Arial" w:hAnsi="Arial"/>
                <w:i/>
                <w:spacing w:val="2"/>
                <w:sz w:val="22"/>
                <w:lang w:val="en-GB"/>
              </w:rPr>
              <w:t xml:space="preserve">number of similar contracts </w:t>
            </w:r>
            <w:r w:rsidRPr="002D4852">
              <w:rPr>
                <w:rFonts w:ascii="Arial" w:hAnsi="Arial"/>
                <w:i/>
                <w:sz w:val="22"/>
                <w:lang w:val="en-GB"/>
              </w:rPr>
              <w:t>required]</w:t>
            </w:r>
          </w:p>
        </w:tc>
        <w:tc>
          <w:tcPr>
            <w:tcW w:w="6189" w:type="dxa"/>
            <w:gridSpan w:val="5"/>
            <w:tcBorders>
              <w:top w:val="single" w:sz="2" w:space="0" w:color="auto"/>
              <w:left w:val="single" w:sz="2" w:space="0" w:color="auto"/>
              <w:bottom w:val="single" w:sz="2" w:space="0" w:color="auto"/>
              <w:right w:val="single" w:sz="2" w:space="0" w:color="auto"/>
            </w:tcBorders>
          </w:tcPr>
          <w:p w14:paraId="3EEA34A0" w14:textId="77777777" w:rsidR="000A4C0D" w:rsidRPr="002D4852" w:rsidRDefault="000A4C0D" w:rsidP="000A4C0D">
            <w:pPr>
              <w:jc w:val="center"/>
              <w:rPr>
                <w:rFonts w:ascii="Arial" w:hAnsi="Arial"/>
                <w:b/>
                <w:spacing w:val="4"/>
                <w:lang w:val="en-GB"/>
              </w:rPr>
            </w:pPr>
            <w:r w:rsidRPr="002D4852">
              <w:rPr>
                <w:rFonts w:ascii="Arial" w:hAnsi="Arial"/>
                <w:b/>
                <w:spacing w:val="4"/>
                <w:lang w:val="en-GB"/>
              </w:rPr>
              <w:t>Information</w:t>
            </w:r>
          </w:p>
        </w:tc>
      </w:tr>
      <w:tr w:rsidR="000A4C0D" w:rsidRPr="002D4852" w14:paraId="21E29D40" w14:textId="77777777" w:rsidTr="000A4C0D">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09452F3E" w14:textId="77777777" w:rsidR="000A4C0D" w:rsidRPr="002D4852" w:rsidRDefault="000A4C0D" w:rsidP="000A4C0D">
            <w:pPr>
              <w:spacing w:before="144"/>
              <w:ind w:left="42"/>
              <w:rPr>
                <w:rFonts w:ascii="Arial" w:hAnsi="Arial"/>
                <w:spacing w:val="-8"/>
                <w:sz w:val="22"/>
                <w:lang w:val="en-GB"/>
              </w:rPr>
            </w:pPr>
            <w:r w:rsidRPr="002D4852">
              <w:rPr>
                <w:rFonts w:ascii="Arial" w:hAnsi="Arial"/>
                <w:spacing w:val="-8"/>
                <w:sz w:val="22"/>
                <w:lang w:val="en-GB"/>
              </w:rPr>
              <w:t>Contract Identification</w:t>
            </w:r>
          </w:p>
        </w:tc>
        <w:tc>
          <w:tcPr>
            <w:tcW w:w="6189" w:type="dxa"/>
            <w:gridSpan w:val="5"/>
            <w:tcBorders>
              <w:top w:val="single" w:sz="2" w:space="0" w:color="auto"/>
              <w:left w:val="single" w:sz="2" w:space="0" w:color="auto"/>
              <w:bottom w:val="single" w:sz="2" w:space="0" w:color="auto"/>
              <w:right w:val="single" w:sz="2" w:space="0" w:color="auto"/>
            </w:tcBorders>
          </w:tcPr>
          <w:p w14:paraId="3E3211D3" w14:textId="77777777" w:rsidR="000A4C0D" w:rsidRPr="002D4852" w:rsidRDefault="000A4C0D" w:rsidP="000A4C0D">
            <w:pPr>
              <w:spacing w:before="144"/>
              <w:ind w:right="471"/>
              <w:jc w:val="right"/>
              <w:rPr>
                <w:rFonts w:ascii="Arial" w:hAnsi="Arial"/>
                <w:i/>
                <w:spacing w:val="2"/>
                <w:sz w:val="22"/>
                <w:lang w:val="en-GB"/>
              </w:rPr>
            </w:pPr>
            <w:r w:rsidRPr="002D4852">
              <w:rPr>
                <w:rFonts w:ascii="Arial" w:hAnsi="Arial"/>
                <w:i/>
                <w:spacing w:val="2"/>
                <w:sz w:val="22"/>
                <w:lang w:val="en-GB"/>
              </w:rPr>
              <w:t>[insert contract name and number, if applicable]</w:t>
            </w:r>
          </w:p>
        </w:tc>
      </w:tr>
      <w:tr w:rsidR="000A4C0D" w:rsidRPr="002D4852" w14:paraId="74F470C1" w14:textId="77777777" w:rsidTr="000A4C0D">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0DB772AD" w14:textId="77777777" w:rsidR="000A4C0D" w:rsidRPr="002D4852" w:rsidRDefault="000A4C0D" w:rsidP="000A4C0D">
            <w:pPr>
              <w:spacing w:before="144"/>
              <w:ind w:left="42"/>
              <w:rPr>
                <w:rFonts w:ascii="Arial" w:hAnsi="Arial"/>
                <w:spacing w:val="-10"/>
                <w:sz w:val="22"/>
                <w:lang w:val="en-GB"/>
              </w:rPr>
            </w:pPr>
            <w:r w:rsidRPr="002D4852">
              <w:rPr>
                <w:rFonts w:ascii="Arial" w:hAnsi="Arial"/>
                <w:spacing w:val="-10"/>
                <w:sz w:val="22"/>
                <w:lang w:val="en-GB"/>
              </w:rPr>
              <w:t>Award date</w:t>
            </w:r>
          </w:p>
        </w:tc>
        <w:tc>
          <w:tcPr>
            <w:tcW w:w="6189" w:type="dxa"/>
            <w:gridSpan w:val="5"/>
            <w:tcBorders>
              <w:top w:val="single" w:sz="2" w:space="0" w:color="auto"/>
              <w:left w:val="single" w:sz="2" w:space="0" w:color="auto"/>
              <w:bottom w:val="single" w:sz="2" w:space="0" w:color="auto"/>
              <w:right w:val="single" w:sz="2" w:space="0" w:color="auto"/>
            </w:tcBorders>
          </w:tcPr>
          <w:p w14:paraId="51B702D4" w14:textId="77777777" w:rsidR="000A4C0D" w:rsidRPr="002D4852" w:rsidRDefault="000A4C0D" w:rsidP="000A4C0D">
            <w:pPr>
              <w:spacing w:before="144"/>
              <w:ind w:right="741"/>
              <w:jc w:val="right"/>
              <w:rPr>
                <w:rFonts w:ascii="Arial" w:hAnsi="Arial"/>
                <w:i/>
                <w:spacing w:val="2"/>
                <w:sz w:val="22"/>
                <w:lang w:val="en-GB"/>
              </w:rPr>
            </w:pPr>
            <w:r w:rsidRPr="002D4852">
              <w:rPr>
                <w:rFonts w:ascii="Arial" w:hAnsi="Arial"/>
                <w:i/>
                <w:spacing w:val="2"/>
                <w:sz w:val="22"/>
                <w:lang w:val="en-GB"/>
              </w:rPr>
              <w:t>[insert day, month, year, i.e., 15 June, 2015]</w:t>
            </w:r>
          </w:p>
        </w:tc>
      </w:tr>
      <w:tr w:rsidR="000A4C0D" w:rsidRPr="002D4852" w14:paraId="20F9E06F" w14:textId="77777777" w:rsidTr="000A4C0D">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609691F9" w14:textId="77777777" w:rsidR="000A4C0D" w:rsidRPr="002D4852" w:rsidRDefault="000A4C0D" w:rsidP="000A4C0D">
            <w:pPr>
              <w:spacing w:before="144"/>
              <w:ind w:left="42"/>
              <w:rPr>
                <w:rFonts w:ascii="Arial" w:hAnsi="Arial"/>
                <w:spacing w:val="-4"/>
                <w:sz w:val="22"/>
                <w:lang w:val="en-GB"/>
              </w:rPr>
            </w:pPr>
            <w:r w:rsidRPr="002D4852">
              <w:rPr>
                <w:rFonts w:ascii="Arial" w:hAnsi="Arial"/>
                <w:spacing w:val="-4"/>
                <w:sz w:val="22"/>
                <w:lang w:val="en-GB"/>
              </w:rPr>
              <w:t>Completion date</w:t>
            </w:r>
          </w:p>
        </w:tc>
        <w:tc>
          <w:tcPr>
            <w:tcW w:w="6189" w:type="dxa"/>
            <w:gridSpan w:val="5"/>
            <w:tcBorders>
              <w:top w:val="single" w:sz="2" w:space="0" w:color="auto"/>
              <w:left w:val="single" w:sz="2" w:space="0" w:color="auto"/>
              <w:bottom w:val="single" w:sz="2" w:space="0" w:color="auto"/>
              <w:right w:val="single" w:sz="2" w:space="0" w:color="auto"/>
            </w:tcBorders>
          </w:tcPr>
          <w:p w14:paraId="0B6AF306" w14:textId="77777777" w:rsidR="000A4C0D" w:rsidRPr="002D4852" w:rsidRDefault="000A4C0D" w:rsidP="000A4C0D">
            <w:pPr>
              <w:spacing w:before="144"/>
              <w:ind w:right="381"/>
              <w:jc w:val="right"/>
              <w:rPr>
                <w:rFonts w:ascii="Arial" w:hAnsi="Arial"/>
                <w:i/>
                <w:spacing w:val="2"/>
                <w:sz w:val="22"/>
                <w:lang w:val="en-GB"/>
              </w:rPr>
            </w:pPr>
            <w:r w:rsidRPr="002D4852">
              <w:rPr>
                <w:rFonts w:ascii="Arial" w:hAnsi="Arial"/>
                <w:i/>
                <w:spacing w:val="2"/>
                <w:sz w:val="22"/>
                <w:lang w:val="en-GB"/>
              </w:rPr>
              <w:t>[insert day, month, year, i.e., 03 October, 2017]</w:t>
            </w:r>
          </w:p>
        </w:tc>
      </w:tr>
      <w:tr w:rsidR="000A4C0D" w:rsidRPr="002D4852" w14:paraId="1985DCBA" w14:textId="77777777" w:rsidTr="000A4C0D">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2D23BF18" w14:textId="77777777" w:rsidR="000A4C0D" w:rsidRPr="002D4852" w:rsidRDefault="000A4C0D" w:rsidP="000A4C0D">
            <w:pPr>
              <w:spacing w:before="144"/>
              <w:ind w:left="42"/>
              <w:rPr>
                <w:rFonts w:ascii="Arial" w:hAnsi="Arial"/>
                <w:spacing w:val="-4"/>
                <w:sz w:val="22"/>
                <w:lang w:val="en-GB"/>
              </w:rPr>
            </w:pPr>
            <w:r w:rsidRPr="002D4852">
              <w:rPr>
                <w:rFonts w:ascii="Arial" w:hAnsi="Arial"/>
                <w:spacing w:val="-4"/>
                <w:sz w:val="22"/>
                <w:lang w:val="en-GB"/>
              </w:rPr>
              <w:t>Role in Contract</w:t>
            </w:r>
          </w:p>
          <w:p w14:paraId="4F66BB1C" w14:textId="77777777" w:rsidR="000A4C0D" w:rsidRPr="002D4852" w:rsidRDefault="000A4C0D" w:rsidP="000A4C0D">
            <w:pPr>
              <w:spacing w:after="396"/>
              <w:ind w:left="42"/>
              <w:rPr>
                <w:rFonts w:ascii="Arial" w:hAnsi="Arial"/>
                <w:i/>
                <w:spacing w:val="2"/>
                <w:sz w:val="22"/>
                <w:lang w:val="en-GB"/>
              </w:rPr>
            </w:pPr>
            <w:r w:rsidRPr="002D4852">
              <w:rPr>
                <w:rFonts w:ascii="Arial" w:hAnsi="Arial"/>
                <w:i/>
                <w:spacing w:val="2"/>
                <w:sz w:val="22"/>
                <w:lang w:val="en-GB"/>
              </w:rPr>
              <w:t>[check the appropriate box]</w:t>
            </w:r>
          </w:p>
        </w:tc>
        <w:tc>
          <w:tcPr>
            <w:tcW w:w="1559" w:type="dxa"/>
            <w:tcBorders>
              <w:top w:val="single" w:sz="2" w:space="0" w:color="auto"/>
              <w:left w:val="single" w:sz="2" w:space="0" w:color="auto"/>
              <w:bottom w:val="single" w:sz="2" w:space="0" w:color="auto"/>
              <w:right w:val="single" w:sz="2" w:space="0" w:color="auto"/>
            </w:tcBorders>
            <w:vAlign w:val="center"/>
          </w:tcPr>
          <w:p w14:paraId="3324EE46" w14:textId="77777777" w:rsidR="000A4C0D" w:rsidRPr="002D4852" w:rsidRDefault="000A4C0D" w:rsidP="000A4C0D">
            <w:pPr>
              <w:ind w:right="374"/>
              <w:jc w:val="center"/>
              <w:rPr>
                <w:rFonts w:ascii="Arial" w:hAnsi="Arial"/>
                <w:spacing w:val="-4"/>
                <w:sz w:val="22"/>
                <w:lang w:val="en-GB"/>
              </w:rPr>
            </w:pPr>
            <w:r w:rsidRPr="002D4852">
              <w:rPr>
                <w:rFonts w:ascii="Arial" w:hAnsi="Arial"/>
                <w:spacing w:val="-4"/>
                <w:sz w:val="22"/>
                <w:lang w:val="en-GB"/>
              </w:rPr>
              <w:t xml:space="preserve">Prime Contractor </w:t>
            </w:r>
            <w:r w:rsidRPr="002D4852">
              <w:rPr>
                <w:rFonts w:ascii="Arial" w:eastAsia="MS Mincho" w:hAnsi="Arial"/>
                <w:spacing w:val="-2"/>
                <w:sz w:val="22"/>
                <w:lang w:val="en-GB"/>
              </w:rPr>
              <w:sym w:font="Wingdings" w:char="F0A8"/>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2AD5C9C0" w14:textId="77777777" w:rsidR="000A4C0D" w:rsidRPr="002D4852" w:rsidRDefault="000A4C0D" w:rsidP="000A4C0D">
            <w:pPr>
              <w:ind w:right="374"/>
              <w:jc w:val="center"/>
              <w:rPr>
                <w:rFonts w:ascii="Arial" w:eastAsia="MS Mincho" w:hAnsi="Arial"/>
                <w:spacing w:val="-2"/>
                <w:sz w:val="22"/>
                <w:lang w:val="en-GB"/>
              </w:rPr>
            </w:pPr>
            <w:r w:rsidRPr="002D4852">
              <w:rPr>
                <w:rFonts w:ascii="Arial" w:hAnsi="Arial"/>
                <w:spacing w:val="-4"/>
                <w:sz w:val="22"/>
                <w:lang w:val="en-GB"/>
              </w:rPr>
              <w:t xml:space="preserve">Member in </w:t>
            </w:r>
            <w:r w:rsidRPr="002D4852">
              <w:rPr>
                <w:rFonts w:ascii="Arial" w:hAnsi="Arial"/>
                <w:spacing w:val="-4"/>
                <w:sz w:val="22"/>
                <w:lang w:val="en-GB"/>
              </w:rPr>
              <w:br/>
              <w:t>JV</w:t>
            </w:r>
            <w:r w:rsidRPr="002D4852">
              <w:rPr>
                <w:rFonts w:ascii="Arial" w:eastAsia="MS Mincho" w:hAnsi="Arial"/>
                <w:spacing w:val="-2"/>
                <w:sz w:val="22"/>
                <w:lang w:val="en-GB"/>
              </w:rPr>
              <w:t xml:space="preserve"> </w:t>
            </w:r>
          </w:p>
          <w:p w14:paraId="66A987D1" w14:textId="77777777" w:rsidR="000A4C0D" w:rsidRPr="002D4852" w:rsidRDefault="000A4C0D" w:rsidP="000A4C0D">
            <w:pPr>
              <w:ind w:right="374"/>
              <w:jc w:val="center"/>
              <w:rPr>
                <w:rFonts w:ascii="Arial" w:hAnsi="Arial"/>
                <w:spacing w:val="-4"/>
                <w:sz w:val="22"/>
                <w:lang w:val="en-GB"/>
              </w:rPr>
            </w:pPr>
            <w:r w:rsidRPr="002D4852">
              <w:rPr>
                <w:rFonts w:ascii="Arial" w:eastAsia="MS Mincho" w:hAnsi="Arial"/>
                <w:spacing w:val="-2"/>
                <w:sz w:val="22"/>
                <w:lang w:val="en-GB"/>
              </w:rPr>
              <w:sym w:font="Wingdings" w:char="F0A8"/>
            </w:r>
          </w:p>
        </w:tc>
        <w:tc>
          <w:tcPr>
            <w:tcW w:w="1985" w:type="dxa"/>
            <w:tcBorders>
              <w:top w:val="single" w:sz="2" w:space="0" w:color="auto"/>
              <w:left w:val="single" w:sz="2" w:space="0" w:color="auto"/>
              <w:bottom w:val="single" w:sz="2" w:space="0" w:color="auto"/>
              <w:right w:val="single" w:sz="2" w:space="0" w:color="auto"/>
            </w:tcBorders>
            <w:vAlign w:val="center"/>
          </w:tcPr>
          <w:p w14:paraId="10CC3831" w14:textId="77777777" w:rsidR="000A4C0D" w:rsidRPr="002D4852" w:rsidRDefault="000A4C0D" w:rsidP="000A4C0D">
            <w:pPr>
              <w:jc w:val="center"/>
              <w:rPr>
                <w:rFonts w:ascii="Arial" w:hAnsi="Arial"/>
                <w:spacing w:val="-4"/>
                <w:sz w:val="22"/>
                <w:lang w:val="en-GB"/>
              </w:rPr>
            </w:pPr>
            <w:r w:rsidRPr="002D4852">
              <w:rPr>
                <w:rFonts w:ascii="Arial" w:hAnsi="Arial"/>
                <w:spacing w:val="-4"/>
                <w:sz w:val="22"/>
                <w:lang w:val="en-GB"/>
              </w:rPr>
              <w:t>Management Contractor</w:t>
            </w:r>
          </w:p>
          <w:p w14:paraId="05946C6C" w14:textId="77777777" w:rsidR="000A4C0D" w:rsidRPr="002D4852" w:rsidRDefault="000A4C0D" w:rsidP="000A4C0D">
            <w:pPr>
              <w:jc w:val="center"/>
              <w:rPr>
                <w:rFonts w:ascii="Arial" w:hAnsi="Arial"/>
                <w:spacing w:val="-4"/>
                <w:sz w:val="22"/>
                <w:lang w:val="en-GB"/>
              </w:rPr>
            </w:pPr>
            <w:r w:rsidRPr="002D4852">
              <w:rPr>
                <w:rFonts w:ascii="Arial" w:eastAsia="MS Mincho" w:hAnsi="Arial"/>
                <w:spacing w:val="-2"/>
                <w:sz w:val="22"/>
                <w:lang w:val="en-GB"/>
              </w:rPr>
              <w:sym w:font="Wingdings" w:char="F0A8"/>
            </w:r>
          </w:p>
        </w:tc>
        <w:tc>
          <w:tcPr>
            <w:tcW w:w="1228" w:type="dxa"/>
            <w:tcBorders>
              <w:top w:val="single" w:sz="2" w:space="0" w:color="auto"/>
              <w:left w:val="single" w:sz="2" w:space="0" w:color="auto"/>
              <w:bottom w:val="single" w:sz="2" w:space="0" w:color="auto"/>
              <w:right w:val="single" w:sz="2" w:space="0" w:color="auto"/>
            </w:tcBorders>
            <w:vAlign w:val="center"/>
          </w:tcPr>
          <w:p w14:paraId="2A101CB0" w14:textId="77777777" w:rsidR="000A4C0D" w:rsidRPr="002D4852" w:rsidRDefault="000A4C0D" w:rsidP="000A4C0D">
            <w:pPr>
              <w:jc w:val="center"/>
              <w:rPr>
                <w:rFonts w:ascii="Arial" w:hAnsi="Arial"/>
                <w:spacing w:val="-4"/>
                <w:sz w:val="22"/>
                <w:lang w:val="en-GB"/>
              </w:rPr>
            </w:pPr>
            <w:r w:rsidRPr="002D4852">
              <w:rPr>
                <w:rFonts w:ascii="Arial" w:hAnsi="Arial"/>
                <w:spacing w:val="-4"/>
                <w:sz w:val="22"/>
                <w:lang w:val="en-GB"/>
              </w:rPr>
              <w:t xml:space="preserve">Sub-contractor </w:t>
            </w:r>
          </w:p>
          <w:p w14:paraId="47296148" w14:textId="77777777" w:rsidR="000A4C0D" w:rsidRPr="002D4852" w:rsidRDefault="000A4C0D" w:rsidP="000A4C0D">
            <w:pPr>
              <w:jc w:val="center"/>
              <w:rPr>
                <w:rFonts w:ascii="Arial" w:hAnsi="Arial"/>
                <w:spacing w:val="-4"/>
                <w:sz w:val="22"/>
                <w:lang w:val="en-GB"/>
              </w:rPr>
            </w:pPr>
            <w:r w:rsidRPr="002D4852">
              <w:rPr>
                <w:rFonts w:ascii="Arial" w:eastAsia="MS Mincho" w:hAnsi="Arial"/>
                <w:spacing w:val="-2"/>
                <w:sz w:val="22"/>
                <w:lang w:val="en-GB"/>
              </w:rPr>
              <w:sym w:font="Wingdings" w:char="F0A8"/>
            </w:r>
          </w:p>
        </w:tc>
      </w:tr>
      <w:tr w:rsidR="000A4C0D" w:rsidRPr="002D4852" w14:paraId="5D15B66A" w14:textId="77777777" w:rsidTr="000A4C0D">
        <w:tc>
          <w:tcPr>
            <w:tcW w:w="3261" w:type="dxa"/>
            <w:tcBorders>
              <w:top w:val="single" w:sz="2" w:space="0" w:color="auto"/>
              <w:left w:val="single" w:sz="2" w:space="0" w:color="auto"/>
              <w:right w:val="single" w:sz="2" w:space="0" w:color="auto"/>
            </w:tcBorders>
          </w:tcPr>
          <w:p w14:paraId="3F718FAE" w14:textId="77777777" w:rsidR="000A4C0D" w:rsidRPr="002D4852" w:rsidRDefault="000A4C0D" w:rsidP="007A52DF">
            <w:pPr>
              <w:spacing w:before="144" w:after="324"/>
              <w:ind w:left="42"/>
              <w:jc w:val="left"/>
              <w:rPr>
                <w:rFonts w:ascii="Arial" w:hAnsi="Arial"/>
                <w:spacing w:val="-11"/>
                <w:sz w:val="22"/>
                <w:lang w:val="en-GB"/>
              </w:rPr>
            </w:pPr>
            <w:r w:rsidRPr="002D4852">
              <w:rPr>
                <w:rFonts w:ascii="Arial" w:hAnsi="Arial"/>
                <w:spacing w:val="-11"/>
                <w:sz w:val="22"/>
                <w:lang w:val="en-GB"/>
              </w:rPr>
              <w:t>Total Contract Amount</w:t>
            </w:r>
          </w:p>
        </w:tc>
        <w:tc>
          <w:tcPr>
            <w:tcW w:w="2976" w:type="dxa"/>
            <w:gridSpan w:val="3"/>
            <w:tcBorders>
              <w:top w:val="single" w:sz="2" w:space="0" w:color="auto"/>
              <w:left w:val="single" w:sz="2" w:space="0" w:color="auto"/>
              <w:right w:val="single" w:sz="2" w:space="0" w:color="auto"/>
            </w:tcBorders>
          </w:tcPr>
          <w:p w14:paraId="02A1E453" w14:textId="77777777" w:rsidR="000A4C0D" w:rsidRPr="002D4852" w:rsidRDefault="000A4C0D" w:rsidP="007A52DF">
            <w:pPr>
              <w:spacing w:before="144"/>
              <w:ind w:left="61"/>
              <w:jc w:val="left"/>
              <w:rPr>
                <w:rFonts w:ascii="Arial" w:hAnsi="Arial"/>
                <w:i/>
                <w:spacing w:val="2"/>
                <w:sz w:val="22"/>
                <w:lang w:val="en-GB"/>
              </w:rPr>
            </w:pPr>
            <w:r w:rsidRPr="002D4852">
              <w:rPr>
                <w:rFonts w:ascii="Arial" w:hAnsi="Arial"/>
                <w:i/>
                <w:spacing w:val="-4"/>
                <w:sz w:val="22"/>
                <w:lang w:val="en-GB"/>
              </w:rPr>
              <w:t>[insert total contract amount in local currency]</w:t>
            </w:r>
          </w:p>
        </w:tc>
        <w:tc>
          <w:tcPr>
            <w:tcW w:w="3213" w:type="dxa"/>
            <w:gridSpan w:val="2"/>
            <w:tcBorders>
              <w:top w:val="single" w:sz="2" w:space="0" w:color="auto"/>
              <w:left w:val="single" w:sz="2" w:space="0" w:color="auto"/>
              <w:right w:val="single" w:sz="2" w:space="0" w:color="auto"/>
            </w:tcBorders>
          </w:tcPr>
          <w:p w14:paraId="17C0FD07" w14:textId="77777777" w:rsidR="000A4C0D" w:rsidRPr="002D4852" w:rsidRDefault="000A4C0D" w:rsidP="007A52DF">
            <w:pPr>
              <w:spacing w:before="144"/>
              <w:ind w:left="61"/>
              <w:jc w:val="left"/>
              <w:rPr>
                <w:rFonts w:ascii="Arial" w:hAnsi="Arial"/>
                <w:i/>
                <w:spacing w:val="2"/>
                <w:sz w:val="22"/>
                <w:lang w:val="en-GB"/>
              </w:rPr>
            </w:pPr>
            <w:r w:rsidRPr="002D4852">
              <w:rPr>
                <w:rFonts w:ascii="Arial" w:hAnsi="Arial"/>
                <w:spacing w:val="-4"/>
                <w:sz w:val="22"/>
                <w:lang w:val="en-GB"/>
              </w:rPr>
              <w:t xml:space="preserve">EUR </w:t>
            </w:r>
            <w:r w:rsidRPr="002D4852">
              <w:rPr>
                <w:rFonts w:ascii="Arial" w:hAnsi="Arial"/>
                <w:i/>
                <w:sz w:val="22"/>
                <w:lang w:val="en-GB"/>
              </w:rPr>
              <w:t xml:space="preserve">[insert </w:t>
            </w:r>
            <w:r w:rsidRPr="002D4852">
              <w:rPr>
                <w:rFonts w:ascii="Arial" w:hAnsi="Arial"/>
                <w:i/>
                <w:spacing w:val="2"/>
                <w:sz w:val="22"/>
                <w:lang w:val="en-GB"/>
              </w:rPr>
              <w:t>Exchange rate and total contract amount in EUR</w:t>
            </w:r>
          </w:p>
          <w:p w14:paraId="61B7A3D9" w14:textId="77777777" w:rsidR="000A4C0D" w:rsidRPr="002D4852" w:rsidRDefault="000A4C0D" w:rsidP="007A52DF">
            <w:pPr>
              <w:ind w:left="61"/>
              <w:jc w:val="left"/>
              <w:rPr>
                <w:rFonts w:ascii="Arial" w:hAnsi="Arial"/>
                <w:i/>
                <w:spacing w:val="2"/>
                <w:sz w:val="22"/>
                <w:lang w:val="en-GB"/>
              </w:rPr>
            </w:pPr>
            <w:r w:rsidRPr="002D4852">
              <w:rPr>
                <w:rFonts w:ascii="Arial" w:hAnsi="Arial"/>
                <w:i/>
                <w:spacing w:val="2"/>
                <w:sz w:val="22"/>
                <w:lang w:val="en-GB"/>
              </w:rPr>
              <w:t>equivalent]</w:t>
            </w:r>
          </w:p>
        </w:tc>
      </w:tr>
      <w:tr w:rsidR="000A4C0D" w:rsidRPr="002D4852" w14:paraId="61BA0B5A" w14:textId="77777777" w:rsidTr="000A4C0D">
        <w:tc>
          <w:tcPr>
            <w:tcW w:w="3261" w:type="dxa"/>
            <w:tcBorders>
              <w:top w:val="single" w:sz="2" w:space="0" w:color="auto"/>
              <w:left w:val="single" w:sz="2" w:space="0" w:color="auto"/>
              <w:right w:val="single" w:sz="2" w:space="0" w:color="auto"/>
            </w:tcBorders>
          </w:tcPr>
          <w:p w14:paraId="2503E0A5" w14:textId="77777777" w:rsidR="000A4C0D" w:rsidRPr="002D4852" w:rsidRDefault="000A4C0D" w:rsidP="007A52DF">
            <w:pPr>
              <w:spacing w:before="90"/>
              <w:ind w:left="45"/>
              <w:jc w:val="left"/>
              <w:rPr>
                <w:rFonts w:ascii="Arial" w:hAnsi="Arial"/>
                <w:sz w:val="22"/>
                <w:lang w:val="en-GB"/>
              </w:rPr>
            </w:pPr>
            <w:r w:rsidRPr="002D4852">
              <w:rPr>
                <w:rFonts w:ascii="Arial" w:hAnsi="Arial"/>
                <w:sz w:val="22"/>
                <w:lang w:val="en-GB"/>
              </w:rPr>
              <w:t>If member in a JV or subcontractor, specify participation in total Contract amount</w:t>
            </w:r>
          </w:p>
        </w:tc>
        <w:tc>
          <w:tcPr>
            <w:tcW w:w="1599" w:type="dxa"/>
            <w:gridSpan w:val="2"/>
            <w:tcBorders>
              <w:top w:val="single" w:sz="2" w:space="0" w:color="auto"/>
              <w:left w:val="single" w:sz="2" w:space="0" w:color="auto"/>
              <w:right w:val="single" w:sz="2" w:space="0" w:color="auto"/>
            </w:tcBorders>
          </w:tcPr>
          <w:p w14:paraId="20CDCF25" w14:textId="77777777" w:rsidR="000A4C0D" w:rsidRPr="002D4852" w:rsidRDefault="000A4C0D" w:rsidP="007A52DF">
            <w:pPr>
              <w:spacing w:before="144"/>
              <w:ind w:left="61"/>
              <w:jc w:val="left"/>
              <w:rPr>
                <w:rFonts w:ascii="Arial" w:hAnsi="Arial"/>
                <w:i/>
                <w:sz w:val="22"/>
                <w:lang w:val="en-GB"/>
              </w:rPr>
            </w:pPr>
            <w:r w:rsidRPr="002D4852">
              <w:rPr>
                <w:rFonts w:ascii="Arial" w:hAnsi="Arial"/>
                <w:i/>
                <w:spacing w:val="-4"/>
                <w:sz w:val="22"/>
                <w:lang w:val="en-GB"/>
              </w:rPr>
              <w:t>[insert a percentage amount]</w:t>
            </w:r>
          </w:p>
        </w:tc>
        <w:tc>
          <w:tcPr>
            <w:tcW w:w="1377" w:type="dxa"/>
            <w:tcBorders>
              <w:top w:val="single" w:sz="2" w:space="0" w:color="auto"/>
              <w:left w:val="single" w:sz="2" w:space="0" w:color="auto"/>
              <w:right w:val="single" w:sz="2" w:space="0" w:color="auto"/>
            </w:tcBorders>
          </w:tcPr>
          <w:p w14:paraId="12907092" w14:textId="77777777" w:rsidR="000A4C0D" w:rsidRPr="002D4852" w:rsidRDefault="000A4C0D" w:rsidP="007A52DF">
            <w:pPr>
              <w:spacing w:before="144"/>
              <w:ind w:left="61"/>
              <w:jc w:val="left"/>
              <w:rPr>
                <w:rFonts w:ascii="Arial" w:hAnsi="Arial"/>
                <w:i/>
                <w:sz w:val="22"/>
                <w:lang w:val="en-GB"/>
              </w:rPr>
            </w:pPr>
            <w:r w:rsidRPr="002D4852">
              <w:rPr>
                <w:rFonts w:ascii="Arial" w:hAnsi="Arial"/>
                <w:i/>
                <w:spacing w:val="-4"/>
                <w:sz w:val="22"/>
                <w:lang w:val="en-GB"/>
              </w:rPr>
              <w:t>[insert total contract amount in local currency]</w:t>
            </w:r>
          </w:p>
        </w:tc>
        <w:tc>
          <w:tcPr>
            <w:tcW w:w="3213" w:type="dxa"/>
            <w:gridSpan w:val="2"/>
            <w:tcBorders>
              <w:top w:val="single" w:sz="2" w:space="0" w:color="auto"/>
              <w:left w:val="single" w:sz="2" w:space="0" w:color="auto"/>
              <w:right w:val="single" w:sz="2" w:space="0" w:color="auto"/>
            </w:tcBorders>
          </w:tcPr>
          <w:p w14:paraId="4A3B585F" w14:textId="77777777" w:rsidR="000A4C0D" w:rsidRPr="002D4852" w:rsidRDefault="000A4C0D" w:rsidP="007A52DF">
            <w:pPr>
              <w:spacing w:before="144"/>
              <w:ind w:left="61"/>
              <w:jc w:val="left"/>
              <w:rPr>
                <w:rFonts w:ascii="Arial" w:hAnsi="Arial"/>
                <w:i/>
                <w:sz w:val="22"/>
                <w:lang w:val="en-GB"/>
              </w:rPr>
            </w:pPr>
            <w:r w:rsidRPr="002D4852">
              <w:rPr>
                <w:rFonts w:ascii="Arial" w:hAnsi="Arial"/>
                <w:i/>
                <w:spacing w:val="-4"/>
                <w:sz w:val="22"/>
                <w:lang w:val="en-GB"/>
              </w:rPr>
              <w:t>[insert exchange rate and total contract amount in EUR equivalent]</w:t>
            </w:r>
          </w:p>
        </w:tc>
      </w:tr>
      <w:tr w:rsidR="000A4C0D" w:rsidRPr="002D4852" w14:paraId="22474B40" w14:textId="77777777" w:rsidTr="000A4C0D">
        <w:tc>
          <w:tcPr>
            <w:tcW w:w="3261" w:type="dxa"/>
            <w:tcBorders>
              <w:top w:val="single" w:sz="2" w:space="0" w:color="auto"/>
              <w:left w:val="single" w:sz="2" w:space="0" w:color="auto"/>
              <w:bottom w:val="single" w:sz="2" w:space="0" w:color="auto"/>
              <w:right w:val="single" w:sz="2" w:space="0" w:color="auto"/>
            </w:tcBorders>
          </w:tcPr>
          <w:p w14:paraId="3952698A" w14:textId="77777777" w:rsidR="000A4C0D" w:rsidRPr="002D4852" w:rsidRDefault="000A4C0D" w:rsidP="007A52DF">
            <w:pPr>
              <w:spacing w:before="90" w:after="45"/>
              <w:ind w:left="42"/>
              <w:jc w:val="left"/>
              <w:rPr>
                <w:rFonts w:ascii="Arial" w:hAnsi="Arial"/>
                <w:sz w:val="22"/>
                <w:lang w:val="en-GB"/>
              </w:rPr>
            </w:pPr>
            <w:r w:rsidRPr="002D4852">
              <w:rPr>
                <w:rFonts w:ascii="Arial" w:hAnsi="Arial"/>
                <w:sz w:val="22"/>
                <w:lang w:val="en-GB"/>
              </w:rPr>
              <w:t>Employer's Name:</w:t>
            </w:r>
          </w:p>
        </w:tc>
        <w:tc>
          <w:tcPr>
            <w:tcW w:w="6189" w:type="dxa"/>
            <w:gridSpan w:val="5"/>
            <w:tcBorders>
              <w:top w:val="single" w:sz="2" w:space="0" w:color="auto"/>
              <w:left w:val="single" w:sz="2" w:space="0" w:color="auto"/>
              <w:bottom w:val="single" w:sz="2" w:space="0" w:color="auto"/>
              <w:right w:val="single" w:sz="2" w:space="0" w:color="auto"/>
            </w:tcBorders>
          </w:tcPr>
          <w:p w14:paraId="29A7B7EA" w14:textId="77777777" w:rsidR="000A4C0D" w:rsidRPr="002D4852" w:rsidRDefault="000A4C0D" w:rsidP="000A4C0D">
            <w:pPr>
              <w:spacing w:before="90" w:after="45"/>
              <w:rPr>
                <w:rFonts w:ascii="Arial" w:hAnsi="Arial"/>
                <w:i/>
                <w:sz w:val="22"/>
                <w:lang w:val="en-GB"/>
              </w:rPr>
            </w:pPr>
            <w:r w:rsidRPr="002D4852">
              <w:rPr>
                <w:rFonts w:ascii="Arial" w:hAnsi="Arial"/>
                <w:i/>
                <w:sz w:val="22"/>
                <w:lang w:val="en-GB"/>
              </w:rPr>
              <w:t>[insert full name]</w:t>
            </w:r>
          </w:p>
        </w:tc>
      </w:tr>
      <w:tr w:rsidR="000A4C0D" w:rsidRPr="002D4852" w14:paraId="48FCB3A8" w14:textId="77777777" w:rsidTr="000A4C0D">
        <w:tc>
          <w:tcPr>
            <w:tcW w:w="3261" w:type="dxa"/>
            <w:tcBorders>
              <w:top w:val="single" w:sz="2" w:space="0" w:color="auto"/>
              <w:left w:val="single" w:sz="2" w:space="0" w:color="auto"/>
              <w:bottom w:val="single" w:sz="2" w:space="0" w:color="auto"/>
              <w:right w:val="single" w:sz="2" w:space="0" w:color="auto"/>
            </w:tcBorders>
          </w:tcPr>
          <w:p w14:paraId="241E956B" w14:textId="77777777" w:rsidR="000A4C0D" w:rsidRPr="002D4852" w:rsidRDefault="000A4C0D" w:rsidP="007A52DF">
            <w:pPr>
              <w:spacing w:before="90" w:after="45"/>
              <w:jc w:val="left"/>
              <w:rPr>
                <w:rFonts w:ascii="Arial" w:hAnsi="Arial"/>
                <w:sz w:val="22"/>
                <w:lang w:val="en-GB"/>
              </w:rPr>
            </w:pPr>
            <w:r w:rsidRPr="002D4852">
              <w:rPr>
                <w:rFonts w:ascii="Arial" w:hAnsi="Arial"/>
                <w:sz w:val="22"/>
                <w:lang w:val="en-GB"/>
              </w:rPr>
              <w:t>Address:</w:t>
            </w:r>
          </w:p>
          <w:p w14:paraId="4456E211" w14:textId="77777777" w:rsidR="000A4C0D" w:rsidRPr="002D4852" w:rsidRDefault="000A4C0D" w:rsidP="007A52DF">
            <w:pPr>
              <w:spacing w:before="90" w:after="45"/>
              <w:jc w:val="left"/>
              <w:rPr>
                <w:rFonts w:ascii="Arial" w:hAnsi="Arial"/>
                <w:sz w:val="22"/>
                <w:lang w:val="en-GB"/>
              </w:rPr>
            </w:pPr>
            <w:r w:rsidRPr="002D4852">
              <w:rPr>
                <w:rFonts w:ascii="Arial" w:hAnsi="Arial"/>
                <w:sz w:val="22"/>
                <w:lang w:val="en-GB"/>
              </w:rPr>
              <w:t>Telephone/fax number</w:t>
            </w:r>
          </w:p>
          <w:p w14:paraId="542B88DB" w14:textId="77777777" w:rsidR="000A4C0D" w:rsidRPr="002D4852" w:rsidRDefault="000A4C0D" w:rsidP="007A52DF">
            <w:pPr>
              <w:spacing w:before="90" w:after="45"/>
              <w:jc w:val="left"/>
              <w:rPr>
                <w:rFonts w:ascii="Arial" w:hAnsi="Arial"/>
                <w:sz w:val="22"/>
                <w:lang w:val="en-GB"/>
              </w:rPr>
            </w:pPr>
            <w:r w:rsidRPr="002D4852">
              <w:rPr>
                <w:rFonts w:ascii="Arial" w:hAnsi="Arial"/>
                <w:sz w:val="22"/>
                <w:lang w:val="en-GB"/>
              </w:rPr>
              <w:t>E-mail:</w:t>
            </w:r>
          </w:p>
        </w:tc>
        <w:tc>
          <w:tcPr>
            <w:tcW w:w="6189" w:type="dxa"/>
            <w:gridSpan w:val="5"/>
            <w:tcBorders>
              <w:top w:val="single" w:sz="2" w:space="0" w:color="auto"/>
              <w:left w:val="single" w:sz="2" w:space="0" w:color="auto"/>
              <w:bottom w:val="single" w:sz="2" w:space="0" w:color="auto"/>
              <w:right w:val="single" w:sz="2" w:space="0" w:color="auto"/>
            </w:tcBorders>
          </w:tcPr>
          <w:p w14:paraId="252E1BDE" w14:textId="77777777" w:rsidR="000A4C0D" w:rsidRPr="002D4852" w:rsidRDefault="000A4C0D" w:rsidP="000A4C0D">
            <w:pPr>
              <w:spacing w:before="90" w:after="45"/>
              <w:rPr>
                <w:rFonts w:ascii="Arial" w:hAnsi="Arial"/>
                <w:i/>
                <w:spacing w:val="2"/>
                <w:sz w:val="22"/>
                <w:lang w:val="en-GB"/>
              </w:rPr>
            </w:pPr>
            <w:r w:rsidRPr="002D4852">
              <w:rPr>
                <w:rFonts w:ascii="Arial" w:hAnsi="Arial"/>
                <w:i/>
                <w:spacing w:val="2"/>
                <w:sz w:val="22"/>
                <w:lang w:val="en-GB"/>
              </w:rPr>
              <w:t>[indicate street / number / town or city / country]</w:t>
            </w:r>
          </w:p>
          <w:p w14:paraId="74EFD31C" w14:textId="77777777" w:rsidR="000A4C0D" w:rsidRPr="002D4852" w:rsidRDefault="000A4C0D" w:rsidP="000A4C0D">
            <w:pPr>
              <w:spacing w:before="90" w:after="45"/>
              <w:rPr>
                <w:rFonts w:ascii="Arial" w:hAnsi="Arial"/>
                <w:i/>
                <w:sz w:val="22"/>
                <w:lang w:val="en-GB"/>
              </w:rPr>
            </w:pPr>
            <w:r w:rsidRPr="002D4852">
              <w:rPr>
                <w:rFonts w:ascii="Arial" w:hAnsi="Arial"/>
                <w:i/>
                <w:spacing w:val="2"/>
                <w:sz w:val="22"/>
                <w:lang w:val="en-GB"/>
              </w:rPr>
              <w:t>[insert telephone/fax numbers, incl. country/</w:t>
            </w:r>
            <w:r w:rsidRPr="002D4852">
              <w:rPr>
                <w:rFonts w:ascii="Arial" w:hAnsi="Arial"/>
                <w:i/>
                <w:sz w:val="22"/>
                <w:lang w:val="en-GB"/>
              </w:rPr>
              <w:t>city area codes]</w:t>
            </w:r>
          </w:p>
          <w:p w14:paraId="2F82D39B" w14:textId="77777777" w:rsidR="000A4C0D" w:rsidRPr="002D4852" w:rsidRDefault="000A4C0D" w:rsidP="000A4C0D">
            <w:pPr>
              <w:spacing w:before="90" w:after="45"/>
              <w:rPr>
                <w:rFonts w:ascii="Arial" w:hAnsi="Arial"/>
                <w:i/>
                <w:spacing w:val="2"/>
                <w:sz w:val="22"/>
                <w:lang w:val="en-GB"/>
              </w:rPr>
            </w:pPr>
            <w:r w:rsidRPr="002D4852">
              <w:rPr>
                <w:rFonts w:ascii="Arial" w:hAnsi="Arial"/>
                <w:i/>
                <w:spacing w:val="2"/>
                <w:sz w:val="22"/>
                <w:lang w:val="en-GB"/>
              </w:rPr>
              <w:t>[insert e-mail address, if available]</w:t>
            </w:r>
          </w:p>
        </w:tc>
      </w:tr>
    </w:tbl>
    <w:p w14:paraId="2184FF69" w14:textId="77777777" w:rsidR="000A4C0D" w:rsidRPr="002D4852" w:rsidRDefault="000A4C0D" w:rsidP="000A4C0D">
      <w:pPr>
        <w:rPr>
          <w:rFonts w:ascii="Arial" w:hAnsi="Arial"/>
          <w:sz w:val="22"/>
          <w:lang w:val="en-GB"/>
        </w:rPr>
      </w:pPr>
    </w:p>
    <w:p w14:paraId="06472EA6" w14:textId="77777777" w:rsidR="00F75FAA" w:rsidRPr="002D4852" w:rsidRDefault="00F75FAA">
      <w:pPr>
        <w:jc w:val="left"/>
        <w:rPr>
          <w:rFonts w:ascii="Times New Roman Bold" w:hAnsi="Times New Roman Bold"/>
          <w:b/>
          <w:smallCaps/>
          <w:sz w:val="36"/>
          <w:lang w:val="en-GB"/>
        </w:rPr>
      </w:pPr>
      <w:r w:rsidRPr="002D4852">
        <w:rPr>
          <w:lang w:val="en-GB"/>
        </w:rPr>
        <w:br w:type="page"/>
      </w:r>
    </w:p>
    <w:p w14:paraId="73D53F10" w14:textId="77777777" w:rsidR="000A4C0D" w:rsidRPr="002D4852" w:rsidRDefault="000A4C0D" w:rsidP="000A4C0D">
      <w:pPr>
        <w:pStyle w:val="berschrift1"/>
        <w:rPr>
          <w:lang w:val="en-GB"/>
        </w:rPr>
      </w:pPr>
    </w:p>
    <w:p w14:paraId="56E141D2" w14:textId="77777777" w:rsidR="000A4C0D" w:rsidRPr="002D4852" w:rsidRDefault="000A4C0D" w:rsidP="000A4C0D">
      <w:pPr>
        <w:jc w:val="center"/>
        <w:rPr>
          <w:rFonts w:ascii="Arial" w:hAnsi="Arial"/>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A4C0D" w:rsidRPr="002D4852" w14:paraId="3C1D13BE" w14:textId="77777777" w:rsidTr="000A4C0D">
        <w:tc>
          <w:tcPr>
            <w:tcW w:w="3559" w:type="dxa"/>
            <w:tcBorders>
              <w:top w:val="single" w:sz="2" w:space="0" w:color="auto"/>
              <w:left w:val="single" w:sz="2" w:space="0" w:color="auto"/>
              <w:bottom w:val="single" w:sz="2" w:space="0" w:color="auto"/>
              <w:right w:val="single" w:sz="2" w:space="0" w:color="auto"/>
            </w:tcBorders>
          </w:tcPr>
          <w:p w14:paraId="1AA6FC9E" w14:textId="77777777" w:rsidR="000A4C0D" w:rsidRPr="002D4852" w:rsidRDefault="000A4C0D" w:rsidP="007A52DF">
            <w:pPr>
              <w:jc w:val="left"/>
              <w:rPr>
                <w:rFonts w:ascii="Arial" w:hAnsi="Arial"/>
                <w:b/>
                <w:spacing w:val="4"/>
                <w:sz w:val="22"/>
                <w:lang w:val="en-GB"/>
              </w:rPr>
            </w:pPr>
            <w:r w:rsidRPr="002D4852">
              <w:rPr>
                <w:rFonts w:ascii="Arial" w:hAnsi="Arial"/>
                <w:b/>
                <w:spacing w:val="4"/>
                <w:sz w:val="22"/>
                <w:lang w:val="en-GB"/>
              </w:rPr>
              <w:t>Similar Contract No.</w:t>
            </w:r>
          </w:p>
          <w:p w14:paraId="1335FF62" w14:textId="77777777" w:rsidR="000A4C0D" w:rsidRPr="002D4852" w:rsidRDefault="000A4C0D" w:rsidP="007A52DF">
            <w:pPr>
              <w:jc w:val="left"/>
              <w:rPr>
                <w:rFonts w:ascii="Arial" w:hAnsi="Arial"/>
                <w:i/>
                <w:sz w:val="22"/>
                <w:lang w:val="en-GB"/>
              </w:rPr>
            </w:pPr>
            <w:r w:rsidRPr="002D4852">
              <w:rPr>
                <w:rFonts w:ascii="Arial" w:hAnsi="Arial"/>
                <w:i/>
                <w:sz w:val="22"/>
                <w:lang w:val="en-GB"/>
              </w:rPr>
              <w:t xml:space="preserve">[insert </w:t>
            </w:r>
            <w:r w:rsidRPr="002D4852">
              <w:rPr>
                <w:rFonts w:ascii="Arial" w:hAnsi="Arial"/>
                <w:i/>
                <w:spacing w:val="-5"/>
                <w:sz w:val="22"/>
                <w:lang w:val="en-GB"/>
              </w:rPr>
              <w:t xml:space="preserve">number] </w:t>
            </w:r>
            <w:r w:rsidRPr="002D4852">
              <w:rPr>
                <w:rFonts w:ascii="Arial" w:hAnsi="Arial"/>
                <w:sz w:val="22"/>
                <w:lang w:val="en-GB"/>
              </w:rPr>
              <w:t xml:space="preserve">of </w:t>
            </w:r>
            <w:r w:rsidRPr="002D4852">
              <w:rPr>
                <w:rFonts w:ascii="Arial" w:hAnsi="Arial"/>
                <w:i/>
                <w:spacing w:val="4"/>
                <w:sz w:val="22"/>
                <w:lang w:val="en-GB"/>
              </w:rPr>
              <w:t xml:space="preserve">[insert </w:t>
            </w:r>
            <w:r w:rsidRPr="002D4852">
              <w:rPr>
                <w:rFonts w:ascii="Arial" w:hAnsi="Arial"/>
                <w:i/>
                <w:spacing w:val="2"/>
                <w:sz w:val="22"/>
                <w:lang w:val="en-GB"/>
              </w:rPr>
              <w:t xml:space="preserve">number of similar contracts </w:t>
            </w:r>
            <w:r w:rsidRPr="002D4852">
              <w:rPr>
                <w:rFonts w:ascii="Arial" w:hAnsi="Arial"/>
                <w:i/>
                <w:sz w:val="22"/>
                <w:lang w:val="en-GB"/>
              </w:rPr>
              <w:t>required]</w:t>
            </w:r>
          </w:p>
        </w:tc>
        <w:tc>
          <w:tcPr>
            <w:tcW w:w="5623" w:type="dxa"/>
            <w:tcBorders>
              <w:top w:val="single" w:sz="2" w:space="0" w:color="auto"/>
              <w:left w:val="single" w:sz="2" w:space="0" w:color="auto"/>
              <w:bottom w:val="single" w:sz="2" w:space="0" w:color="auto"/>
              <w:right w:val="single" w:sz="2" w:space="0" w:color="auto"/>
            </w:tcBorders>
          </w:tcPr>
          <w:p w14:paraId="19931F1B" w14:textId="77777777" w:rsidR="000A4C0D" w:rsidRPr="002D4852" w:rsidRDefault="000A4C0D" w:rsidP="000A4C0D">
            <w:pPr>
              <w:jc w:val="center"/>
              <w:rPr>
                <w:rFonts w:ascii="Arial" w:hAnsi="Arial"/>
                <w:b/>
                <w:spacing w:val="4"/>
                <w:sz w:val="22"/>
                <w:lang w:val="en-GB"/>
              </w:rPr>
            </w:pPr>
            <w:r w:rsidRPr="002D4852">
              <w:rPr>
                <w:rFonts w:ascii="Arial" w:hAnsi="Arial"/>
                <w:b/>
                <w:spacing w:val="4"/>
                <w:sz w:val="22"/>
                <w:lang w:val="en-GB"/>
              </w:rPr>
              <w:t>Information</w:t>
            </w:r>
          </w:p>
        </w:tc>
      </w:tr>
      <w:tr w:rsidR="000A4C0D" w:rsidRPr="002D4852" w14:paraId="7B274E44" w14:textId="77777777" w:rsidTr="000A4C0D">
        <w:tc>
          <w:tcPr>
            <w:tcW w:w="3559" w:type="dxa"/>
            <w:tcBorders>
              <w:top w:val="single" w:sz="2" w:space="0" w:color="auto"/>
              <w:left w:val="single" w:sz="2" w:space="0" w:color="auto"/>
              <w:bottom w:val="single" w:sz="2" w:space="0" w:color="auto"/>
              <w:right w:val="single" w:sz="2" w:space="0" w:color="auto"/>
            </w:tcBorders>
          </w:tcPr>
          <w:p w14:paraId="428B3E0F" w14:textId="77777777" w:rsidR="000A4C0D" w:rsidRPr="002D4852" w:rsidRDefault="000A4C0D" w:rsidP="007A52DF">
            <w:pPr>
              <w:jc w:val="left"/>
              <w:rPr>
                <w:rFonts w:ascii="Arial" w:hAnsi="Arial"/>
                <w:b/>
                <w:spacing w:val="4"/>
                <w:sz w:val="22"/>
                <w:lang w:val="en-GB"/>
              </w:rPr>
            </w:pPr>
            <w:r w:rsidRPr="002D4852">
              <w:rPr>
                <w:rFonts w:ascii="Arial" w:hAnsi="Arial"/>
                <w:sz w:val="22"/>
                <w:lang w:val="en-GB"/>
              </w:rPr>
              <w:t>Description of the similarity in accordance with Sub-Criterion 4.2 of Section III:</w:t>
            </w:r>
          </w:p>
        </w:tc>
        <w:tc>
          <w:tcPr>
            <w:tcW w:w="5623" w:type="dxa"/>
            <w:tcBorders>
              <w:top w:val="single" w:sz="2" w:space="0" w:color="auto"/>
              <w:left w:val="single" w:sz="2" w:space="0" w:color="auto"/>
              <w:bottom w:val="single" w:sz="2" w:space="0" w:color="auto"/>
              <w:right w:val="single" w:sz="2" w:space="0" w:color="auto"/>
            </w:tcBorders>
          </w:tcPr>
          <w:p w14:paraId="72D89DB6" w14:textId="77777777" w:rsidR="000A4C0D" w:rsidRPr="002D4852" w:rsidRDefault="000A4C0D" w:rsidP="000A4C0D">
            <w:pPr>
              <w:jc w:val="center"/>
              <w:rPr>
                <w:rFonts w:ascii="Arial" w:hAnsi="Arial"/>
                <w:b/>
                <w:spacing w:val="4"/>
                <w:sz w:val="22"/>
                <w:lang w:val="en-GB"/>
              </w:rPr>
            </w:pPr>
          </w:p>
        </w:tc>
      </w:tr>
      <w:tr w:rsidR="000A4C0D" w:rsidRPr="002D4852" w14:paraId="6C9CBF1F" w14:textId="77777777" w:rsidTr="000A4C0D">
        <w:tc>
          <w:tcPr>
            <w:tcW w:w="3559" w:type="dxa"/>
            <w:tcBorders>
              <w:top w:val="single" w:sz="2" w:space="0" w:color="auto"/>
              <w:left w:val="single" w:sz="2" w:space="0" w:color="auto"/>
              <w:bottom w:val="single" w:sz="2" w:space="0" w:color="auto"/>
              <w:right w:val="single" w:sz="2" w:space="0" w:color="auto"/>
            </w:tcBorders>
          </w:tcPr>
          <w:p w14:paraId="2DF29059" w14:textId="77777777" w:rsidR="000A4C0D" w:rsidRPr="002D4852" w:rsidRDefault="000A4C0D" w:rsidP="007A52DF">
            <w:pPr>
              <w:spacing w:before="45" w:after="90"/>
              <w:ind w:left="360" w:hanging="270"/>
              <w:jc w:val="left"/>
              <w:rPr>
                <w:rFonts w:ascii="Arial" w:hAnsi="Arial"/>
                <w:sz w:val="22"/>
                <w:lang w:val="en-GB"/>
              </w:rPr>
            </w:pPr>
            <w:r w:rsidRPr="002D4852">
              <w:rPr>
                <w:rFonts w:ascii="Arial" w:hAnsi="Arial"/>
                <w:sz w:val="22"/>
                <w:lang w:val="en-GB"/>
              </w:rPr>
              <w:t>1.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14:paraId="4D9873BC" w14:textId="77777777" w:rsidR="000A4C0D" w:rsidRPr="002D4852" w:rsidRDefault="000A4C0D" w:rsidP="007A52DF">
            <w:pPr>
              <w:spacing w:before="45" w:after="90"/>
              <w:jc w:val="left"/>
              <w:rPr>
                <w:rFonts w:ascii="Arial" w:hAnsi="Arial"/>
                <w:b/>
                <w:spacing w:val="4"/>
                <w:sz w:val="22"/>
                <w:lang w:val="en-GB"/>
              </w:rPr>
            </w:pPr>
            <w:r w:rsidRPr="002D4852">
              <w:rPr>
                <w:rFonts w:ascii="Arial" w:hAnsi="Arial"/>
                <w:i/>
                <w:spacing w:val="4"/>
                <w:sz w:val="22"/>
                <w:lang w:val="en-GB"/>
              </w:rPr>
              <w:t>[insert physical size of items]</w:t>
            </w:r>
          </w:p>
        </w:tc>
      </w:tr>
      <w:tr w:rsidR="000A4C0D" w:rsidRPr="002D4852" w14:paraId="449DDF3D" w14:textId="77777777" w:rsidTr="000A4C0D">
        <w:tc>
          <w:tcPr>
            <w:tcW w:w="3559" w:type="dxa"/>
            <w:tcBorders>
              <w:top w:val="single" w:sz="2" w:space="0" w:color="auto"/>
              <w:left w:val="single" w:sz="2" w:space="0" w:color="auto"/>
              <w:bottom w:val="single" w:sz="2" w:space="0" w:color="auto"/>
              <w:right w:val="single" w:sz="2" w:space="0" w:color="auto"/>
            </w:tcBorders>
          </w:tcPr>
          <w:p w14:paraId="545D0192" w14:textId="77777777" w:rsidR="000A4C0D" w:rsidRPr="002D4852" w:rsidRDefault="000A4C0D" w:rsidP="007A52DF">
            <w:pPr>
              <w:spacing w:before="45" w:after="90"/>
              <w:ind w:left="360" w:hanging="270"/>
              <w:jc w:val="left"/>
              <w:rPr>
                <w:rFonts w:ascii="Arial" w:hAnsi="Arial"/>
                <w:sz w:val="22"/>
                <w:lang w:val="en-GB"/>
              </w:rPr>
            </w:pPr>
            <w:r w:rsidRPr="002D4852">
              <w:rPr>
                <w:rFonts w:ascii="Arial" w:hAnsi="Arial"/>
                <w:sz w:val="22"/>
                <w:lang w:val="en-GB"/>
              </w:rPr>
              <w:t>2. Complexity</w:t>
            </w:r>
          </w:p>
        </w:tc>
        <w:tc>
          <w:tcPr>
            <w:tcW w:w="5623" w:type="dxa"/>
            <w:tcBorders>
              <w:top w:val="single" w:sz="2" w:space="0" w:color="auto"/>
              <w:left w:val="single" w:sz="2" w:space="0" w:color="auto"/>
              <w:bottom w:val="single" w:sz="2" w:space="0" w:color="auto"/>
              <w:right w:val="single" w:sz="2" w:space="0" w:color="auto"/>
            </w:tcBorders>
          </w:tcPr>
          <w:p w14:paraId="0F121AE1" w14:textId="77777777" w:rsidR="000A4C0D" w:rsidRPr="002D4852" w:rsidRDefault="000A4C0D" w:rsidP="007A52DF">
            <w:pPr>
              <w:spacing w:before="45" w:after="90"/>
              <w:jc w:val="left"/>
              <w:rPr>
                <w:rFonts w:ascii="Arial" w:hAnsi="Arial"/>
                <w:b/>
                <w:spacing w:val="4"/>
                <w:sz w:val="22"/>
                <w:lang w:val="en-GB"/>
              </w:rPr>
            </w:pPr>
            <w:r w:rsidRPr="002D4852">
              <w:rPr>
                <w:rFonts w:ascii="Arial" w:hAnsi="Arial"/>
                <w:i/>
                <w:spacing w:val="5"/>
                <w:sz w:val="22"/>
                <w:lang w:val="en-GB"/>
              </w:rPr>
              <w:t>[insert description of complexity]</w:t>
            </w:r>
          </w:p>
        </w:tc>
      </w:tr>
      <w:tr w:rsidR="000A4C0D" w:rsidRPr="002D4852" w14:paraId="4376FB26" w14:textId="77777777" w:rsidTr="000A4C0D">
        <w:tc>
          <w:tcPr>
            <w:tcW w:w="3559" w:type="dxa"/>
            <w:tcBorders>
              <w:top w:val="single" w:sz="2" w:space="0" w:color="auto"/>
              <w:left w:val="single" w:sz="2" w:space="0" w:color="auto"/>
              <w:bottom w:val="single" w:sz="2" w:space="0" w:color="auto"/>
              <w:right w:val="single" w:sz="2" w:space="0" w:color="auto"/>
            </w:tcBorders>
          </w:tcPr>
          <w:p w14:paraId="7789F528" w14:textId="77777777" w:rsidR="000A4C0D" w:rsidRPr="002D4852" w:rsidRDefault="000A4C0D" w:rsidP="007A52DF">
            <w:pPr>
              <w:spacing w:before="45" w:after="90"/>
              <w:ind w:left="360" w:hanging="270"/>
              <w:jc w:val="left"/>
              <w:rPr>
                <w:rFonts w:ascii="Arial" w:hAnsi="Arial"/>
                <w:sz w:val="22"/>
                <w:lang w:val="en-GB"/>
              </w:rPr>
            </w:pPr>
            <w:r w:rsidRPr="002D4852">
              <w:rPr>
                <w:rFonts w:ascii="Arial" w:hAnsi="Arial"/>
                <w:sz w:val="22"/>
                <w:lang w:val="en-GB"/>
              </w:rPr>
              <w:t>3. Methods/Technology</w:t>
            </w:r>
          </w:p>
        </w:tc>
        <w:tc>
          <w:tcPr>
            <w:tcW w:w="5623" w:type="dxa"/>
            <w:tcBorders>
              <w:top w:val="single" w:sz="2" w:space="0" w:color="auto"/>
              <w:left w:val="single" w:sz="2" w:space="0" w:color="auto"/>
              <w:bottom w:val="single" w:sz="2" w:space="0" w:color="auto"/>
              <w:right w:val="single" w:sz="2" w:space="0" w:color="auto"/>
            </w:tcBorders>
          </w:tcPr>
          <w:p w14:paraId="028F031C" w14:textId="77777777" w:rsidR="000A4C0D" w:rsidRPr="002D4852" w:rsidRDefault="000A4C0D" w:rsidP="007A52DF">
            <w:pPr>
              <w:spacing w:before="45" w:after="90"/>
              <w:jc w:val="left"/>
              <w:rPr>
                <w:rFonts w:ascii="Arial" w:hAnsi="Arial"/>
                <w:b/>
                <w:spacing w:val="4"/>
                <w:sz w:val="22"/>
                <w:lang w:val="en-GB"/>
              </w:rPr>
            </w:pPr>
            <w:r w:rsidRPr="002D4852">
              <w:rPr>
                <w:rFonts w:ascii="Arial" w:hAnsi="Arial"/>
                <w:i/>
                <w:spacing w:val="3"/>
                <w:sz w:val="22"/>
                <w:lang w:val="en-GB"/>
              </w:rPr>
              <w:t xml:space="preserve">[insert </w:t>
            </w:r>
            <w:r w:rsidRPr="002D4852">
              <w:rPr>
                <w:rFonts w:ascii="Arial" w:hAnsi="Arial"/>
                <w:i/>
                <w:spacing w:val="6"/>
                <w:sz w:val="22"/>
                <w:lang w:val="en-GB"/>
              </w:rPr>
              <w:t xml:space="preserve">specific aspects of </w:t>
            </w:r>
            <w:r w:rsidRPr="002D4852">
              <w:rPr>
                <w:rFonts w:ascii="Arial" w:hAnsi="Arial"/>
                <w:i/>
                <w:spacing w:val="4"/>
                <w:sz w:val="22"/>
                <w:lang w:val="en-GB"/>
              </w:rPr>
              <w:t xml:space="preserve">the </w:t>
            </w:r>
            <w:r w:rsidRPr="002D4852">
              <w:rPr>
                <w:rFonts w:ascii="Arial" w:hAnsi="Arial"/>
                <w:i/>
                <w:spacing w:val="6"/>
                <w:sz w:val="22"/>
                <w:lang w:val="en-GB"/>
              </w:rPr>
              <w:t>methods/technology involved in the contract]</w:t>
            </w:r>
          </w:p>
        </w:tc>
      </w:tr>
      <w:tr w:rsidR="000A4C0D" w:rsidRPr="002D4852" w14:paraId="63300F15" w14:textId="77777777" w:rsidTr="000A4C0D">
        <w:tc>
          <w:tcPr>
            <w:tcW w:w="3559" w:type="dxa"/>
            <w:tcBorders>
              <w:top w:val="single" w:sz="2" w:space="0" w:color="auto"/>
              <w:left w:val="single" w:sz="2" w:space="0" w:color="auto"/>
              <w:bottom w:val="single" w:sz="2" w:space="0" w:color="auto"/>
              <w:right w:val="single" w:sz="2" w:space="0" w:color="auto"/>
            </w:tcBorders>
          </w:tcPr>
          <w:p w14:paraId="468DC091" w14:textId="77777777" w:rsidR="000A4C0D" w:rsidRPr="002D4852" w:rsidRDefault="000A4C0D" w:rsidP="007A52DF">
            <w:pPr>
              <w:spacing w:before="45" w:after="90"/>
              <w:ind w:left="360" w:hanging="270"/>
              <w:jc w:val="left"/>
              <w:rPr>
                <w:rFonts w:ascii="Arial" w:hAnsi="Arial"/>
                <w:sz w:val="22"/>
                <w:lang w:val="en-GB"/>
              </w:rPr>
            </w:pPr>
            <w:r w:rsidRPr="002D4852">
              <w:rPr>
                <w:rFonts w:ascii="Arial" w:hAnsi="Arial"/>
                <w:sz w:val="22"/>
                <w:lang w:val="en-GB"/>
              </w:rPr>
              <w:t>4.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47214A66" w14:textId="77777777" w:rsidR="000A4C0D" w:rsidRPr="002D4852" w:rsidRDefault="000A4C0D" w:rsidP="007A52DF">
            <w:pPr>
              <w:spacing w:before="45" w:after="90"/>
              <w:jc w:val="left"/>
              <w:rPr>
                <w:rFonts w:ascii="Arial" w:hAnsi="Arial"/>
                <w:i/>
                <w:spacing w:val="3"/>
                <w:sz w:val="22"/>
                <w:lang w:val="en-GB"/>
              </w:rPr>
            </w:pPr>
            <w:r w:rsidRPr="002D4852">
              <w:rPr>
                <w:rFonts w:ascii="Arial" w:hAnsi="Arial"/>
                <w:i/>
                <w:spacing w:val="3"/>
                <w:sz w:val="22"/>
                <w:lang w:val="en-GB"/>
              </w:rPr>
              <w:t>[insert yearly rates and items]</w:t>
            </w:r>
          </w:p>
        </w:tc>
      </w:tr>
      <w:tr w:rsidR="000A4C0D" w:rsidRPr="002D4852" w14:paraId="4F39D7A6" w14:textId="77777777" w:rsidTr="000A4C0D">
        <w:tc>
          <w:tcPr>
            <w:tcW w:w="3559" w:type="dxa"/>
            <w:tcBorders>
              <w:top w:val="single" w:sz="2" w:space="0" w:color="auto"/>
              <w:left w:val="single" w:sz="2" w:space="0" w:color="auto"/>
              <w:bottom w:val="single" w:sz="2" w:space="0" w:color="auto"/>
              <w:right w:val="single" w:sz="2" w:space="0" w:color="auto"/>
            </w:tcBorders>
          </w:tcPr>
          <w:p w14:paraId="45BF8546" w14:textId="77777777" w:rsidR="000A4C0D" w:rsidRPr="002D4852" w:rsidRDefault="000A4C0D" w:rsidP="007A52DF">
            <w:pPr>
              <w:spacing w:before="45" w:after="90"/>
              <w:ind w:left="360" w:hanging="270"/>
              <w:jc w:val="left"/>
              <w:rPr>
                <w:rFonts w:ascii="Arial" w:hAnsi="Arial"/>
                <w:sz w:val="22"/>
                <w:lang w:val="en-GB"/>
              </w:rPr>
            </w:pPr>
            <w:r w:rsidRPr="002D4852">
              <w:rPr>
                <w:rFonts w:ascii="Arial" w:hAnsi="Arial"/>
                <w:sz w:val="22"/>
                <w:lang w:val="en-GB"/>
              </w:rPr>
              <w:t>5. Other Characteristics</w:t>
            </w:r>
          </w:p>
        </w:tc>
        <w:tc>
          <w:tcPr>
            <w:tcW w:w="5623" w:type="dxa"/>
            <w:tcBorders>
              <w:top w:val="single" w:sz="2" w:space="0" w:color="auto"/>
              <w:left w:val="single" w:sz="2" w:space="0" w:color="auto"/>
              <w:bottom w:val="single" w:sz="2" w:space="0" w:color="auto"/>
              <w:right w:val="single" w:sz="2" w:space="0" w:color="auto"/>
            </w:tcBorders>
          </w:tcPr>
          <w:p w14:paraId="5F68B6CE" w14:textId="77777777" w:rsidR="000A4C0D" w:rsidRPr="002D4852" w:rsidRDefault="000A4C0D" w:rsidP="007A52DF">
            <w:pPr>
              <w:spacing w:before="45" w:after="90"/>
              <w:jc w:val="left"/>
              <w:rPr>
                <w:rFonts w:ascii="Arial" w:hAnsi="Arial"/>
                <w:b/>
                <w:spacing w:val="4"/>
                <w:sz w:val="22"/>
                <w:lang w:val="en-GB"/>
              </w:rPr>
            </w:pPr>
            <w:r w:rsidRPr="002D4852">
              <w:rPr>
                <w:rFonts w:ascii="Arial" w:hAnsi="Arial"/>
                <w:i/>
                <w:spacing w:val="6"/>
                <w:sz w:val="22"/>
                <w:lang w:val="en-GB"/>
              </w:rPr>
              <w:t xml:space="preserve">[insert other characteristics as described in </w:t>
            </w:r>
            <w:r w:rsidRPr="002D4852">
              <w:rPr>
                <w:rFonts w:ascii="Arial" w:hAnsi="Arial"/>
                <w:i/>
                <w:spacing w:val="5"/>
                <w:sz w:val="22"/>
                <w:lang w:val="en-GB"/>
              </w:rPr>
              <w:t>Section VII, Scope of Works]</w:t>
            </w:r>
          </w:p>
        </w:tc>
      </w:tr>
    </w:tbl>
    <w:p w14:paraId="7912DAD6" w14:textId="77777777" w:rsidR="000A4C0D" w:rsidRPr="002D4852" w:rsidRDefault="000A4C0D" w:rsidP="000A4C0D">
      <w:pPr>
        <w:jc w:val="center"/>
        <w:rPr>
          <w:rFonts w:ascii="Arial" w:hAnsi="Arial"/>
          <w:lang w:val="en-GB"/>
        </w:rPr>
      </w:pPr>
    </w:p>
    <w:p w14:paraId="63623448" w14:textId="77777777" w:rsidR="000A4C0D" w:rsidRPr="002D4852" w:rsidRDefault="000A4C0D" w:rsidP="000A4C0D">
      <w:pPr>
        <w:jc w:val="center"/>
        <w:rPr>
          <w:rFonts w:ascii="Arial" w:hAnsi="Arial"/>
          <w:lang w:val="en-GB"/>
        </w:rPr>
      </w:pPr>
    </w:p>
    <w:p w14:paraId="497CA7C4" w14:textId="77777777" w:rsidR="000A4C0D" w:rsidRPr="002D4852" w:rsidRDefault="000A4C0D" w:rsidP="000A4C0D">
      <w:pPr>
        <w:rPr>
          <w:rFonts w:ascii="Arial" w:hAnsi="Arial"/>
          <w:spacing w:val="6"/>
          <w:lang w:val="en-GB"/>
        </w:rPr>
      </w:pPr>
    </w:p>
    <w:p w14:paraId="4E3CDC79" w14:textId="77777777" w:rsidR="000A4C0D" w:rsidRPr="002D4852" w:rsidRDefault="000A4C0D" w:rsidP="000A4C0D">
      <w:pPr>
        <w:rPr>
          <w:rFonts w:ascii="Arial" w:hAnsi="Arial"/>
          <w:spacing w:val="6"/>
          <w:lang w:val="en-GB"/>
        </w:rPr>
      </w:pPr>
      <w:r w:rsidRPr="002D4852">
        <w:rPr>
          <w:rFonts w:ascii="Arial" w:hAnsi="Arial"/>
          <w:spacing w:val="6"/>
          <w:lang w:val="en-GB"/>
        </w:rPr>
        <w:br w:type="page"/>
      </w:r>
    </w:p>
    <w:p w14:paraId="0FE2F8BC" w14:textId="77777777" w:rsidR="000A4C0D" w:rsidRDefault="000A4C0D" w:rsidP="000A4C0D">
      <w:pPr>
        <w:pStyle w:val="Titel2"/>
      </w:pPr>
      <w:bookmarkStart w:id="610" w:name="_Toc528925253"/>
      <w:r w:rsidRPr="002D4852">
        <w:lastRenderedPageBreak/>
        <w:t>Form EXP</w:t>
      </w:r>
      <w:r w:rsidRPr="002D4852">
        <w:noBreakHyphen/>
      </w:r>
      <w:r w:rsidR="00414CB6" w:rsidRPr="002D4852">
        <w:t>4.2 (</w:t>
      </w:r>
      <w:r w:rsidRPr="002D4852">
        <w:t>b</w:t>
      </w:r>
      <w:r w:rsidR="00414CB6" w:rsidRPr="002D4852">
        <w:t xml:space="preserve">) </w:t>
      </w:r>
      <w:r w:rsidRPr="002D4852">
        <w:br/>
        <w:t>Construction Experience in Key Activities</w:t>
      </w:r>
      <w:bookmarkEnd w:id="610"/>
    </w:p>
    <w:p w14:paraId="06CFFD69" w14:textId="77777777" w:rsidR="00011043" w:rsidRPr="002D4852" w:rsidRDefault="00011043" w:rsidP="000A4C0D">
      <w:pPr>
        <w:pStyle w:val="Titel2"/>
      </w:pPr>
    </w:p>
    <w:p w14:paraId="116CF18F" w14:textId="77777777" w:rsidR="000A4C0D" w:rsidRPr="002D4852" w:rsidRDefault="000A4C0D" w:rsidP="000A4C0D">
      <w:pPr>
        <w:jc w:val="right"/>
        <w:rPr>
          <w:rFonts w:ascii="Arial" w:hAnsi="Arial" w:cs="Arial"/>
          <w:bCs/>
          <w:i/>
          <w:iCs/>
          <w:spacing w:val="2"/>
          <w:lang w:val="en-GB"/>
        </w:rPr>
      </w:pPr>
      <w:r w:rsidRPr="002D4852">
        <w:rPr>
          <w:rFonts w:ascii="Arial" w:hAnsi="Arial" w:cs="Arial"/>
          <w:bCs/>
          <w:spacing w:val="-2"/>
          <w:lang w:val="en-GB"/>
        </w:rPr>
        <w:t xml:space="preserve">Bidder's Name: </w:t>
      </w:r>
      <w:r w:rsidRPr="002D4852">
        <w:rPr>
          <w:rFonts w:ascii="Arial" w:hAnsi="Arial" w:cs="Arial"/>
          <w:bCs/>
          <w:i/>
          <w:iCs/>
          <w:lang w:val="en-GB"/>
        </w:rPr>
        <w:t>[insert full name]</w:t>
      </w:r>
      <w:r w:rsidRPr="002D4852">
        <w:rPr>
          <w:rFonts w:ascii="Arial" w:hAnsi="Arial" w:cs="Arial"/>
          <w:bCs/>
          <w:i/>
          <w:iCs/>
          <w:lang w:val="en-GB"/>
        </w:rPr>
        <w:br/>
      </w:r>
      <w:r w:rsidRPr="002D4852">
        <w:rPr>
          <w:rFonts w:ascii="Arial" w:hAnsi="Arial" w:cs="Arial"/>
          <w:bCs/>
          <w:spacing w:val="-2"/>
          <w:lang w:val="en-GB"/>
        </w:rPr>
        <w:t xml:space="preserve">Date: </w:t>
      </w:r>
      <w:r w:rsidRPr="002D4852">
        <w:rPr>
          <w:rFonts w:ascii="Arial" w:hAnsi="Arial" w:cs="Arial"/>
          <w:bCs/>
          <w:i/>
          <w:iCs/>
          <w:spacing w:val="2"/>
          <w:lang w:val="en-GB"/>
        </w:rPr>
        <w:t>[insert day, month, year]</w:t>
      </w:r>
      <w:r w:rsidRPr="002D4852">
        <w:rPr>
          <w:rFonts w:ascii="Arial" w:hAnsi="Arial" w:cs="Arial"/>
          <w:bCs/>
          <w:i/>
          <w:iCs/>
          <w:spacing w:val="2"/>
          <w:lang w:val="en-GB"/>
        </w:rPr>
        <w:br/>
      </w:r>
      <w:r w:rsidRPr="002D4852">
        <w:rPr>
          <w:rFonts w:ascii="Arial" w:hAnsi="Arial" w:cs="Arial"/>
          <w:bCs/>
          <w:spacing w:val="-2"/>
          <w:lang w:val="en-GB"/>
        </w:rPr>
        <w:t xml:space="preserve">Bidder's JV Member’s Name: </w:t>
      </w:r>
      <w:r w:rsidRPr="002D4852">
        <w:rPr>
          <w:rFonts w:ascii="Arial" w:hAnsi="Arial" w:cs="Arial"/>
          <w:bCs/>
          <w:i/>
          <w:iCs/>
          <w:lang w:val="en-GB"/>
        </w:rPr>
        <w:t>[insert full name]</w:t>
      </w:r>
      <w:r w:rsidRPr="002D4852">
        <w:rPr>
          <w:rFonts w:ascii="Arial" w:hAnsi="Arial" w:cs="Arial"/>
          <w:bCs/>
          <w:i/>
          <w:iCs/>
          <w:lang w:val="en-GB"/>
        </w:rPr>
        <w:br/>
      </w:r>
      <w:r w:rsidRPr="002D4852">
        <w:rPr>
          <w:rFonts w:ascii="Arial" w:hAnsi="Arial" w:cs="Arial"/>
          <w:spacing w:val="-4"/>
          <w:lang w:val="en-GB"/>
        </w:rPr>
        <w:t>Subcontractor’s Name</w:t>
      </w:r>
      <w:r w:rsidRPr="002D4852">
        <w:rPr>
          <w:rStyle w:val="Funotenzeichen"/>
          <w:rFonts w:ascii="Arial" w:hAnsi="Arial" w:cs="Arial"/>
          <w:spacing w:val="-4"/>
          <w:lang w:val="en-GB"/>
        </w:rPr>
        <w:footnoteReference w:id="19"/>
      </w:r>
      <w:r w:rsidRPr="002D4852">
        <w:rPr>
          <w:rFonts w:ascii="Arial" w:hAnsi="Arial" w:cs="Arial"/>
          <w:spacing w:val="-4"/>
          <w:lang w:val="en-GB"/>
        </w:rPr>
        <w:t xml:space="preserve"> (as per </w:t>
      </w:r>
      <w:r w:rsidR="003A0F1F" w:rsidRPr="002D4852">
        <w:rPr>
          <w:rFonts w:ascii="Arial" w:hAnsi="Arial" w:cs="Arial"/>
          <w:spacing w:val="-4"/>
          <w:lang w:val="en-GB"/>
        </w:rPr>
        <w:t>ITB</w:t>
      </w:r>
      <w:r w:rsidR="00250810">
        <w:rPr>
          <w:rFonts w:ascii="Arial" w:hAnsi="Arial" w:cs="Arial"/>
          <w:spacing w:val="-4"/>
          <w:lang w:val="en-GB"/>
        </w:rPr>
        <w:t xml:space="preserve"> 35</w:t>
      </w:r>
      <w:r w:rsidRPr="002D4852">
        <w:rPr>
          <w:rFonts w:ascii="Arial" w:hAnsi="Arial" w:cs="Arial"/>
          <w:spacing w:val="-4"/>
          <w:lang w:val="en-GB"/>
        </w:rPr>
        <w:t xml:space="preserve">): </w:t>
      </w:r>
      <w:r w:rsidRPr="002D4852">
        <w:rPr>
          <w:rFonts w:ascii="Arial" w:hAnsi="Arial" w:cs="Arial"/>
          <w:bCs/>
          <w:i/>
          <w:iCs/>
          <w:lang w:val="en-GB"/>
        </w:rPr>
        <w:t>[insert full name]</w:t>
      </w:r>
      <w:r w:rsidRPr="002D4852">
        <w:rPr>
          <w:rFonts w:ascii="Arial" w:hAnsi="Arial" w:cs="Arial"/>
          <w:spacing w:val="-4"/>
          <w:lang w:val="en-GB"/>
        </w:rPr>
        <w:br/>
      </w:r>
      <w:r w:rsidRPr="002D4852">
        <w:rPr>
          <w:rFonts w:ascii="Arial" w:hAnsi="Arial" w:cs="Arial"/>
          <w:bCs/>
          <w:spacing w:val="-2"/>
          <w:lang w:val="en-GB"/>
        </w:rPr>
        <w:t xml:space="preserve">ICB No. and title: </w:t>
      </w:r>
      <w:r w:rsidRPr="002D4852">
        <w:rPr>
          <w:rFonts w:ascii="Arial" w:hAnsi="Arial" w:cs="Arial"/>
          <w:bCs/>
          <w:i/>
          <w:iCs/>
          <w:spacing w:val="2"/>
          <w:lang w:val="en-GB"/>
        </w:rPr>
        <w:t>[insert ICB number and title]</w:t>
      </w:r>
    </w:p>
    <w:p w14:paraId="1B7BA357" w14:textId="77777777" w:rsidR="000A4C0D" w:rsidRPr="002D4852" w:rsidRDefault="000A4C0D" w:rsidP="000A4C0D">
      <w:pPr>
        <w:rPr>
          <w:rFonts w:ascii="Arial" w:hAnsi="Arial" w:cs="Arial"/>
          <w:bCs/>
          <w:i/>
          <w:iCs/>
          <w:spacing w:val="2"/>
          <w:lang w:val="en-GB"/>
        </w:rPr>
      </w:pPr>
    </w:p>
    <w:p w14:paraId="7135F068" w14:textId="77777777" w:rsidR="000A4C0D" w:rsidRPr="002D4852" w:rsidRDefault="000A4C0D" w:rsidP="00011043">
      <w:pPr>
        <w:pStyle w:val="Style19"/>
        <w:adjustRightInd/>
        <w:jc w:val="right"/>
        <w:rPr>
          <w:rFonts w:ascii="Arial" w:hAnsi="Arial" w:cs="Arial"/>
          <w:bCs/>
          <w:spacing w:val="-2"/>
          <w:lang w:val="en-GB"/>
        </w:rPr>
      </w:pPr>
      <w:r w:rsidRPr="002D4852">
        <w:rPr>
          <w:rFonts w:ascii="Arial" w:hAnsi="Arial" w:cs="Arial"/>
          <w:bCs/>
          <w:spacing w:val="-2"/>
          <w:lang w:val="en-GB"/>
        </w:rPr>
        <w:t xml:space="preserve">Page </w:t>
      </w:r>
      <w:r w:rsidRPr="002D4852">
        <w:rPr>
          <w:rFonts w:ascii="Arial" w:hAnsi="Arial" w:cs="Arial"/>
          <w:bCs/>
          <w:i/>
          <w:iCs/>
          <w:spacing w:val="2"/>
          <w:lang w:val="en-GB"/>
        </w:rPr>
        <w:t xml:space="preserve">[insert page number] </w:t>
      </w:r>
      <w:r w:rsidRPr="002D4852">
        <w:rPr>
          <w:rFonts w:ascii="Arial" w:hAnsi="Arial" w:cs="Arial"/>
          <w:bCs/>
          <w:spacing w:val="-2"/>
          <w:lang w:val="en-GB"/>
        </w:rPr>
        <w:t xml:space="preserve">of </w:t>
      </w:r>
      <w:r w:rsidRPr="002D4852">
        <w:rPr>
          <w:rFonts w:ascii="Arial" w:hAnsi="Arial" w:cs="Arial"/>
          <w:bCs/>
          <w:i/>
          <w:iCs/>
          <w:spacing w:val="2"/>
          <w:lang w:val="en-GB"/>
        </w:rPr>
        <w:t xml:space="preserve">[insert total number] </w:t>
      </w:r>
      <w:r w:rsidRPr="002D4852">
        <w:rPr>
          <w:rFonts w:ascii="Arial" w:hAnsi="Arial" w:cs="Arial"/>
          <w:bCs/>
          <w:spacing w:val="-2"/>
          <w:lang w:val="en-GB"/>
        </w:rPr>
        <w:t>pages</w:t>
      </w:r>
    </w:p>
    <w:p w14:paraId="3D54C1A3" w14:textId="77777777" w:rsidR="000A4C0D" w:rsidRPr="002D4852" w:rsidRDefault="000A4C0D" w:rsidP="000A4C0D">
      <w:pPr>
        <w:jc w:val="right"/>
        <w:rPr>
          <w:rFonts w:ascii="Arial" w:hAnsi="Arial" w:cs="Arial"/>
          <w:bCs/>
          <w:i/>
          <w:iCs/>
          <w:spacing w:val="2"/>
          <w:lang w:val="en-GB"/>
        </w:rPr>
      </w:pPr>
    </w:p>
    <w:p w14:paraId="77956DCB" w14:textId="77777777" w:rsidR="000A4C0D" w:rsidRPr="002D4852" w:rsidRDefault="000A4C0D" w:rsidP="000A4C0D">
      <w:pPr>
        <w:pStyle w:val="Style11"/>
        <w:tabs>
          <w:tab w:val="left" w:pos="720"/>
        </w:tabs>
        <w:spacing w:after="72" w:line="240" w:lineRule="auto"/>
        <w:ind w:right="144" w:firstLine="72"/>
        <w:jc w:val="both"/>
        <w:rPr>
          <w:rFonts w:ascii="Arial" w:hAnsi="Arial" w:cs="Arial"/>
          <w:bCs/>
          <w:i/>
          <w:iCs/>
          <w:spacing w:val="-2"/>
          <w:lang w:val="en-GB"/>
        </w:rPr>
      </w:pPr>
      <w:r w:rsidRPr="002D4852">
        <w:rPr>
          <w:rFonts w:ascii="Arial" w:hAnsi="Arial" w:cs="Arial"/>
          <w:bCs/>
          <w:spacing w:val="-2"/>
          <w:lang w:val="en-GB"/>
        </w:rPr>
        <w:t>1.</w:t>
      </w:r>
      <w:r w:rsidRPr="002D4852">
        <w:rPr>
          <w:rFonts w:ascii="Arial" w:hAnsi="Arial" w:cs="Arial"/>
          <w:bCs/>
          <w:spacing w:val="-2"/>
          <w:lang w:val="en-GB"/>
        </w:rPr>
        <w:tab/>
        <w:t>Key Activity No. One: [</w:t>
      </w:r>
      <w:r w:rsidRPr="002D4852">
        <w:rPr>
          <w:rFonts w:ascii="Arial" w:hAnsi="Arial" w:cs="Arial"/>
          <w:bCs/>
          <w:i/>
          <w:spacing w:val="-2"/>
          <w:lang w:val="en-GB"/>
        </w:rPr>
        <w:t>insert brief description of the Activity, emphasizing its specificity</w:t>
      </w:r>
      <w:r w:rsidRPr="002D4852">
        <w:rPr>
          <w:rFonts w:ascii="Arial" w:hAnsi="Arial" w:cs="Arial"/>
          <w:bCs/>
          <w:spacing w:val="-2"/>
          <w:lang w:val="en-GB"/>
        </w:rPr>
        <w:t>]</w:t>
      </w:r>
    </w:p>
    <w:p w14:paraId="3AA1EDF2" w14:textId="77777777" w:rsidR="000A4C0D" w:rsidRPr="002D4852" w:rsidRDefault="000A4C0D" w:rsidP="000A4C0D">
      <w:pPr>
        <w:pStyle w:val="Style11"/>
        <w:tabs>
          <w:tab w:val="left" w:pos="720"/>
        </w:tabs>
        <w:spacing w:after="72" w:line="240" w:lineRule="auto"/>
        <w:ind w:right="144" w:firstLine="72"/>
        <w:rPr>
          <w:rFonts w:ascii="Arial" w:hAnsi="Arial" w:cs="Arial"/>
          <w:bCs/>
          <w:iCs/>
          <w:spacing w:val="-2"/>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3261"/>
        <w:gridCol w:w="23"/>
        <w:gridCol w:w="1936"/>
        <w:gridCol w:w="25"/>
        <w:gridCol w:w="1276"/>
        <w:gridCol w:w="1489"/>
        <w:gridCol w:w="1260"/>
        <w:gridCol w:w="11"/>
        <w:gridCol w:w="11"/>
      </w:tblGrid>
      <w:tr w:rsidR="000A4C0D" w:rsidRPr="002D4852" w14:paraId="12F9FE40" w14:textId="77777777" w:rsidTr="000A4C0D">
        <w:trPr>
          <w:gridAfter w:val="1"/>
          <w:wAfter w:w="11" w:type="dxa"/>
          <w:tblHeader/>
        </w:trPr>
        <w:tc>
          <w:tcPr>
            <w:tcW w:w="3261" w:type="dxa"/>
            <w:tcBorders>
              <w:top w:val="single" w:sz="2" w:space="0" w:color="auto"/>
              <w:left w:val="single" w:sz="2" w:space="0" w:color="auto"/>
              <w:bottom w:val="single" w:sz="2" w:space="0" w:color="auto"/>
              <w:right w:val="single" w:sz="2" w:space="0" w:color="auto"/>
            </w:tcBorders>
          </w:tcPr>
          <w:p w14:paraId="713237A6" w14:textId="77777777" w:rsidR="000A4C0D" w:rsidRPr="002D4852" w:rsidRDefault="000A4C0D" w:rsidP="000A4C0D">
            <w:pPr>
              <w:rPr>
                <w:rFonts w:ascii="Arial" w:hAnsi="Arial" w:cs="Arial"/>
                <w:sz w:val="22"/>
                <w:szCs w:val="22"/>
                <w:lang w:val="en-GB"/>
              </w:rPr>
            </w:pPr>
          </w:p>
        </w:tc>
        <w:tc>
          <w:tcPr>
            <w:tcW w:w="6020" w:type="dxa"/>
            <w:gridSpan w:val="7"/>
            <w:tcBorders>
              <w:top w:val="single" w:sz="2" w:space="0" w:color="auto"/>
              <w:left w:val="single" w:sz="2" w:space="0" w:color="auto"/>
              <w:bottom w:val="single" w:sz="2" w:space="0" w:color="auto"/>
              <w:right w:val="single" w:sz="2" w:space="0" w:color="auto"/>
            </w:tcBorders>
          </w:tcPr>
          <w:p w14:paraId="2E8DDA3C" w14:textId="77777777" w:rsidR="000A4C0D" w:rsidRPr="002D4852" w:rsidRDefault="000A4C0D" w:rsidP="000A4C0D">
            <w:pPr>
              <w:spacing w:before="120"/>
              <w:ind w:right="1757"/>
              <w:jc w:val="right"/>
              <w:rPr>
                <w:rFonts w:ascii="Arial" w:hAnsi="Arial" w:cs="Arial"/>
                <w:b/>
                <w:bCs/>
                <w:spacing w:val="12"/>
                <w:sz w:val="22"/>
                <w:szCs w:val="22"/>
                <w:lang w:val="en-GB"/>
              </w:rPr>
            </w:pPr>
            <w:r w:rsidRPr="002D4852">
              <w:rPr>
                <w:rFonts w:ascii="Arial" w:hAnsi="Arial" w:cs="Arial"/>
                <w:b/>
                <w:bCs/>
                <w:spacing w:val="12"/>
                <w:sz w:val="22"/>
                <w:szCs w:val="22"/>
                <w:lang w:val="en-GB"/>
              </w:rPr>
              <w:t>Information</w:t>
            </w:r>
          </w:p>
        </w:tc>
      </w:tr>
      <w:tr w:rsidR="000A4C0D" w:rsidRPr="002D4852" w14:paraId="2CA024F7" w14:textId="77777777" w:rsidTr="000A4C0D">
        <w:trPr>
          <w:gridAfter w:val="1"/>
          <w:wAfter w:w="11" w:type="dxa"/>
          <w:trHeight w:hRule="exact" w:val="413"/>
        </w:trPr>
        <w:tc>
          <w:tcPr>
            <w:tcW w:w="3261" w:type="dxa"/>
            <w:tcBorders>
              <w:top w:val="single" w:sz="2" w:space="0" w:color="auto"/>
              <w:left w:val="single" w:sz="2" w:space="0" w:color="auto"/>
              <w:bottom w:val="single" w:sz="2" w:space="0" w:color="auto"/>
              <w:right w:val="single" w:sz="2" w:space="0" w:color="auto"/>
            </w:tcBorders>
          </w:tcPr>
          <w:p w14:paraId="1B9B978C" w14:textId="77777777" w:rsidR="000A4C0D" w:rsidRPr="002D4852" w:rsidRDefault="000A4C0D" w:rsidP="000A4C0D">
            <w:pPr>
              <w:spacing w:before="144"/>
              <w:ind w:left="65"/>
              <w:rPr>
                <w:rFonts w:ascii="Arial" w:hAnsi="Arial" w:cs="Arial"/>
                <w:bCs/>
                <w:spacing w:val="-8"/>
                <w:sz w:val="22"/>
                <w:szCs w:val="22"/>
                <w:lang w:val="en-GB"/>
              </w:rPr>
            </w:pPr>
            <w:r w:rsidRPr="002D4852">
              <w:rPr>
                <w:rFonts w:ascii="Arial" w:hAnsi="Arial" w:cs="Arial"/>
                <w:bCs/>
                <w:spacing w:val="-8"/>
                <w:sz w:val="22"/>
                <w:szCs w:val="22"/>
                <w:lang w:val="en-GB"/>
              </w:rPr>
              <w:t>Contract Identification</w:t>
            </w:r>
          </w:p>
        </w:tc>
        <w:tc>
          <w:tcPr>
            <w:tcW w:w="6020" w:type="dxa"/>
            <w:gridSpan w:val="7"/>
            <w:tcBorders>
              <w:top w:val="single" w:sz="2" w:space="0" w:color="auto"/>
              <w:left w:val="single" w:sz="2" w:space="0" w:color="auto"/>
              <w:bottom w:val="single" w:sz="2" w:space="0" w:color="auto"/>
              <w:right w:val="single" w:sz="2" w:space="0" w:color="auto"/>
            </w:tcBorders>
          </w:tcPr>
          <w:p w14:paraId="3B119579" w14:textId="77777777" w:rsidR="000A4C0D" w:rsidRPr="002D4852" w:rsidRDefault="000A4C0D" w:rsidP="000A4C0D">
            <w:pPr>
              <w:spacing w:before="144"/>
              <w:ind w:left="425"/>
              <w:rPr>
                <w:rFonts w:ascii="Arial" w:hAnsi="Arial" w:cs="Arial"/>
                <w:bCs/>
                <w:i/>
                <w:iCs/>
                <w:spacing w:val="2"/>
                <w:sz w:val="22"/>
                <w:szCs w:val="22"/>
                <w:lang w:val="en-GB"/>
              </w:rPr>
            </w:pPr>
            <w:r w:rsidRPr="002D4852">
              <w:rPr>
                <w:rFonts w:ascii="Arial" w:hAnsi="Arial" w:cs="Arial"/>
                <w:bCs/>
                <w:i/>
                <w:iCs/>
                <w:spacing w:val="2"/>
                <w:sz w:val="22"/>
                <w:szCs w:val="22"/>
                <w:lang w:val="en-GB"/>
              </w:rPr>
              <w:t>[insert contract name and number, if applicable]</w:t>
            </w:r>
          </w:p>
        </w:tc>
      </w:tr>
      <w:tr w:rsidR="000A4C0D" w:rsidRPr="002D4852" w14:paraId="7F6F51AF" w14:textId="77777777" w:rsidTr="000A4C0D">
        <w:trPr>
          <w:gridAfter w:val="1"/>
          <w:wAfter w:w="11" w:type="dxa"/>
          <w:trHeight w:hRule="exact" w:val="408"/>
        </w:trPr>
        <w:tc>
          <w:tcPr>
            <w:tcW w:w="3261" w:type="dxa"/>
            <w:tcBorders>
              <w:top w:val="single" w:sz="2" w:space="0" w:color="auto"/>
              <w:left w:val="single" w:sz="2" w:space="0" w:color="auto"/>
              <w:bottom w:val="single" w:sz="2" w:space="0" w:color="auto"/>
              <w:right w:val="single" w:sz="2" w:space="0" w:color="auto"/>
            </w:tcBorders>
          </w:tcPr>
          <w:p w14:paraId="16B6E1B0" w14:textId="77777777" w:rsidR="000A4C0D" w:rsidRPr="002D4852" w:rsidRDefault="000A4C0D" w:rsidP="000A4C0D">
            <w:pPr>
              <w:spacing w:before="144"/>
              <w:ind w:left="65"/>
              <w:rPr>
                <w:rFonts w:ascii="Arial" w:hAnsi="Arial" w:cs="Arial"/>
                <w:bCs/>
                <w:spacing w:val="-10"/>
                <w:sz w:val="22"/>
                <w:szCs w:val="22"/>
                <w:lang w:val="en-GB"/>
              </w:rPr>
            </w:pPr>
            <w:r w:rsidRPr="002D4852">
              <w:rPr>
                <w:rFonts w:ascii="Arial" w:hAnsi="Arial" w:cs="Arial"/>
                <w:bCs/>
                <w:spacing w:val="-10"/>
                <w:sz w:val="22"/>
                <w:szCs w:val="22"/>
                <w:lang w:val="en-GB"/>
              </w:rPr>
              <w:t>Award date</w:t>
            </w:r>
          </w:p>
        </w:tc>
        <w:tc>
          <w:tcPr>
            <w:tcW w:w="6020" w:type="dxa"/>
            <w:gridSpan w:val="7"/>
            <w:tcBorders>
              <w:top w:val="single" w:sz="2" w:space="0" w:color="auto"/>
              <w:left w:val="single" w:sz="2" w:space="0" w:color="auto"/>
              <w:bottom w:val="single" w:sz="2" w:space="0" w:color="auto"/>
              <w:right w:val="single" w:sz="2" w:space="0" w:color="auto"/>
            </w:tcBorders>
          </w:tcPr>
          <w:p w14:paraId="00FCDB22" w14:textId="77777777" w:rsidR="000A4C0D" w:rsidRPr="002D4852" w:rsidRDefault="000A4C0D" w:rsidP="000A4C0D">
            <w:pPr>
              <w:spacing w:before="144"/>
              <w:ind w:left="245"/>
              <w:rPr>
                <w:rFonts w:ascii="Arial" w:hAnsi="Arial" w:cs="Arial"/>
                <w:bCs/>
                <w:i/>
                <w:iCs/>
                <w:spacing w:val="2"/>
                <w:sz w:val="22"/>
                <w:szCs w:val="22"/>
                <w:lang w:val="en-GB"/>
              </w:rPr>
            </w:pPr>
            <w:r w:rsidRPr="002D4852">
              <w:rPr>
                <w:rFonts w:ascii="Arial" w:hAnsi="Arial" w:cs="Arial"/>
                <w:bCs/>
                <w:i/>
                <w:iCs/>
                <w:spacing w:val="2"/>
                <w:sz w:val="22"/>
                <w:szCs w:val="22"/>
                <w:lang w:val="en-GB"/>
              </w:rPr>
              <w:t>[insert day, month, year, i.e., 15 June, 2015]</w:t>
            </w:r>
          </w:p>
        </w:tc>
      </w:tr>
      <w:tr w:rsidR="000A4C0D" w:rsidRPr="002D4852" w14:paraId="0E68152A" w14:textId="77777777" w:rsidTr="000A4C0D">
        <w:trPr>
          <w:gridAfter w:val="1"/>
          <w:wAfter w:w="11" w:type="dxa"/>
          <w:trHeight w:hRule="exact" w:val="413"/>
        </w:trPr>
        <w:tc>
          <w:tcPr>
            <w:tcW w:w="3261" w:type="dxa"/>
            <w:tcBorders>
              <w:top w:val="single" w:sz="2" w:space="0" w:color="auto"/>
              <w:left w:val="single" w:sz="2" w:space="0" w:color="auto"/>
              <w:bottom w:val="single" w:sz="2" w:space="0" w:color="auto"/>
              <w:right w:val="single" w:sz="2" w:space="0" w:color="auto"/>
            </w:tcBorders>
          </w:tcPr>
          <w:p w14:paraId="6C9D9877" w14:textId="77777777" w:rsidR="000A4C0D" w:rsidRPr="002D4852" w:rsidRDefault="000A4C0D" w:rsidP="000A4C0D">
            <w:pPr>
              <w:spacing w:before="144"/>
              <w:ind w:left="65"/>
              <w:rPr>
                <w:rFonts w:ascii="Arial" w:hAnsi="Arial" w:cs="Arial"/>
                <w:bCs/>
                <w:spacing w:val="-2"/>
                <w:sz w:val="22"/>
                <w:szCs w:val="22"/>
                <w:lang w:val="en-GB"/>
              </w:rPr>
            </w:pPr>
            <w:r w:rsidRPr="002D4852">
              <w:rPr>
                <w:rFonts w:ascii="Arial" w:hAnsi="Arial" w:cs="Arial"/>
                <w:bCs/>
                <w:spacing w:val="-2"/>
                <w:sz w:val="22"/>
                <w:szCs w:val="22"/>
                <w:lang w:val="en-GB"/>
              </w:rPr>
              <w:t>Completion date</w:t>
            </w:r>
          </w:p>
        </w:tc>
        <w:tc>
          <w:tcPr>
            <w:tcW w:w="6020" w:type="dxa"/>
            <w:gridSpan w:val="7"/>
            <w:tcBorders>
              <w:top w:val="single" w:sz="2" w:space="0" w:color="auto"/>
              <w:left w:val="single" w:sz="2" w:space="0" w:color="auto"/>
              <w:bottom w:val="single" w:sz="2" w:space="0" w:color="auto"/>
              <w:right w:val="single" w:sz="2" w:space="0" w:color="auto"/>
            </w:tcBorders>
          </w:tcPr>
          <w:p w14:paraId="74EEF634" w14:textId="77777777" w:rsidR="000A4C0D" w:rsidRPr="002D4852" w:rsidRDefault="000A4C0D" w:rsidP="000A4C0D">
            <w:pPr>
              <w:spacing w:before="144"/>
              <w:ind w:left="245"/>
              <w:rPr>
                <w:rFonts w:ascii="Arial" w:hAnsi="Arial" w:cs="Arial"/>
                <w:bCs/>
                <w:i/>
                <w:iCs/>
                <w:spacing w:val="2"/>
                <w:sz w:val="22"/>
                <w:szCs w:val="22"/>
                <w:lang w:val="en-GB"/>
              </w:rPr>
            </w:pPr>
            <w:r w:rsidRPr="002D4852">
              <w:rPr>
                <w:rFonts w:ascii="Arial" w:hAnsi="Arial" w:cs="Arial"/>
                <w:bCs/>
                <w:i/>
                <w:iCs/>
                <w:spacing w:val="2"/>
                <w:sz w:val="22"/>
                <w:szCs w:val="22"/>
                <w:lang w:val="en-GB"/>
              </w:rPr>
              <w:t>[insert day, month, year, i.e., 03 October, 2017]</w:t>
            </w:r>
          </w:p>
        </w:tc>
      </w:tr>
      <w:tr w:rsidR="000A4C0D" w:rsidRPr="002D4852" w14:paraId="0ED7E6BF" w14:textId="77777777" w:rsidTr="000A4C0D">
        <w:trPr>
          <w:gridAfter w:val="1"/>
          <w:wAfter w:w="11" w:type="dxa"/>
          <w:trHeight w:hRule="exact" w:val="1109"/>
        </w:trPr>
        <w:tc>
          <w:tcPr>
            <w:tcW w:w="3261" w:type="dxa"/>
            <w:tcBorders>
              <w:top w:val="single" w:sz="2" w:space="0" w:color="auto"/>
              <w:left w:val="single" w:sz="2" w:space="0" w:color="auto"/>
              <w:bottom w:val="single" w:sz="2" w:space="0" w:color="auto"/>
              <w:right w:val="single" w:sz="2" w:space="0" w:color="auto"/>
            </w:tcBorders>
          </w:tcPr>
          <w:p w14:paraId="4A00B1DE" w14:textId="77777777" w:rsidR="000A4C0D" w:rsidRPr="002D4852" w:rsidRDefault="000A4C0D" w:rsidP="000A4C0D">
            <w:pPr>
              <w:spacing w:before="144"/>
              <w:ind w:left="65"/>
              <w:rPr>
                <w:rFonts w:ascii="Arial" w:hAnsi="Arial" w:cs="Arial"/>
                <w:bCs/>
                <w:spacing w:val="-2"/>
                <w:sz w:val="22"/>
                <w:szCs w:val="22"/>
                <w:lang w:val="en-GB"/>
              </w:rPr>
            </w:pPr>
            <w:r w:rsidRPr="002D4852">
              <w:rPr>
                <w:rFonts w:ascii="Arial" w:hAnsi="Arial" w:cs="Arial"/>
                <w:bCs/>
                <w:spacing w:val="-2"/>
                <w:sz w:val="22"/>
                <w:szCs w:val="22"/>
                <w:lang w:val="en-GB"/>
              </w:rPr>
              <w:t>Role in Contract</w:t>
            </w:r>
          </w:p>
          <w:p w14:paraId="17B461AD" w14:textId="77777777" w:rsidR="000A4C0D" w:rsidRPr="002D4852" w:rsidRDefault="000A4C0D" w:rsidP="000A4C0D">
            <w:pPr>
              <w:spacing w:after="396"/>
              <w:ind w:left="46"/>
              <w:rPr>
                <w:rFonts w:ascii="Arial" w:hAnsi="Arial" w:cs="Arial"/>
                <w:bCs/>
                <w:i/>
                <w:iCs/>
                <w:spacing w:val="2"/>
                <w:sz w:val="22"/>
                <w:szCs w:val="22"/>
                <w:lang w:val="en-GB"/>
              </w:rPr>
            </w:pPr>
            <w:r w:rsidRPr="002D4852">
              <w:rPr>
                <w:rFonts w:ascii="Arial" w:hAnsi="Arial" w:cs="Arial"/>
                <w:bCs/>
                <w:i/>
                <w:iCs/>
                <w:spacing w:val="2"/>
                <w:sz w:val="22"/>
                <w:szCs w:val="22"/>
                <w:lang w:val="en-GB"/>
              </w:rPr>
              <w:t>[check the appropriate box]</w:t>
            </w:r>
          </w:p>
        </w:tc>
        <w:tc>
          <w:tcPr>
            <w:tcW w:w="1959" w:type="dxa"/>
            <w:gridSpan w:val="2"/>
            <w:tcBorders>
              <w:top w:val="single" w:sz="2" w:space="0" w:color="auto"/>
              <w:left w:val="single" w:sz="2" w:space="0" w:color="auto"/>
              <w:bottom w:val="single" w:sz="2" w:space="0" w:color="auto"/>
              <w:right w:val="single" w:sz="2" w:space="0" w:color="auto"/>
            </w:tcBorders>
            <w:vAlign w:val="center"/>
          </w:tcPr>
          <w:p w14:paraId="7E13DD05" w14:textId="77777777" w:rsidR="000A4C0D" w:rsidRPr="002D4852" w:rsidRDefault="000A4C0D" w:rsidP="000A4C0D">
            <w:pPr>
              <w:ind w:right="374"/>
              <w:jc w:val="center"/>
              <w:rPr>
                <w:rFonts w:ascii="Arial" w:hAnsi="Arial" w:cs="Arial"/>
                <w:bCs/>
                <w:spacing w:val="-4"/>
                <w:lang w:val="en-GB"/>
              </w:rPr>
            </w:pPr>
            <w:r w:rsidRPr="002D4852">
              <w:rPr>
                <w:rFonts w:ascii="Arial" w:hAnsi="Arial" w:cs="Arial"/>
                <w:bCs/>
                <w:spacing w:val="-4"/>
                <w:lang w:val="en-GB"/>
              </w:rPr>
              <w:t>Prime Contractor</w:t>
            </w:r>
          </w:p>
          <w:p w14:paraId="5B130B57" w14:textId="77777777" w:rsidR="000A4C0D" w:rsidRPr="002D4852" w:rsidRDefault="000A4C0D" w:rsidP="000A4C0D">
            <w:pPr>
              <w:ind w:right="374"/>
              <w:jc w:val="center"/>
              <w:rPr>
                <w:rFonts w:ascii="Arial" w:hAnsi="Arial" w:cs="Arial"/>
                <w:bCs/>
                <w:spacing w:val="-4"/>
                <w:lang w:val="en-GB"/>
              </w:rPr>
            </w:pPr>
            <w:r w:rsidRPr="002D4852">
              <w:rPr>
                <w:rFonts w:ascii="Arial" w:eastAsia="MS Mincho" w:hAnsi="Arial" w:cs="Arial"/>
                <w:spacing w:val="-2"/>
                <w:lang w:val="en-GB"/>
              </w:rPr>
              <w:sym w:font="Wingdings" w:char="F0A8"/>
            </w:r>
          </w:p>
        </w:tc>
        <w:tc>
          <w:tcPr>
            <w:tcW w:w="1301" w:type="dxa"/>
            <w:gridSpan w:val="2"/>
            <w:tcBorders>
              <w:top w:val="single" w:sz="2" w:space="0" w:color="auto"/>
              <w:left w:val="single" w:sz="2" w:space="0" w:color="auto"/>
              <w:bottom w:val="single" w:sz="2" w:space="0" w:color="auto"/>
              <w:right w:val="single" w:sz="2" w:space="0" w:color="auto"/>
            </w:tcBorders>
            <w:vAlign w:val="center"/>
          </w:tcPr>
          <w:p w14:paraId="04A6F2A2" w14:textId="77777777" w:rsidR="000A4C0D" w:rsidRPr="002D4852" w:rsidRDefault="000A4C0D" w:rsidP="000A4C0D">
            <w:pPr>
              <w:ind w:right="374"/>
              <w:jc w:val="center"/>
              <w:rPr>
                <w:rFonts w:ascii="Arial" w:eastAsia="MS Mincho" w:hAnsi="Arial" w:cs="Arial"/>
                <w:spacing w:val="-2"/>
                <w:lang w:val="en-GB"/>
              </w:rPr>
            </w:pPr>
            <w:r w:rsidRPr="002D4852">
              <w:rPr>
                <w:rFonts w:ascii="Arial" w:hAnsi="Arial" w:cs="Arial"/>
                <w:bCs/>
                <w:spacing w:val="-4"/>
                <w:lang w:val="en-GB"/>
              </w:rPr>
              <w:t xml:space="preserve">Member in </w:t>
            </w:r>
            <w:r w:rsidRPr="002D4852">
              <w:rPr>
                <w:rFonts w:ascii="Arial" w:hAnsi="Arial" w:cs="Arial"/>
                <w:bCs/>
                <w:spacing w:val="-4"/>
                <w:lang w:val="en-GB"/>
              </w:rPr>
              <w:br/>
              <w:t>JV</w:t>
            </w:r>
            <w:r w:rsidRPr="002D4852">
              <w:rPr>
                <w:rFonts w:ascii="Arial" w:eastAsia="MS Mincho" w:hAnsi="Arial" w:cs="Arial"/>
                <w:spacing w:val="-2"/>
                <w:lang w:val="en-GB"/>
              </w:rPr>
              <w:t xml:space="preserve"> </w:t>
            </w:r>
          </w:p>
          <w:p w14:paraId="13B6E528" w14:textId="77777777" w:rsidR="000A4C0D" w:rsidRPr="002D4852" w:rsidRDefault="000A4C0D" w:rsidP="000A4C0D">
            <w:pPr>
              <w:ind w:right="374"/>
              <w:jc w:val="center"/>
              <w:rPr>
                <w:rFonts w:ascii="Arial" w:hAnsi="Arial" w:cs="Arial"/>
                <w:bCs/>
                <w:spacing w:val="-4"/>
                <w:lang w:val="en-GB"/>
              </w:rPr>
            </w:pPr>
            <w:r w:rsidRPr="002D4852">
              <w:rPr>
                <w:rFonts w:ascii="Arial" w:eastAsia="MS Mincho" w:hAnsi="Arial" w:cs="Arial"/>
                <w:spacing w:val="-2"/>
                <w:lang w:val="en-GB"/>
              </w:rPr>
              <w:sym w:font="Wingdings" w:char="F0A8"/>
            </w:r>
          </w:p>
        </w:tc>
        <w:tc>
          <w:tcPr>
            <w:tcW w:w="1489" w:type="dxa"/>
            <w:tcBorders>
              <w:top w:val="single" w:sz="2" w:space="0" w:color="auto"/>
              <w:left w:val="single" w:sz="2" w:space="0" w:color="auto"/>
              <w:bottom w:val="single" w:sz="2" w:space="0" w:color="auto"/>
              <w:right w:val="single" w:sz="2" w:space="0" w:color="auto"/>
            </w:tcBorders>
            <w:vAlign w:val="center"/>
          </w:tcPr>
          <w:p w14:paraId="6A81DAC3" w14:textId="77777777" w:rsidR="000A4C0D" w:rsidRPr="002D4852" w:rsidRDefault="000A4C0D" w:rsidP="000A4C0D">
            <w:pPr>
              <w:jc w:val="center"/>
              <w:rPr>
                <w:rFonts w:ascii="Arial" w:hAnsi="Arial" w:cs="Arial"/>
                <w:bCs/>
                <w:spacing w:val="-4"/>
                <w:lang w:val="en-GB"/>
              </w:rPr>
            </w:pPr>
            <w:r w:rsidRPr="002D4852">
              <w:rPr>
                <w:rFonts w:ascii="Arial" w:hAnsi="Arial" w:cs="Arial"/>
                <w:bCs/>
                <w:spacing w:val="-4"/>
                <w:lang w:val="en-GB"/>
              </w:rPr>
              <w:t>Management Contractor</w:t>
            </w:r>
          </w:p>
          <w:p w14:paraId="12B263A1" w14:textId="77777777" w:rsidR="000A4C0D" w:rsidRPr="002D4852" w:rsidRDefault="000A4C0D" w:rsidP="000A4C0D">
            <w:pPr>
              <w:jc w:val="center"/>
              <w:rPr>
                <w:rFonts w:ascii="Arial" w:hAnsi="Arial" w:cs="Arial"/>
                <w:bCs/>
                <w:spacing w:val="-4"/>
                <w:lang w:val="en-GB"/>
              </w:rPr>
            </w:pPr>
            <w:r w:rsidRPr="002D4852">
              <w:rPr>
                <w:rFonts w:ascii="Arial" w:eastAsia="MS Mincho" w:hAnsi="Arial" w:cs="Arial"/>
                <w:spacing w:val="-2"/>
                <w:lang w:val="en-GB"/>
              </w:rPr>
              <w:sym w:font="Wingdings" w:char="F0A8"/>
            </w:r>
          </w:p>
        </w:tc>
        <w:tc>
          <w:tcPr>
            <w:tcW w:w="1271" w:type="dxa"/>
            <w:gridSpan w:val="2"/>
            <w:tcBorders>
              <w:top w:val="single" w:sz="2" w:space="0" w:color="auto"/>
              <w:left w:val="single" w:sz="2" w:space="0" w:color="auto"/>
              <w:bottom w:val="single" w:sz="2" w:space="0" w:color="auto"/>
              <w:right w:val="single" w:sz="2" w:space="0" w:color="auto"/>
            </w:tcBorders>
            <w:vAlign w:val="center"/>
          </w:tcPr>
          <w:p w14:paraId="60A4C378" w14:textId="77777777" w:rsidR="000A4C0D" w:rsidRPr="002D4852" w:rsidRDefault="000A4C0D" w:rsidP="000A4C0D">
            <w:pPr>
              <w:jc w:val="center"/>
              <w:rPr>
                <w:rFonts w:ascii="Arial" w:hAnsi="Arial" w:cs="Arial"/>
                <w:bCs/>
                <w:spacing w:val="-4"/>
                <w:lang w:val="en-GB"/>
              </w:rPr>
            </w:pPr>
            <w:r w:rsidRPr="002D4852">
              <w:rPr>
                <w:rFonts w:ascii="Arial" w:hAnsi="Arial" w:cs="Arial"/>
                <w:bCs/>
                <w:spacing w:val="-4"/>
                <w:lang w:val="en-GB"/>
              </w:rPr>
              <w:t xml:space="preserve">Sub-contractor </w:t>
            </w:r>
          </w:p>
          <w:p w14:paraId="2BEBC456" w14:textId="77777777" w:rsidR="000A4C0D" w:rsidRPr="002D4852" w:rsidRDefault="000A4C0D" w:rsidP="000A4C0D">
            <w:pPr>
              <w:jc w:val="center"/>
              <w:rPr>
                <w:rFonts w:ascii="Arial" w:hAnsi="Arial" w:cs="Arial"/>
                <w:bCs/>
                <w:spacing w:val="-4"/>
                <w:lang w:val="en-GB"/>
              </w:rPr>
            </w:pPr>
            <w:r w:rsidRPr="002D4852">
              <w:rPr>
                <w:rFonts w:ascii="Arial" w:eastAsia="MS Mincho" w:hAnsi="Arial" w:cs="Arial"/>
                <w:spacing w:val="-2"/>
                <w:lang w:val="en-GB"/>
              </w:rPr>
              <w:sym w:font="Wingdings" w:char="F0A8"/>
            </w:r>
          </w:p>
        </w:tc>
      </w:tr>
      <w:tr w:rsidR="000A4C0D" w:rsidRPr="002D4852" w14:paraId="330B7AEC" w14:textId="77777777" w:rsidTr="000A4C0D">
        <w:trPr>
          <w:gridAfter w:val="1"/>
          <w:wAfter w:w="11" w:type="dxa"/>
          <w:trHeight w:val="877"/>
        </w:trPr>
        <w:tc>
          <w:tcPr>
            <w:tcW w:w="3261" w:type="dxa"/>
            <w:tcBorders>
              <w:top w:val="single" w:sz="2" w:space="0" w:color="auto"/>
              <w:left w:val="single" w:sz="2" w:space="0" w:color="auto"/>
              <w:bottom w:val="single" w:sz="2" w:space="0" w:color="auto"/>
              <w:right w:val="single" w:sz="2" w:space="0" w:color="auto"/>
            </w:tcBorders>
          </w:tcPr>
          <w:p w14:paraId="0BBBD627" w14:textId="77777777" w:rsidR="000A4C0D" w:rsidRPr="002D4852" w:rsidRDefault="000A4C0D" w:rsidP="000A4C0D">
            <w:pPr>
              <w:spacing w:before="144"/>
              <w:ind w:left="72"/>
              <w:rPr>
                <w:rFonts w:ascii="Arial" w:hAnsi="Arial" w:cs="Arial"/>
                <w:bCs/>
                <w:spacing w:val="-11"/>
                <w:sz w:val="22"/>
                <w:szCs w:val="22"/>
                <w:lang w:val="en-GB"/>
              </w:rPr>
            </w:pPr>
            <w:r w:rsidRPr="002D4852">
              <w:rPr>
                <w:rFonts w:ascii="Arial" w:hAnsi="Arial" w:cs="Arial"/>
                <w:bCs/>
                <w:spacing w:val="-11"/>
                <w:sz w:val="22"/>
                <w:szCs w:val="22"/>
                <w:lang w:val="en-GB"/>
              </w:rPr>
              <w:t>Total Contract Amount</w:t>
            </w:r>
          </w:p>
        </w:tc>
        <w:tc>
          <w:tcPr>
            <w:tcW w:w="3260" w:type="dxa"/>
            <w:gridSpan w:val="4"/>
            <w:tcBorders>
              <w:top w:val="single" w:sz="2" w:space="0" w:color="auto"/>
              <w:left w:val="single" w:sz="2" w:space="0" w:color="auto"/>
              <w:bottom w:val="single" w:sz="2" w:space="0" w:color="auto"/>
              <w:right w:val="single" w:sz="2" w:space="0" w:color="auto"/>
            </w:tcBorders>
            <w:vAlign w:val="center"/>
          </w:tcPr>
          <w:p w14:paraId="40134273" w14:textId="77777777" w:rsidR="000A4C0D" w:rsidRPr="002D4852" w:rsidRDefault="000A4C0D" w:rsidP="000A4C0D">
            <w:pPr>
              <w:ind w:left="72"/>
              <w:rPr>
                <w:rFonts w:ascii="Arial" w:hAnsi="Arial" w:cs="Arial"/>
                <w:bCs/>
                <w:i/>
                <w:iCs/>
                <w:spacing w:val="2"/>
                <w:sz w:val="22"/>
                <w:szCs w:val="22"/>
                <w:lang w:val="en-GB"/>
              </w:rPr>
            </w:pPr>
            <w:r w:rsidRPr="002D4852">
              <w:rPr>
                <w:rFonts w:ascii="Arial" w:hAnsi="Arial" w:cs="Arial"/>
                <w:bCs/>
                <w:i/>
                <w:iCs/>
                <w:spacing w:val="2"/>
                <w:sz w:val="22"/>
                <w:szCs w:val="22"/>
                <w:lang w:val="en-GB"/>
              </w:rPr>
              <w:t>[insert total contract amount in contract currency(ies)]</w:t>
            </w:r>
          </w:p>
        </w:tc>
        <w:tc>
          <w:tcPr>
            <w:tcW w:w="2760" w:type="dxa"/>
            <w:gridSpan w:val="3"/>
            <w:tcBorders>
              <w:top w:val="single" w:sz="2" w:space="0" w:color="auto"/>
              <w:left w:val="single" w:sz="2" w:space="0" w:color="auto"/>
              <w:bottom w:val="single" w:sz="2" w:space="0" w:color="auto"/>
              <w:right w:val="single" w:sz="2" w:space="0" w:color="auto"/>
            </w:tcBorders>
            <w:vAlign w:val="center"/>
          </w:tcPr>
          <w:p w14:paraId="3DE91D07" w14:textId="77777777" w:rsidR="000A4C0D" w:rsidRPr="002D4852" w:rsidRDefault="000A4C0D" w:rsidP="000A4C0D">
            <w:pPr>
              <w:ind w:left="47" w:right="101"/>
              <w:rPr>
                <w:rFonts w:ascii="Arial" w:hAnsi="Arial" w:cs="Arial"/>
                <w:bCs/>
                <w:i/>
                <w:iCs/>
                <w:spacing w:val="2"/>
                <w:sz w:val="22"/>
                <w:szCs w:val="22"/>
                <w:lang w:val="en-GB"/>
              </w:rPr>
            </w:pPr>
            <w:r w:rsidRPr="002D4852">
              <w:rPr>
                <w:rFonts w:ascii="Arial" w:hAnsi="Arial" w:cs="Arial"/>
                <w:bCs/>
                <w:spacing w:val="-2"/>
                <w:sz w:val="22"/>
                <w:szCs w:val="22"/>
                <w:lang w:val="en-GB"/>
              </w:rPr>
              <w:t xml:space="preserve">EUR </w:t>
            </w:r>
            <w:r w:rsidRPr="002D4852">
              <w:rPr>
                <w:rFonts w:ascii="Arial" w:hAnsi="Arial" w:cs="Arial"/>
                <w:bCs/>
                <w:i/>
                <w:iCs/>
                <w:sz w:val="22"/>
                <w:szCs w:val="22"/>
                <w:lang w:val="en-GB"/>
              </w:rPr>
              <w:t>[insert exchange rate and t</w:t>
            </w:r>
            <w:r w:rsidRPr="002D4852">
              <w:rPr>
                <w:rFonts w:ascii="Arial" w:hAnsi="Arial" w:cs="Arial"/>
                <w:bCs/>
                <w:i/>
                <w:iCs/>
                <w:spacing w:val="2"/>
                <w:sz w:val="22"/>
                <w:szCs w:val="22"/>
                <w:lang w:val="en-GB"/>
              </w:rPr>
              <w:t>otal contract amount in EUR equivalent]</w:t>
            </w:r>
          </w:p>
        </w:tc>
      </w:tr>
      <w:tr w:rsidR="000A4C0D" w:rsidRPr="002D4852" w14:paraId="48AE5EE9" w14:textId="77777777" w:rsidTr="000A4C0D">
        <w:trPr>
          <w:gridAfter w:val="1"/>
          <w:wAfter w:w="11" w:type="dxa"/>
          <w:cantSplit/>
          <w:trHeight w:val="439"/>
        </w:trPr>
        <w:tc>
          <w:tcPr>
            <w:tcW w:w="3261" w:type="dxa"/>
            <w:tcBorders>
              <w:top w:val="single" w:sz="2" w:space="0" w:color="auto"/>
              <w:left w:val="single" w:sz="2" w:space="0" w:color="auto"/>
              <w:bottom w:val="single" w:sz="4" w:space="0" w:color="auto"/>
              <w:right w:val="single" w:sz="2" w:space="0" w:color="auto"/>
            </w:tcBorders>
          </w:tcPr>
          <w:p w14:paraId="5A77805B" w14:textId="77777777" w:rsidR="000A4C0D" w:rsidRPr="002D4852" w:rsidRDefault="000A4C0D" w:rsidP="000A4C0D">
            <w:pPr>
              <w:ind w:left="72"/>
              <w:rPr>
                <w:rFonts w:ascii="Arial" w:hAnsi="Arial" w:cs="Arial"/>
                <w:bCs/>
                <w:sz w:val="22"/>
                <w:szCs w:val="22"/>
                <w:lang w:val="en-GB"/>
              </w:rPr>
            </w:pPr>
            <w:r w:rsidRPr="002D4852">
              <w:rPr>
                <w:rFonts w:ascii="Arial" w:hAnsi="Arial" w:cs="Arial"/>
                <w:bCs/>
                <w:sz w:val="22"/>
                <w:szCs w:val="22"/>
                <w:lang w:val="en-GB"/>
              </w:rPr>
              <w:t>Quantity (Volume, number or rate of production, as applicable) performed under the contract per year or part of the year</w:t>
            </w:r>
          </w:p>
          <w:p w14:paraId="35840DFB" w14:textId="77777777" w:rsidR="000A4C0D" w:rsidRPr="002D4852" w:rsidRDefault="000A4C0D" w:rsidP="000A4C0D">
            <w:pPr>
              <w:ind w:left="72"/>
              <w:rPr>
                <w:rFonts w:ascii="Arial" w:hAnsi="Arial" w:cs="Arial"/>
                <w:bCs/>
                <w:sz w:val="22"/>
                <w:szCs w:val="22"/>
                <w:lang w:val="en-GB"/>
              </w:rPr>
            </w:pPr>
            <w:r w:rsidRPr="002D4852">
              <w:rPr>
                <w:rFonts w:ascii="Arial" w:hAnsi="Arial" w:cs="Arial"/>
                <w:bCs/>
                <w:i/>
                <w:sz w:val="22"/>
                <w:szCs w:val="22"/>
                <w:lang w:val="en-GB"/>
              </w:rPr>
              <w:t>[Insert extent of participation indicating actual quantity of key activity successfully completed in the role performed]</w:t>
            </w:r>
          </w:p>
        </w:tc>
        <w:tc>
          <w:tcPr>
            <w:tcW w:w="1984" w:type="dxa"/>
            <w:gridSpan w:val="3"/>
            <w:tcBorders>
              <w:top w:val="single" w:sz="2" w:space="0" w:color="auto"/>
              <w:left w:val="single" w:sz="2" w:space="0" w:color="auto"/>
              <w:bottom w:val="single" w:sz="2" w:space="0" w:color="auto"/>
              <w:right w:val="single" w:sz="2" w:space="0" w:color="auto"/>
            </w:tcBorders>
          </w:tcPr>
          <w:p w14:paraId="261937BE" w14:textId="77777777" w:rsidR="000A4C0D" w:rsidRPr="002D4852" w:rsidRDefault="000A4C0D" w:rsidP="000A4C0D">
            <w:pPr>
              <w:ind w:left="37"/>
              <w:jc w:val="center"/>
              <w:rPr>
                <w:rFonts w:ascii="Arial" w:hAnsi="Arial" w:cs="Arial"/>
                <w:bCs/>
                <w:iCs/>
                <w:spacing w:val="2"/>
                <w:sz w:val="22"/>
                <w:szCs w:val="22"/>
                <w:lang w:val="en-GB"/>
              </w:rPr>
            </w:pPr>
            <w:r w:rsidRPr="002D4852">
              <w:rPr>
                <w:rFonts w:ascii="Arial" w:hAnsi="Arial" w:cs="Arial"/>
                <w:bCs/>
                <w:iCs/>
                <w:spacing w:val="2"/>
                <w:sz w:val="22"/>
                <w:szCs w:val="22"/>
                <w:lang w:val="en-GB"/>
              </w:rPr>
              <w:t>Total quantity in the contract</w:t>
            </w:r>
          </w:p>
          <w:p w14:paraId="307C3A88" w14:textId="77777777" w:rsidR="000A4C0D" w:rsidRPr="002D4852" w:rsidRDefault="000A4C0D" w:rsidP="000A4C0D">
            <w:pPr>
              <w:ind w:left="37"/>
              <w:jc w:val="center"/>
              <w:rPr>
                <w:rFonts w:ascii="Arial" w:hAnsi="Arial" w:cs="Arial"/>
                <w:bCs/>
                <w:iCs/>
                <w:spacing w:val="2"/>
                <w:sz w:val="22"/>
                <w:szCs w:val="22"/>
                <w:lang w:val="en-GB"/>
              </w:rPr>
            </w:pPr>
            <w:r w:rsidRPr="002D4852">
              <w:rPr>
                <w:rFonts w:ascii="Arial" w:hAnsi="Arial" w:cs="Arial"/>
                <w:bCs/>
                <w:iCs/>
                <w:spacing w:val="2"/>
                <w:sz w:val="22"/>
                <w:szCs w:val="22"/>
                <w:lang w:val="en-GB"/>
              </w:rPr>
              <w:t>(i)</w:t>
            </w:r>
          </w:p>
        </w:tc>
        <w:tc>
          <w:tcPr>
            <w:tcW w:w="2765" w:type="dxa"/>
            <w:gridSpan w:val="2"/>
            <w:tcBorders>
              <w:top w:val="single" w:sz="2" w:space="0" w:color="auto"/>
              <w:left w:val="single" w:sz="2" w:space="0" w:color="auto"/>
              <w:bottom w:val="single" w:sz="2" w:space="0" w:color="auto"/>
              <w:right w:val="single" w:sz="2" w:space="0" w:color="auto"/>
            </w:tcBorders>
          </w:tcPr>
          <w:p w14:paraId="28DE4A53" w14:textId="77777777" w:rsidR="000A4C0D" w:rsidRPr="002D4852" w:rsidRDefault="000A4C0D" w:rsidP="000A4C0D">
            <w:pPr>
              <w:jc w:val="center"/>
              <w:rPr>
                <w:rFonts w:ascii="Arial" w:hAnsi="Arial" w:cs="Arial"/>
                <w:bCs/>
                <w:iCs/>
                <w:spacing w:val="2"/>
                <w:sz w:val="22"/>
                <w:szCs w:val="22"/>
                <w:lang w:val="en-GB"/>
              </w:rPr>
            </w:pPr>
            <w:r w:rsidRPr="002D4852">
              <w:rPr>
                <w:rFonts w:ascii="Arial" w:hAnsi="Arial" w:cs="Arial"/>
                <w:bCs/>
                <w:iCs/>
                <w:spacing w:val="2"/>
                <w:sz w:val="22"/>
                <w:szCs w:val="22"/>
                <w:lang w:val="en-GB"/>
              </w:rPr>
              <w:t xml:space="preserve">Percentage </w:t>
            </w:r>
          </w:p>
          <w:p w14:paraId="72D62099" w14:textId="77777777" w:rsidR="000A4C0D" w:rsidRPr="002D4852" w:rsidRDefault="000A4C0D" w:rsidP="000A4C0D">
            <w:pPr>
              <w:jc w:val="center"/>
              <w:rPr>
                <w:rFonts w:ascii="Arial" w:hAnsi="Arial" w:cs="Arial"/>
                <w:bCs/>
                <w:iCs/>
                <w:spacing w:val="2"/>
                <w:sz w:val="22"/>
                <w:szCs w:val="22"/>
                <w:lang w:val="en-GB"/>
              </w:rPr>
            </w:pPr>
            <w:r w:rsidRPr="002D4852">
              <w:rPr>
                <w:rFonts w:ascii="Arial" w:hAnsi="Arial" w:cs="Arial"/>
                <w:bCs/>
                <w:iCs/>
                <w:spacing w:val="2"/>
                <w:sz w:val="22"/>
                <w:szCs w:val="22"/>
                <w:lang w:val="en-GB"/>
              </w:rPr>
              <w:t>participation</w:t>
            </w:r>
          </w:p>
          <w:p w14:paraId="1BAD949B" w14:textId="77777777" w:rsidR="000A4C0D" w:rsidRPr="002D4852" w:rsidRDefault="000A4C0D" w:rsidP="000A4C0D">
            <w:pPr>
              <w:jc w:val="center"/>
              <w:rPr>
                <w:rFonts w:ascii="Arial" w:hAnsi="Arial" w:cs="Arial"/>
                <w:bCs/>
                <w:iCs/>
                <w:spacing w:val="2"/>
                <w:sz w:val="22"/>
                <w:szCs w:val="22"/>
                <w:lang w:val="en-GB"/>
              </w:rPr>
            </w:pPr>
            <w:r w:rsidRPr="002D4852">
              <w:rPr>
                <w:rFonts w:ascii="Arial" w:hAnsi="Arial" w:cs="Arial"/>
                <w:bCs/>
                <w:iCs/>
                <w:spacing w:val="2"/>
                <w:sz w:val="22"/>
                <w:szCs w:val="22"/>
                <w:lang w:val="en-GB"/>
              </w:rPr>
              <w:t>(ii)</w:t>
            </w:r>
          </w:p>
        </w:tc>
        <w:tc>
          <w:tcPr>
            <w:tcW w:w="1271" w:type="dxa"/>
            <w:gridSpan w:val="2"/>
            <w:tcBorders>
              <w:top w:val="single" w:sz="2" w:space="0" w:color="auto"/>
              <w:left w:val="single" w:sz="2" w:space="0" w:color="auto"/>
              <w:bottom w:val="single" w:sz="2" w:space="0" w:color="auto"/>
              <w:right w:val="single" w:sz="2" w:space="0" w:color="auto"/>
            </w:tcBorders>
          </w:tcPr>
          <w:p w14:paraId="6D2ABE12" w14:textId="77777777" w:rsidR="000A4C0D" w:rsidRPr="002D4852" w:rsidRDefault="000A4C0D" w:rsidP="000A4C0D">
            <w:pPr>
              <w:ind w:left="32"/>
              <w:jc w:val="center"/>
              <w:rPr>
                <w:rFonts w:ascii="Arial" w:hAnsi="Arial" w:cs="Arial"/>
                <w:bCs/>
                <w:iCs/>
                <w:spacing w:val="2"/>
                <w:sz w:val="22"/>
                <w:szCs w:val="22"/>
                <w:lang w:val="en-GB"/>
              </w:rPr>
            </w:pPr>
            <w:r w:rsidRPr="002D4852">
              <w:rPr>
                <w:rFonts w:ascii="Arial" w:hAnsi="Arial" w:cs="Arial"/>
                <w:bCs/>
                <w:iCs/>
                <w:spacing w:val="2"/>
                <w:sz w:val="22"/>
                <w:szCs w:val="22"/>
                <w:lang w:val="en-GB"/>
              </w:rPr>
              <w:t xml:space="preserve">Actual Quantity Performed </w:t>
            </w:r>
          </w:p>
          <w:p w14:paraId="1BCAA87C" w14:textId="77777777" w:rsidR="000A4C0D" w:rsidRPr="002D4852" w:rsidRDefault="000A4C0D" w:rsidP="000A4C0D">
            <w:pPr>
              <w:ind w:left="32"/>
              <w:jc w:val="center"/>
              <w:rPr>
                <w:rFonts w:ascii="Arial" w:hAnsi="Arial" w:cs="Arial"/>
                <w:bCs/>
                <w:i/>
                <w:iCs/>
                <w:spacing w:val="2"/>
                <w:sz w:val="22"/>
                <w:szCs w:val="22"/>
                <w:lang w:val="en-GB"/>
              </w:rPr>
            </w:pPr>
            <w:r w:rsidRPr="002D4852">
              <w:rPr>
                <w:rFonts w:ascii="Arial" w:hAnsi="Arial" w:cs="Arial"/>
                <w:bCs/>
                <w:iCs/>
                <w:spacing w:val="2"/>
                <w:sz w:val="22"/>
                <w:szCs w:val="22"/>
                <w:lang w:val="en-GB"/>
              </w:rPr>
              <w:t>(i) x (ii)</w:t>
            </w:r>
            <w:r w:rsidRPr="002D4852">
              <w:rPr>
                <w:rFonts w:ascii="Arial" w:hAnsi="Arial" w:cs="Arial"/>
                <w:bCs/>
                <w:i/>
                <w:iCs/>
                <w:spacing w:val="2"/>
                <w:sz w:val="22"/>
                <w:szCs w:val="22"/>
                <w:lang w:val="en-GB"/>
              </w:rPr>
              <w:t xml:space="preserve"> </w:t>
            </w:r>
          </w:p>
        </w:tc>
      </w:tr>
      <w:tr w:rsidR="000A4C0D" w:rsidRPr="002D4852" w14:paraId="37A51719" w14:textId="77777777" w:rsidTr="000A4C0D">
        <w:trPr>
          <w:gridAfter w:val="1"/>
          <w:wAfter w:w="11" w:type="dxa"/>
          <w:cantSplit/>
          <w:trHeight w:hRule="exact" w:val="438"/>
        </w:trPr>
        <w:tc>
          <w:tcPr>
            <w:tcW w:w="3261" w:type="dxa"/>
            <w:tcBorders>
              <w:top w:val="single" w:sz="2" w:space="0" w:color="auto"/>
              <w:left w:val="single" w:sz="2" w:space="0" w:color="auto"/>
              <w:bottom w:val="single" w:sz="4" w:space="0" w:color="auto"/>
              <w:right w:val="single" w:sz="2" w:space="0" w:color="auto"/>
            </w:tcBorders>
            <w:vAlign w:val="center"/>
          </w:tcPr>
          <w:p w14:paraId="647BDD85" w14:textId="77777777" w:rsidR="000A4C0D" w:rsidRPr="002D4852" w:rsidRDefault="000A4C0D" w:rsidP="000A4C0D">
            <w:pPr>
              <w:ind w:left="72"/>
              <w:jc w:val="center"/>
              <w:rPr>
                <w:rFonts w:ascii="Arial" w:hAnsi="Arial" w:cs="Arial"/>
                <w:bCs/>
                <w:sz w:val="22"/>
                <w:szCs w:val="22"/>
                <w:lang w:val="en-GB"/>
              </w:rPr>
            </w:pPr>
            <w:r w:rsidRPr="002D4852">
              <w:rPr>
                <w:rFonts w:ascii="Arial" w:hAnsi="Arial" w:cs="Arial"/>
                <w:bCs/>
                <w:sz w:val="22"/>
                <w:szCs w:val="22"/>
                <w:lang w:val="en-GB"/>
              </w:rPr>
              <w:t>Year 1</w:t>
            </w:r>
          </w:p>
        </w:tc>
        <w:tc>
          <w:tcPr>
            <w:tcW w:w="1984" w:type="dxa"/>
            <w:gridSpan w:val="3"/>
            <w:tcBorders>
              <w:top w:val="single" w:sz="2" w:space="0" w:color="auto"/>
              <w:left w:val="single" w:sz="2" w:space="0" w:color="auto"/>
              <w:bottom w:val="single" w:sz="2" w:space="0" w:color="auto"/>
              <w:right w:val="single" w:sz="2" w:space="0" w:color="auto"/>
            </w:tcBorders>
          </w:tcPr>
          <w:p w14:paraId="7EEE1F17" w14:textId="77777777" w:rsidR="000A4C0D" w:rsidRPr="002D4852" w:rsidRDefault="000A4C0D" w:rsidP="000A4C0D">
            <w:pPr>
              <w:ind w:left="37"/>
              <w:jc w:val="center"/>
              <w:rPr>
                <w:rFonts w:ascii="Arial" w:hAnsi="Arial" w:cs="Arial"/>
                <w:bCs/>
                <w:i/>
                <w:iCs/>
                <w:spacing w:val="2"/>
                <w:sz w:val="22"/>
                <w:szCs w:val="22"/>
                <w:lang w:val="en-GB"/>
              </w:rPr>
            </w:pPr>
          </w:p>
        </w:tc>
        <w:tc>
          <w:tcPr>
            <w:tcW w:w="2765" w:type="dxa"/>
            <w:gridSpan w:val="2"/>
            <w:tcBorders>
              <w:top w:val="single" w:sz="2" w:space="0" w:color="auto"/>
              <w:left w:val="single" w:sz="2" w:space="0" w:color="auto"/>
              <w:bottom w:val="single" w:sz="2" w:space="0" w:color="auto"/>
              <w:right w:val="single" w:sz="2" w:space="0" w:color="auto"/>
            </w:tcBorders>
          </w:tcPr>
          <w:p w14:paraId="102BA527" w14:textId="77777777" w:rsidR="000A4C0D" w:rsidRPr="002D4852" w:rsidRDefault="000A4C0D" w:rsidP="000A4C0D">
            <w:pPr>
              <w:jc w:val="center"/>
              <w:rPr>
                <w:rFonts w:ascii="Arial" w:hAnsi="Arial" w:cs="Arial"/>
                <w:bCs/>
                <w:i/>
                <w:iCs/>
                <w:spacing w:val="2"/>
                <w:sz w:val="22"/>
                <w:szCs w:val="22"/>
                <w:lang w:val="en-GB"/>
              </w:rPr>
            </w:pPr>
          </w:p>
        </w:tc>
        <w:tc>
          <w:tcPr>
            <w:tcW w:w="1271" w:type="dxa"/>
            <w:gridSpan w:val="2"/>
            <w:tcBorders>
              <w:top w:val="single" w:sz="2" w:space="0" w:color="auto"/>
              <w:left w:val="single" w:sz="2" w:space="0" w:color="auto"/>
              <w:bottom w:val="single" w:sz="2" w:space="0" w:color="auto"/>
              <w:right w:val="single" w:sz="2" w:space="0" w:color="auto"/>
            </w:tcBorders>
          </w:tcPr>
          <w:p w14:paraId="756B7CF1" w14:textId="77777777" w:rsidR="000A4C0D" w:rsidRPr="002D4852" w:rsidRDefault="000A4C0D" w:rsidP="000A4C0D">
            <w:pPr>
              <w:ind w:left="32"/>
              <w:jc w:val="center"/>
              <w:rPr>
                <w:rFonts w:ascii="Arial" w:hAnsi="Arial" w:cs="Arial"/>
                <w:bCs/>
                <w:i/>
                <w:iCs/>
                <w:spacing w:val="2"/>
                <w:sz w:val="22"/>
                <w:szCs w:val="22"/>
                <w:lang w:val="en-GB"/>
              </w:rPr>
            </w:pPr>
          </w:p>
        </w:tc>
      </w:tr>
      <w:tr w:rsidR="000A4C0D" w:rsidRPr="002D4852" w14:paraId="2FE5F3B7" w14:textId="77777777" w:rsidTr="000A4C0D">
        <w:trPr>
          <w:gridAfter w:val="1"/>
          <w:wAfter w:w="11" w:type="dxa"/>
          <w:cantSplit/>
          <w:trHeight w:hRule="exact" w:val="438"/>
        </w:trPr>
        <w:tc>
          <w:tcPr>
            <w:tcW w:w="3261" w:type="dxa"/>
            <w:tcBorders>
              <w:top w:val="single" w:sz="2" w:space="0" w:color="auto"/>
              <w:left w:val="single" w:sz="2" w:space="0" w:color="auto"/>
              <w:bottom w:val="single" w:sz="4" w:space="0" w:color="auto"/>
              <w:right w:val="single" w:sz="2" w:space="0" w:color="auto"/>
            </w:tcBorders>
            <w:vAlign w:val="center"/>
          </w:tcPr>
          <w:p w14:paraId="5373E323" w14:textId="77777777" w:rsidR="000A4C0D" w:rsidRPr="002D4852" w:rsidRDefault="000A4C0D" w:rsidP="000A4C0D">
            <w:pPr>
              <w:ind w:left="72"/>
              <w:jc w:val="center"/>
              <w:rPr>
                <w:rFonts w:ascii="Arial" w:hAnsi="Arial" w:cs="Arial"/>
                <w:bCs/>
                <w:sz w:val="22"/>
                <w:szCs w:val="22"/>
                <w:lang w:val="en-GB"/>
              </w:rPr>
            </w:pPr>
            <w:r w:rsidRPr="002D4852">
              <w:rPr>
                <w:rFonts w:ascii="Arial" w:hAnsi="Arial" w:cs="Arial"/>
                <w:bCs/>
                <w:sz w:val="22"/>
                <w:szCs w:val="22"/>
                <w:lang w:val="en-GB"/>
              </w:rPr>
              <w:t>Year 2</w:t>
            </w:r>
          </w:p>
        </w:tc>
        <w:tc>
          <w:tcPr>
            <w:tcW w:w="1984" w:type="dxa"/>
            <w:gridSpan w:val="3"/>
            <w:tcBorders>
              <w:top w:val="single" w:sz="2" w:space="0" w:color="auto"/>
              <w:left w:val="single" w:sz="2" w:space="0" w:color="auto"/>
              <w:bottom w:val="single" w:sz="2" w:space="0" w:color="auto"/>
              <w:right w:val="single" w:sz="2" w:space="0" w:color="auto"/>
            </w:tcBorders>
          </w:tcPr>
          <w:p w14:paraId="1FDD9361" w14:textId="77777777" w:rsidR="000A4C0D" w:rsidRPr="002D4852" w:rsidRDefault="000A4C0D" w:rsidP="000A4C0D">
            <w:pPr>
              <w:ind w:left="37"/>
              <w:jc w:val="center"/>
              <w:rPr>
                <w:rFonts w:ascii="Arial" w:hAnsi="Arial" w:cs="Arial"/>
                <w:bCs/>
                <w:i/>
                <w:iCs/>
                <w:spacing w:val="2"/>
                <w:sz w:val="22"/>
                <w:szCs w:val="22"/>
                <w:lang w:val="en-GB"/>
              </w:rPr>
            </w:pPr>
          </w:p>
        </w:tc>
        <w:tc>
          <w:tcPr>
            <w:tcW w:w="2765" w:type="dxa"/>
            <w:gridSpan w:val="2"/>
            <w:tcBorders>
              <w:top w:val="single" w:sz="2" w:space="0" w:color="auto"/>
              <w:left w:val="single" w:sz="2" w:space="0" w:color="auto"/>
              <w:bottom w:val="single" w:sz="2" w:space="0" w:color="auto"/>
              <w:right w:val="single" w:sz="2" w:space="0" w:color="auto"/>
            </w:tcBorders>
          </w:tcPr>
          <w:p w14:paraId="126BA5AA" w14:textId="77777777" w:rsidR="000A4C0D" w:rsidRPr="002D4852" w:rsidRDefault="000A4C0D" w:rsidP="000A4C0D">
            <w:pPr>
              <w:jc w:val="center"/>
              <w:rPr>
                <w:rFonts w:ascii="Arial" w:hAnsi="Arial" w:cs="Arial"/>
                <w:bCs/>
                <w:i/>
                <w:iCs/>
                <w:spacing w:val="2"/>
                <w:sz w:val="22"/>
                <w:szCs w:val="22"/>
                <w:lang w:val="en-GB"/>
              </w:rPr>
            </w:pPr>
          </w:p>
        </w:tc>
        <w:tc>
          <w:tcPr>
            <w:tcW w:w="1271" w:type="dxa"/>
            <w:gridSpan w:val="2"/>
            <w:tcBorders>
              <w:top w:val="single" w:sz="2" w:space="0" w:color="auto"/>
              <w:left w:val="single" w:sz="2" w:space="0" w:color="auto"/>
              <w:bottom w:val="single" w:sz="2" w:space="0" w:color="auto"/>
              <w:right w:val="single" w:sz="2" w:space="0" w:color="auto"/>
            </w:tcBorders>
          </w:tcPr>
          <w:p w14:paraId="46BF31CA" w14:textId="77777777" w:rsidR="000A4C0D" w:rsidRPr="002D4852" w:rsidRDefault="000A4C0D" w:rsidP="000A4C0D">
            <w:pPr>
              <w:ind w:left="32"/>
              <w:jc w:val="center"/>
              <w:rPr>
                <w:rFonts w:ascii="Arial" w:hAnsi="Arial" w:cs="Arial"/>
                <w:bCs/>
                <w:i/>
                <w:iCs/>
                <w:spacing w:val="2"/>
                <w:sz w:val="22"/>
                <w:szCs w:val="22"/>
                <w:lang w:val="en-GB"/>
              </w:rPr>
            </w:pPr>
          </w:p>
        </w:tc>
      </w:tr>
      <w:tr w:rsidR="000A4C0D" w:rsidRPr="002D4852" w14:paraId="5E61A46B" w14:textId="77777777" w:rsidTr="000A4C0D">
        <w:trPr>
          <w:gridAfter w:val="1"/>
          <w:wAfter w:w="11" w:type="dxa"/>
          <w:cantSplit/>
          <w:trHeight w:hRule="exact" w:val="438"/>
        </w:trPr>
        <w:tc>
          <w:tcPr>
            <w:tcW w:w="3261" w:type="dxa"/>
            <w:tcBorders>
              <w:top w:val="single" w:sz="2" w:space="0" w:color="auto"/>
              <w:left w:val="single" w:sz="2" w:space="0" w:color="auto"/>
              <w:bottom w:val="single" w:sz="4" w:space="0" w:color="auto"/>
              <w:right w:val="single" w:sz="2" w:space="0" w:color="auto"/>
            </w:tcBorders>
            <w:vAlign w:val="center"/>
          </w:tcPr>
          <w:p w14:paraId="23C38B73" w14:textId="77777777" w:rsidR="000A4C0D" w:rsidRPr="002D4852" w:rsidRDefault="000A4C0D" w:rsidP="000A4C0D">
            <w:pPr>
              <w:ind w:left="72"/>
              <w:jc w:val="center"/>
              <w:rPr>
                <w:rFonts w:ascii="Arial" w:hAnsi="Arial" w:cs="Arial"/>
                <w:bCs/>
                <w:sz w:val="22"/>
                <w:szCs w:val="22"/>
                <w:lang w:val="en-GB"/>
              </w:rPr>
            </w:pPr>
            <w:r w:rsidRPr="002D4852">
              <w:rPr>
                <w:rFonts w:ascii="Arial" w:hAnsi="Arial" w:cs="Arial"/>
                <w:bCs/>
                <w:sz w:val="22"/>
                <w:szCs w:val="22"/>
                <w:lang w:val="en-GB"/>
              </w:rPr>
              <w:t>Year 3</w:t>
            </w:r>
          </w:p>
        </w:tc>
        <w:tc>
          <w:tcPr>
            <w:tcW w:w="1984" w:type="dxa"/>
            <w:gridSpan w:val="3"/>
            <w:tcBorders>
              <w:top w:val="single" w:sz="2" w:space="0" w:color="auto"/>
              <w:left w:val="single" w:sz="2" w:space="0" w:color="auto"/>
              <w:bottom w:val="single" w:sz="2" w:space="0" w:color="auto"/>
              <w:right w:val="single" w:sz="2" w:space="0" w:color="auto"/>
            </w:tcBorders>
          </w:tcPr>
          <w:p w14:paraId="1FC977B2" w14:textId="77777777" w:rsidR="000A4C0D" w:rsidRPr="002D4852" w:rsidRDefault="000A4C0D" w:rsidP="000A4C0D">
            <w:pPr>
              <w:ind w:left="37"/>
              <w:jc w:val="center"/>
              <w:rPr>
                <w:rFonts w:ascii="Arial" w:hAnsi="Arial" w:cs="Arial"/>
                <w:bCs/>
                <w:i/>
                <w:iCs/>
                <w:spacing w:val="2"/>
                <w:sz w:val="22"/>
                <w:szCs w:val="22"/>
                <w:lang w:val="en-GB"/>
              </w:rPr>
            </w:pPr>
          </w:p>
        </w:tc>
        <w:tc>
          <w:tcPr>
            <w:tcW w:w="2765" w:type="dxa"/>
            <w:gridSpan w:val="2"/>
            <w:tcBorders>
              <w:top w:val="single" w:sz="2" w:space="0" w:color="auto"/>
              <w:left w:val="single" w:sz="2" w:space="0" w:color="auto"/>
              <w:bottom w:val="single" w:sz="2" w:space="0" w:color="auto"/>
              <w:right w:val="single" w:sz="2" w:space="0" w:color="auto"/>
            </w:tcBorders>
          </w:tcPr>
          <w:p w14:paraId="0F01B4FE" w14:textId="77777777" w:rsidR="000A4C0D" w:rsidRPr="002D4852" w:rsidRDefault="000A4C0D" w:rsidP="000A4C0D">
            <w:pPr>
              <w:jc w:val="center"/>
              <w:rPr>
                <w:rFonts w:ascii="Arial" w:hAnsi="Arial" w:cs="Arial"/>
                <w:bCs/>
                <w:i/>
                <w:iCs/>
                <w:spacing w:val="2"/>
                <w:sz w:val="22"/>
                <w:szCs w:val="22"/>
                <w:lang w:val="en-GB"/>
              </w:rPr>
            </w:pPr>
          </w:p>
        </w:tc>
        <w:tc>
          <w:tcPr>
            <w:tcW w:w="1271" w:type="dxa"/>
            <w:gridSpan w:val="2"/>
            <w:tcBorders>
              <w:top w:val="single" w:sz="2" w:space="0" w:color="auto"/>
              <w:left w:val="single" w:sz="2" w:space="0" w:color="auto"/>
              <w:bottom w:val="single" w:sz="2" w:space="0" w:color="auto"/>
              <w:right w:val="single" w:sz="2" w:space="0" w:color="auto"/>
            </w:tcBorders>
          </w:tcPr>
          <w:p w14:paraId="4F893922" w14:textId="77777777" w:rsidR="000A4C0D" w:rsidRPr="002D4852" w:rsidRDefault="000A4C0D" w:rsidP="000A4C0D">
            <w:pPr>
              <w:ind w:left="32"/>
              <w:jc w:val="center"/>
              <w:rPr>
                <w:rFonts w:ascii="Arial" w:hAnsi="Arial" w:cs="Arial"/>
                <w:bCs/>
                <w:i/>
                <w:iCs/>
                <w:spacing w:val="2"/>
                <w:sz w:val="22"/>
                <w:szCs w:val="22"/>
                <w:lang w:val="en-GB"/>
              </w:rPr>
            </w:pPr>
          </w:p>
        </w:tc>
      </w:tr>
      <w:tr w:rsidR="000A4C0D" w:rsidRPr="002D4852" w14:paraId="12120DD5" w14:textId="77777777" w:rsidTr="000A4C0D">
        <w:trPr>
          <w:gridAfter w:val="1"/>
          <w:wAfter w:w="11" w:type="dxa"/>
          <w:cantSplit/>
          <w:trHeight w:hRule="exact" w:val="438"/>
        </w:trPr>
        <w:tc>
          <w:tcPr>
            <w:tcW w:w="3261" w:type="dxa"/>
            <w:tcBorders>
              <w:top w:val="single" w:sz="2" w:space="0" w:color="auto"/>
              <w:left w:val="single" w:sz="2" w:space="0" w:color="auto"/>
              <w:bottom w:val="single" w:sz="4" w:space="0" w:color="auto"/>
              <w:right w:val="single" w:sz="2" w:space="0" w:color="auto"/>
            </w:tcBorders>
            <w:vAlign w:val="center"/>
          </w:tcPr>
          <w:p w14:paraId="62ED7942" w14:textId="77777777" w:rsidR="000A4C0D" w:rsidRPr="002D4852" w:rsidRDefault="000A4C0D" w:rsidP="000A4C0D">
            <w:pPr>
              <w:ind w:left="72"/>
              <w:jc w:val="center"/>
              <w:rPr>
                <w:rFonts w:ascii="Arial" w:hAnsi="Arial" w:cs="Arial"/>
                <w:bCs/>
                <w:sz w:val="22"/>
                <w:szCs w:val="22"/>
                <w:lang w:val="en-GB"/>
              </w:rPr>
            </w:pPr>
            <w:r w:rsidRPr="002D4852">
              <w:rPr>
                <w:rFonts w:ascii="Arial" w:hAnsi="Arial" w:cs="Arial"/>
                <w:bCs/>
                <w:sz w:val="22"/>
                <w:szCs w:val="22"/>
                <w:lang w:val="en-GB"/>
              </w:rPr>
              <w:t>Year 4</w:t>
            </w:r>
          </w:p>
        </w:tc>
        <w:tc>
          <w:tcPr>
            <w:tcW w:w="1984" w:type="dxa"/>
            <w:gridSpan w:val="3"/>
            <w:tcBorders>
              <w:top w:val="single" w:sz="2" w:space="0" w:color="auto"/>
              <w:left w:val="single" w:sz="2" w:space="0" w:color="auto"/>
              <w:bottom w:val="single" w:sz="4" w:space="0" w:color="auto"/>
              <w:right w:val="single" w:sz="2" w:space="0" w:color="auto"/>
            </w:tcBorders>
          </w:tcPr>
          <w:p w14:paraId="4B51B164" w14:textId="77777777" w:rsidR="000A4C0D" w:rsidRPr="002D4852" w:rsidRDefault="000A4C0D" w:rsidP="000A4C0D">
            <w:pPr>
              <w:ind w:left="37"/>
              <w:jc w:val="center"/>
              <w:rPr>
                <w:rFonts w:ascii="Arial" w:hAnsi="Arial" w:cs="Arial"/>
                <w:bCs/>
                <w:i/>
                <w:iCs/>
                <w:spacing w:val="2"/>
                <w:sz w:val="22"/>
                <w:szCs w:val="22"/>
                <w:lang w:val="en-GB"/>
              </w:rPr>
            </w:pPr>
          </w:p>
        </w:tc>
        <w:tc>
          <w:tcPr>
            <w:tcW w:w="2765" w:type="dxa"/>
            <w:gridSpan w:val="2"/>
            <w:tcBorders>
              <w:top w:val="single" w:sz="2" w:space="0" w:color="auto"/>
              <w:left w:val="single" w:sz="2" w:space="0" w:color="auto"/>
              <w:bottom w:val="single" w:sz="4" w:space="0" w:color="auto"/>
              <w:right w:val="single" w:sz="2" w:space="0" w:color="auto"/>
            </w:tcBorders>
          </w:tcPr>
          <w:p w14:paraId="180F300F" w14:textId="77777777" w:rsidR="000A4C0D" w:rsidRPr="002D4852" w:rsidRDefault="000A4C0D" w:rsidP="000A4C0D">
            <w:pPr>
              <w:jc w:val="center"/>
              <w:rPr>
                <w:rFonts w:ascii="Arial" w:hAnsi="Arial" w:cs="Arial"/>
                <w:bCs/>
                <w:i/>
                <w:iCs/>
                <w:spacing w:val="2"/>
                <w:sz w:val="22"/>
                <w:szCs w:val="22"/>
                <w:lang w:val="en-GB"/>
              </w:rPr>
            </w:pPr>
          </w:p>
        </w:tc>
        <w:tc>
          <w:tcPr>
            <w:tcW w:w="1271" w:type="dxa"/>
            <w:gridSpan w:val="2"/>
            <w:tcBorders>
              <w:top w:val="single" w:sz="2" w:space="0" w:color="auto"/>
              <w:left w:val="single" w:sz="2" w:space="0" w:color="auto"/>
              <w:bottom w:val="single" w:sz="4" w:space="0" w:color="auto"/>
              <w:right w:val="single" w:sz="2" w:space="0" w:color="auto"/>
            </w:tcBorders>
          </w:tcPr>
          <w:p w14:paraId="19B3640D" w14:textId="77777777" w:rsidR="000A4C0D" w:rsidRPr="002D4852" w:rsidRDefault="000A4C0D" w:rsidP="000A4C0D">
            <w:pPr>
              <w:ind w:left="32"/>
              <w:jc w:val="center"/>
              <w:rPr>
                <w:rFonts w:ascii="Arial" w:hAnsi="Arial" w:cs="Arial"/>
                <w:bCs/>
                <w:i/>
                <w:iCs/>
                <w:spacing w:val="2"/>
                <w:sz w:val="22"/>
                <w:szCs w:val="22"/>
                <w:lang w:val="en-GB"/>
              </w:rPr>
            </w:pPr>
          </w:p>
        </w:tc>
      </w:tr>
      <w:tr w:rsidR="000A4C0D" w:rsidRPr="002D4852" w14:paraId="38220BB9" w14:textId="77777777" w:rsidTr="000A4C0D">
        <w:trPr>
          <w:trHeight w:hRule="exact" w:val="901"/>
        </w:trPr>
        <w:tc>
          <w:tcPr>
            <w:tcW w:w="3261" w:type="dxa"/>
            <w:tcBorders>
              <w:top w:val="single" w:sz="2" w:space="0" w:color="auto"/>
              <w:left w:val="single" w:sz="2" w:space="0" w:color="auto"/>
              <w:bottom w:val="single" w:sz="2" w:space="0" w:color="auto"/>
              <w:right w:val="single" w:sz="2" w:space="0" w:color="auto"/>
            </w:tcBorders>
          </w:tcPr>
          <w:p w14:paraId="59A96651" w14:textId="77777777" w:rsidR="000A4C0D" w:rsidRPr="002D4852" w:rsidRDefault="000A4C0D" w:rsidP="000A4C0D">
            <w:pPr>
              <w:ind w:left="40"/>
              <w:rPr>
                <w:rFonts w:ascii="Arial" w:hAnsi="Arial" w:cs="Arial"/>
                <w:spacing w:val="-4"/>
                <w:sz w:val="22"/>
                <w:szCs w:val="22"/>
                <w:lang w:val="en-GB"/>
              </w:rPr>
            </w:pPr>
            <w:r w:rsidRPr="002D4852">
              <w:rPr>
                <w:rFonts w:ascii="Arial" w:hAnsi="Arial" w:cs="Arial"/>
                <w:spacing w:val="-4"/>
                <w:sz w:val="22"/>
                <w:szCs w:val="22"/>
                <w:lang w:val="en-GB"/>
              </w:rPr>
              <w:t>Employer’s Name:</w:t>
            </w:r>
          </w:p>
        </w:tc>
        <w:tc>
          <w:tcPr>
            <w:tcW w:w="6031" w:type="dxa"/>
            <w:gridSpan w:val="8"/>
            <w:tcBorders>
              <w:top w:val="single" w:sz="2" w:space="0" w:color="auto"/>
              <w:left w:val="single" w:sz="2" w:space="0" w:color="auto"/>
              <w:bottom w:val="single" w:sz="2" w:space="0" w:color="auto"/>
              <w:right w:val="single" w:sz="2" w:space="0" w:color="auto"/>
            </w:tcBorders>
          </w:tcPr>
          <w:p w14:paraId="52C70545" w14:textId="77777777" w:rsidR="000A4C0D" w:rsidRPr="002D4852" w:rsidRDefault="000A4C0D" w:rsidP="000A4C0D">
            <w:pPr>
              <w:jc w:val="center"/>
              <w:rPr>
                <w:rFonts w:ascii="Arial" w:hAnsi="Arial" w:cs="Arial"/>
                <w:i/>
                <w:iCs/>
                <w:spacing w:val="-4"/>
                <w:sz w:val="22"/>
                <w:szCs w:val="22"/>
                <w:lang w:val="en-GB"/>
              </w:rPr>
            </w:pPr>
            <w:r w:rsidRPr="002D4852">
              <w:rPr>
                <w:rFonts w:ascii="Arial" w:hAnsi="Arial" w:cs="Arial"/>
                <w:i/>
                <w:iCs/>
                <w:spacing w:val="-4"/>
                <w:sz w:val="22"/>
                <w:szCs w:val="22"/>
                <w:lang w:val="en-GB"/>
              </w:rPr>
              <w:t>[insert full name]</w:t>
            </w:r>
          </w:p>
        </w:tc>
      </w:tr>
      <w:tr w:rsidR="000A4C0D" w:rsidRPr="002D4852" w14:paraId="1481B8BD" w14:textId="77777777" w:rsidTr="000A4C0D">
        <w:trPr>
          <w:trHeight w:val="1507"/>
        </w:trPr>
        <w:tc>
          <w:tcPr>
            <w:tcW w:w="3261" w:type="dxa"/>
            <w:tcBorders>
              <w:top w:val="single" w:sz="2" w:space="0" w:color="auto"/>
              <w:left w:val="single" w:sz="2" w:space="0" w:color="auto"/>
              <w:bottom w:val="single" w:sz="2" w:space="0" w:color="auto"/>
              <w:right w:val="single" w:sz="2" w:space="0" w:color="auto"/>
            </w:tcBorders>
          </w:tcPr>
          <w:p w14:paraId="0D288204" w14:textId="77777777" w:rsidR="000A4C0D" w:rsidRPr="002D4852" w:rsidRDefault="000A4C0D" w:rsidP="000A4C0D">
            <w:pPr>
              <w:ind w:left="40"/>
              <w:rPr>
                <w:rFonts w:ascii="Arial" w:hAnsi="Arial" w:cs="Arial"/>
                <w:spacing w:val="-4"/>
                <w:sz w:val="22"/>
                <w:szCs w:val="22"/>
                <w:lang w:val="en-GB"/>
              </w:rPr>
            </w:pPr>
            <w:r w:rsidRPr="002D4852">
              <w:rPr>
                <w:rFonts w:ascii="Arial" w:hAnsi="Arial" w:cs="Arial"/>
                <w:spacing w:val="-4"/>
                <w:sz w:val="22"/>
                <w:szCs w:val="22"/>
                <w:lang w:val="en-GB"/>
              </w:rPr>
              <w:lastRenderedPageBreak/>
              <w:t>Address:</w:t>
            </w:r>
          </w:p>
          <w:p w14:paraId="661083B4" w14:textId="77777777" w:rsidR="000A4C0D" w:rsidRPr="002D4852" w:rsidRDefault="000A4C0D" w:rsidP="000A4C0D">
            <w:pPr>
              <w:spacing w:before="252"/>
              <w:ind w:left="40"/>
              <w:rPr>
                <w:rFonts w:ascii="Arial" w:hAnsi="Arial" w:cs="Arial"/>
                <w:spacing w:val="-4"/>
                <w:sz w:val="22"/>
                <w:szCs w:val="22"/>
                <w:lang w:val="en-GB"/>
              </w:rPr>
            </w:pPr>
            <w:r w:rsidRPr="002D4852">
              <w:rPr>
                <w:rFonts w:ascii="Arial" w:hAnsi="Arial" w:cs="Arial"/>
                <w:spacing w:val="-4"/>
                <w:sz w:val="22"/>
                <w:szCs w:val="22"/>
                <w:lang w:val="en-GB"/>
              </w:rPr>
              <w:t>Telephone/fax number</w:t>
            </w:r>
          </w:p>
          <w:p w14:paraId="22998FB2" w14:textId="77777777" w:rsidR="000A4C0D" w:rsidRPr="002D4852" w:rsidRDefault="000A4C0D" w:rsidP="000A4C0D">
            <w:pPr>
              <w:spacing w:before="504" w:after="252"/>
              <w:ind w:left="40"/>
              <w:rPr>
                <w:rFonts w:ascii="Arial" w:hAnsi="Arial" w:cs="Arial"/>
                <w:spacing w:val="-4"/>
                <w:sz w:val="22"/>
                <w:szCs w:val="22"/>
                <w:lang w:val="en-GB"/>
              </w:rPr>
            </w:pPr>
            <w:r w:rsidRPr="002D4852">
              <w:rPr>
                <w:rFonts w:ascii="Arial" w:hAnsi="Arial" w:cs="Arial"/>
                <w:spacing w:val="-4"/>
                <w:sz w:val="22"/>
                <w:szCs w:val="22"/>
                <w:lang w:val="en-GB"/>
              </w:rPr>
              <w:t>E-mail:</w:t>
            </w:r>
          </w:p>
        </w:tc>
        <w:tc>
          <w:tcPr>
            <w:tcW w:w="6031" w:type="dxa"/>
            <w:gridSpan w:val="8"/>
            <w:tcBorders>
              <w:top w:val="single" w:sz="2" w:space="0" w:color="auto"/>
              <w:left w:val="single" w:sz="2" w:space="0" w:color="auto"/>
              <w:bottom w:val="single" w:sz="2" w:space="0" w:color="auto"/>
              <w:right w:val="single" w:sz="2" w:space="0" w:color="auto"/>
            </w:tcBorders>
          </w:tcPr>
          <w:p w14:paraId="782A6A70" w14:textId="77777777" w:rsidR="000A4C0D" w:rsidRPr="002D4852" w:rsidRDefault="000A4C0D" w:rsidP="000A4C0D">
            <w:pPr>
              <w:rPr>
                <w:rFonts w:ascii="Arial" w:hAnsi="Arial" w:cs="Arial"/>
                <w:i/>
                <w:iCs/>
                <w:spacing w:val="-4"/>
                <w:sz w:val="22"/>
                <w:szCs w:val="22"/>
                <w:lang w:val="en-GB"/>
              </w:rPr>
            </w:pPr>
            <w:r w:rsidRPr="002D4852">
              <w:rPr>
                <w:rFonts w:ascii="Arial" w:hAnsi="Arial" w:cs="Arial"/>
                <w:i/>
                <w:iCs/>
                <w:spacing w:val="-4"/>
                <w:sz w:val="22"/>
                <w:szCs w:val="22"/>
                <w:lang w:val="en-GB"/>
              </w:rPr>
              <w:t>[indicate street / number / town or city / country]</w:t>
            </w:r>
          </w:p>
          <w:p w14:paraId="0E425588" w14:textId="77777777" w:rsidR="000A4C0D" w:rsidRPr="002D4852" w:rsidRDefault="000A4C0D" w:rsidP="000A4C0D">
            <w:pPr>
              <w:spacing w:before="252"/>
              <w:rPr>
                <w:rFonts w:ascii="Arial" w:hAnsi="Arial" w:cs="Arial"/>
                <w:i/>
                <w:iCs/>
                <w:spacing w:val="-4"/>
                <w:sz w:val="22"/>
                <w:szCs w:val="22"/>
                <w:lang w:val="en-GB"/>
              </w:rPr>
            </w:pPr>
            <w:r w:rsidRPr="002D4852">
              <w:rPr>
                <w:rFonts w:ascii="Arial" w:hAnsi="Arial" w:cs="Arial"/>
                <w:i/>
                <w:iCs/>
                <w:spacing w:val="-4"/>
                <w:sz w:val="22"/>
                <w:szCs w:val="22"/>
                <w:lang w:val="en-GB"/>
              </w:rPr>
              <w:t>[insert telephone/fax numbers, including country and</w:t>
            </w:r>
          </w:p>
          <w:p w14:paraId="21D80C36" w14:textId="77777777" w:rsidR="000A4C0D" w:rsidRPr="002D4852" w:rsidRDefault="000A4C0D" w:rsidP="000A4C0D">
            <w:pPr>
              <w:rPr>
                <w:rFonts w:ascii="Arial" w:hAnsi="Arial" w:cs="Arial"/>
                <w:i/>
                <w:iCs/>
                <w:spacing w:val="-4"/>
                <w:sz w:val="22"/>
                <w:szCs w:val="22"/>
                <w:lang w:val="en-GB"/>
              </w:rPr>
            </w:pPr>
            <w:r w:rsidRPr="002D4852">
              <w:rPr>
                <w:rFonts w:ascii="Arial" w:hAnsi="Arial" w:cs="Arial"/>
                <w:i/>
                <w:iCs/>
                <w:spacing w:val="-4"/>
                <w:sz w:val="22"/>
                <w:szCs w:val="22"/>
                <w:lang w:val="en-GB"/>
              </w:rPr>
              <w:t>city area codes]</w:t>
            </w:r>
          </w:p>
          <w:p w14:paraId="78594A3B" w14:textId="77777777" w:rsidR="000A4C0D" w:rsidRPr="002D4852" w:rsidRDefault="000A4C0D" w:rsidP="000A4C0D">
            <w:pPr>
              <w:spacing w:before="252" w:after="252"/>
              <w:rPr>
                <w:rFonts w:ascii="Arial" w:hAnsi="Arial" w:cs="Arial"/>
                <w:i/>
                <w:iCs/>
                <w:spacing w:val="-4"/>
                <w:sz w:val="22"/>
                <w:szCs w:val="22"/>
                <w:lang w:val="en-GB"/>
              </w:rPr>
            </w:pPr>
            <w:r w:rsidRPr="002D4852">
              <w:rPr>
                <w:rFonts w:ascii="Arial" w:hAnsi="Arial" w:cs="Arial"/>
                <w:i/>
                <w:iCs/>
                <w:spacing w:val="-4"/>
                <w:sz w:val="22"/>
                <w:szCs w:val="22"/>
                <w:lang w:val="en-GB"/>
              </w:rPr>
              <w:t>[insert e-mail address, if available]</w:t>
            </w:r>
          </w:p>
        </w:tc>
      </w:tr>
      <w:tr w:rsidR="000A4C0D" w:rsidRPr="002D4852" w14:paraId="01C8DB3F" w14:textId="77777777" w:rsidTr="000A4C0D">
        <w:trPr>
          <w:gridAfter w:val="2"/>
          <w:wAfter w:w="22" w:type="dxa"/>
          <w:trHeight w:hRule="exact" w:val="878"/>
        </w:trPr>
        <w:tc>
          <w:tcPr>
            <w:tcW w:w="3284" w:type="dxa"/>
            <w:gridSpan w:val="2"/>
            <w:tcBorders>
              <w:top w:val="single" w:sz="2" w:space="0" w:color="auto"/>
              <w:left w:val="single" w:sz="2" w:space="0" w:color="auto"/>
              <w:bottom w:val="single" w:sz="2" w:space="0" w:color="auto"/>
              <w:right w:val="single" w:sz="2" w:space="0" w:color="auto"/>
            </w:tcBorders>
          </w:tcPr>
          <w:p w14:paraId="4F98F583" w14:textId="77777777" w:rsidR="000A4C0D" w:rsidRPr="002D4852" w:rsidRDefault="000A4C0D" w:rsidP="000A4C0D">
            <w:pPr>
              <w:ind w:left="40"/>
              <w:rPr>
                <w:rFonts w:ascii="Arial" w:hAnsi="Arial" w:cs="Arial"/>
                <w:spacing w:val="-4"/>
                <w:sz w:val="22"/>
                <w:lang w:val="en-GB"/>
              </w:rPr>
            </w:pPr>
            <w:r w:rsidRPr="002D4852">
              <w:rPr>
                <w:rFonts w:ascii="Arial" w:hAnsi="Arial" w:cs="Arial"/>
                <w:spacing w:val="-4"/>
                <w:sz w:val="22"/>
                <w:lang w:val="en-GB"/>
              </w:rPr>
              <w:t>Description of the key activities in accordance with Sub-Factor 4.2(b) of Section III:</w:t>
            </w:r>
          </w:p>
        </w:tc>
        <w:tc>
          <w:tcPr>
            <w:tcW w:w="5986" w:type="dxa"/>
            <w:gridSpan w:val="5"/>
            <w:tcBorders>
              <w:top w:val="single" w:sz="2" w:space="0" w:color="auto"/>
              <w:left w:val="single" w:sz="2" w:space="0" w:color="auto"/>
              <w:bottom w:val="single" w:sz="2" w:space="0" w:color="auto"/>
              <w:right w:val="single" w:sz="2" w:space="0" w:color="auto"/>
            </w:tcBorders>
          </w:tcPr>
          <w:p w14:paraId="3A0F8E0A" w14:textId="77777777" w:rsidR="000A4C0D" w:rsidRPr="002D4852" w:rsidRDefault="000A4C0D" w:rsidP="000A4C0D">
            <w:pPr>
              <w:ind w:left="40"/>
              <w:rPr>
                <w:rFonts w:ascii="Arial" w:hAnsi="Arial" w:cs="Arial"/>
                <w:spacing w:val="-4"/>
                <w:sz w:val="22"/>
                <w:lang w:val="en-GB"/>
              </w:rPr>
            </w:pPr>
          </w:p>
        </w:tc>
      </w:tr>
      <w:tr w:rsidR="000A4C0D" w:rsidRPr="002D4852" w14:paraId="7728D226" w14:textId="77777777" w:rsidTr="000A4C0D">
        <w:trPr>
          <w:gridAfter w:val="2"/>
          <w:wAfter w:w="22" w:type="dxa"/>
          <w:trHeight w:hRule="exact" w:val="710"/>
        </w:trPr>
        <w:tc>
          <w:tcPr>
            <w:tcW w:w="3284" w:type="dxa"/>
            <w:gridSpan w:val="2"/>
            <w:tcBorders>
              <w:top w:val="single" w:sz="2" w:space="0" w:color="auto"/>
              <w:left w:val="single" w:sz="2" w:space="0" w:color="auto"/>
              <w:bottom w:val="single" w:sz="2" w:space="0" w:color="auto"/>
              <w:right w:val="single" w:sz="2" w:space="0" w:color="auto"/>
            </w:tcBorders>
          </w:tcPr>
          <w:p w14:paraId="118FA98D" w14:textId="77777777" w:rsidR="000A4C0D" w:rsidRPr="002D4852" w:rsidRDefault="000A4C0D" w:rsidP="000A4C0D">
            <w:pPr>
              <w:rPr>
                <w:rFonts w:ascii="Arial" w:hAnsi="Arial" w:cs="Arial"/>
                <w:sz w:val="22"/>
                <w:lang w:val="en-GB"/>
              </w:rPr>
            </w:pPr>
          </w:p>
        </w:tc>
        <w:tc>
          <w:tcPr>
            <w:tcW w:w="5986" w:type="dxa"/>
            <w:gridSpan w:val="5"/>
            <w:tcBorders>
              <w:top w:val="single" w:sz="2" w:space="0" w:color="auto"/>
              <w:left w:val="single" w:sz="2" w:space="0" w:color="auto"/>
              <w:bottom w:val="single" w:sz="2" w:space="0" w:color="auto"/>
              <w:right w:val="single" w:sz="2" w:space="0" w:color="auto"/>
            </w:tcBorders>
          </w:tcPr>
          <w:p w14:paraId="4F683967" w14:textId="77777777" w:rsidR="000A4C0D" w:rsidRPr="002D4852" w:rsidRDefault="000A4C0D" w:rsidP="000A4C0D">
            <w:pPr>
              <w:rPr>
                <w:rFonts w:ascii="Arial" w:hAnsi="Arial" w:cs="Arial"/>
                <w:i/>
                <w:iCs/>
                <w:spacing w:val="-4"/>
                <w:sz w:val="22"/>
                <w:lang w:val="en-GB"/>
              </w:rPr>
            </w:pPr>
            <w:r w:rsidRPr="002D4852">
              <w:rPr>
                <w:rFonts w:ascii="Arial" w:hAnsi="Arial" w:cs="Arial"/>
                <w:i/>
                <w:iCs/>
                <w:spacing w:val="-4"/>
                <w:sz w:val="22"/>
                <w:lang w:val="en-GB"/>
              </w:rPr>
              <w:t>[insert response to inquiry indicated in left</w:t>
            </w:r>
          </w:p>
          <w:p w14:paraId="6C6EF138" w14:textId="77777777" w:rsidR="000A4C0D" w:rsidRPr="002D4852" w:rsidRDefault="000A4C0D" w:rsidP="000A4C0D">
            <w:pPr>
              <w:rPr>
                <w:rFonts w:ascii="Arial" w:hAnsi="Arial" w:cs="Arial"/>
                <w:i/>
                <w:iCs/>
                <w:spacing w:val="-4"/>
                <w:sz w:val="22"/>
                <w:lang w:val="en-GB"/>
              </w:rPr>
            </w:pPr>
            <w:r w:rsidRPr="002D4852">
              <w:rPr>
                <w:rFonts w:ascii="Arial" w:hAnsi="Arial" w:cs="Arial"/>
                <w:i/>
                <w:iCs/>
                <w:spacing w:val="-4"/>
                <w:sz w:val="22"/>
                <w:lang w:val="en-GB"/>
              </w:rPr>
              <w:t>column]</w:t>
            </w:r>
          </w:p>
        </w:tc>
      </w:tr>
      <w:tr w:rsidR="000A4C0D" w:rsidRPr="002D4852" w14:paraId="672EEE52" w14:textId="77777777" w:rsidTr="000A4C0D">
        <w:trPr>
          <w:gridAfter w:val="2"/>
          <w:wAfter w:w="22" w:type="dxa"/>
          <w:trHeight w:hRule="exact" w:val="710"/>
        </w:trPr>
        <w:tc>
          <w:tcPr>
            <w:tcW w:w="3284" w:type="dxa"/>
            <w:gridSpan w:val="2"/>
            <w:tcBorders>
              <w:top w:val="single" w:sz="2" w:space="0" w:color="auto"/>
              <w:left w:val="single" w:sz="2" w:space="0" w:color="auto"/>
              <w:bottom w:val="single" w:sz="2" w:space="0" w:color="auto"/>
              <w:right w:val="single" w:sz="2" w:space="0" w:color="auto"/>
            </w:tcBorders>
          </w:tcPr>
          <w:p w14:paraId="7412EFB7" w14:textId="77777777" w:rsidR="000A4C0D" w:rsidRPr="002D4852" w:rsidRDefault="000A4C0D" w:rsidP="000A4C0D">
            <w:pPr>
              <w:rPr>
                <w:rFonts w:ascii="Arial" w:hAnsi="Arial" w:cs="Arial"/>
                <w:lang w:val="en-GB"/>
              </w:rPr>
            </w:pPr>
          </w:p>
        </w:tc>
        <w:tc>
          <w:tcPr>
            <w:tcW w:w="5986" w:type="dxa"/>
            <w:gridSpan w:val="5"/>
            <w:tcBorders>
              <w:top w:val="single" w:sz="2" w:space="0" w:color="auto"/>
              <w:left w:val="single" w:sz="2" w:space="0" w:color="auto"/>
              <w:bottom w:val="single" w:sz="2" w:space="0" w:color="auto"/>
              <w:right w:val="single" w:sz="2" w:space="0" w:color="auto"/>
            </w:tcBorders>
          </w:tcPr>
          <w:p w14:paraId="15833FB0" w14:textId="77777777" w:rsidR="000A4C0D" w:rsidRPr="002D4852" w:rsidRDefault="000A4C0D" w:rsidP="000A4C0D">
            <w:pPr>
              <w:rPr>
                <w:rFonts w:ascii="Arial" w:hAnsi="Arial" w:cs="Arial"/>
                <w:lang w:val="en-GB"/>
              </w:rPr>
            </w:pPr>
          </w:p>
        </w:tc>
      </w:tr>
      <w:tr w:rsidR="000A4C0D" w:rsidRPr="002D4852" w14:paraId="37C705C6" w14:textId="77777777" w:rsidTr="000A4C0D">
        <w:trPr>
          <w:gridAfter w:val="2"/>
          <w:wAfter w:w="22" w:type="dxa"/>
          <w:trHeight w:hRule="exact" w:val="706"/>
        </w:trPr>
        <w:tc>
          <w:tcPr>
            <w:tcW w:w="3284" w:type="dxa"/>
            <w:gridSpan w:val="2"/>
            <w:tcBorders>
              <w:top w:val="single" w:sz="2" w:space="0" w:color="auto"/>
              <w:left w:val="single" w:sz="2" w:space="0" w:color="auto"/>
              <w:bottom w:val="single" w:sz="2" w:space="0" w:color="auto"/>
              <w:right w:val="single" w:sz="2" w:space="0" w:color="auto"/>
            </w:tcBorders>
          </w:tcPr>
          <w:p w14:paraId="0E79A026" w14:textId="77777777" w:rsidR="000A4C0D" w:rsidRPr="002D4852" w:rsidRDefault="000A4C0D" w:rsidP="000A4C0D">
            <w:pPr>
              <w:rPr>
                <w:rFonts w:ascii="Arial" w:hAnsi="Arial" w:cs="Arial"/>
                <w:lang w:val="en-GB"/>
              </w:rPr>
            </w:pPr>
          </w:p>
        </w:tc>
        <w:tc>
          <w:tcPr>
            <w:tcW w:w="5986" w:type="dxa"/>
            <w:gridSpan w:val="5"/>
            <w:tcBorders>
              <w:top w:val="single" w:sz="2" w:space="0" w:color="auto"/>
              <w:left w:val="single" w:sz="2" w:space="0" w:color="auto"/>
              <w:bottom w:val="single" w:sz="2" w:space="0" w:color="auto"/>
              <w:right w:val="single" w:sz="2" w:space="0" w:color="auto"/>
            </w:tcBorders>
          </w:tcPr>
          <w:p w14:paraId="6B019BE8" w14:textId="77777777" w:rsidR="000A4C0D" w:rsidRPr="002D4852" w:rsidRDefault="000A4C0D" w:rsidP="000A4C0D">
            <w:pPr>
              <w:rPr>
                <w:rFonts w:ascii="Arial" w:hAnsi="Arial" w:cs="Arial"/>
                <w:lang w:val="en-GB"/>
              </w:rPr>
            </w:pPr>
          </w:p>
        </w:tc>
      </w:tr>
      <w:tr w:rsidR="000A4C0D" w:rsidRPr="002D4852" w14:paraId="77F027EA" w14:textId="77777777" w:rsidTr="000A4C0D">
        <w:trPr>
          <w:gridAfter w:val="2"/>
          <w:wAfter w:w="22" w:type="dxa"/>
          <w:trHeight w:hRule="exact" w:val="710"/>
        </w:trPr>
        <w:tc>
          <w:tcPr>
            <w:tcW w:w="3284" w:type="dxa"/>
            <w:gridSpan w:val="2"/>
            <w:tcBorders>
              <w:top w:val="single" w:sz="2" w:space="0" w:color="auto"/>
              <w:left w:val="single" w:sz="2" w:space="0" w:color="auto"/>
              <w:bottom w:val="single" w:sz="2" w:space="0" w:color="auto"/>
              <w:right w:val="single" w:sz="2" w:space="0" w:color="auto"/>
            </w:tcBorders>
          </w:tcPr>
          <w:p w14:paraId="69354562" w14:textId="77777777" w:rsidR="000A4C0D" w:rsidRPr="002D4852" w:rsidRDefault="000A4C0D" w:rsidP="000A4C0D">
            <w:pPr>
              <w:rPr>
                <w:rFonts w:ascii="Arial" w:hAnsi="Arial" w:cs="Arial"/>
                <w:lang w:val="en-GB"/>
              </w:rPr>
            </w:pPr>
          </w:p>
        </w:tc>
        <w:tc>
          <w:tcPr>
            <w:tcW w:w="5986" w:type="dxa"/>
            <w:gridSpan w:val="5"/>
            <w:tcBorders>
              <w:top w:val="single" w:sz="2" w:space="0" w:color="auto"/>
              <w:left w:val="single" w:sz="2" w:space="0" w:color="auto"/>
              <w:bottom w:val="single" w:sz="2" w:space="0" w:color="auto"/>
              <w:right w:val="single" w:sz="2" w:space="0" w:color="auto"/>
            </w:tcBorders>
          </w:tcPr>
          <w:p w14:paraId="3BB3B33E" w14:textId="77777777" w:rsidR="000A4C0D" w:rsidRPr="002D4852" w:rsidRDefault="000A4C0D" w:rsidP="000A4C0D">
            <w:pPr>
              <w:rPr>
                <w:rFonts w:ascii="Arial" w:hAnsi="Arial" w:cs="Arial"/>
                <w:lang w:val="en-GB"/>
              </w:rPr>
            </w:pPr>
          </w:p>
        </w:tc>
      </w:tr>
      <w:tr w:rsidR="000A4C0D" w:rsidRPr="002D4852" w14:paraId="51AF5317" w14:textId="77777777" w:rsidTr="000A4C0D">
        <w:trPr>
          <w:gridAfter w:val="2"/>
          <w:wAfter w:w="22" w:type="dxa"/>
          <w:trHeight w:hRule="exact" w:val="816"/>
        </w:trPr>
        <w:tc>
          <w:tcPr>
            <w:tcW w:w="3284" w:type="dxa"/>
            <w:gridSpan w:val="2"/>
            <w:tcBorders>
              <w:top w:val="single" w:sz="2" w:space="0" w:color="auto"/>
              <w:left w:val="single" w:sz="2" w:space="0" w:color="auto"/>
              <w:bottom w:val="single" w:sz="2" w:space="0" w:color="auto"/>
              <w:right w:val="single" w:sz="2" w:space="0" w:color="auto"/>
            </w:tcBorders>
          </w:tcPr>
          <w:p w14:paraId="53382668" w14:textId="77777777" w:rsidR="000A4C0D" w:rsidRPr="002D4852" w:rsidRDefault="000A4C0D" w:rsidP="000A4C0D">
            <w:pPr>
              <w:rPr>
                <w:rFonts w:ascii="Arial" w:hAnsi="Arial" w:cs="Arial"/>
                <w:lang w:val="en-GB"/>
              </w:rPr>
            </w:pPr>
          </w:p>
        </w:tc>
        <w:tc>
          <w:tcPr>
            <w:tcW w:w="5986" w:type="dxa"/>
            <w:gridSpan w:val="5"/>
            <w:tcBorders>
              <w:top w:val="single" w:sz="2" w:space="0" w:color="auto"/>
              <w:left w:val="single" w:sz="2" w:space="0" w:color="auto"/>
              <w:bottom w:val="single" w:sz="2" w:space="0" w:color="auto"/>
              <w:right w:val="single" w:sz="2" w:space="0" w:color="auto"/>
            </w:tcBorders>
          </w:tcPr>
          <w:p w14:paraId="2C263AED" w14:textId="77777777" w:rsidR="000A4C0D" w:rsidRPr="002D4852" w:rsidRDefault="000A4C0D" w:rsidP="000A4C0D">
            <w:pPr>
              <w:rPr>
                <w:rFonts w:ascii="Arial" w:hAnsi="Arial" w:cs="Arial"/>
                <w:lang w:val="en-GB"/>
              </w:rPr>
            </w:pPr>
          </w:p>
        </w:tc>
      </w:tr>
    </w:tbl>
    <w:p w14:paraId="4E136DA6" w14:textId="77777777" w:rsidR="000A4C0D" w:rsidRPr="002D4852" w:rsidRDefault="000A4C0D" w:rsidP="000A4C0D">
      <w:pPr>
        <w:spacing w:after="468" w:line="576" w:lineRule="exact"/>
        <w:rPr>
          <w:rFonts w:ascii="Arial" w:hAnsi="Arial" w:cs="Arial"/>
          <w:bCs/>
          <w:spacing w:val="6"/>
          <w:lang w:val="en-GB"/>
        </w:rPr>
      </w:pPr>
      <w:r w:rsidRPr="002D4852">
        <w:rPr>
          <w:rFonts w:ascii="Arial" w:hAnsi="Arial" w:cs="Arial"/>
          <w:bCs/>
          <w:spacing w:val="6"/>
          <w:lang w:val="en-GB"/>
        </w:rPr>
        <w:t xml:space="preserve">2. Key Activity No. Two </w:t>
      </w:r>
    </w:p>
    <w:p w14:paraId="5A626068" w14:textId="77777777" w:rsidR="000A4C0D" w:rsidRPr="002D4852" w:rsidRDefault="000A4C0D" w:rsidP="000A4C0D">
      <w:pPr>
        <w:spacing w:after="468" w:line="576" w:lineRule="exact"/>
        <w:rPr>
          <w:rFonts w:ascii="Arial" w:hAnsi="Arial" w:cs="Arial"/>
          <w:bCs/>
          <w:spacing w:val="6"/>
          <w:lang w:val="en-GB"/>
        </w:rPr>
      </w:pPr>
      <w:r w:rsidRPr="002D4852">
        <w:rPr>
          <w:rFonts w:ascii="Arial" w:hAnsi="Arial" w:cs="Arial"/>
          <w:bCs/>
          <w:spacing w:val="6"/>
          <w:lang w:val="en-GB"/>
        </w:rPr>
        <w:t>3. Key Activity No. Three</w:t>
      </w:r>
    </w:p>
    <w:p w14:paraId="0B194D3A" w14:textId="77777777" w:rsidR="000A4C0D" w:rsidRPr="002D4852" w:rsidRDefault="000A4C0D" w:rsidP="000A4C0D">
      <w:pPr>
        <w:rPr>
          <w:rFonts w:ascii="Arial" w:hAnsi="Arial"/>
          <w:spacing w:val="6"/>
          <w:lang w:val="en-GB"/>
        </w:rPr>
      </w:pPr>
    </w:p>
    <w:p w14:paraId="64B45C92" w14:textId="77777777" w:rsidR="000A4C0D" w:rsidRPr="002D4852" w:rsidRDefault="000A4C0D" w:rsidP="000A4C0D">
      <w:pPr>
        <w:rPr>
          <w:rFonts w:ascii="Arial" w:hAnsi="Arial"/>
          <w:spacing w:val="6"/>
          <w:lang w:val="en-GB"/>
        </w:rPr>
      </w:pPr>
    </w:p>
    <w:p w14:paraId="76503736" w14:textId="77777777" w:rsidR="000A4C0D" w:rsidRPr="002D4852" w:rsidRDefault="000A4C0D" w:rsidP="000A4C0D">
      <w:pPr>
        <w:rPr>
          <w:rFonts w:ascii="Arial" w:hAnsi="Arial"/>
          <w:spacing w:val="6"/>
          <w:lang w:val="en-GB"/>
        </w:rPr>
      </w:pPr>
      <w:r w:rsidRPr="002D4852">
        <w:rPr>
          <w:rFonts w:ascii="Arial" w:hAnsi="Arial"/>
          <w:spacing w:val="6"/>
          <w:lang w:val="en-GB"/>
        </w:rPr>
        <w:br w:type="page"/>
      </w:r>
    </w:p>
    <w:p w14:paraId="7E62FB37" w14:textId="77777777" w:rsidR="000A4C0D" w:rsidRPr="002D4852" w:rsidRDefault="000A4C0D" w:rsidP="000A4C0D">
      <w:pPr>
        <w:pStyle w:val="Titel2"/>
      </w:pPr>
      <w:bookmarkStart w:id="611" w:name="_Toc528925254"/>
      <w:r w:rsidRPr="002D4852">
        <w:lastRenderedPageBreak/>
        <w:t>Optional: Form EQP–4.3</w:t>
      </w:r>
      <w:r w:rsidRPr="002D4852">
        <w:br/>
        <w:t>Specific Construction Equipment</w:t>
      </w:r>
      <w:bookmarkEnd w:id="611"/>
    </w:p>
    <w:p w14:paraId="364C5CB3" w14:textId="77777777" w:rsidR="000A4C0D" w:rsidRPr="002D4852" w:rsidRDefault="000A4C0D" w:rsidP="000A4C0D">
      <w:pPr>
        <w:pStyle w:val="SectionIVHeader"/>
        <w:rPr>
          <w:lang w:val="en-GB"/>
        </w:rPr>
      </w:pPr>
    </w:p>
    <w:p w14:paraId="2A8D1246" w14:textId="77777777" w:rsidR="000A4C0D" w:rsidRPr="002D4852" w:rsidRDefault="000A4C0D" w:rsidP="000A4C0D">
      <w:pPr>
        <w:tabs>
          <w:tab w:val="right" w:pos="9000"/>
        </w:tabs>
        <w:rPr>
          <w:rFonts w:ascii="Arial" w:hAnsi="Arial" w:cs="Arial"/>
          <w:sz w:val="22"/>
          <w:lang w:val="en-GB"/>
        </w:rPr>
      </w:pPr>
      <w:r w:rsidRPr="002D4852">
        <w:rPr>
          <w:rFonts w:ascii="Arial" w:hAnsi="Arial" w:cs="Arial"/>
          <w:i/>
          <w:spacing w:val="14"/>
          <w:sz w:val="22"/>
          <w:lang w:val="en-GB"/>
        </w:rPr>
        <w:t>[</w:t>
      </w:r>
      <w:r w:rsidRPr="002D4852">
        <w:rPr>
          <w:rFonts w:ascii="Arial" w:hAnsi="Arial" w:cs="Arial"/>
          <w:i/>
          <w:spacing w:val="2"/>
          <w:sz w:val="22"/>
          <w:lang w:val="en-GB"/>
        </w:rPr>
        <w:t xml:space="preserve">The following table is optional and depending on the nature of the project, it shall be filled in for contracts performed by the Bidder or each member of a Joint Venture, and if so nominated in accordance with </w:t>
      </w:r>
      <w:r w:rsidR="003A0F1F" w:rsidRPr="002D4852">
        <w:rPr>
          <w:rFonts w:ascii="Arial" w:hAnsi="Arial" w:cs="Arial"/>
          <w:i/>
          <w:spacing w:val="2"/>
          <w:sz w:val="22"/>
          <w:lang w:val="en-GB"/>
        </w:rPr>
        <w:t>ITB</w:t>
      </w:r>
      <w:r w:rsidR="00250810">
        <w:rPr>
          <w:rFonts w:ascii="Arial" w:hAnsi="Arial" w:cs="Arial"/>
          <w:i/>
          <w:spacing w:val="2"/>
          <w:sz w:val="22"/>
          <w:lang w:val="en-GB"/>
        </w:rPr>
        <w:t xml:space="preserve"> 35</w:t>
      </w:r>
      <w:r w:rsidRPr="002D4852">
        <w:rPr>
          <w:rFonts w:ascii="Arial" w:hAnsi="Arial" w:cs="Arial"/>
          <w:i/>
          <w:spacing w:val="2"/>
          <w:sz w:val="22"/>
          <w:lang w:val="en-GB"/>
        </w:rPr>
        <w:t>, nominated sub-contractor]</w:t>
      </w:r>
    </w:p>
    <w:p w14:paraId="0102D9B5" w14:textId="77777777" w:rsidR="000A4C0D" w:rsidRPr="002D4852" w:rsidRDefault="000A4C0D" w:rsidP="000A4C0D">
      <w:pPr>
        <w:tabs>
          <w:tab w:val="right" w:pos="9000"/>
        </w:tabs>
        <w:rPr>
          <w:rFonts w:ascii="Arial" w:hAnsi="Arial" w:cs="Arial"/>
          <w:lang w:val="en-GB"/>
        </w:rPr>
      </w:pPr>
    </w:p>
    <w:p w14:paraId="656692CC" w14:textId="77777777" w:rsidR="000A4C0D" w:rsidRPr="002D4852" w:rsidRDefault="000A4C0D" w:rsidP="000A4C0D">
      <w:pPr>
        <w:tabs>
          <w:tab w:val="right" w:pos="9000"/>
        </w:tabs>
        <w:jc w:val="right"/>
        <w:rPr>
          <w:rFonts w:ascii="Arial" w:hAnsi="Arial" w:cs="Arial"/>
          <w:i/>
          <w:sz w:val="22"/>
          <w:szCs w:val="22"/>
          <w:lang w:val="en-GB"/>
        </w:rPr>
      </w:pPr>
      <w:r w:rsidRPr="002D4852">
        <w:rPr>
          <w:rFonts w:ascii="Arial" w:hAnsi="Arial" w:cs="Arial"/>
          <w:sz w:val="22"/>
          <w:szCs w:val="22"/>
          <w:lang w:val="en-GB"/>
        </w:rPr>
        <w:t>Bidder’s Legal Name:</w:t>
      </w:r>
      <w:r w:rsidRPr="002D4852">
        <w:rPr>
          <w:rFonts w:ascii="Arial" w:hAnsi="Arial" w:cs="Arial"/>
          <w:i/>
          <w:sz w:val="22"/>
          <w:szCs w:val="22"/>
          <w:lang w:val="en-GB"/>
        </w:rPr>
        <w:t xml:space="preserve"> [insert full name]</w:t>
      </w:r>
    </w:p>
    <w:p w14:paraId="2B1A9618" w14:textId="77777777" w:rsidR="000A4C0D" w:rsidRPr="002D4852" w:rsidRDefault="000A4C0D" w:rsidP="000A4C0D">
      <w:pPr>
        <w:tabs>
          <w:tab w:val="right" w:pos="9000"/>
        </w:tabs>
        <w:jc w:val="right"/>
        <w:rPr>
          <w:rFonts w:ascii="Arial" w:hAnsi="Arial" w:cs="Arial"/>
          <w:sz w:val="22"/>
          <w:szCs w:val="22"/>
          <w:lang w:val="en-GB"/>
        </w:rPr>
      </w:pPr>
      <w:r w:rsidRPr="002D4852">
        <w:rPr>
          <w:rFonts w:ascii="Arial" w:hAnsi="Arial" w:cs="Arial"/>
          <w:sz w:val="22"/>
          <w:szCs w:val="22"/>
          <w:lang w:val="en-GB"/>
        </w:rPr>
        <w:t xml:space="preserve">Date: </w:t>
      </w:r>
      <w:r w:rsidRPr="002D4852">
        <w:rPr>
          <w:rFonts w:ascii="Arial" w:hAnsi="Arial" w:cs="Arial"/>
          <w:i/>
          <w:sz w:val="22"/>
          <w:szCs w:val="22"/>
          <w:lang w:val="en-GB"/>
        </w:rPr>
        <w:t>[insert day, month, year]</w:t>
      </w:r>
    </w:p>
    <w:p w14:paraId="35FCF0EF" w14:textId="77777777" w:rsidR="000A4C0D" w:rsidRPr="002D4852" w:rsidRDefault="000A4C0D" w:rsidP="000A4C0D">
      <w:pPr>
        <w:tabs>
          <w:tab w:val="right" w:pos="9000"/>
        </w:tabs>
        <w:jc w:val="right"/>
        <w:rPr>
          <w:rFonts w:ascii="Arial" w:hAnsi="Arial" w:cs="Arial"/>
          <w:sz w:val="22"/>
          <w:szCs w:val="22"/>
          <w:lang w:val="en-GB"/>
        </w:rPr>
      </w:pPr>
      <w:r w:rsidRPr="002D4852">
        <w:rPr>
          <w:rFonts w:ascii="Arial" w:hAnsi="Arial" w:cs="Arial"/>
          <w:sz w:val="22"/>
          <w:szCs w:val="22"/>
          <w:lang w:val="en-GB"/>
        </w:rPr>
        <w:t xml:space="preserve">ICB No.: </w:t>
      </w:r>
      <w:r w:rsidRPr="002D4852">
        <w:rPr>
          <w:rFonts w:ascii="Arial" w:hAnsi="Arial" w:cs="Arial"/>
          <w:i/>
          <w:sz w:val="22"/>
          <w:szCs w:val="22"/>
          <w:lang w:val="en-GB"/>
        </w:rPr>
        <w:t>[insert ICB number]</w:t>
      </w:r>
    </w:p>
    <w:p w14:paraId="43B3CEF9" w14:textId="77777777" w:rsidR="000A4C0D" w:rsidRPr="002D4852" w:rsidRDefault="000A4C0D" w:rsidP="000A4C0D">
      <w:pPr>
        <w:tabs>
          <w:tab w:val="right" w:pos="9000"/>
        </w:tabs>
        <w:rPr>
          <w:rFonts w:ascii="Arial" w:hAnsi="Arial" w:cs="Arial"/>
          <w:lang w:val="en-GB"/>
        </w:rPr>
      </w:pPr>
    </w:p>
    <w:p w14:paraId="6418119A" w14:textId="77777777" w:rsidR="000A4C0D" w:rsidRPr="002D4852" w:rsidRDefault="000A4C0D" w:rsidP="000A4C0D">
      <w:pPr>
        <w:tabs>
          <w:tab w:val="right" w:pos="9000"/>
        </w:tabs>
        <w:rPr>
          <w:rFonts w:ascii="Arial" w:hAnsi="Arial" w:cs="Arial"/>
          <w:lang w:val="en-GB"/>
        </w:rPr>
      </w:pPr>
    </w:p>
    <w:tbl>
      <w:tblPr>
        <w:tblW w:w="9090"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3510"/>
        <w:gridCol w:w="5580"/>
      </w:tblGrid>
      <w:tr w:rsidR="000A4C0D" w:rsidRPr="002D4852" w14:paraId="5360FBEC" w14:textId="77777777" w:rsidTr="000A4C0D">
        <w:trPr>
          <w:cantSplit/>
        </w:trPr>
        <w:tc>
          <w:tcPr>
            <w:tcW w:w="3510" w:type="dxa"/>
          </w:tcPr>
          <w:p w14:paraId="0A683769" w14:textId="77777777" w:rsidR="000A4C0D" w:rsidRPr="002D4852" w:rsidRDefault="000A4C0D" w:rsidP="000A4C0D">
            <w:pPr>
              <w:suppressAutoHyphens/>
              <w:spacing w:before="60" w:after="120"/>
              <w:rPr>
                <w:rFonts w:ascii="Arial" w:hAnsi="Arial" w:cs="Arial"/>
                <w:b/>
                <w:spacing w:val="-2"/>
                <w:lang w:val="en-GB"/>
              </w:rPr>
            </w:pPr>
            <w:r w:rsidRPr="002D4852">
              <w:rPr>
                <w:rFonts w:ascii="Arial" w:hAnsi="Arial" w:cs="Arial"/>
                <w:b/>
                <w:spacing w:val="-2"/>
                <w:lang w:val="en-GB"/>
              </w:rPr>
              <w:t>Description</w:t>
            </w:r>
          </w:p>
        </w:tc>
        <w:tc>
          <w:tcPr>
            <w:tcW w:w="5580" w:type="dxa"/>
          </w:tcPr>
          <w:p w14:paraId="5B22714A" w14:textId="77777777" w:rsidR="000A4C0D" w:rsidRPr="002D4852" w:rsidRDefault="000A4C0D" w:rsidP="000A4C0D">
            <w:pPr>
              <w:suppressAutoHyphens/>
              <w:spacing w:before="60" w:after="120"/>
              <w:rPr>
                <w:rFonts w:ascii="Arial" w:hAnsi="Arial" w:cs="Arial"/>
                <w:b/>
                <w:spacing w:val="-2"/>
                <w:sz w:val="20"/>
                <w:lang w:val="en-GB"/>
              </w:rPr>
            </w:pPr>
            <w:r w:rsidRPr="002D4852">
              <w:rPr>
                <w:rFonts w:ascii="Arial" w:hAnsi="Arial" w:cs="Arial"/>
                <w:b/>
                <w:spacing w:val="-2"/>
                <w:sz w:val="20"/>
                <w:lang w:val="en-GB"/>
              </w:rPr>
              <w:t>Information</w:t>
            </w:r>
          </w:p>
        </w:tc>
      </w:tr>
      <w:tr w:rsidR="000A4C0D" w:rsidRPr="002D4852" w14:paraId="399E3359" w14:textId="77777777" w:rsidTr="000A4C0D">
        <w:trPr>
          <w:cantSplit/>
        </w:trPr>
        <w:tc>
          <w:tcPr>
            <w:tcW w:w="3510" w:type="dxa"/>
          </w:tcPr>
          <w:p w14:paraId="4AAD76FB" w14:textId="77777777" w:rsidR="000A4C0D" w:rsidRPr="002D4852" w:rsidRDefault="000A4C0D" w:rsidP="000A4C0D">
            <w:pPr>
              <w:suppressAutoHyphens/>
              <w:spacing w:before="60" w:after="120"/>
              <w:rPr>
                <w:rFonts w:ascii="Arial" w:hAnsi="Arial" w:cs="Arial"/>
                <w:spacing w:val="-2"/>
                <w:lang w:val="en-GB"/>
              </w:rPr>
            </w:pPr>
            <w:r w:rsidRPr="002D4852">
              <w:rPr>
                <w:rFonts w:ascii="Arial" w:hAnsi="Arial" w:cs="Arial"/>
                <w:spacing w:val="-2"/>
                <w:sz w:val="22"/>
                <w:lang w:val="en-GB"/>
              </w:rPr>
              <w:t>List of utilized specific construction equipment</w:t>
            </w:r>
          </w:p>
        </w:tc>
        <w:tc>
          <w:tcPr>
            <w:tcW w:w="5580" w:type="dxa"/>
          </w:tcPr>
          <w:p w14:paraId="7BBA6AC0" w14:textId="77777777" w:rsidR="000A4C0D" w:rsidRPr="002D4852" w:rsidRDefault="000A4C0D" w:rsidP="000A4C0D">
            <w:pPr>
              <w:suppressAutoHyphens/>
              <w:spacing w:before="60" w:after="120"/>
              <w:rPr>
                <w:rFonts w:ascii="Arial" w:hAnsi="Arial" w:cs="Arial"/>
                <w:i/>
                <w:spacing w:val="-2"/>
                <w:sz w:val="20"/>
                <w:lang w:val="en-GB"/>
              </w:rPr>
            </w:pPr>
            <w:r w:rsidRPr="002D4852">
              <w:rPr>
                <w:rFonts w:ascii="Arial" w:hAnsi="Arial" w:cs="Arial"/>
                <w:i/>
                <w:spacing w:val="-2"/>
                <w:sz w:val="20"/>
                <w:lang w:val="en-GB"/>
              </w:rPr>
              <w:t>__[based on the specific construction experience in Forms 4.2 (a or b) the Bidder shall provide a list of specific construction equipment, utilized for the execution of the works. The list shall not specify commonly used equipment (ordinary cement mixers or cranes, etc.) but specific equipment related to the specific characteristics of the project as per the form below. For each item one form.]_</w:t>
            </w:r>
          </w:p>
        </w:tc>
      </w:tr>
    </w:tbl>
    <w:p w14:paraId="0524B0E2" w14:textId="77777777" w:rsidR="000A4C0D" w:rsidRPr="002D4852" w:rsidRDefault="000A4C0D" w:rsidP="000A4C0D">
      <w:pPr>
        <w:rPr>
          <w:rFonts w:ascii="Arial" w:hAnsi="Arial" w:cs="Arial"/>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3510"/>
        <w:gridCol w:w="5580"/>
      </w:tblGrid>
      <w:tr w:rsidR="000A4C0D" w:rsidRPr="002D4852" w14:paraId="1338DE81" w14:textId="77777777" w:rsidTr="000A4C0D">
        <w:trPr>
          <w:cantSplit/>
        </w:trPr>
        <w:tc>
          <w:tcPr>
            <w:tcW w:w="3510" w:type="dxa"/>
            <w:tcBorders>
              <w:top w:val="single" w:sz="6" w:space="0" w:color="auto"/>
              <w:left w:val="single" w:sz="6" w:space="0" w:color="auto"/>
              <w:bottom w:val="single" w:sz="6" w:space="0" w:color="auto"/>
              <w:right w:val="single" w:sz="6" w:space="0" w:color="auto"/>
            </w:tcBorders>
          </w:tcPr>
          <w:p w14:paraId="6BA26F84" w14:textId="77777777" w:rsidR="000A4C0D" w:rsidRPr="002D4852" w:rsidRDefault="000A4C0D" w:rsidP="000A4C0D">
            <w:pPr>
              <w:suppressAutoHyphens/>
              <w:spacing w:before="60" w:after="120"/>
              <w:rPr>
                <w:rFonts w:ascii="Arial" w:hAnsi="Arial" w:cs="Arial"/>
                <w:spacing w:val="-2"/>
                <w:sz w:val="22"/>
                <w:lang w:val="en-GB"/>
              </w:rPr>
            </w:pPr>
            <w:r w:rsidRPr="002D4852">
              <w:rPr>
                <w:rFonts w:ascii="Arial" w:hAnsi="Arial" w:cs="Arial"/>
                <w:spacing w:val="-2"/>
                <w:sz w:val="22"/>
                <w:lang w:val="en-GB"/>
              </w:rPr>
              <w:t xml:space="preserve">Item number:  </w:t>
            </w:r>
          </w:p>
        </w:tc>
        <w:tc>
          <w:tcPr>
            <w:tcW w:w="5580" w:type="dxa"/>
            <w:tcBorders>
              <w:top w:val="single" w:sz="6" w:space="0" w:color="auto"/>
              <w:left w:val="nil"/>
              <w:bottom w:val="single" w:sz="6" w:space="0" w:color="auto"/>
              <w:right w:val="single" w:sz="6" w:space="0" w:color="auto"/>
            </w:tcBorders>
          </w:tcPr>
          <w:p w14:paraId="519D1B9B" w14:textId="77777777" w:rsidR="000A4C0D" w:rsidRPr="002D4852" w:rsidRDefault="000A4C0D" w:rsidP="000A4C0D">
            <w:pPr>
              <w:suppressAutoHyphens/>
              <w:spacing w:before="60" w:after="120"/>
              <w:rPr>
                <w:rFonts w:ascii="Arial" w:hAnsi="Arial" w:cs="Arial"/>
                <w:i/>
                <w:spacing w:val="-2"/>
                <w:sz w:val="20"/>
                <w:lang w:val="en-GB"/>
              </w:rPr>
            </w:pPr>
            <w:r w:rsidRPr="002D4852">
              <w:rPr>
                <w:rFonts w:ascii="Arial" w:hAnsi="Arial" w:cs="Arial"/>
                <w:i/>
                <w:spacing w:val="-2"/>
                <w:sz w:val="20"/>
                <w:lang w:val="en-GB"/>
              </w:rPr>
              <w:t>__[insert consecutive number]_</w:t>
            </w:r>
          </w:p>
        </w:tc>
      </w:tr>
      <w:tr w:rsidR="000A4C0D" w:rsidRPr="002D4852" w14:paraId="5B95EEC5" w14:textId="77777777" w:rsidTr="000A4C0D">
        <w:trPr>
          <w:cantSplit/>
        </w:trPr>
        <w:tc>
          <w:tcPr>
            <w:tcW w:w="3510" w:type="dxa"/>
            <w:tcBorders>
              <w:top w:val="single" w:sz="6" w:space="0" w:color="auto"/>
              <w:left w:val="single" w:sz="6" w:space="0" w:color="auto"/>
              <w:bottom w:val="single" w:sz="6" w:space="0" w:color="auto"/>
              <w:right w:val="single" w:sz="6" w:space="0" w:color="auto"/>
            </w:tcBorders>
          </w:tcPr>
          <w:p w14:paraId="07BCC280" w14:textId="77777777" w:rsidR="000A4C0D" w:rsidRPr="002D4852" w:rsidRDefault="000A4C0D" w:rsidP="000A4C0D">
            <w:pPr>
              <w:suppressAutoHyphens/>
              <w:spacing w:before="60" w:after="120"/>
              <w:rPr>
                <w:rFonts w:ascii="Arial" w:hAnsi="Arial" w:cs="Arial"/>
                <w:spacing w:val="-2"/>
                <w:sz w:val="22"/>
                <w:lang w:val="en-GB"/>
              </w:rPr>
            </w:pPr>
            <w:r w:rsidRPr="002D4852">
              <w:rPr>
                <w:rFonts w:ascii="Arial" w:hAnsi="Arial" w:cs="Arial"/>
                <w:spacing w:val="-2"/>
                <w:sz w:val="22"/>
                <w:lang w:val="en-GB"/>
              </w:rPr>
              <w:t>Denomination:</w:t>
            </w:r>
          </w:p>
        </w:tc>
        <w:tc>
          <w:tcPr>
            <w:tcW w:w="5580" w:type="dxa"/>
            <w:tcBorders>
              <w:top w:val="single" w:sz="6" w:space="0" w:color="auto"/>
              <w:left w:val="nil"/>
              <w:bottom w:val="single" w:sz="6" w:space="0" w:color="auto"/>
              <w:right w:val="single" w:sz="4" w:space="0" w:color="auto"/>
            </w:tcBorders>
          </w:tcPr>
          <w:p w14:paraId="6F7E4E7C" w14:textId="77777777" w:rsidR="000A4C0D" w:rsidRPr="002D4852" w:rsidRDefault="000A4C0D" w:rsidP="000A4C0D">
            <w:pPr>
              <w:suppressAutoHyphens/>
              <w:spacing w:before="60" w:after="120"/>
              <w:rPr>
                <w:rFonts w:ascii="Arial" w:hAnsi="Arial" w:cs="Arial"/>
                <w:i/>
                <w:spacing w:val="-2"/>
                <w:sz w:val="20"/>
                <w:lang w:val="en-GB"/>
              </w:rPr>
            </w:pPr>
            <w:r w:rsidRPr="002D4852">
              <w:rPr>
                <w:rFonts w:ascii="Arial" w:hAnsi="Arial" w:cs="Arial"/>
                <w:i/>
                <w:spacing w:val="-2"/>
                <w:sz w:val="20"/>
                <w:lang w:val="en-GB"/>
              </w:rPr>
              <w:t>__[insert technical name of the item]_</w:t>
            </w:r>
          </w:p>
        </w:tc>
      </w:tr>
      <w:tr w:rsidR="000A4C0D" w:rsidRPr="002D4852" w14:paraId="1D34612A" w14:textId="77777777" w:rsidTr="000A4C0D">
        <w:trPr>
          <w:cantSplit/>
        </w:trPr>
        <w:tc>
          <w:tcPr>
            <w:tcW w:w="3510" w:type="dxa"/>
            <w:tcBorders>
              <w:top w:val="single" w:sz="6" w:space="0" w:color="auto"/>
              <w:left w:val="single" w:sz="6" w:space="0" w:color="auto"/>
              <w:bottom w:val="single" w:sz="6" w:space="0" w:color="auto"/>
              <w:right w:val="single" w:sz="6" w:space="0" w:color="auto"/>
            </w:tcBorders>
          </w:tcPr>
          <w:p w14:paraId="21F5E1FF" w14:textId="77777777" w:rsidR="000A4C0D" w:rsidRPr="002D4852" w:rsidRDefault="000A4C0D" w:rsidP="000A4C0D">
            <w:pPr>
              <w:keepNext/>
              <w:suppressAutoHyphens/>
              <w:spacing w:before="60" w:after="120"/>
              <w:rPr>
                <w:rFonts w:ascii="Arial" w:hAnsi="Arial" w:cs="Arial"/>
                <w:spacing w:val="-2"/>
                <w:sz w:val="22"/>
                <w:lang w:val="en-GB"/>
              </w:rPr>
            </w:pPr>
            <w:r w:rsidRPr="002D4852">
              <w:rPr>
                <w:rFonts w:ascii="Arial" w:hAnsi="Arial" w:cs="Arial"/>
                <w:spacing w:val="-2"/>
                <w:sz w:val="22"/>
                <w:lang w:val="en-GB"/>
              </w:rPr>
              <w:t>Purpose:</w:t>
            </w:r>
          </w:p>
        </w:tc>
        <w:tc>
          <w:tcPr>
            <w:tcW w:w="5580" w:type="dxa"/>
            <w:tcBorders>
              <w:top w:val="single" w:sz="6" w:space="0" w:color="auto"/>
              <w:left w:val="nil"/>
              <w:bottom w:val="single" w:sz="6" w:space="0" w:color="auto"/>
              <w:right w:val="single" w:sz="6" w:space="0" w:color="auto"/>
            </w:tcBorders>
          </w:tcPr>
          <w:p w14:paraId="70EBB2B9" w14:textId="77777777" w:rsidR="000A4C0D" w:rsidRPr="002D4852" w:rsidRDefault="000A4C0D" w:rsidP="000A4C0D">
            <w:pPr>
              <w:pStyle w:val="Outline"/>
              <w:pBdr>
                <w:between w:val="single" w:sz="12" w:space="1" w:color="auto"/>
              </w:pBdr>
              <w:suppressAutoHyphens/>
              <w:spacing w:before="60" w:after="120"/>
              <w:rPr>
                <w:rFonts w:ascii="Arial" w:hAnsi="Arial" w:cs="Arial"/>
                <w:i/>
                <w:spacing w:val="-2"/>
                <w:kern w:val="0"/>
                <w:lang w:val="en-GB"/>
              </w:rPr>
            </w:pPr>
            <w:r w:rsidRPr="002D4852">
              <w:rPr>
                <w:rFonts w:ascii="Arial" w:hAnsi="Arial" w:cs="Arial"/>
                <w:i/>
                <w:spacing w:val="-2"/>
                <w:kern w:val="0"/>
                <w:sz w:val="20"/>
                <w:lang w:val="en-GB"/>
              </w:rPr>
              <w:t xml:space="preserve">__[describe the use of the item in relation to the specific work requirements of the project]___  </w:t>
            </w:r>
          </w:p>
        </w:tc>
      </w:tr>
      <w:tr w:rsidR="000A4C0D" w:rsidRPr="002D4852" w14:paraId="3CBD3876" w14:textId="77777777" w:rsidTr="000A4C0D">
        <w:trPr>
          <w:cantSplit/>
        </w:trPr>
        <w:tc>
          <w:tcPr>
            <w:tcW w:w="3510" w:type="dxa"/>
            <w:tcBorders>
              <w:top w:val="single" w:sz="6" w:space="0" w:color="auto"/>
              <w:left w:val="single" w:sz="6" w:space="0" w:color="auto"/>
              <w:bottom w:val="single" w:sz="6" w:space="0" w:color="auto"/>
              <w:right w:val="single" w:sz="6" w:space="0" w:color="auto"/>
            </w:tcBorders>
          </w:tcPr>
          <w:p w14:paraId="7D8048C5" w14:textId="77777777" w:rsidR="000A4C0D" w:rsidRPr="002D4852" w:rsidRDefault="000A4C0D" w:rsidP="000A4C0D">
            <w:pPr>
              <w:suppressAutoHyphens/>
              <w:spacing w:before="60" w:after="120"/>
              <w:rPr>
                <w:rFonts w:ascii="Arial" w:hAnsi="Arial" w:cs="Arial"/>
                <w:spacing w:val="-2"/>
                <w:sz w:val="22"/>
                <w:lang w:val="en-GB"/>
              </w:rPr>
            </w:pPr>
            <w:r w:rsidRPr="002D4852">
              <w:rPr>
                <w:rFonts w:ascii="Arial" w:hAnsi="Arial" w:cs="Arial"/>
                <w:spacing w:val="-2"/>
                <w:sz w:val="22"/>
                <w:lang w:val="en-GB"/>
              </w:rPr>
              <w:t>Capacity / power rating / quantities, etc.</w:t>
            </w:r>
          </w:p>
        </w:tc>
        <w:tc>
          <w:tcPr>
            <w:tcW w:w="5580" w:type="dxa"/>
            <w:tcBorders>
              <w:top w:val="single" w:sz="6" w:space="0" w:color="auto"/>
              <w:left w:val="nil"/>
              <w:bottom w:val="single" w:sz="6" w:space="0" w:color="auto"/>
              <w:right w:val="single" w:sz="6" w:space="0" w:color="auto"/>
            </w:tcBorders>
          </w:tcPr>
          <w:p w14:paraId="3D749677" w14:textId="77777777" w:rsidR="000A4C0D" w:rsidRPr="002D4852" w:rsidRDefault="000A4C0D" w:rsidP="000A4C0D">
            <w:pPr>
              <w:pStyle w:val="Outline"/>
              <w:pBdr>
                <w:between w:val="single" w:sz="12" w:space="1" w:color="auto"/>
              </w:pBdr>
              <w:suppressAutoHyphens/>
              <w:spacing w:before="60" w:after="120"/>
              <w:rPr>
                <w:rFonts w:ascii="Arial" w:hAnsi="Arial" w:cs="Arial"/>
                <w:i/>
                <w:spacing w:val="-2"/>
                <w:kern w:val="0"/>
                <w:lang w:val="en-GB"/>
              </w:rPr>
            </w:pPr>
            <w:r w:rsidRPr="002D4852">
              <w:rPr>
                <w:rFonts w:ascii="Arial" w:hAnsi="Arial" w:cs="Arial"/>
                <w:i/>
                <w:spacing w:val="-2"/>
                <w:sz w:val="20"/>
                <w:lang w:val="en-GB"/>
              </w:rPr>
              <w:t>__[give details of the capacity / power rating / quantities in relation to the work description]__</w:t>
            </w:r>
          </w:p>
        </w:tc>
      </w:tr>
      <w:tr w:rsidR="000A4C0D" w:rsidRPr="002D4852" w14:paraId="443ACBC6" w14:textId="77777777" w:rsidTr="000A4C0D">
        <w:trPr>
          <w:cantSplit/>
        </w:trPr>
        <w:tc>
          <w:tcPr>
            <w:tcW w:w="3510" w:type="dxa"/>
            <w:tcBorders>
              <w:top w:val="single" w:sz="6" w:space="0" w:color="auto"/>
              <w:left w:val="single" w:sz="6" w:space="0" w:color="auto"/>
              <w:bottom w:val="single" w:sz="4" w:space="0" w:color="auto"/>
              <w:right w:val="single" w:sz="6" w:space="0" w:color="auto"/>
            </w:tcBorders>
          </w:tcPr>
          <w:p w14:paraId="422BC98E" w14:textId="77777777" w:rsidR="000A4C0D" w:rsidRPr="002D4852" w:rsidRDefault="000A4C0D" w:rsidP="000A4C0D">
            <w:pPr>
              <w:suppressAutoHyphens/>
              <w:spacing w:before="60" w:after="120"/>
              <w:rPr>
                <w:rFonts w:ascii="Arial" w:hAnsi="Arial" w:cs="Arial"/>
                <w:spacing w:val="-2"/>
                <w:lang w:val="en-GB"/>
              </w:rPr>
            </w:pPr>
          </w:p>
        </w:tc>
        <w:tc>
          <w:tcPr>
            <w:tcW w:w="5580" w:type="dxa"/>
            <w:tcBorders>
              <w:top w:val="single" w:sz="6" w:space="0" w:color="auto"/>
              <w:left w:val="nil"/>
              <w:bottom w:val="single" w:sz="4" w:space="0" w:color="auto"/>
              <w:right w:val="single" w:sz="6" w:space="0" w:color="auto"/>
            </w:tcBorders>
          </w:tcPr>
          <w:p w14:paraId="24E01964" w14:textId="77777777" w:rsidR="000A4C0D" w:rsidRPr="002D4852" w:rsidRDefault="000A4C0D" w:rsidP="000A4C0D">
            <w:pPr>
              <w:suppressAutoHyphens/>
              <w:spacing w:before="60" w:after="120"/>
              <w:rPr>
                <w:rFonts w:ascii="Arial" w:hAnsi="Arial" w:cs="Arial"/>
                <w:spacing w:val="-2"/>
                <w:sz w:val="20"/>
                <w:lang w:val="en-GB"/>
              </w:rPr>
            </w:pPr>
          </w:p>
        </w:tc>
      </w:tr>
    </w:tbl>
    <w:p w14:paraId="1EA8387C" w14:textId="77777777" w:rsidR="000A4C0D" w:rsidRPr="002D4852" w:rsidRDefault="000A4C0D" w:rsidP="000A4C0D">
      <w:pPr>
        <w:rPr>
          <w:rFonts w:ascii="Arial" w:hAnsi="Arial" w:cs="Arial"/>
          <w:spacing w:val="6"/>
          <w:lang w:val="en-GB"/>
        </w:rPr>
      </w:pPr>
    </w:p>
    <w:p w14:paraId="368BA073" w14:textId="77777777" w:rsidR="000A4C0D" w:rsidRPr="002D4852" w:rsidRDefault="000A4C0D" w:rsidP="000A4C0D">
      <w:pPr>
        <w:rPr>
          <w:rFonts w:ascii="Arial" w:hAnsi="Arial" w:cs="Arial"/>
          <w:spacing w:val="6"/>
          <w:lang w:val="en-GB"/>
        </w:rPr>
      </w:pPr>
    </w:p>
    <w:p w14:paraId="2597267C" w14:textId="77777777" w:rsidR="000A4C0D" w:rsidRPr="002D4852" w:rsidRDefault="000A4C0D" w:rsidP="000A4C0D">
      <w:pPr>
        <w:rPr>
          <w:rFonts w:ascii="Arial" w:hAnsi="Arial" w:cs="Arial"/>
          <w:spacing w:val="6"/>
          <w:lang w:val="en-GB"/>
        </w:rPr>
      </w:pPr>
      <w:r w:rsidRPr="002D4852">
        <w:rPr>
          <w:rFonts w:ascii="Arial" w:hAnsi="Arial" w:cs="Arial"/>
          <w:spacing w:val="6"/>
          <w:lang w:val="en-GB"/>
        </w:rPr>
        <w:br w:type="page"/>
      </w:r>
    </w:p>
    <w:p w14:paraId="32AC1A32" w14:textId="77777777" w:rsidR="000A4C0D" w:rsidRPr="002D4852" w:rsidRDefault="000A4C0D" w:rsidP="000A4C0D">
      <w:pPr>
        <w:rPr>
          <w:rFonts w:ascii="Arial" w:hAnsi="Arial" w:cs="Arial"/>
          <w:i/>
          <w:spacing w:val="6"/>
          <w:u w:val="single"/>
          <w:lang w:val="en-GB"/>
        </w:rPr>
      </w:pPr>
      <w:r w:rsidRPr="002D4852">
        <w:rPr>
          <w:rFonts w:ascii="Arial" w:hAnsi="Arial" w:cs="Arial"/>
          <w:i/>
          <w:spacing w:val="6"/>
          <w:u w:val="single"/>
          <w:lang w:val="en-GB"/>
        </w:rPr>
        <w:lastRenderedPageBreak/>
        <w:t>[</w:t>
      </w:r>
      <w:r w:rsidRPr="002D4852">
        <w:rPr>
          <w:rFonts w:ascii="Arial" w:hAnsi="Arial" w:cs="Arial"/>
          <w:b/>
          <w:i/>
          <w:spacing w:val="6"/>
          <w:u w:val="single"/>
          <w:lang w:val="en-GB"/>
        </w:rPr>
        <w:t>Note to the Employer as to the preparation of the Forms</w:t>
      </w:r>
    </w:p>
    <w:p w14:paraId="0F75BE05" w14:textId="77777777" w:rsidR="000A4C0D" w:rsidRPr="002D4852" w:rsidRDefault="000A4C0D" w:rsidP="000A4C0D">
      <w:pPr>
        <w:rPr>
          <w:rFonts w:ascii="Arial" w:hAnsi="Arial" w:cs="Arial"/>
          <w:i/>
          <w:spacing w:val="6"/>
          <w:lang w:val="en-GB"/>
        </w:rPr>
      </w:pPr>
    </w:p>
    <w:p w14:paraId="246BD52E" w14:textId="24803C29" w:rsidR="000A4C0D" w:rsidRPr="002D4852" w:rsidRDefault="000A4C0D" w:rsidP="000A4C0D">
      <w:pPr>
        <w:rPr>
          <w:rFonts w:ascii="Arial" w:hAnsi="Arial"/>
          <w:i/>
          <w:sz w:val="22"/>
          <w:lang w:val="en-GB"/>
        </w:rPr>
      </w:pPr>
      <w:r w:rsidRPr="002D4852">
        <w:rPr>
          <w:rFonts w:ascii="Arial" w:hAnsi="Arial"/>
          <w:i/>
          <w:sz w:val="22"/>
          <w:lang w:val="en-GB"/>
        </w:rPr>
        <w:t xml:space="preserve">Projects financed by KfW are categorized in categories A, B+, B or C depending on their adverse environmental and social impacts and risks. This categorization takes place at an early stage and applies to the overall Project. However, typically projects comprise several components and specific individual contracts are awarded to consultants, contractors, firms or suppliers. The categorization of these individual contracts may differ from the categorization of the overall project (e.g. a separate supply contract for computers, or a separate small works contract for the rehabilitation of a guard house etc. may be categorized as minor, whereas the overall project may be a large hydro power project categorized as A). Therefore when designing the requirements for the Bidders or the ESHS Specifications for each particular contract of a project the potential environmental and social impacts and risks of this individual contract need to be taken into account, especially the occupational health and safety aspects (OHS) on the construction site and, if relevant, in worker camps during contract implementation. </w:t>
      </w:r>
    </w:p>
    <w:p w14:paraId="57DE0579" w14:textId="77777777" w:rsidR="000A4C0D" w:rsidRPr="002D4852" w:rsidRDefault="000A4C0D" w:rsidP="000A4C0D">
      <w:pPr>
        <w:rPr>
          <w:rFonts w:ascii="Arial" w:hAnsi="Arial"/>
          <w:i/>
          <w:sz w:val="22"/>
          <w:lang w:val="en-GB"/>
        </w:rPr>
      </w:pPr>
    </w:p>
    <w:p w14:paraId="7B84E2E6" w14:textId="77777777" w:rsidR="000A4C0D" w:rsidRPr="002D4852" w:rsidRDefault="000A4C0D" w:rsidP="000A4C0D">
      <w:pPr>
        <w:rPr>
          <w:rFonts w:ascii="Arial" w:hAnsi="Arial"/>
          <w:i/>
          <w:sz w:val="22"/>
          <w:lang w:val="en-GB"/>
        </w:rPr>
      </w:pPr>
      <w:r w:rsidRPr="002D4852">
        <w:rPr>
          <w:rFonts w:ascii="Arial" w:hAnsi="Arial"/>
          <w:i/>
          <w:sz w:val="22"/>
          <w:lang w:val="en-GB"/>
        </w:rPr>
        <w:t>Depending on the potential ESHS impact and the estimated contract size ESHS requirements for Bidders might be considered as basic, elevated or high and thus the requirements need to be adjusted accordingly. The ESHS levels shown hereafter make reference to the project classification for better orientation when attributing a level for this Application.</w:t>
      </w:r>
    </w:p>
    <w:p w14:paraId="340179A2" w14:textId="77777777" w:rsidR="000A4C0D" w:rsidRPr="002D4852" w:rsidRDefault="000A4C0D" w:rsidP="000A4C0D">
      <w:pPr>
        <w:rPr>
          <w:rFonts w:cs="Arial"/>
          <w:szCs w:val="22"/>
          <w:lang w:val="en-GB"/>
        </w:rPr>
      </w:pPr>
    </w:p>
    <w:p w14:paraId="37A3FADE" w14:textId="77777777" w:rsidR="000A4C0D" w:rsidRPr="002D4852" w:rsidRDefault="000A4C0D" w:rsidP="000A4C0D">
      <w:pPr>
        <w:rPr>
          <w:rFonts w:ascii="Arial" w:hAnsi="Arial"/>
          <w:i/>
          <w:sz w:val="22"/>
          <w:lang w:val="en-GB"/>
        </w:rPr>
      </w:pPr>
      <w:r w:rsidRPr="002D4852">
        <w:rPr>
          <w:rFonts w:ascii="Arial" w:hAnsi="Arial"/>
          <w:i/>
          <w:sz w:val="22"/>
          <w:lang w:val="en-GB"/>
        </w:rPr>
        <w:t>In the context of this section the ESHS level has the following meaning:</w:t>
      </w:r>
    </w:p>
    <w:p w14:paraId="28DBE746" w14:textId="77777777" w:rsidR="000A4C0D" w:rsidRPr="002D4852" w:rsidRDefault="000A4C0D" w:rsidP="000A4C0D">
      <w:pPr>
        <w:rPr>
          <w:rFonts w:ascii="Arial" w:hAnsi="Arial"/>
          <w:i/>
          <w:sz w:val="22"/>
          <w:lang w:val="en-GB"/>
        </w:rPr>
      </w:pPr>
    </w:p>
    <w:p w14:paraId="17442CFE" w14:textId="77777777" w:rsidR="000A4C0D" w:rsidRPr="002D4852" w:rsidRDefault="000A4C0D" w:rsidP="000A4C0D">
      <w:pPr>
        <w:rPr>
          <w:rFonts w:ascii="Arial" w:hAnsi="Arial"/>
          <w:i/>
          <w:sz w:val="22"/>
          <w:lang w:val="en-GB"/>
        </w:rPr>
      </w:pPr>
      <w:r w:rsidRPr="002D4852">
        <w:rPr>
          <w:rFonts w:ascii="Arial" w:hAnsi="Arial"/>
          <w:i/>
          <w:sz w:val="22"/>
          <w:lang w:val="en-GB"/>
        </w:rPr>
        <w:t xml:space="preserve">Level </w:t>
      </w:r>
      <w:r w:rsidRPr="002D4852">
        <w:rPr>
          <w:rFonts w:ascii="Arial" w:hAnsi="Arial" w:cs="Arial"/>
          <w:b/>
          <w:bCs/>
          <w:sz w:val="28"/>
          <w:lang w:val="en-GB"/>
        </w:rPr>
        <w:sym w:font="Wingdings 2" w:char="F075"/>
      </w:r>
      <w:r w:rsidRPr="002D4852">
        <w:rPr>
          <w:rFonts w:ascii="Arial" w:hAnsi="Arial" w:cs="Arial"/>
          <w:b/>
          <w:bCs/>
          <w:sz w:val="22"/>
          <w:szCs w:val="22"/>
          <w:lang w:val="en-GB"/>
        </w:rPr>
        <w:t xml:space="preserve"> </w:t>
      </w:r>
      <w:r w:rsidRPr="002D4852">
        <w:rPr>
          <w:rFonts w:ascii="Arial" w:hAnsi="Arial"/>
          <w:i/>
          <w:sz w:val="22"/>
          <w:lang w:val="en-GB"/>
        </w:rPr>
        <w:t xml:space="preserve">basic = </w:t>
      </w:r>
      <w:r w:rsidRPr="002D4852">
        <w:rPr>
          <w:rFonts w:ascii="Arial" w:hAnsi="Arial" w:cs="Arial"/>
          <w:bCs/>
          <w:i/>
          <w:sz w:val="22"/>
          <w:szCs w:val="22"/>
          <w:lang w:val="en-GB"/>
        </w:rPr>
        <w:t>relevant to contracts with basic ESHS requirements</w:t>
      </w:r>
    </w:p>
    <w:p w14:paraId="2D7EC778" w14:textId="29BE6538" w:rsidR="000A4C0D" w:rsidRPr="002D4852" w:rsidRDefault="000A4C0D" w:rsidP="000A4C0D">
      <w:pPr>
        <w:rPr>
          <w:rFonts w:ascii="Arial" w:hAnsi="Arial"/>
          <w:i/>
          <w:sz w:val="22"/>
          <w:lang w:val="en-GB"/>
        </w:rPr>
      </w:pPr>
      <w:r w:rsidRPr="002D4852">
        <w:rPr>
          <w:rFonts w:ascii="Arial" w:hAnsi="Arial"/>
          <w:i/>
          <w:sz w:val="22"/>
          <w:lang w:val="en-GB"/>
        </w:rPr>
        <w:t>Typically for contracts in Projects with minor environmental and social</w:t>
      </w:r>
      <w:r w:rsidR="00011043">
        <w:rPr>
          <w:rFonts w:ascii="Arial" w:hAnsi="Arial"/>
          <w:i/>
          <w:sz w:val="22"/>
          <w:lang w:val="en-GB"/>
        </w:rPr>
        <w:t xml:space="preserve"> construction related</w:t>
      </w:r>
      <w:r w:rsidRPr="002D4852">
        <w:rPr>
          <w:rFonts w:ascii="Arial" w:hAnsi="Arial"/>
          <w:i/>
          <w:sz w:val="22"/>
          <w:lang w:val="en-GB"/>
        </w:rPr>
        <w:t xml:space="preserve"> impacts and risks which do not require an Environmental and Social Impact Assessment (ESIA) and an Environmental and Social Monitoring Plan (ESMP) (Category “C”).</w:t>
      </w:r>
      <w:r w:rsidR="00011043">
        <w:rPr>
          <w:rFonts w:ascii="Arial" w:hAnsi="Arial"/>
          <w:i/>
          <w:sz w:val="22"/>
          <w:lang w:val="en-GB"/>
        </w:rPr>
        <w:t xml:space="preserve"> During the implementation of the works only</w:t>
      </w:r>
      <w:r w:rsidRPr="002D4852">
        <w:rPr>
          <w:rFonts w:ascii="Arial" w:hAnsi="Arial"/>
          <w:i/>
          <w:sz w:val="22"/>
          <w:lang w:val="en-GB"/>
        </w:rPr>
        <w:t xml:space="preserve"> limited occupational health and safety measures </w:t>
      </w:r>
      <w:r w:rsidR="00223E2B">
        <w:rPr>
          <w:rFonts w:ascii="Arial" w:hAnsi="Arial"/>
          <w:i/>
          <w:sz w:val="22"/>
          <w:lang w:val="en-GB"/>
        </w:rPr>
        <w:t xml:space="preserve">are </w:t>
      </w:r>
      <w:r w:rsidRPr="002D4852">
        <w:rPr>
          <w:rFonts w:ascii="Arial" w:hAnsi="Arial"/>
          <w:i/>
          <w:sz w:val="22"/>
          <w:lang w:val="en-GB"/>
        </w:rPr>
        <w:t>required, e. g</w:t>
      </w:r>
      <w:r w:rsidR="00223E2B">
        <w:rPr>
          <w:rFonts w:ascii="Arial" w:hAnsi="Arial"/>
          <w:i/>
          <w:sz w:val="22"/>
          <w:lang w:val="en-GB"/>
        </w:rPr>
        <w:t>.:</w:t>
      </w:r>
      <w:r w:rsidRPr="002D4852">
        <w:rPr>
          <w:rFonts w:ascii="Arial" w:hAnsi="Arial"/>
          <w:i/>
          <w:sz w:val="22"/>
          <w:lang w:val="en-GB"/>
        </w:rPr>
        <w:t xml:space="preserve"> minor works and smal</w:t>
      </w:r>
      <w:r w:rsidR="00011043">
        <w:rPr>
          <w:rFonts w:ascii="Arial" w:hAnsi="Arial"/>
          <w:i/>
          <w:sz w:val="22"/>
          <w:lang w:val="en-GB"/>
        </w:rPr>
        <w:t xml:space="preserve">l scale rehabilitation measures; </w:t>
      </w:r>
      <w:r w:rsidRPr="002D4852">
        <w:rPr>
          <w:rFonts w:ascii="Arial" w:hAnsi="Arial"/>
          <w:i/>
          <w:sz w:val="22"/>
          <w:lang w:val="en-GB"/>
        </w:rPr>
        <w:t>few workers</w:t>
      </w:r>
      <w:r w:rsidR="00011043">
        <w:rPr>
          <w:rFonts w:ascii="Arial" w:hAnsi="Arial"/>
          <w:i/>
          <w:sz w:val="22"/>
          <w:lang w:val="en-GB"/>
        </w:rPr>
        <w:t>;</w:t>
      </w:r>
      <w:r w:rsidRPr="002D4852">
        <w:rPr>
          <w:rFonts w:ascii="Arial" w:hAnsi="Arial"/>
          <w:i/>
          <w:sz w:val="22"/>
          <w:lang w:val="en-GB"/>
        </w:rPr>
        <w:t xml:space="preserve"> low transport requirements</w:t>
      </w:r>
      <w:r w:rsidR="00011043">
        <w:rPr>
          <w:rFonts w:ascii="Arial" w:hAnsi="Arial"/>
          <w:i/>
          <w:sz w:val="22"/>
          <w:lang w:val="en-GB"/>
        </w:rPr>
        <w:t>; no worker camps required;</w:t>
      </w:r>
      <w:r w:rsidRPr="002D4852">
        <w:rPr>
          <w:rFonts w:ascii="Arial" w:hAnsi="Arial"/>
          <w:i/>
          <w:sz w:val="22"/>
          <w:lang w:val="en-GB"/>
        </w:rPr>
        <w:t xml:space="preserve"> no hazardous wastes</w:t>
      </w:r>
      <w:r w:rsidR="00011043">
        <w:rPr>
          <w:rFonts w:ascii="Arial" w:hAnsi="Arial"/>
          <w:i/>
          <w:sz w:val="22"/>
          <w:lang w:val="en-GB"/>
        </w:rPr>
        <w:t>;</w:t>
      </w:r>
      <w:r w:rsidRPr="002D4852">
        <w:rPr>
          <w:rFonts w:ascii="Arial" w:hAnsi="Arial"/>
          <w:i/>
          <w:sz w:val="22"/>
          <w:lang w:val="en-GB"/>
        </w:rPr>
        <w:t xml:space="preserve"> no working at heights or confined spaces</w:t>
      </w:r>
      <w:r w:rsidR="00011043">
        <w:rPr>
          <w:rFonts w:ascii="Arial" w:hAnsi="Arial"/>
          <w:i/>
          <w:sz w:val="22"/>
          <w:lang w:val="en-GB"/>
        </w:rPr>
        <w:t>;</w:t>
      </w:r>
      <w:r w:rsidRPr="002D4852">
        <w:rPr>
          <w:rFonts w:ascii="Arial" w:hAnsi="Arial"/>
          <w:i/>
          <w:sz w:val="22"/>
          <w:lang w:val="en-GB"/>
        </w:rPr>
        <w:t xml:space="preserve"> no heavy construction machinery</w:t>
      </w:r>
      <w:r w:rsidR="00011043">
        <w:rPr>
          <w:rFonts w:ascii="Arial" w:hAnsi="Arial"/>
          <w:i/>
          <w:sz w:val="22"/>
          <w:lang w:val="en-GB"/>
        </w:rPr>
        <w:t>; no external environmental risks like floodings</w:t>
      </w:r>
      <w:r w:rsidR="00223E2B">
        <w:rPr>
          <w:rFonts w:ascii="Arial" w:hAnsi="Arial"/>
          <w:i/>
          <w:sz w:val="22"/>
          <w:lang w:val="en-GB"/>
        </w:rPr>
        <w:t>;</w:t>
      </w:r>
      <w:r w:rsidRPr="002D4852">
        <w:rPr>
          <w:rFonts w:ascii="Arial" w:hAnsi="Arial"/>
          <w:i/>
          <w:sz w:val="22"/>
          <w:lang w:val="en-GB"/>
        </w:rPr>
        <w:t xml:space="preserve"> etc.</w:t>
      </w:r>
    </w:p>
    <w:p w14:paraId="73B70D19" w14:textId="77777777" w:rsidR="000A4C0D" w:rsidRPr="002D4852" w:rsidRDefault="000A4C0D" w:rsidP="000A4C0D">
      <w:pPr>
        <w:rPr>
          <w:rFonts w:ascii="Arial" w:hAnsi="Arial"/>
          <w:i/>
          <w:sz w:val="22"/>
          <w:lang w:val="en-GB"/>
        </w:rPr>
      </w:pPr>
    </w:p>
    <w:p w14:paraId="794D57DC" w14:textId="77777777" w:rsidR="00223E2B" w:rsidRDefault="000A4C0D" w:rsidP="000A4C0D">
      <w:pPr>
        <w:rPr>
          <w:rFonts w:ascii="Arial" w:hAnsi="Arial" w:cs="Arial"/>
          <w:bCs/>
          <w:sz w:val="28"/>
          <w:lang w:val="en-GB"/>
        </w:rPr>
      </w:pPr>
      <w:r w:rsidRPr="002D4852">
        <w:rPr>
          <w:rFonts w:ascii="Arial" w:hAnsi="Arial"/>
          <w:i/>
          <w:sz w:val="22"/>
          <w:lang w:val="en-GB"/>
        </w:rPr>
        <w:t xml:space="preserve">Level </w:t>
      </w:r>
      <w:r w:rsidRPr="002D4852">
        <w:rPr>
          <w:rFonts w:ascii="Arial" w:hAnsi="Arial" w:cs="Arial"/>
          <w:b/>
          <w:bCs/>
          <w:sz w:val="28"/>
          <w:szCs w:val="22"/>
          <w:lang w:val="en-GB"/>
        </w:rPr>
        <w:sym w:font="Wingdings 2" w:char="F076"/>
      </w:r>
      <w:r w:rsidRPr="002D4852">
        <w:rPr>
          <w:rFonts w:ascii="Arial" w:hAnsi="Arial" w:cs="Arial"/>
          <w:bCs/>
          <w:i/>
          <w:sz w:val="28"/>
          <w:szCs w:val="22"/>
          <w:lang w:val="en-GB"/>
        </w:rPr>
        <w:t xml:space="preserve"> </w:t>
      </w:r>
      <w:r w:rsidRPr="002D4852">
        <w:rPr>
          <w:rFonts w:ascii="Arial" w:hAnsi="Arial"/>
          <w:i/>
          <w:sz w:val="22"/>
          <w:lang w:val="en-GB"/>
        </w:rPr>
        <w:t>elevated =</w:t>
      </w:r>
      <w:r w:rsidRPr="002D4852">
        <w:rPr>
          <w:rFonts w:ascii="Arial" w:hAnsi="Arial" w:cs="Arial"/>
          <w:bCs/>
          <w:i/>
          <w:sz w:val="22"/>
          <w:szCs w:val="22"/>
          <w:lang w:val="en-GB"/>
        </w:rPr>
        <w:t xml:space="preserve"> relevant to contracts with elevated ESHS requirements in addition to</w:t>
      </w:r>
      <w:r w:rsidRPr="002D4852">
        <w:rPr>
          <w:rFonts w:ascii="Arial" w:hAnsi="Arial" w:cs="Arial"/>
          <w:bCs/>
          <w:i/>
          <w:sz w:val="20"/>
          <w:lang w:val="en-GB"/>
        </w:rPr>
        <w:t xml:space="preserve"> </w:t>
      </w:r>
      <w:r w:rsidRPr="002D4852">
        <w:rPr>
          <w:rFonts w:ascii="Arial" w:hAnsi="Arial" w:cs="Arial"/>
          <w:b/>
          <w:bCs/>
          <w:sz w:val="28"/>
          <w:lang w:val="en-GB"/>
        </w:rPr>
        <w:sym w:font="Wingdings 2" w:char="F075"/>
      </w:r>
      <w:r w:rsidR="00223E2B" w:rsidRPr="00223E2B">
        <w:rPr>
          <w:rFonts w:ascii="Arial" w:hAnsi="Arial" w:cs="Arial"/>
          <w:bCs/>
          <w:sz w:val="28"/>
          <w:lang w:val="en-GB"/>
        </w:rPr>
        <w:t xml:space="preserve">. </w:t>
      </w:r>
    </w:p>
    <w:p w14:paraId="1E693F3D" w14:textId="4685DA17" w:rsidR="000A4C0D" w:rsidRPr="002D4852" w:rsidRDefault="000A4C0D" w:rsidP="000A4C0D">
      <w:pPr>
        <w:rPr>
          <w:rFonts w:ascii="Arial" w:hAnsi="Arial"/>
          <w:i/>
          <w:sz w:val="22"/>
          <w:lang w:val="en-GB"/>
        </w:rPr>
      </w:pPr>
      <w:r w:rsidRPr="002D4852">
        <w:rPr>
          <w:rFonts w:ascii="Arial" w:hAnsi="Arial"/>
          <w:i/>
          <w:sz w:val="22"/>
          <w:lang w:val="en-GB"/>
        </w:rPr>
        <w:t>Typically for contracts in Projects with limited environmental and social impacts and risks which require a standard ESIA (Category “B”). During the implementation of the works standard occupational health and safety measures are required, e. g.</w:t>
      </w:r>
      <w:r w:rsidR="00223E2B">
        <w:rPr>
          <w:rFonts w:ascii="Arial" w:hAnsi="Arial"/>
          <w:i/>
          <w:sz w:val="22"/>
          <w:lang w:val="en-GB"/>
        </w:rPr>
        <w:t>:</w:t>
      </w:r>
      <w:r w:rsidRPr="002D4852">
        <w:rPr>
          <w:rFonts w:ascii="Arial" w:hAnsi="Arial"/>
          <w:i/>
          <w:sz w:val="22"/>
          <w:lang w:val="en-GB"/>
        </w:rPr>
        <w:t xml:space="preserve"> less than 100 workers</w:t>
      </w:r>
      <w:r w:rsidR="00223E2B">
        <w:rPr>
          <w:rFonts w:ascii="Arial" w:hAnsi="Arial"/>
          <w:i/>
          <w:sz w:val="22"/>
          <w:lang w:val="en-GB"/>
        </w:rPr>
        <w:t>;</w:t>
      </w:r>
      <w:r w:rsidRPr="002D4852">
        <w:rPr>
          <w:rFonts w:ascii="Arial" w:hAnsi="Arial"/>
          <w:i/>
          <w:sz w:val="22"/>
          <w:lang w:val="en-GB"/>
        </w:rPr>
        <w:t xml:space="preserve"> less complex work site(s)</w:t>
      </w:r>
      <w:r w:rsidR="00223E2B">
        <w:rPr>
          <w:rFonts w:ascii="Arial" w:hAnsi="Arial"/>
          <w:i/>
          <w:sz w:val="22"/>
          <w:lang w:val="en-GB"/>
        </w:rPr>
        <w:t>;</w:t>
      </w:r>
      <w:r w:rsidRPr="002D4852">
        <w:rPr>
          <w:rFonts w:ascii="Arial" w:hAnsi="Arial"/>
          <w:i/>
          <w:sz w:val="22"/>
          <w:lang w:val="en-GB"/>
        </w:rPr>
        <w:t xml:space="preserve"> </w:t>
      </w:r>
      <w:r w:rsidR="00223E2B">
        <w:rPr>
          <w:rFonts w:ascii="Arial" w:hAnsi="Arial"/>
          <w:i/>
          <w:sz w:val="22"/>
          <w:lang w:val="en-GB"/>
        </w:rPr>
        <w:t>transport of hazardous material;</w:t>
      </w:r>
      <w:r w:rsidR="00011043">
        <w:rPr>
          <w:rFonts w:ascii="Arial" w:hAnsi="Arial"/>
          <w:i/>
          <w:sz w:val="22"/>
          <w:lang w:val="en-GB"/>
        </w:rPr>
        <w:t xml:space="preserve"> general OHS risks (welding, hazardous material) </w:t>
      </w:r>
      <w:r w:rsidRPr="002D4852">
        <w:rPr>
          <w:rFonts w:ascii="Arial" w:hAnsi="Arial"/>
          <w:i/>
          <w:sz w:val="22"/>
          <w:lang w:val="en-GB"/>
        </w:rPr>
        <w:t>etc.</w:t>
      </w:r>
    </w:p>
    <w:p w14:paraId="46ABC174" w14:textId="77777777" w:rsidR="000A4C0D" w:rsidRPr="002D4852" w:rsidRDefault="000A4C0D" w:rsidP="000A4C0D">
      <w:pPr>
        <w:rPr>
          <w:rFonts w:ascii="Arial" w:hAnsi="Arial" w:cs="Arial"/>
          <w:b/>
          <w:bCs/>
          <w:sz w:val="20"/>
          <w:lang w:val="en-GB"/>
        </w:rPr>
      </w:pPr>
    </w:p>
    <w:p w14:paraId="4629651E" w14:textId="77777777" w:rsidR="000A4C0D" w:rsidRPr="002D4852" w:rsidRDefault="000A4C0D" w:rsidP="000A4C0D">
      <w:pPr>
        <w:rPr>
          <w:rFonts w:ascii="Arial" w:hAnsi="Arial"/>
          <w:sz w:val="22"/>
          <w:lang w:val="en-GB"/>
        </w:rPr>
      </w:pPr>
      <w:r w:rsidRPr="002D4852">
        <w:rPr>
          <w:rFonts w:ascii="Arial" w:hAnsi="Arial"/>
          <w:i/>
          <w:sz w:val="22"/>
          <w:lang w:val="en-GB"/>
        </w:rPr>
        <w:t xml:space="preserve">Level </w:t>
      </w:r>
      <w:r w:rsidRPr="002D4852">
        <w:rPr>
          <w:rFonts w:ascii="Arial" w:hAnsi="Arial" w:cs="Arial"/>
          <w:b/>
          <w:bCs/>
          <w:sz w:val="28"/>
          <w:lang w:val="en-GB"/>
        </w:rPr>
        <w:sym w:font="Wingdings 2" w:char="F077"/>
      </w:r>
      <w:r w:rsidRPr="002D4852">
        <w:rPr>
          <w:rFonts w:ascii="Arial" w:hAnsi="Arial" w:cs="Arial"/>
          <w:bCs/>
          <w:i/>
          <w:sz w:val="28"/>
          <w:lang w:val="en-GB"/>
        </w:rPr>
        <w:t xml:space="preserve"> </w:t>
      </w:r>
      <w:r w:rsidRPr="002D4852">
        <w:rPr>
          <w:rFonts w:ascii="Arial" w:hAnsi="Arial"/>
          <w:i/>
          <w:sz w:val="22"/>
          <w:lang w:val="en-GB"/>
        </w:rPr>
        <w:t xml:space="preserve">high = </w:t>
      </w:r>
      <w:r w:rsidRPr="002D4852">
        <w:rPr>
          <w:rFonts w:ascii="Arial" w:hAnsi="Arial" w:cs="Arial"/>
          <w:bCs/>
          <w:i/>
          <w:sz w:val="22"/>
          <w:lang w:val="en-GB"/>
        </w:rPr>
        <w:t xml:space="preserve">relevant to contracts with high ESHS requirements in addition </w:t>
      </w:r>
      <w:r w:rsidRPr="00223E2B">
        <w:rPr>
          <w:rFonts w:ascii="Arial" w:hAnsi="Arial" w:cs="Arial"/>
          <w:bCs/>
          <w:i/>
          <w:sz w:val="22"/>
          <w:lang w:val="en-GB"/>
        </w:rPr>
        <w:t>to</w:t>
      </w:r>
      <w:r w:rsidRPr="00223E2B">
        <w:rPr>
          <w:rFonts w:ascii="Arial" w:hAnsi="Arial" w:cs="Arial"/>
          <w:bCs/>
          <w:sz w:val="22"/>
          <w:lang w:val="en-GB"/>
        </w:rPr>
        <w:t xml:space="preserve"> </w:t>
      </w:r>
      <w:r w:rsidRPr="002D4852">
        <w:rPr>
          <w:rFonts w:ascii="Arial" w:hAnsi="Arial" w:cs="Arial"/>
          <w:b/>
          <w:bCs/>
          <w:sz w:val="28"/>
          <w:lang w:val="en-GB"/>
        </w:rPr>
        <w:sym w:font="Wingdings 2" w:char="F076"/>
      </w:r>
    </w:p>
    <w:p w14:paraId="3D1911E8" w14:textId="436808A1" w:rsidR="000A4C0D" w:rsidRPr="002D4852" w:rsidRDefault="000A4C0D" w:rsidP="000A4C0D">
      <w:pPr>
        <w:rPr>
          <w:rFonts w:ascii="Arial" w:hAnsi="Arial"/>
          <w:i/>
          <w:sz w:val="22"/>
          <w:lang w:val="en-GB"/>
        </w:rPr>
      </w:pPr>
      <w:r w:rsidRPr="002D4852">
        <w:rPr>
          <w:rFonts w:ascii="Arial" w:hAnsi="Arial"/>
          <w:i/>
          <w:sz w:val="22"/>
          <w:lang w:val="en-GB"/>
        </w:rPr>
        <w:t>Typically for contracts in Projects with significant or long term environmental and social impacts and risks which require a separate comprehensive ESIA and an ESMP (Category “B+ and A”). During the implementation of the works particular occupational health and safety measures are required, e. g.</w:t>
      </w:r>
      <w:r w:rsidR="00223E2B">
        <w:rPr>
          <w:rFonts w:ascii="Arial" w:hAnsi="Arial"/>
          <w:i/>
          <w:sz w:val="22"/>
          <w:lang w:val="en-GB"/>
        </w:rPr>
        <w:t>: more than 100 workers;</w:t>
      </w:r>
      <w:r w:rsidRPr="002D4852">
        <w:rPr>
          <w:rFonts w:ascii="Arial" w:hAnsi="Arial"/>
          <w:i/>
          <w:sz w:val="22"/>
          <w:lang w:val="en-GB"/>
        </w:rPr>
        <w:t xml:space="preserve"> worker camp(s) required</w:t>
      </w:r>
      <w:r w:rsidR="00223E2B">
        <w:rPr>
          <w:rFonts w:ascii="Arial" w:hAnsi="Arial"/>
          <w:i/>
          <w:sz w:val="22"/>
          <w:lang w:val="en-GB"/>
        </w:rPr>
        <w:t>;</w:t>
      </w:r>
      <w:r w:rsidRPr="002D4852">
        <w:rPr>
          <w:rFonts w:ascii="Arial" w:hAnsi="Arial"/>
          <w:i/>
          <w:sz w:val="22"/>
          <w:lang w:val="en-GB"/>
        </w:rPr>
        <w:t xml:space="preserve"> significant risks at complex work sites(s)</w:t>
      </w:r>
      <w:r w:rsidR="00223E2B">
        <w:rPr>
          <w:rFonts w:ascii="Arial" w:hAnsi="Arial"/>
          <w:i/>
          <w:sz w:val="22"/>
          <w:lang w:val="en-GB"/>
        </w:rPr>
        <w:t>; increased heavy load traffic;</w:t>
      </w:r>
      <w:r w:rsidRPr="002D4852">
        <w:rPr>
          <w:rFonts w:ascii="Arial" w:hAnsi="Arial"/>
          <w:i/>
          <w:sz w:val="22"/>
          <w:lang w:val="en-GB"/>
        </w:rPr>
        <w:t xml:space="preserve"> etc.</w:t>
      </w:r>
    </w:p>
    <w:p w14:paraId="4F8D42ED" w14:textId="77777777" w:rsidR="00223E2B" w:rsidRPr="002D4852" w:rsidRDefault="00223E2B" w:rsidP="000A4C0D">
      <w:pPr>
        <w:rPr>
          <w:rFonts w:ascii="Arial" w:hAnsi="Arial" w:cs="Arial"/>
          <w:b/>
          <w:bCs/>
          <w:sz w:val="20"/>
          <w:lang w:val="en-GB"/>
        </w:rPr>
      </w:pPr>
    </w:p>
    <w:p w14:paraId="618B3A64" w14:textId="6690AB7D" w:rsidR="000A4C0D" w:rsidRPr="002D4852" w:rsidRDefault="000A4C0D" w:rsidP="000A4C0D">
      <w:pPr>
        <w:rPr>
          <w:rFonts w:ascii="Arial" w:hAnsi="Arial" w:cs="Arial"/>
          <w:spacing w:val="6"/>
          <w:lang w:val="en-GB"/>
        </w:rPr>
      </w:pPr>
      <w:r w:rsidRPr="002D4852">
        <w:rPr>
          <w:rFonts w:ascii="Arial" w:hAnsi="Arial"/>
          <w:i/>
          <w:sz w:val="22"/>
          <w:lang w:val="en-GB"/>
        </w:rPr>
        <w:t xml:space="preserve">The Forms include the full set of ESHS requirements for contracts with level </w:t>
      </w:r>
      <w:r w:rsidRPr="002D4852">
        <w:rPr>
          <w:rFonts w:ascii="Arial" w:hAnsi="Arial" w:cs="Arial"/>
          <w:b/>
          <w:bCs/>
          <w:sz w:val="28"/>
          <w:lang w:val="en-GB"/>
        </w:rPr>
        <w:sym w:font="Wingdings 2" w:char="F077"/>
      </w:r>
      <w:r w:rsidRPr="002D4852">
        <w:rPr>
          <w:rFonts w:ascii="Arial" w:hAnsi="Arial" w:cs="Arial"/>
          <w:bCs/>
          <w:i/>
          <w:sz w:val="22"/>
          <w:szCs w:val="22"/>
          <w:lang w:val="en-GB"/>
        </w:rPr>
        <w:t xml:space="preserve"> ESHS requirements. However each individual requirement is marked according to the level on which this requirement applies. For contracts with lower requirements (level </w:t>
      </w:r>
      <w:r w:rsidRPr="002D4852">
        <w:rPr>
          <w:rFonts w:ascii="Arial" w:hAnsi="Arial" w:cs="Arial"/>
          <w:b/>
          <w:bCs/>
          <w:sz w:val="28"/>
          <w:lang w:val="en-GB"/>
        </w:rPr>
        <w:sym w:font="Wingdings 2" w:char="F075"/>
      </w:r>
      <w:r w:rsidRPr="002D4852">
        <w:rPr>
          <w:rFonts w:ascii="Arial" w:hAnsi="Arial" w:cs="Arial"/>
          <w:bCs/>
          <w:i/>
          <w:sz w:val="22"/>
          <w:szCs w:val="22"/>
          <w:lang w:val="en-GB"/>
        </w:rPr>
        <w:t xml:space="preserve"> or </w:t>
      </w:r>
      <w:r w:rsidR="00414CB6" w:rsidRPr="002D4852">
        <w:rPr>
          <w:rFonts w:ascii="Arial" w:hAnsi="Arial" w:cs="Arial"/>
          <w:bCs/>
          <w:i/>
          <w:sz w:val="22"/>
          <w:szCs w:val="22"/>
          <w:lang w:val="en-GB"/>
        </w:rPr>
        <w:t>level</w:t>
      </w:r>
      <w:r w:rsidRPr="002D4852">
        <w:rPr>
          <w:rFonts w:ascii="Arial" w:hAnsi="Arial" w:cs="Arial"/>
          <w:b/>
          <w:bCs/>
          <w:sz w:val="28"/>
          <w:lang w:val="en-GB"/>
        </w:rPr>
        <w:sym w:font="Wingdings 2" w:char="F076"/>
      </w:r>
      <w:r w:rsidRPr="002D4852">
        <w:rPr>
          <w:rFonts w:ascii="Arial" w:hAnsi="Arial" w:cs="Arial"/>
          <w:bCs/>
          <w:i/>
          <w:sz w:val="22"/>
          <w:szCs w:val="22"/>
          <w:lang w:val="en-GB"/>
        </w:rPr>
        <w:t>) those requirements which are not applicable should be deleted.</w:t>
      </w:r>
      <w:r w:rsidRPr="002D4852">
        <w:rPr>
          <w:rFonts w:ascii="Arial" w:hAnsi="Arial" w:cs="Arial"/>
          <w:spacing w:val="6"/>
          <w:lang w:val="en-GB"/>
        </w:rPr>
        <w:br w:type="page"/>
      </w:r>
    </w:p>
    <w:p w14:paraId="354C0038" w14:textId="77777777" w:rsidR="000A4C0D" w:rsidRPr="002D4852" w:rsidRDefault="000A4C0D" w:rsidP="000A4C0D">
      <w:pPr>
        <w:pStyle w:val="Titel2"/>
      </w:pPr>
      <w:bookmarkStart w:id="612" w:name="_Toc528925255"/>
      <w:r w:rsidRPr="002D4852">
        <w:lastRenderedPageBreak/>
        <w:t>Form CER–5.1</w:t>
      </w:r>
      <w:r w:rsidRPr="002D4852">
        <w:br/>
        <w:t>Certification</w:t>
      </w:r>
      <w:bookmarkEnd w:id="612"/>
    </w:p>
    <w:p w14:paraId="3FB141C8" w14:textId="77777777" w:rsidR="000A4C0D" w:rsidRPr="00A03ADB" w:rsidRDefault="000A4C0D" w:rsidP="000A4C0D">
      <w:pPr>
        <w:jc w:val="center"/>
        <w:rPr>
          <w:rFonts w:ascii="Arial" w:hAnsi="Arial"/>
          <w:lang w:val="en-GB"/>
        </w:rPr>
      </w:pPr>
      <w:r w:rsidRPr="00A03ADB">
        <w:rPr>
          <w:rFonts w:ascii="Arial" w:hAnsi="Arial"/>
          <w:i/>
          <w:lang w:val="en-GB"/>
        </w:rPr>
        <w:t>[</w:t>
      </w:r>
      <w:r w:rsidR="00414CB6" w:rsidRPr="00A03ADB">
        <w:rPr>
          <w:rFonts w:ascii="Arial" w:hAnsi="Arial"/>
          <w:i/>
          <w:lang w:val="en-GB"/>
        </w:rPr>
        <w:t>Insert</w:t>
      </w:r>
      <w:r w:rsidRPr="00A03ADB">
        <w:rPr>
          <w:rFonts w:ascii="Arial" w:hAnsi="Arial"/>
          <w:i/>
          <w:lang w:val="en-GB"/>
        </w:rPr>
        <w:t xml:space="preserve"> </w:t>
      </w:r>
      <w:r w:rsidRPr="00A03ADB">
        <w:rPr>
          <w:rFonts w:ascii="Arial" w:hAnsi="Arial"/>
          <w:i/>
          <w:spacing w:val="2"/>
          <w:lang w:val="en-GB"/>
        </w:rPr>
        <w:t xml:space="preserve">Quality Management, Environmental Management Certification, </w:t>
      </w:r>
      <w:r w:rsidRPr="00A03ADB">
        <w:rPr>
          <w:rFonts w:ascii="Arial" w:hAnsi="Arial"/>
          <w:i/>
          <w:spacing w:val="2"/>
          <w:lang w:val="en-GB"/>
        </w:rPr>
        <w:br/>
        <w:t>Health and Safety Certification]</w:t>
      </w:r>
    </w:p>
    <w:p w14:paraId="0E355C8B" w14:textId="77777777" w:rsidR="000E36F7" w:rsidRPr="00A03ADB" w:rsidRDefault="000E36F7" w:rsidP="000E36F7">
      <w:pPr>
        <w:rPr>
          <w:rFonts w:ascii="Arial" w:hAnsi="Arial"/>
          <w:i/>
          <w:spacing w:val="14"/>
        </w:rPr>
      </w:pPr>
    </w:p>
    <w:p w14:paraId="302BED87" w14:textId="77777777" w:rsidR="000E36F7" w:rsidRPr="00A03ADB" w:rsidRDefault="000E36F7" w:rsidP="000E36F7">
      <w:pPr>
        <w:spacing w:after="120"/>
        <w:rPr>
          <w:rFonts w:ascii="Arial" w:hAnsi="Arial" w:cs="Arial"/>
          <w:bCs/>
          <w:i/>
          <w:sz w:val="22"/>
        </w:rPr>
      </w:pPr>
      <w:r w:rsidRPr="00A03ADB">
        <w:rPr>
          <w:rFonts w:ascii="Arial" w:hAnsi="Arial"/>
          <w:i/>
          <w:spacing w:val="14"/>
          <w:sz w:val="22"/>
        </w:rPr>
        <w:t xml:space="preserve">[In case of </w:t>
      </w:r>
      <w:r w:rsidRPr="00A03ADB">
        <w:rPr>
          <w:rFonts w:ascii="Arial" w:hAnsi="Arial"/>
          <w:i/>
          <w:spacing w:val="2"/>
          <w:sz w:val="22"/>
        </w:rPr>
        <w:t xml:space="preserve">ESHS level </w:t>
      </w:r>
      <w:r w:rsidRPr="00A03ADB">
        <w:rPr>
          <w:rFonts w:ascii="Arial" w:hAnsi="Arial" w:cs="Arial"/>
          <w:b/>
          <w:bCs/>
          <w:sz w:val="28"/>
        </w:rPr>
        <w:sym w:font="Wingdings 2" w:char="F077"/>
      </w:r>
      <w:r w:rsidRPr="00A03ADB">
        <w:rPr>
          <w:rFonts w:ascii="Arial" w:hAnsi="Arial" w:cs="Arial"/>
          <w:bCs/>
          <w:i/>
          <w:sz w:val="22"/>
          <w:szCs w:val="22"/>
        </w:rPr>
        <w:t xml:space="preserve"> it is mandatory for Applicants to be in the possession of all three valid certificates, in case of ESHS level </w:t>
      </w:r>
      <w:r w:rsidRPr="00A03ADB">
        <w:rPr>
          <w:rFonts w:ascii="Arial" w:hAnsi="Arial" w:cs="Arial"/>
          <w:b/>
          <w:bCs/>
          <w:sz w:val="28"/>
        </w:rPr>
        <w:sym w:font="Wingdings 2" w:char="F076"/>
      </w:r>
      <w:r w:rsidRPr="00A03ADB">
        <w:rPr>
          <w:rFonts w:ascii="Arial" w:hAnsi="Arial" w:cs="Arial"/>
          <w:bCs/>
          <w:i/>
          <w:sz w:val="22"/>
        </w:rPr>
        <w:t xml:space="preserve"> a Quality Management Certificate might be requested. In case of ESHS level </w:t>
      </w:r>
      <w:r w:rsidRPr="00A03ADB">
        <w:rPr>
          <w:rFonts w:ascii="Arial" w:hAnsi="Arial" w:cs="Arial"/>
          <w:b/>
          <w:bCs/>
          <w:sz w:val="28"/>
        </w:rPr>
        <w:sym w:font="Wingdings 2" w:char="F075"/>
      </w:r>
      <w:r w:rsidRPr="00A03ADB">
        <w:rPr>
          <w:rFonts w:ascii="Arial" w:hAnsi="Arial" w:cs="Arial"/>
          <w:bCs/>
          <w:i/>
          <w:sz w:val="22"/>
        </w:rPr>
        <w:t xml:space="preserve"> no certificates shall be required from Applicants.</w:t>
      </w:r>
    </w:p>
    <w:p w14:paraId="20443441" w14:textId="77777777" w:rsidR="000E36F7" w:rsidRPr="00A03ADB" w:rsidRDefault="000E36F7" w:rsidP="000E36F7">
      <w:pPr>
        <w:spacing w:after="120"/>
        <w:rPr>
          <w:rFonts w:ascii="Arial" w:hAnsi="Arial"/>
          <w:i/>
          <w:spacing w:val="2"/>
          <w:sz w:val="22"/>
        </w:rPr>
      </w:pPr>
      <w:r w:rsidRPr="00A03ADB">
        <w:rPr>
          <w:rFonts w:ascii="Arial" w:hAnsi="Arial"/>
          <w:i/>
          <w:spacing w:val="2"/>
          <w:sz w:val="22"/>
        </w:rPr>
        <w:t>The following table shall be provided by the Applicant for each certificate. Insert NOT APPLICABLE for the certificates which are not required]</w:t>
      </w:r>
    </w:p>
    <w:p w14:paraId="73955DC7" w14:textId="77777777" w:rsidR="000E36F7" w:rsidRPr="00A03ADB" w:rsidRDefault="000E36F7" w:rsidP="000E36F7">
      <w:pPr>
        <w:rPr>
          <w:rFonts w:ascii="Arial" w:hAnsi="Arial"/>
          <w:sz w:val="22"/>
          <w:lang w:val="en-GB"/>
        </w:rPr>
      </w:pPr>
    </w:p>
    <w:p w14:paraId="443B9607" w14:textId="77777777" w:rsidR="000E36F7" w:rsidRPr="00A03ADB" w:rsidRDefault="000E36F7" w:rsidP="000E36F7">
      <w:pPr>
        <w:spacing w:before="142"/>
        <w:rPr>
          <w:rFonts w:ascii="Arial" w:hAnsi="Arial"/>
          <w:sz w:val="22"/>
        </w:rPr>
      </w:pPr>
      <w:r w:rsidRPr="00A03ADB">
        <w:rPr>
          <w:rFonts w:ascii="Arial" w:hAnsi="Arial"/>
          <w:sz w:val="22"/>
        </w:rPr>
        <w:t xml:space="preserve">Applicant’s Legal Name: ____________________________ </w:t>
      </w:r>
      <w:r w:rsidRPr="00A03ADB">
        <w:rPr>
          <w:rFonts w:ascii="Arial" w:hAnsi="Arial" w:cs="Arial"/>
          <w:sz w:val="22"/>
        </w:rPr>
        <w:t>Date</w:t>
      </w:r>
      <w:r w:rsidRPr="00A03ADB">
        <w:rPr>
          <w:rFonts w:ascii="Arial" w:hAnsi="Arial"/>
          <w:sz w:val="22"/>
        </w:rPr>
        <w:t>: _______________</w:t>
      </w:r>
    </w:p>
    <w:p w14:paraId="3CF75266" w14:textId="77777777" w:rsidR="000E36F7" w:rsidRPr="00A03ADB" w:rsidRDefault="000E36F7" w:rsidP="000E36F7">
      <w:pPr>
        <w:spacing w:before="142"/>
        <w:rPr>
          <w:rFonts w:ascii="Arial" w:hAnsi="Arial"/>
          <w:sz w:val="22"/>
        </w:rPr>
      </w:pPr>
      <w:r w:rsidRPr="00A03ADB">
        <w:rPr>
          <w:rFonts w:ascii="Arial" w:hAnsi="Arial"/>
          <w:sz w:val="22"/>
        </w:rPr>
        <w:t xml:space="preserve">Applicant’s JV Member name: _______________________ </w:t>
      </w:r>
      <w:r w:rsidRPr="00A03ADB">
        <w:rPr>
          <w:rFonts w:ascii="Arial" w:hAnsi="Arial" w:cs="Arial"/>
          <w:sz w:val="22"/>
        </w:rPr>
        <w:t>ICB</w:t>
      </w:r>
      <w:r w:rsidRPr="00A03ADB">
        <w:rPr>
          <w:rFonts w:ascii="Arial" w:hAnsi="Arial"/>
          <w:sz w:val="22"/>
        </w:rPr>
        <w:t xml:space="preserve"> No.: _____________</w:t>
      </w:r>
    </w:p>
    <w:p w14:paraId="7720F44F" w14:textId="77777777" w:rsidR="000E36F7" w:rsidRPr="00A03ADB" w:rsidRDefault="000E36F7" w:rsidP="000E36F7">
      <w:pPr>
        <w:spacing w:before="142"/>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04"/>
      </w:tblGrid>
      <w:tr w:rsidR="000E36F7" w:rsidRPr="00A03ADB" w14:paraId="2629A805" w14:textId="77777777" w:rsidTr="00A03ADB">
        <w:tc>
          <w:tcPr>
            <w:tcW w:w="3936" w:type="dxa"/>
            <w:shd w:val="clear" w:color="auto" w:fill="auto"/>
          </w:tcPr>
          <w:p w14:paraId="4649720F" w14:textId="77777777" w:rsidR="000E36F7" w:rsidRPr="00A03ADB" w:rsidRDefault="000E36F7" w:rsidP="00A03ADB">
            <w:pPr>
              <w:spacing w:before="142"/>
              <w:rPr>
                <w:rFonts w:ascii="Arial" w:hAnsi="Arial"/>
                <w:b/>
              </w:rPr>
            </w:pPr>
            <w:r w:rsidRPr="00A03ADB">
              <w:rPr>
                <w:rFonts w:ascii="Arial" w:hAnsi="Arial"/>
                <w:b/>
              </w:rPr>
              <w:t>Description</w:t>
            </w:r>
          </w:p>
        </w:tc>
        <w:tc>
          <w:tcPr>
            <w:tcW w:w="5204" w:type="dxa"/>
            <w:shd w:val="clear" w:color="auto" w:fill="auto"/>
          </w:tcPr>
          <w:p w14:paraId="0AA990EE" w14:textId="77777777" w:rsidR="000E36F7" w:rsidRPr="00A03ADB" w:rsidRDefault="000E36F7" w:rsidP="00A03ADB">
            <w:pPr>
              <w:spacing w:before="142"/>
              <w:rPr>
                <w:rFonts w:ascii="Arial" w:hAnsi="Arial"/>
                <w:b/>
              </w:rPr>
            </w:pPr>
            <w:r w:rsidRPr="00A03ADB">
              <w:rPr>
                <w:rFonts w:ascii="Arial" w:hAnsi="Arial"/>
                <w:b/>
              </w:rPr>
              <w:t>Information</w:t>
            </w:r>
          </w:p>
        </w:tc>
      </w:tr>
      <w:tr w:rsidR="000E36F7" w:rsidRPr="00A03ADB" w14:paraId="37B4697D" w14:textId="77777777" w:rsidTr="00A03ADB">
        <w:tc>
          <w:tcPr>
            <w:tcW w:w="3936" w:type="dxa"/>
            <w:shd w:val="clear" w:color="auto" w:fill="auto"/>
          </w:tcPr>
          <w:p w14:paraId="271F8C14" w14:textId="77777777" w:rsidR="000E36F7" w:rsidRPr="00A03ADB" w:rsidRDefault="000E36F7" w:rsidP="00A03ADB">
            <w:pPr>
              <w:spacing w:before="142"/>
              <w:rPr>
                <w:rFonts w:ascii="Arial" w:hAnsi="Arial"/>
              </w:rPr>
            </w:pPr>
            <w:r w:rsidRPr="00A03ADB">
              <w:rPr>
                <w:rFonts w:ascii="Arial" w:hAnsi="Arial"/>
              </w:rPr>
              <w:t>Identification of the certificate</w:t>
            </w:r>
          </w:p>
        </w:tc>
        <w:tc>
          <w:tcPr>
            <w:tcW w:w="5204" w:type="dxa"/>
            <w:shd w:val="clear" w:color="auto" w:fill="auto"/>
          </w:tcPr>
          <w:p w14:paraId="004DA0F4" w14:textId="77777777" w:rsidR="000E36F7" w:rsidRPr="00A03ADB" w:rsidRDefault="000E36F7" w:rsidP="00A03ADB">
            <w:pPr>
              <w:spacing w:before="142"/>
              <w:rPr>
                <w:rFonts w:ascii="Arial" w:hAnsi="Arial"/>
                <w:i/>
                <w:sz w:val="22"/>
                <w:szCs w:val="22"/>
              </w:rPr>
            </w:pPr>
            <w:r w:rsidRPr="00A03ADB">
              <w:rPr>
                <w:rFonts w:ascii="Arial" w:hAnsi="Arial"/>
                <w:b/>
                <w:sz w:val="22"/>
                <w:szCs w:val="22"/>
              </w:rPr>
              <w:t xml:space="preserve">__________ </w:t>
            </w:r>
            <w:r w:rsidRPr="00A03ADB">
              <w:rPr>
                <w:rFonts w:ascii="Arial" w:hAnsi="Arial"/>
                <w:i/>
                <w:sz w:val="22"/>
                <w:szCs w:val="22"/>
              </w:rPr>
              <w:t>[insert full name of the certificate]</w:t>
            </w:r>
          </w:p>
          <w:p w14:paraId="3D246145" w14:textId="77777777" w:rsidR="000E36F7" w:rsidRPr="00A03ADB" w:rsidRDefault="000E36F7" w:rsidP="00A03ADB">
            <w:pPr>
              <w:spacing w:before="142"/>
              <w:rPr>
                <w:rFonts w:ascii="Arial" w:hAnsi="Arial"/>
                <w:b/>
                <w:sz w:val="22"/>
                <w:szCs w:val="22"/>
              </w:rPr>
            </w:pPr>
          </w:p>
        </w:tc>
      </w:tr>
      <w:tr w:rsidR="000E36F7" w:rsidRPr="00A03ADB" w14:paraId="4B01902D" w14:textId="77777777" w:rsidTr="00A03ADB">
        <w:tc>
          <w:tcPr>
            <w:tcW w:w="3936" w:type="dxa"/>
            <w:shd w:val="clear" w:color="auto" w:fill="auto"/>
          </w:tcPr>
          <w:p w14:paraId="1F3FA4F9" w14:textId="77777777" w:rsidR="000E36F7" w:rsidRPr="00A03ADB" w:rsidRDefault="000E36F7" w:rsidP="00A03ADB">
            <w:pPr>
              <w:spacing w:before="142"/>
              <w:rPr>
                <w:rFonts w:ascii="Arial" w:hAnsi="Arial"/>
              </w:rPr>
            </w:pPr>
            <w:r w:rsidRPr="00A03ADB">
              <w:rPr>
                <w:rFonts w:ascii="Arial" w:hAnsi="Arial" w:cs="Arial"/>
              </w:rPr>
              <w:t>First award date</w:t>
            </w:r>
          </w:p>
        </w:tc>
        <w:tc>
          <w:tcPr>
            <w:tcW w:w="5204" w:type="dxa"/>
            <w:shd w:val="clear" w:color="auto" w:fill="auto"/>
          </w:tcPr>
          <w:p w14:paraId="67A89FA6" w14:textId="77777777" w:rsidR="000E36F7" w:rsidRPr="00A03ADB" w:rsidRDefault="000E36F7" w:rsidP="00A03ADB">
            <w:pPr>
              <w:spacing w:before="142"/>
              <w:rPr>
                <w:rFonts w:ascii="Arial" w:hAnsi="Arial"/>
                <w:b/>
                <w:sz w:val="22"/>
                <w:szCs w:val="22"/>
              </w:rPr>
            </w:pPr>
            <w:r w:rsidRPr="00A03ADB">
              <w:rPr>
                <w:rFonts w:ascii="Arial" w:hAnsi="Arial"/>
                <w:b/>
                <w:sz w:val="22"/>
                <w:szCs w:val="22"/>
              </w:rPr>
              <w:t xml:space="preserve">________________ </w:t>
            </w:r>
            <w:r w:rsidRPr="00A03ADB">
              <w:rPr>
                <w:rFonts w:ascii="Arial" w:hAnsi="Arial"/>
                <w:i/>
                <w:sz w:val="22"/>
                <w:szCs w:val="22"/>
              </w:rPr>
              <w:t>[insert day, month, year of first certificate award]</w:t>
            </w:r>
          </w:p>
        </w:tc>
      </w:tr>
      <w:tr w:rsidR="000E36F7" w:rsidRPr="00A03ADB" w14:paraId="1E3028D4" w14:textId="77777777" w:rsidTr="00A03ADB">
        <w:tc>
          <w:tcPr>
            <w:tcW w:w="3936" w:type="dxa"/>
            <w:shd w:val="clear" w:color="auto" w:fill="auto"/>
          </w:tcPr>
          <w:p w14:paraId="1604E544" w14:textId="77777777" w:rsidR="000E36F7" w:rsidRPr="00A03ADB" w:rsidRDefault="000E36F7" w:rsidP="00A03ADB">
            <w:pPr>
              <w:spacing w:before="142"/>
              <w:rPr>
                <w:rFonts w:ascii="Arial" w:hAnsi="Arial"/>
              </w:rPr>
            </w:pPr>
            <w:r w:rsidRPr="00A03ADB">
              <w:rPr>
                <w:rFonts w:ascii="Arial" w:hAnsi="Arial" w:cs="Arial"/>
              </w:rPr>
              <w:t>Last update of the certificate</w:t>
            </w:r>
          </w:p>
        </w:tc>
        <w:tc>
          <w:tcPr>
            <w:tcW w:w="5204" w:type="dxa"/>
            <w:shd w:val="clear" w:color="auto" w:fill="auto"/>
          </w:tcPr>
          <w:p w14:paraId="54DC3027" w14:textId="77777777" w:rsidR="000E36F7" w:rsidRPr="00A03ADB" w:rsidRDefault="000E36F7" w:rsidP="00A03ADB">
            <w:pPr>
              <w:spacing w:before="142"/>
              <w:rPr>
                <w:rFonts w:ascii="Arial" w:hAnsi="Arial"/>
                <w:b/>
                <w:sz w:val="22"/>
                <w:szCs w:val="22"/>
              </w:rPr>
            </w:pPr>
            <w:r w:rsidRPr="00A03ADB">
              <w:rPr>
                <w:rFonts w:ascii="Arial" w:hAnsi="Arial" w:cs="Arial"/>
                <w:b/>
                <w:sz w:val="22"/>
                <w:szCs w:val="22"/>
              </w:rPr>
              <w:t>__________</w:t>
            </w:r>
            <w:r w:rsidRPr="00A03ADB">
              <w:rPr>
                <w:rFonts w:ascii="Arial" w:hAnsi="Arial"/>
                <w:b/>
                <w:sz w:val="22"/>
                <w:szCs w:val="22"/>
              </w:rPr>
              <w:t xml:space="preserve"> </w:t>
            </w:r>
            <w:r w:rsidRPr="00A03ADB">
              <w:rPr>
                <w:rFonts w:ascii="Arial" w:hAnsi="Arial"/>
                <w:i/>
                <w:sz w:val="22"/>
                <w:szCs w:val="22"/>
              </w:rPr>
              <w:t>[insert day, month, year</w:t>
            </w:r>
            <w:r w:rsidRPr="00A03ADB">
              <w:rPr>
                <w:rFonts w:ascii="Arial" w:hAnsi="Arial" w:cs="Arial"/>
                <w:i/>
                <w:sz w:val="22"/>
                <w:szCs w:val="22"/>
              </w:rPr>
              <w:t xml:space="preserve"> of latest renewal, if any</w:t>
            </w:r>
            <w:r w:rsidRPr="00A03ADB">
              <w:rPr>
                <w:rFonts w:ascii="Arial" w:hAnsi="Arial"/>
                <w:i/>
                <w:sz w:val="22"/>
                <w:szCs w:val="22"/>
              </w:rPr>
              <w:t>]</w:t>
            </w:r>
          </w:p>
        </w:tc>
      </w:tr>
      <w:tr w:rsidR="000E36F7" w:rsidRPr="00A03ADB" w14:paraId="6FBB6EE8" w14:textId="77777777" w:rsidTr="00A03ADB">
        <w:tc>
          <w:tcPr>
            <w:tcW w:w="3936" w:type="dxa"/>
            <w:tcBorders>
              <w:bottom w:val="single" w:sz="4" w:space="0" w:color="auto"/>
            </w:tcBorders>
            <w:shd w:val="clear" w:color="auto" w:fill="auto"/>
          </w:tcPr>
          <w:p w14:paraId="389B0CA1" w14:textId="77777777" w:rsidR="000E36F7" w:rsidRPr="00A03ADB" w:rsidRDefault="000E36F7" w:rsidP="00A03ADB">
            <w:pPr>
              <w:spacing w:before="142"/>
              <w:rPr>
                <w:rFonts w:ascii="Arial" w:hAnsi="Arial"/>
              </w:rPr>
            </w:pPr>
            <w:r w:rsidRPr="00A03ADB">
              <w:rPr>
                <w:rFonts w:ascii="Arial" w:hAnsi="Arial"/>
              </w:rPr>
              <w:t>Issuers Name</w:t>
            </w:r>
          </w:p>
        </w:tc>
        <w:tc>
          <w:tcPr>
            <w:tcW w:w="5204" w:type="dxa"/>
            <w:tcBorders>
              <w:bottom w:val="single" w:sz="4" w:space="0" w:color="auto"/>
            </w:tcBorders>
            <w:shd w:val="clear" w:color="auto" w:fill="auto"/>
          </w:tcPr>
          <w:p w14:paraId="2F405E7F" w14:textId="77777777" w:rsidR="000E36F7" w:rsidRPr="00A03ADB" w:rsidRDefault="000E36F7" w:rsidP="00A03ADB">
            <w:pPr>
              <w:spacing w:before="142"/>
              <w:rPr>
                <w:rFonts w:ascii="Arial" w:hAnsi="Arial"/>
                <w:i/>
                <w:sz w:val="22"/>
                <w:szCs w:val="22"/>
              </w:rPr>
            </w:pPr>
            <w:r w:rsidRPr="00A03ADB">
              <w:rPr>
                <w:rFonts w:ascii="Arial" w:hAnsi="Arial"/>
                <w:b/>
                <w:sz w:val="22"/>
                <w:szCs w:val="22"/>
              </w:rPr>
              <w:t xml:space="preserve">_______________ </w:t>
            </w:r>
            <w:r w:rsidRPr="00A03ADB">
              <w:rPr>
                <w:rFonts w:ascii="Arial" w:hAnsi="Arial"/>
                <w:i/>
                <w:sz w:val="22"/>
                <w:szCs w:val="22"/>
              </w:rPr>
              <w:t>[insert full name]</w:t>
            </w:r>
          </w:p>
          <w:p w14:paraId="5375F817" w14:textId="77777777" w:rsidR="000E36F7" w:rsidRPr="00A03ADB" w:rsidRDefault="000E36F7" w:rsidP="00A03ADB">
            <w:pPr>
              <w:spacing w:before="142"/>
              <w:rPr>
                <w:rFonts w:ascii="Arial" w:hAnsi="Arial"/>
                <w:b/>
                <w:sz w:val="22"/>
                <w:szCs w:val="22"/>
              </w:rPr>
            </w:pPr>
          </w:p>
        </w:tc>
      </w:tr>
      <w:tr w:rsidR="000E36F7" w:rsidRPr="00A03ADB" w14:paraId="2FF6ED72" w14:textId="77777777" w:rsidTr="00A03ADB">
        <w:tc>
          <w:tcPr>
            <w:tcW w:w="3936" w:type="dxa"/>
            <w:tcBorders>
              <w:bottom w:val="single" w:sz="4" w:space="0" w:color="auto"/>
            </w:tcBorders>
            <w:shd w:val="clear" w:color="auto" w:fill="auto"/>
          </w:tcPr>
          <w:p w14:paraId="049AB159" w14:textId="77777777" w:rsidR="000E36F7" w:rsidRPr="00A03ADB" w:rsidRDefault="000E36F7" w:rsidP="00A03ADB">
            <w:pPr>
              <w:spacing w:before="142"/>
              <w:rPr>
                <w:rFonts w:ascii="Arial" w:hAnsi="Arial"/>
              </w:rPr>
            </w:pPr>
            <w:r w:rsidRPr="00A03ADB">
              <w:rPr>
                <w:rFonts w:ascii="Arial" w:hAnsi="Arial"/>
              </w:rPr>
              <w:t>Address</w:t>
            </w:r>
          </w:p>
        </w:tc>
        <w:tc>
          <w:tcPr>
            <w:tcW w:w="5204" w:type="dxa"/>
            <w:tcBorders>
              <w:bottom w:val="single" w:sz="4" w:space="0" w:color="auto"/>
            </w:tcBorders>
            <w:shd w:val="clear" w:color="auto" w:fill="auto"/>
          </w:tcPr>
          <w:p w14:paraId="3D924892" w14:textId="77777777" w:rsidR="000E36F7" w:rsidRPr="00A03ADB" w:rsidRDefault="000E36F7" w:rsidP="00A03ADB">
            <w:pPr>
              <w:spacing w:before="142"/>
              <w:rPr>
                <w:rFonts w:ascii="Arial" w:hAnsi="Arial"/>
                <w:b/>
                <w:sz w:val="22"/>
                <w:szCs w:val="22"/>
              </w:rPr>
            </w:pPr>
            <w:r w:rsidRPr="00A03ADB">
              <w:rPr>
                <w:rFonts w:ascii="Arial" w:hAnsi="Arial"/>
                <w:b/>
                <w:sz w:val="22"/>
                <w:szCs w:val="22"/>
              </w:rPr>
              <w:t xml:space="preserve">_______________ </w:t>
            </w:r>
            <w:r w:rsidRPr="00A03ADB">
              <w:rPr>
                <w:rFonts w:ascii="Arial" w:hAnsi="Arial"/>
                <w:i/>
                <w:sz w:val="22"/>
                <w:szCs w:val="22"/>
              </w:rPr>
              <w:t>[insert street / number / town or city / country]</w:t>
            </w:r>
          </w:p>
        </w:tc>
      </w:tr>
      <w:tr w:rsidR="000E36F7" w:rsidRPr="00A03ADB" w14:paraId="03BA9E97" w14:textId="77777777" w:rsidTr="00A03ADB">
        <w:tc>
          <w:tcPr>
            <w:tcW w:w="3936" w:type="dxa"/>
            <w:tcBorders>
              <w:top w:val="single" w:sz="4" w:space="0" w:color="auto"/>
              <w:bottom w:val="single" w:sz="4" w:space="0" w:color="auto"/>
            </w:tcBorders>
            <w:shd w:val="clear" w:color="auto" w:fill="auto"/>
          </w:tcPr>
          <w:p w14:paraId="2EFFF12D" w14:textId="77777777" w:rsidR="000E36F7" w:rsidRPr="00A03ADB" w:rsidRDefault="000E36F7" w:rsidP="00A03ADB">
            <w:pPr>
              <w:spacing w:before="142"/>
              <w:rPr>
                <w:rFonts w:ascii="Arial" w:hAnsi="Arial"/>
              </w:rPr>
            </w:pPr>
            <w:r w:rsidRPr="00A03ADB">
              <w:rPr>
                <w:rFonts w:ascii="Arial" w:hAnsi="Arial"/>
              </w:rPr>
              <w:t>Telephone/fax number</w:t>
            </w:r>
          </w:p>
        </w:tc>
        <w:tc>
          <w:tcPr>
            <w:tcW w:w="5204" w:type="dxa"/>
            <w:tcBorders>
              <w:top w:val="single" w:sz="4" w:space="0" w:color="auto"/>
              <w:bottom w:val="single" w:sz="4" w:space="0" w:color="auto"/>
            </w:tcBorders>
            <w:shd w:val="clear" w:color="auto" w:fill="auto"/>
          </w:tcPr>
          <w:p w14:paraId="2BD41F1E" w14:textId="77777777" w:rsidR="000E36F7" w:rsidRPr="00A03ADB" w:rsidRDefault="000E36F7" w:rsidP="00A03ADB">
            <w:pPr>
              <w:spacing w:before="142"/>
              <w:rPr>
                <w:rFonts w:ascii="Arial" w:hAnsi="Arial"/>
                <w:b/>
                <w:sz w:val="22"/>
                <w:szCs w:val="22"/>
              </w:rPr>
            </w:pPr>
            <w:r w:rsidRPr="00A03ADB">
              <w:rPr>
                <w:rFonts w:ascii="Arial" w:hAnsi="Arial"/>
                <w:b/>
                <w:sz w:val="22"/>
                <w:szCs w:val="22"/>
              </w:rPr>
              <w:t xml:space="preserve">_______________ </w:t>
            </w:r>
            <w:r w:rsidRPr="00A03ADB">
              <w:rPr>
                <w:rFonts w:ascii="Arial" w:hAnsi="Arial"/>
                <w:i/>
                <w:sz w:val="22"/>
                <w:szCs w:val="22"/>
              </w:rPr>
              <w:t>[insert phone/fax no., incl. country &amp; city area codes]</w:t>
            </w:r>
          </w:p>
        </w:tc>
      </w:tr>
      <w:tr w:rsidR="000E36F7" w:rsidRPr="00A03ADB" w14:paraId="6898D5FF" w14:textId="77777777" w:rsidTr="00A03ADB">
        <w:tc>
          <w:tcPr>
            <w:tcW w:w="3936" w:type="dxa"/>
            <w:tcBorders>
              <w:top w:val="single" w:sz="4" w:space="0" w:color="auto"/>
            </w:tcBorders>
            <w:shd w:val="clear" w:color="auto" w:fill="auto"/>
          </w:tcPr>
          <w:p w14:paraId="2962AE6B" w14:textId="77777777" w:rsidR="000E36F7" w:rsidRPr="00A03ADB" w:rsidRDefault="000E36F7" w:rsidP="00A03ADB">
            <w:pPr>
              <w:spacing w:before="142"/>
              <w:rPr>
                <w:rFonts w:ascii="Arial" w:hAnsi="Arial"/>
              </w:rPr>
            </w:pPr>
            <w:r w:rsidRPr="00A03ADB">
              <w:rPr>
                <w:rFonts w:ascii="Arial" w:hAnsi="Arial"/>
              </w:rPr>
              <w:t>E-mail</w:t>
            </w:r>
          </w:p>
        </w:tc>
        <w:tc>
          <w:tcPr>
            <w:tcW w:w="5204" w:type="dxa"/>
            <w:tcBorders>
              <w:top w:val="single" w:sz="4" w:space="0" w:color="auto"/>
            </w:tcBorders>
            <w:shd w:val="clear" w:color="auto" w:fill="auto"/>
          </w:tcPr>
          <w:p w14:paraId="49CA151D" w14:textId="77777777" w:rsidR="000E36F7" w:rsidRPr="00A03ADB" w:rsidRDefault="000E36F7" w:rsidP="00A03ADB">
            <w:pPr>
              <w:spacing w:before="142"/>
              <w:rPr>
                <w:rFonts w:ascii="Arial" w:hAnsi="Arial"/>
                <w:b/>
                <w:sz w:val="22"/>
                <w:szCs w:val="22"/>
              </w:rPr>
            </w:pPr>
            <w:r w:rsidRPr="00A03ADB">
              <w:rPr>
                <w:rFonts w:ascii="Arial" w:hAnsi="Arial"/>
                <w:b/>
                <w:sz w:val="22"/>
                <w:szCs w:val="22"/>
              </w:rPr>
              <w:t xml:space="preserve">_______________ </w:t>
            </w:r>
            <w:r w:rsidRPr="00A03ADB">
              <w:rPr>
                <w:rFonts w:ascii="Arial" w:hAnsi="Arial"/>
                <w:i/>
                <w:sz w:val="22"/>
                <w:szCs w:val="22"/>
              </w:rPr>
              <w:t>[insert e-mail address, if available]</w:t>
            </w:r>
          </w:p>
        </w:tc>
      </w:tr>
      <w:tr w:rsidR="000E36F7" w:rsidRPr="00A03ADB" w14:paraId="5F502A8D" w14:textId="77777777" w:rsidTr="00A03ADB">
        <w:tc>
          <w:tcPr>
            <w:tcW w:w="3936" w:type="dxa"/>
            <w:shd w:val="clear" w:color="auto" w:fill="auto"/>
          </w:tcPr>
          <w:p w14:paraId="4A567705" w14:textId="77777777" w:rsidR="000E36F7" w:rsidRPr="00A03ADB" w:rsidRDefault="000E36F7" w:rsidP="00A03ADB">
            <w:pPr>
              <w:spacing w:before="142"/>
              <w:rPr>
                <w:rFonts w:ascii="Arial" w:hAnsi="Arial"/>
              </w:rPr>
            </w:pPr>
            <w:r w:rsidRPr="00A03ADB">
              <w:rPr>
                <w:rFonts w:ascii="Arial" w:hAnsi="Arial"/>
              </w:rPr>
              <w:t>Compliance with international standards</w:t>
            </w:r>
          </w:p>
        </w:tc>
        <w:tc>
          <w:tcPr>
            <w:tcW w:w="5204" w:type="dxa"/>
            <w:shd w:val="clear" w:color="auto" w:fill="auto"/>
          </w:tcPr>
          <w:p w14:paraId="7220DD6B" w14:textId="77777777" w:rsidR="000E36F7" w:rsidRPr="00A03ADB" w:rsidRDefault="000E36F7" w:rsidP="00A03ADB">
            <w:pPr>
              <w:spacing w:before="142"/>
              <w:rPr>
                <w:rFonts w:ascii="Arial" w:hAnsi="Arial"/>
                <w:sz w:val="22"/>
                <w:szCs w:val="22"/>
              </w:rPr>
            </w:pPr>
            <w:r w:rsidRPr="00A03ADB">
              <w:rPr>
                <w:rFonts w:ascii="Arial" w:hAnsi="Arial"/>
                <w:sz w:val="22"/>
                <w:szCs w:val="22"/>
              </w:rPr>
              <w:t xml:space="preserve">The certificate is </w:t>
            </w:r>
            <w:r w:rsidRPr="00A03ADB">
              <w:rPr>
                <w:rFonts w:ascii="Arial" w:hAnsi="Arial"/>
                <w:i/>
                <w:sz w:val="22"/>
                <w:szCs w:val="22"/>
              </w:rPr>
              <w:t xml:space="preserve">[select ISO 9001 / </w:t>
            </w:r>
            <w:r w:rsidRPr="00A03ADB">
              <w:rPr>
                <w:rFonts w:ascii="Arial" w:hAnsi="Arial"/>
                <w:i/>
                <w:sz w:val="22"/>
                <w:szCs w:val="22"/>
              </w:rPr>
              <w:br/>
              <w:t>ISO 14001:2004 / OHSAS 18001]:</w:t>
            </w:r>
          </w:p>
          <w:p w14:paraId="71DB5392" w14:textId="77777777" w:rsidR="000E36F7" w:rsidRPr="00A03ADB" w:rsidRDefault="000E36F7" w:rsidP="00A03ADB">
            <w:pPr>
              <w:spacing w:before="142"/>
              <w:jc w:val="center"/>
              <w:rPr>
                <w:rFonts w:ascii="Arial" w:hAnsi="Arial"/>
                <w:sz w:val="22"/>
                <w:szCs w:val="22"/>
              </w:rPr>
            </w:pPr>
            <w:r w:rsidRPr="00A03ADB">
              <w:rPr>
                <w:rFonts w:ascii="Arial" w:hAnsi="Arial"/>
                <w:sz w:val="22"/>
                <w:szCs w:val="22"/>
              </w:rPr>
              <w:t>□ Yes / □ No</w:t>
            </w:r>
          </w:p>
          <w:p w14:paraId="0621F211" w14:textId="77777777" w:rsidR="000E36F7" w:rsidRPr="00A03ADB" w:rsidRDefault="000E36F7" w:rsidP="00A03ADB">
            <w:pPr>
              <w:spacing w:before="142"/>
              <w:jc w:val="center"/>
              <w:rPr>
                <w:rFonts w:ascii="Arial" w:hAnsi="Arial"/>
                <w:sz w:val="22"/>
                <w:szCs w:val="22"/>
              </w:rPr>
            </w:pPr>
          </w:p>
        </w:tc>
      </w:tr>
      <w:tr w:rsidR="000E36F7" w:rsidRPr="006478D9" w14:paraId="2381464C" w14:textId="77777777" w:rsidTr="00A03ADB">
        <w:tc>
          <w:tcPr>
            <w:tcW w:w="3936" w:type="dxa"/>
            <w:shd w:val="clear" w:color="auto" w:fill="auto"/>
          </w:tcPr>
          <w:p w14:paraId="217D3BCA" w14:textId="77777777" w:rsidR="000E36F7" w:rsidRPr="00A03ADB" w:rsidRDefault="000E36F7" w:rsidP="00A03ADB">
            <w:pPr>
              <w:spacing w:before="142"/>
              <w:rPr>
                <w:rFonts w:ascii="Arial" w:hAnsi="Arial"/>
              </w:rPr>
            </w:pPr>
            <w:r w:rsidRPr="00A03ADB">
              <w:rPr>
                <w:rFonts w:ascii="Arial" w:hAnsi="Arial"/>
              </w:rPr>
              <w:t>If no, proof of conformity with the international standard by the Applicant</w:t>
            </w:r>
          </w:p>
        </w:tc>
        <w:tc>
          <w:tcPr>
            <w:tcW w:w="5204" w:type="dxa"/>
            <w:shd w:val="clear" w:color="auto" w:fill="auto"/>
          </w:tcPr>
          <w:p w14:paraId="5C6B82AE" w14:textId="77777777" w:rsidR="000E36F7" w:rsidRPr="006478D9" w:rsidRDefault="000E36F7" w:rsidP="00A03ADB">
            <w:pPr>
              <w:spacing w:before="142"/>
              <w:rPr>
                <w:rFonts w:ascii="Arial" w:hAnsi="Arial"/>
                <w:i/>
                <w:sz w:val="22"/>
                <w:szCs w:val="22"/>
              </w:rPr>
            </w:pPr>
            <w:r w:rsidRPr="00A03ADB">
              <w:rPr>
                <w:rFonts w:ascii="Arial" w:hAnsi="Arial"/>
                <w:i/>
                <w:sz w:val="22"/>
                <w:szCs w:val="22"/>
              </w:rPr>
              <w:t>The Applicant shall demonstrate the equivalency of their management systems with the international standards.</w:t>
            </w:r>
          </w:p>
        </w:tc>
      </w:tr>
    </w:tbl>
    <w:p w14:paraId="31729978" w14:textId="77777777" w:rsidR="000E36F7" w:rsidRPr="006478D9" w:rsidRDefault="000E36F7" w:rsidP="000E36F7">
      <w:pPr>
        <w:rPr>
          <w:rFonts w:ascii="Arial" w:hAnsi="Arial"/>
        </w:rPr>
      </w:pPr>
    </w:p>
    <w:p w14:paraId="14764B7E" w14:textId="77777777" w:rsidR="000A4C0D" w:rsidRPr="002D4852" w:rsidRDefault="000A4C0D" w:rsidP="000A4C0D">
      <w:pPr>
        <w:rPr>
          <w:rFonts w:ascii="Arial" w:hAnsi="Arial"/>
          <w:lang w:val="en-GB"/>
        </w:rPr>
      </w:pPr>
      <w:r w:rsidRPr="002D4852">
        <w:rPr>
          <w:rFonts w:ascii="Arial" w:hAnsi="Arial"/>
          <w:lang w:val="en-GB"/>
        </w:rPr>
        <w:br w:type="page"/>
      </w:r>
    </w:p>
    <w:p w14:paraId="193ACB69" w14:textId="77777777" w:rsidR="000A4C0D" w:rsidRPr="002D4852" w:rsidRDefault="000A4C0D" w:rsidP="000A4C0D">
      <w:pPr>
        <w:pStyle w:val="Titel2"/>
      </w:pPr>
      <w:bookmarkStart w:id="613" w:name="_Toc528925256"/>
      <w:r w:rsidRPr="002D4852">
        <w:lastRenderedPageBreak/>
        <w:t>Form ESHS EXP</w:t>
      </w:r>
      <w:r w:rsidRPr="002D4852">
        <w:noBreakHyphen/>
        <w:t>5.2</w:t>
      </w:r>
      <w:r w:rsidRPr="002D4852">
        <w:br/>
        <w:t>Experience in Projects with significant ESHS Impact</w:t>
      </w:r>
      <w:bookmarkEnd w:id="613"/>
    </w:p>
    <w:p w14:paraId="7F9A3C2E" w14:textId="77777777" w:rsidR="000A4C0D" w:rsidRPr="002D4852" w:rsidRDefault="000A4C0D" w:rsidP="000A4C0D">
      <w:pPr>
        <w:spacing w:before="432"/>
        <w:ind w:right="72"/>
        <w:rPr>
          <w:rFonts w:ascii="Arial" w:hAnsi="Arial"/>
          <w:i/>
          <w:spacing w:val="2"/>
          <w:sz w:val="22"/>
          <w:lang w:val="en-GB"/>
        </w:rPr>
      </w:pPr>
      <w:r w:rsidRPr="002D4852">
        <w:rPr>
          <w:rFonts w:ascii="Arial" w:hAnsi="Arial"/>
          <w:i/>
          <w:spacing w:val="14"/>
          <w:sz w:val="22"/>
          <w:lang w:val="en-GB"/>
        </w:rPr>
        <w:t>[</w:t>
      </w:r>
      <w:r w:rsidRPr="002D4852">
        <w:rPr>
          <w:rFonts w:ascii="Arial" w:hAnsi="Arial"/>
          <w:i/>
          <w:spacing w:val="2"/>
          <w:sz w:val="22"/>
          <w:lang w:val="en-GB"/>
        </w:rPr>
        <w:t xml:space="preserve">The following table shall be filled by the Bidder or in case of a JV the Lead Member. </w:t>
      </w:r>
      <w:r w:rsidRPr="002D4852">
        <w:rPr>
          <w:rFonts w:ascii="Arial" w:hAnsi="Arial"/>
          <w:i/>
          <w:spacing w:val="14"/>
          <w:sz w:val="22"/>
          <w:lang w:val="en-GB"/>
        </w:rPr>
        <w:t xml:space="preserve">Project references provided here should reflect the ESHS requirements as defined in </w:t>
      </w:r>
      <w:r w:rsidRPr="002D4852">
        <w:rPr>
          <w:rFonts w:ascii="Arial" w:hAnsi="Arial"/>
          <w:i/>
          <w:spacing w:val="6"/>
          <w:sz w:val="22"/>
          <w:lang w:val="en-GB"/>
        </w:rPr>
        <w:t xml:space="preserve">Section III, 5. If the Bidder is required to demonstrate different ESHS aspects this should be shown separately in the sheet below or in a separate sheet. </w:t>
      </w:r>
      <w:r w:rsidRPr="002D4852">
        <w:rPr>
          <w:rFonts w:ascii="Arial" w:hAnsi="Arial"/>
          <w:i/>
          <w:spacing w:val="2"/>
          <w:sz w:val="22"/>
          <w:lang w:val="en-GB"/>
        </w:rPr>
        <w:t>]</w:t>
      </w:r>
    </w:p>
    <w:p w14:paraId="5B03A406" w14:textId="77777777" w:rsidR="000A4C0D" w:rsidRPr="002D4852" w:rsidRDefault="000A4C0D" w:rsidP="000A4C0D">
      <w:pPr>
        <w:spacing w:before="288" w:after="324" w:line="264" w:lineRule="exact"/>
        <w:jc w:val="right"/>
        <w:rPr>
          <w:rFonts w:ascii="Arial" w:hAnsi="Arial"/>
          <w:spacing w:val="-4"/>
          <w:sz w:val="22"/>
          <w:lang w:val="en-GB"/>
        </w:rPr>
      </w:pPr>
      <w:r w:rsidRPr="002D4852">
        <w:rPr>
          <w:rFonts w:ascii="Arial" w:hAnsi="Arial"/>
          <w:spacing w:val="-4"/>
          <w:sz w:val="22"/>
          <w:lang w:val="en-GB"/>
        </w:rPr>
        <w:t xml:space="preserve">Bidder’s Name: </w:t>
      </w:r>
      <w:r w:rsidRPr="002D4852">
        <w:rPr>
          <w:rFonts w:ascii="Arial" w:hAnsi="Arial"/>
          <w:i/>
          <w:spacing w:val="-6"/>
          <w:sz w:val="22"/>
          <w:lang w:val="en-GB"/>
        </w:rPr>
        <w:t>[insert full name]</w:t>
      </w:r>
      <w:r w:rsidRPr="002D4852">
        <w:rPr>
          <w:rFonts w:ascii="Arial" w:hAnsi="Arial"/>
          <w:i/>
          <w:spacing w:val="-6"/>
          <w:sz w:val="22"/>
          <w:lang w:val="en-GB"/>
        </w:rPr>
        <w:br/>
      </w:r>
      <w:r w:rsidRPr="002D4852">
        <w:rPr>
          <w:rFonts w:ascii="Arial" w:hAnsi="Arial"/>
          <w:spacing w:val="-4"/>
          <w:sz w:val="22"/>
          <w:lang w:val="en-GB"/>
        </w:rPr>
        <w:t xml:space="preserve">Date: </w:t>
      </w:r>
      <w:r w:rsidRPr="002D4852">
        <w:rPr>
          <w:rFonts w:ascii="Arial" w:hAnsi="Arial"/>
          <w:i/>
          <w:spacing w:val="-6"/>
          <w:sz w:val="22"/>
          <w:lang w:val="en-GB"/>
        </w:rPr>
        <w:t>[insert day, month, year]</w:t>
      </w:r>
      <w:r w:rsidRPr="002D4852">
        <w:rPr>
          <w:rFonts w:ascii="Arial" w:hAnsi="Arial"/>
          <w:i/>
          <w:spacing w:val="-6"/>
          <w:sz w:val="22"/>
          <w:lang w:val="en-GB"/>
        </w:rPr>
        <w:br/>
      </w:r>
      <w:r w:rsidRPr="002D4852">
        <w:rPr>
          <w:rFonts w:ascii="Arial" w:hAnsi="Arial"/>
          <w:spacing w:val="-4"/>
          <w:sz w:val="22"/>
          <w:lang w:val="en-GB"/>
        </w:rPr>
        <w:t>Joint Venture Member’s Name:</w:t>
      </w:r>
      <w:r w:rsidRPr="002D4852">
        <w:rPr>
          <w:rFonts w:ascii="Arial" w:hAnsi="Arial"/>
          <w:i/>
          <w:spacing w:val="-4"/>
          <w:sz w:val="22"/>
          <w:lang w:val="en-GB"/>
        </w:rPr>
        <w:t>[</w:t>
      </w:r>
      <w:r w:rsidRPr="002D4852">
        <w:rPr>
          <w:rFonts w:ascii="Arial" w:hAnsi="Arial"/>
          <w:i/>
          <w:spacing w:val="-6"/>
          <w:sz w:val="22"/>
          <w:lang w:val="en-GB"/>
        </w:rPr>
        <w:t>insert</w:t>
      </w:r>
      <w:r w:rsidRPr="002D4852">
        <w:rPr>
          <w:rFonts w:ascii="Arial" w:hAnsi="Arial"/>
          <w:spacing w:val="-4"/>
          <w:sz w:val="22"/>
          <w:lang w:val="en-GB"/>
        </w:rPr>
        <w:t xml:space="preserve"> </w:t>
      </w:r>
      <w:r w:rsidRPr="002D4852">
        <w:rPr>
          <w:rFonts w:ascii="Arial" w:hAnsi="Arial"/>
          <w:i/>
          <w:spacing w:val="-6"/>
          <w:sz w:val="22"/>
          <w:lang w:val="en-GB"/>
        </w:rPr>
        <w:t>full name]</w:t>
      </w:r>
      <w:r w:rsidRPr="002D4852">
        <w:rPr>
          <w:rFonts w:ascii="Arial" w:hAnsi="Arial"/>
          <w:i/>
          <w:spacing w:val="-6"/>
          <w:sz w:val="22"/>
          <w:lang w:val="en-GB"/>
        </w:rPr>
        <w:br/>
      </w:r>
      <w:r w:rsidRPr="002D4852">
        <w:rPr>
          <w:rFonts w:ascii="Arial" w:hAnsi="Arial" w:cs="Arial"/>
          <w:spacing w:val="-4"/>
          <w:sz w:val="22"/>
          <w:lang w:val="en-GB"/>
        </w:rPr>
        <w:t>ICB</w:t>
      </w:r>
      <w:r w:rsidRPr="002D4852">
        <w:rPr>
          <w:rFonts w:ascii="Arial" w:hAnsi="Arial"/>
          <w:spacing w:val="-4"/>
          <w:sz w:val="22"/>
          <w:lang w:val="en-GB"/>
        </w:rPr>
        <w:t xml:space="preserve"> No. and title: </w:t>
      </w:r>
      <w:r w:rsidRPr="002D4852">
        <w:rPr>
          <w:rFonts w:ascii="Arial" w:hAnsi="Arial"/>
          <w:i/>
          <w:spacing w:val="-6"/>
          <w:sz w:val="22"/>
          <w:lang w:val="en-GB"/>
        </w:rPr>
        <w:t xml:space="preserve">[insert </w:t>
      </w:r>
      <w:r w:rsidRPr="002D4852">
        <w:rPr>
          <w:rFonts w:ascii="Arial" w:hAnsi="Arial" w:cs="Arial"/>
          <w:i/>
          <w:iCs/>
          <w:spacing w:val="-6"/>
          <w:sz w:val="22"/>
          <w:lang w:val="en-GB"/>
        </w:rPr>
        <w:t>ICB</w:t>
      </w:r>
      <w:r w:rsidRPr="002D4852">
        <w:rPr>
          <w:rFonts w:ascii="Arial" w:hAnsi="Arial"/>
          <w:i/>
          <w:spacing w:val="-6"/>
          <w:sz w:val="22"/>
          <w:lang w:val="en-GB"/>
        </w:rPr>
        <w:t xml:space="preserve"> number and title]</w:t>
      </w:r>
      <w:r w:rsidRPr="002D4852">
        <w:rPr>
          <w:rFonts w:ascii="Arial" w:hAnsi="Arial"/>
          <w:i/>
          <w:spacing w:val="-6"/>
          <w:sz w:val="22"/>
          <w:lang w:val="en-GB"/>
        </w:rPr>
        <w:br/>
      </w:r>
      <w:r w:rsidRPr="002D4852">
        <w:rPr>
          <w:rFonts w:ascii="Arial" w:hAnsi="Arial"/>
          <w:spacing w:val="-4"/>
          <w:sz w:val="22"/>
          <w:lang w:val="en-GB"/>
        </w:rPr>
        <w:t xml:space="preserve">Page </w:t>
      </w:r>
      <w:r w:rsidRPr="002D4852">
        <w:rPr>
          <w:rFonts w:ascii="Arial" w:hAnsi="Arial"/>
          <w:i/>
          <w:spacing w:val="-6"/>
          <w:sz w:val="22"/>
          <w:lang w:val="en-GB"/>
        </w:rPr>
        <w:t xml:space="preserve">[insert page number] </w:t>
      </w:r>
      <w:r w:rsidRPr="002D4852">
        <w:rPr>
          <w:rFonts w:ascii="Arial" w:hAnsi="Arial"/>
          <w:spacing w:val="-4"/>
          <w:sz w:val="22"/>
          <w:lang w:val="en-GB"/>
        </w:rPr>
        <w:t xml:space="preserve">of </w:t>
      </w:r>
      <w:r w:rsidRPr="002D4852">
        <w:rPr>
          <w:rFonts w:ascii="Arial" w:hAnsi="Arial"/>
          <w:i/>
          <w:spacing w:val="-6"/>
          <w:sz w:val="22"/>
          <w:lang w:val="en-GB"/>
        </w:rPr>
        <w:t xml:space="preserve">[insert total number] </w:t>
      </w:r>
      <w:r w:rsidRPr="002D4852">
        <w:rPr>
          <w:rFonts w:ascii="Arial" w:hAnsi="Arial"/>
          <w:spacing w:val="-4"/>
          <w:sz w:val="22"/>
          <w:lang w:val="en-GB"/>
        </w:rPr>
        <w:t>pages</w:t>
      </w:r>
    </w:p>
    <w:tbl>
      <w:tblPr>
        <w:tblW w:w="9450" w:type="dxa"/>
        <w:tblInd w:w="3" w:type="dxa"/>
        <w:tblLayout w:type="fixed"/>
        <w:tblCellMar>
          <w:left w:w="0" w:type="dxa"/>
          <w:right w:w="0" w:type="dxa"/>
        </w:tblCellMar>
        <w:tblLook w:val="0000" w:firstRow="0" w:lastRow="0" w:firstColumn="0" w:lastColumn="0" w:noHBand="0" w:noVBand="0"/>
      </w:tblPr>
      <w:tblGrid>
        <w:gridCol w:w="3261"/>
        <w:gridCol w:w="1559"/>
        <w:gridCol w:w="40"/>
        <w:gridCol w:w="1377"/>
        <w:gridCol w:w="1985"/>
        <w:gridCol w:w="1228"/>
      </w:tblGrid>
      <w:tr w:rsidR="000A4C0D" w:rsidRPr="002D4852" w14:paraId="7C01808B" w14:textId="77777777" w:rsidTr="000A4C0D">
        <w:tc>
          <w:tcPr>
            <w:tcW w:w="3261" w:type="dxa"/>
            <w:tcBorders>
              <w:top w:val="single" w:sz="2" w:space="0" w:color="auto"/>
              <w:left w:val="single" w:sz="2" w:space="0" w:color="auto"/>
              <w:bottom w:val="single" w:sz="2" w:space="0" w:color="auto"/>
              <w:right w:val="single" w:sz="2" w:space="0" w:color="auto"/>
            </w:tcBorders>
          </w:tcPr>
          <w:p w14:paraId="35B86900" w14:textId="77777777" w:rsidR="000A4C0D" w:rsidRPr="002D4852" w:rsidRDefault="000A4C0D" w:rsidP="000A4C0D">
            <w:pPr>
              <w:tabs>
                <w:tab w:val="left" w:pos="1404"/>
                <w:tab w:val="left" w:pos="2988"/>
              </w:tabs>
              <w:spacing w:before="180"/>
              <w:ind w:left="59"/>
              <w:rPr>
                <w:rFonts w:ascii="Arial" w:hAnsi="Arial"/>
                <w:b/>
                <w:spacing w:val="4"/>
                <w:lang w:val="en-GB"/>
              </w:rPr>
            </w:pPr>
            <w:r w:rsidRPr="002D4852">
              <w:rPr>
                <w:rFonts w:ascii="Arial" w:hAnsi="Arial"/>
                <w:b/>
                <w:spacing w:val="4"/>
                <w:lang w:val="en-GB"/>
              </w:rPr>
              <w:t>ESHS Contract No.</w:t>
            </w:r>
          </w:p>
          <w:p w14:paraId="7EA0F146" w14:textId="77777777" w:rsidR="000A4C0D" w:rsidRPr="002D4852" w:rsidRDefault="000A4C0D" w:rsidP="000A4C0D">
            <w:pPr>
              <w:ind w:left="90" w:right="49"/>
              <w:rPr>
                <w:rFonts w:ascii="Arial" w:hAnsi="Arial"/>
                <w:i/>
                <w:lang w:val="en-GB"/>
              </w:rPr>
            </w:pPr>
            <w:r w:rsidRPr="002D4852">
              <w:rPr>
                <w:rFonts w:ascii="Arial" w:hAnsi="Arial"/>
                <w:i/>
                <w:sz w:val="22"/>
                <w:lang w:val="en-GB"/>
              </w:rPr>
              <w:t>[</w:t>
            </w:r>
            <w:r w:rsidR="00414CB6" w:rsidRPr="002D4852">
              <w:rPr>
                <w:rFonts w:ascii="Arial" w:hAnsi="Arial"/>
                <w:i/>
                <w:sz w:val="22"/>
                <w:lang w:val="en-GB"/>
              </w:rPr>
              <w:t>Insert</w:t>
            </w:r>
            <w:r w:rsidRPr="002D4852">
              <w:rPr>
                <w:rFonts w:ascii="Arial" w:hAnsi="Arial"/>
                <w:i/>
                <w:sz w:val="22"/>
                <w:lang w:val="en-GB"/>
              </w:rPr>
              <w:t xml:space="preserve"> </w:t>
            </w:r>
            <w:r w:rsidRPr="002D4852">
              <w:rPr>
                <w:rFonts w:ascii="Arial" w:hAnsi="Arial"/>
                <w:i/>
                <w:spacing w:val="-5"/>
                <w:sz w:val="22"/>
                <w:lang w:val="en-GB"/>
              </w:rPr>
              <w:t xml:space="preserve">number] </w:t>
            </w:r>
            <w:r w:rsidRPr="002D4852">
              <w:rPr>
                <w:rFonts w:ascii="Arial" w:hAnsi="Arial"/>
                <w:sz w:val="22"/>
                <w:lang w:val="en-GB"/>
              </w:rPr>
              <w:t xml:space="preserve">of </w:t>
            </w:r>
            <w:r w:rsidRPr="002D4852">
              <w:rPr>
                <w:rFonts w:ascii="Arial" w:hAnsi="Arial"/>
                <w:i/>
                <w:spacing w:val="4"/>
                <w:sz w:val="22"/>
                <w:lang w:val="en-GB"/>
              </w:rPr>
              <w:t xml:space="preserve">[insert </w:t>
            </w:r>
            <w:r w:rsidRPr="002D4852">
              <w:rPr>
                <w:rFonts w:ascii="Arial" w:hAnsi="Arial"/>
                <w:i/>
                <w:spacing w:val="2"/>
                <w:sz w:val="22"/>
                <w:lang w:val="en-GB"/>
              </w:rPr>
              <w:t xml:space="preserve">number of S&amp;E contracts </w:t>
            </w:r>
            <w:r w:rsidRPr="002D4852">
              <w:rPr>
                <w:rFonts w:ascii="Arial" w:hAnsi="Arial"/>
                <w:i/>
                <w:sz w:val="22"/>
                <w:lang w:val="en-GB"/>
              </w:rPr>
              <w:t>required as per Section III, 5.]</w:t>
            </w:r>
          </w:p>
        </w:tc>
        <w:tc>
          <w:tcPr>
            <w:tcW w:w="6189" w:type="dxa"/>
            <w:gridSpan w:val="5"/>
            <w:tcBorders>
              <w:top w:val="single" w:sz="2" w:space="0" w:color="auto"/>
              <w:left w:val="single" w:sz="2" w:space="0" w:color="auto"/>
              <w:bottom w:val="single" w:sz="2" w:space="0" w:color="auto"/>
              <w:right w:val="single" w:sz="2" w:space="0" w:color="auto"/>
            </w:tcBorders>
          </w:tcPr>
          <w:p w14:paraId="7F55072F" w14:textId="77777777" w:rsidR="000A4C0D" w:rsidRPr="002D4852" w:rsidRDefault="000A4C0D" w:rsidP="000A4C0D">
            <w:pPr>
              <w:jc w:val="center"/>
              <w:rPr>
                <w:rFonts w:ascii="Arial" w:hAnsi="Arial"/>
                <w:b/>
                <w:spacing w:val="4"/>
                <w:lang w:val="en-GB"/>
              </w:rPr>
            </w:pPr>
            <w:r w:rsidRPr="002D4852">
              <w:rPr>
                <w:rFonts w:ascii="Arial" w:hAnsi="Arial"/>
                <w:b/>
                <w:spacing w:val="4"/>
                <w:lang w:val="en-GB"/>
              </w:rPr>
              <w:t>Information</w:t>
            </w:r>
          </w:p>
        </w:tc>
      </w:tr>
      <w:tr w:rsidR="000A4C0D" w:rsidRPr="002D4852" w14:paraId="61F811F2" w14:textId="77777777" w:rsidTr="000A4C0D">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60AD590B" w14:textId="77777777" w:rsidR="000A4C0D" w:rsidRPr="002D4852" w:rsidRDefault="000A4C0D" w:rsidP="007A52DF">
            <w:pPr>
              <w:spacing w:before="144"/>
              <w:ind w:left="42"/>
              <w:jc w:val="left"/>
              <w:rPr>
                <w:rFonts w:ascii="Arial" w:hAnsi="Arial"/>
                <w:spacing w:val="-8"/>
                <w:sz w:val="22"/>
                <w:lang w:val="en-GB"/>
              </w:rPr>
            </w:pPr>
            <w:r w:rsidRPr="002D4852">
              <w:rPr>
                <w:rFonts w:ascii="Arial" w:hAnsi="Arial"/>
                <w:spacing w:val="-8"/>
                <w:sz w:val="22"/>
                <w:lang w:val="en-GB"/>
              </w:rPr>
              <w:t>Contract Identification</w:t>
            </w:r>
          </w:p>
        </w:tc>
        <w:tc>
          <w:tcPr>
            <w:tcW w:w="6189" w:type="dxa"/>
            <w:gridSpan w:val="5"/>
            <w:tcBorders>
              <w:top w:val="single" w:sz="2" w:space="0" w:color="auto"/>
              <w:left w:val="single" w:sz="2" w:space="0" w:color="auto"/>
              <w:bottom w:val="single" w:sz="2" w:space="0" w:color="auto"/>
              <w:right w:val="single" w:sz="2" w:space="0" w:color="auto"/>
            </w:tcBorders>
          </w:tcPr>
          <w:p w14:paraId="753DE145" w14:textId="77777777" w:rsidR="000A4C0D" w:rsidRPr="002D4852" w:rsidRDefault="000A4C0D" w:rsidP="000A4C0D">
            <w:pPr>
              <w:spacing w:before="144"/>
              <w:ind w:right="471"/>
              <w:jc w:val="right"/>
              <w:rPr>
                <w:rFonts w:ascii="Arial" w:hAnsi="Arial"/>
                <w:i/>
                <w:spacing w:val="2"/>
                <w:sz w:val="22"/>
                <w:lang w:val="en-GB"/>
              </w:rPr>
            </w:pPr>
            <w:r w:rsidRPr="002D4852">
              <w:rPr>
                <w:rFonts w:ascii="Arial" w:hAnsi="Arial"/>
                <w:i/>
                <w:spacing w:val="2"/>
                <w:sz w:val="22"/>
                <w:lang w:val="en-GB"/>
              </w:rPr>
              <w:t>[insert contract name and number, if applicable]</w:t>
            </w:r>
          </w:p>
        </w:tc>
      </w:tr>
      <w:tr w:rsidR="000A4C0D" w:rsidRPr="002D4852" w14:paraId="1A7CD2AA" w14:textId="77777777" w:rsidTr="000A4C0D">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04D550C0" w14:textId="77777777" w:rsidR="000A4C0D" w:rsidRPr="002D4852" w:rsidRDefault="000A4C0D" w:rsidP="007A52DF">
            <w:pPr>
              <w:spacing w:before="144"/>
              <w:ind w:left="42"/>
              <w:jc w:val="left"/>
              <w:rPr>
                <w:rFonts w:ascii="Arial" w:hAnsi="Arial"/>
                <w:spacing w:val="-10"/>
                <w:sz w:val="22"/>
                <w:lang w:val="en-GB"/>
              </w:rPr>
            </w:pPr>
            <w:r w:rsidRPr="002D4852">
              <w:rPr>
                <w:rFonts w:ascii="Arial" w:hAnsi="Arial"/>
                <w:spacing w:val="-10"/>
                <w:sz w:val="22"/>
                <w:lang w:val="en-GB"/>
              </w:rPr>
              <w:t>Award date</w:t>
            </w:r>
          </w:p>
        </w:tc>
        <w:tc>
          <w:tcPr>
            <w:tcW w:w="6189" w:type="dxa"/>
            <w:gridSpan w:val="5"/>
            <w:tcBorders>
              <w:top w:val="single" w:sz="2" w:space="0" w:color="auto"/>
              <w:left w:val="single" w:sz="2" w:space="0" w:color="auto"/>
              <w:bottom w:val="single" w:sz="2" w:space="0" w:color="auto"/>
              <w:right w:val="single" w:sz="2" w:space="0" w:color="auto"/>
            </w:tcBorders>
          </w:tcPr>
          <w:p w14:paraId="06879571" w14:textId="77777777" w:rsidR="000A4C0D" w:rsidRPr="002D4852" w:rsidRDefault="000A4C0D" w:rsidP="000A4C0D">
            <w:pPr>
              <w:spacing w:before="144"/>
              <w:ind w:right="741"/>
              <w:jc w:val="right"/>
              <w:rPr>
                <w:rFonts w:ascii="Arial" w:hAnsi="Arial"/>
                <w:i/>
                <w:spacing w:val="2"/>
                <w:sz w:val="22"/>
                <w:lang w:val="en-GB"/>
              </w:rPr>
            </w:pPr>
            <w:r w:rsidRPr="002D4852">
              <w:rPr>
                <w:rFonts w:ascii="Arial" w:hAnsi="Arial"/>
                <w:i/>
                <w:spacing w:val="2"/>
                <w:sz w:val="22"/>
                <w:lang w:val="en-GB"/>
              </w:rPr>
              <w:t>[insert day, month, year, i.e., 15 June, 2015]</w:t>
            </w:r>
          </w:p>
        </w:tc>
      </w:tr>
      <w:tr w:rsidR="000A4C0D" w:rsidRPr="002D4852" w14:paraId="69DACE32" w14:textId="77777777" w:rsidTr="000A4C0D">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41AA8997" w14:textId="77777777" w:rsidR="000A4C0D" w:rsidRPr="002D4852" w:rsidRDefault="000A4C0D" w:rsidP="007A52DF">
            <w:pPr>
              <w:spacing w:before="144"/>
              <w:ind w:left="42"/>
              <w:jc w:val="left"/>
              <w:rPr>
                <w:rFonts w:ascii="Arial" w:hAnsi="Arial"/>
                <w:spacing w:val="-4"/>
                <w:sz w:val="22"/>
                <w:lang w:val="en-GB"/>
              </w:rPr>
            </w:pPr>
            <w:r w:rsidRPr="002D4852">
              <w:rPr>
                <w:rFonts w:ascii="Arial" w:hAnsi="Arial"/>
                <w:spacing w:val="-4"/>
                <w:sz w:val="22"/>
                <w:lang w:val="en-GB"/>
              </w:rPr>
              <w:t>Completion date</w:t>
            </w:r>
          </w:p>
        </w:tc>
        <w:tc>
          <w:tcPr>
            <w:tcW w:w="6189" w:type="dxa"/>
            <w:gridSpan w:val="5"/>
            <w:tcBorders>
              <w:top w:val="single" w:sz="2" w:space="0" w:color="auto"/>
              <w:left w:val="single" w:sz="2" w:space="0" w:color="auto"/>
              <w:bottom w:val="single" w:sz="2" w:space="0" w:color="auto"/>
              <w:right w:val="single" w:sz="2" w:space="0" w:color="auto"/>
            </w:tcBorders>
          </w:tcPr>
          <w:p w14:paraId="466D4AC9" w14:textId="77777777" w:rsidR="000A4C0D" w:rsidRPr="002D4852" w:rsidRDefault="000A4C0D" w:rsidP="000A4C0D">
            <w:pPr>
              <w:spacing w:before="144"/>
              <w:ind w:right="381"/>
              <w:jc w:val="right"/>
              <w:rPr>
                <w:rFonts w:ascii="Arial" w:hAnsi="Arial"/>
                <w:i/>
                <w:spacing w:val="2"/>
                <w:sz w:val="22"/>
                <w:lang w:val="en-GB"/>
              </w:rPr>
            </w:pPr>
            <w:r w:rsidRPr="002D4852">
              <w:rPr>
                <w:rFonts w:ascii="Arial" w:hAnsi="Arial"/>
                <w:i/>
                <w:spacing w:val="2"/>
                <w:sz w:val="22"/>
                <w:lang w:val="en-GB"/>
              </w:rPr>
              <w:t>[insert day, month, year, i.e., 03 October, 2017]</w:t>
            </w:r>
          </w:p>
        </w:tc>
      </w:tr>
      <w:tr w:rsidR="000A4C0D" w:rsidRPr="002D4852" w14:paraId="5AE02108" w14:textId="77777777" w:rsidTr="000A4C0D">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0A253174" w14:textId="77777777" w:rsidR="000A4C0D" w:rsidRPr="002D4852" w:rsidRDefault="000A4C0D" w:rsidP="007A52DF">
            <w:pPr>
              <w:spacing w:before="144"/>
              <w:ind w:left="42"/>
              <w:jc w:val="left"/>
              <w:rPr>
                <w:rFonts w:ascii="Arial" w:hAnsi="Arial"/>
                <w:spacing w:val="-4"/>
                <w:sz w:val="22"/>
                <w:lang w:val="en-GB"/>
              </w:rPr>
            </w:pPr>
            <w:r w:rsidRPr="002D4852">
              <w:rPr>
                <w:rFonts w:ascii="Arial" w:hAnsi="Arial"/>
                <w:spacing w:val="-4"/>
                <w:sz w:val="22"/>
                <w:lang w:val="en-GB"/>
              </w:rPr>
              <w:t>Role in Contract</w:t>
            </w:r>
          </w:p>
          <w:p w14:paraId="4FE6E816" w14:textId="77777777" w:rsidR="000A4C0D" w:rsidRPr="002D4852" w:rsidRDefault="000A4C0D" w:rsidP="007A52DF">
            <w:pPr>
              <w:spacing w:after="396"/>
              <w:ind w:left="42"/>
              <w:jc w:val="left"/>
              <w:rPr>
                <w:rFonts w:ascii="Arial" w:hAnsi="Arial"/>
                <w:i/>
                <w:spacing w:val="2"/>
                <w:sz w:val="22"/>
                <w:lang w:val="en-GB"/>
              </w:rPr>
            </w:pPr>
            <w:r w:rsidRPr="002D4852">
              <w:rPr>
                <w:rFonts w:ascii="Arial" w:hAnsi="Arial"/>
                <w:i/>
                <w:spacing w:val="2"/>
                <w:sz w:val="22"/>
                <w:lang w:val="en-GB"/>
              </w:rPr>
              <w:t>[check the appropriate box]</w:t>
            </w:r>
          </w:p>
        </w:tc>
        <w:tc>
          <w:tcPr>
            <w:tcW w:w="1559" w:type="dxa"/>
            <w:tcBorders>
              <w:top w:val="single" w:sz="2" w:space="0" w:color="auto"/>
              <w:left w:val="single" w:sz="2" w:space="0" w:color="auto"/>
              <w:bottom w:val="single" w:sz="2" w:space="0" w:color="auto"/>
              <w:right w:val="single" w:sz="2" w:space="0" w:color="auto"/>
            </w:tcBorders>
            <w:vAlign w:val="center"/>
          </w:tcPr>
          <w:p w14:paraId="68626FA1" w14:textId="77777777" w:rsidR="000A4C0D" w:rsidRPr="002D4852" w:rsidRDefault="000A4C0D" w:rsidP="000A4C0D">
            <w:pPr>
              <w:ind w:right="374"/>
              <w:jc w:val="center"/>
              <w:rPr>
                <w:rFonts w:ascii="Arial" w:hAnsi="Arial"/>
                <w:spacing w:val="-4"/>
                <w:sz w:val="22"/>
                <w:lang w:val="en-GB"/>
              </w:rPr>
            </w:pPr>
            <w:r w:rsidRPr="002D4852">
              <w:rPr>
                <w:rFonts w:ascii="Arial" w:hAnsi="Arial"/>
                <w:spacing w:val="-4"/>
                <w:sz w:val="22"/>
                <w:lang w:val="en-GB"/>
              </w:rPr>
              <w:t xml:space="preserve">Prime Contractor </w:t>
            </w:r>
            <w:r w:rsidRPr="002D4852">
              <w:rPr>
                <w:rFonts w:ascii="Arial" w:eastAsia="MS Mincho" w:hAnsi="Arial"/>
                <w:spacing w:val="-2"/>
                <w:sz w:val="22"/>
                <w:lang w:val="en-GB"/>
              </w:rPr>
              <w:sym w:font="Wingdings" w:char="F0A8"/>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236152F3" w14:textId="77777777" w:rsidR="000A4C0D" w:rsidRPr="002D4852" w:rsidRDefault="000A4C0D" w:rsidP="000A4C0D">
            <w:pPr>
              <w:ind w:right="374"/>
              <w:jc w:val="center"/>
              <w:rPr>
                <w:rFonts w:ascii="Arial" w:eastAsia="MS Mincho" w:hAnsi="Arial"/>
                <w:spacing w:val="-2"/>
                <w:sz w:val="22"/>
                <w:lang w:val="en-GB"/>
              </w:rPr>
            </w:pPr>
            <w:r w:rsidRPr="002D4852">
              <w:rPr>
                <w:rFonts w:ascii="Arial" w:hAnsi="Arial"/>
                <w:spacing w:val="-4"/>
                <w:sz w:val="22"/>
                <w:lang w:val="en-GB"/>
              </w:rPr>
              <w:t xml:space="preserve">Member in </w:t>
            </w:r>
            <w:r w:rsidRPr="002D4852">
              <w:rPr>
                <w:rFonts w:ascii="Arial" w:hAnsi="Arial"/>
                <w:spacing w:val="-4"/>
                <w:sz w:val="22"/>
                <w:lang w:val="en-GB"/>
              </w:rPr>
              <w:br/>
              <w:t>JV</w:t>
            </w:r>
            <w:r w:rsidRPr="002D4852">
              <w:rPr>
                <w:rFonts w:ascii="Arial" w:eastAsia="MS Mincho" w:hAnsi="Arial"/>
                <w:spacing w:val="-2"/>
                <w:sz w:val="22"/>
                <w:lang w:val="en-GB"/>
              </w:rPr>
              <w:t xml:space="preserve"> </w:t>
            </w:r>
          </w:p>
          <w:p w14:paraId="67B7F77C" w14:textId="77777777" w:rsidR="000A4C0D" w:rsidRPr="002D4852" w:rsidRDefault="000A4C0D" w:rsidP="000A4C0D">
            <w:pPr>
              <w:ind w:right="374"/>
              <w:jc w:val="center"/>
              <w:rPr>
                <w:rFonts w:ascii="Arial" w:hAnsi="Arial"/>
                <w:spacing w:val="-4"/>
                <w:sz w:val="22"/>
                <w:lang w:val="en-GB"/>
              </w:rPr>
            </w:pPr>
            <w:r w:rsidRPr="002D4852">
              <w:rPr>
                <w:rFonts w:ascii="Arial" w:eastAsia="MS Mincho" w:hAnsi="Arial"/>
                <w:spacing w:val="-2"/>
                <w:sz w:val="22"/>
                <w:lang w:val="en-GB"/>
              </w:rPr>
              <w:sym w:font="Wingdings" w:char="F0A8"/>
            </w:r>
          </w:p>
        </w:tc>
        <w:tc>
          <w:tcPr>
            <w:tcW w:w="1985" w:type="dxa"/>
            <w:tcBorders>
              <w:top w:val="single" w:sz="2" w:space="0" w:color="auto"/>
              <w:left w:val="single" w:sz="2" w:space="0" w:color="auto"/>
              <w:bottom w:val="single" w:sz="2" w:space="0" w:color="auto"/>
              <w:right w:val="single" w:sz="2" w:space="0" w:color="auto"/>
            </w:tcBorders>
            <w:vAlign w:val="center"/>
          </w:tcPr>
          <w:p w14:paraId="179E4DA1" w14:textId="77777777" w:rsidR="000A4C0D" w:rsidRPr="002D4852" w:rsidRDefault="000A4C0D" w:rsidP="000A4C0D">
            <w:pPr>
              <w:jc w:val="center"/>
              <w:rPr>
                <w:rFonts w:ascii="Arial" w:hAnsi="Arial"/>
                <w:spacing w:val="-4"/>
                <w:sz w:val="22"/>
                <w:lang w:val="en-GB"/>
              </w:rPr>
            </w:pPr>
            <w:r w:rsidRPr="002D4852">
              <w:rPr>
                <w:rFonts w:ascii="Arial" w:hAnsi="Arial"/>
                <w:spacing w:val="-4"/>
                <w:sz w:val="22"/>
                <w:lang w:val="en-GB"/>
              </w:rPr>
              <w:t>Management Contractor</w:t>
            </w:r>
          </w:p>
          <w:p w14:paraId="2F14DD73" w14:textId="77777777" w:rsidR="000A4C0D" w:rsidRPr="002D4852" w:rsidRDefault="000A4C0D" w:rsidP="000A4C0D">
            <w:pPr>
              <w:jc w:val="center"/>
              <w:rPr>
                <w:rFonts w:ascii="Arial" w:hAnsi="Arial"/>
                <w:spacing w:val="-4"/>
                <w:sz w:val="22"/>
                <w:lang w:val="en-GB"/>
              </w:rPr>
            </w:pPr>
            <w:r w:rsidRPr="002D4852">
              <w:rPr>
                <w:rFonts w:ascii="Arial" w:eastAsia="MS Mincho" w:hAnsi="Arial"/>
                <w:spacing w:val="-2"/>
                <w:sz w:val="22"/>
                <w:lang w:val="en-GB"/>
              </w:rPr>
              <w:sym w:font="Wingdings" w:char="F0A8"/>
            </w:r>
          </w:p>
        </w:tc>
        <w:tc>
          <w:tcPr>
            <w:tcW w:w="1228" w:type="dxa"/>
            <w:tcBorders>
              <w:top w:val="single" w:sz="2" w:space="0" w:color="auto"/>
              <w:left w:val="single" w:sz="2" w:space="0" w:color="auto"/>
              <w:bottom w:val="single" w:sz="2" w:space="0" w:color="auto"/>
              <w:right w:val="single" w:sz="2" w:space="0" w:color="auto"/>
            </w:tcBorders>
            <w:vAlign w:val="center"/>
          </w:tcPr>
          <w:p w14:paraId="4E8054F3" w14:textId="77777777" w:rsidR="000A4C0D" w:rsidRPr="002D4852" w:rsidRDefault="000A4C0D" w:rsidP="000A4C0D">
            <w:pPr>
              <w:jc w:val="center"/>
              <w:rPr>
                <w:rFonts w:ascii="Arial" w:hAnsi="Arial"/>
                <w:spacing w:val="-4"/>
                <w:sz w:val="22"/>
                <w:lang w:val="en-GB"/>
              </w:rPr>
            </w:pPr>
            <w:r w:rsidRPr="002D4852">
              <w:rPr>
                <w:rFonts w:ascii="Arial" w:hAnsi="Arial"/>
                <w:spacing w:val="-4"/>
                <w:sz w:val="22"/>
                <w:lang w:val="en-GB"/>
              </w:rPr>
              <w:t xml:space="preserve">Sub-contractor </w:t>
            </w:r>
          </w:p>
          <w:p w14:paraId="2C47D5C1" w14:textId="77777777" w:rsidR="000A4C0D" w:rsidRPr="002D4852" w:rsidRDefault="000A4C0D" w:rsidP="000A4C0D">
            <w:pPr>
              <w:jc w:val="center"/>
              <w:rPr>
                <w:rFonts w:ascii="Arial" w:hAnsi="Arial"/>
                <w:spacing w:val="-4"/>
                <w:sz w:val="22"/>
                <w:lang w:val="en-GB"/>
              </w:rPr>
            </w:pPr>
            <w:r w:rsidRPr="002D4852">
              <w:rPr>
                <w:rFonts w:ascii="Arial" w:eastAsia="MS Mincho" w:hAnsi="Arial"/>
                <w:spacing w:val="-2"/>
                <w:sz w:val="22"/>
                <w:lang w:val="en-GB"/>
              </w:rPr>
              <w:sym w:font="Wingdings" w:char="F0A8"/>
            </w:r>
          </w:p>
        </w:tc>
      </w:tr>
      <w:tr w:rsidR="000A4C0D" w:rsidRPr="002D4852" w14:paraId="31C76F29" w14:textId="77777777" w:rsidTr="000A4C0D">
        <w:tc>
          <w:tcPr>
            <w:tcW w:w="3261" w:type="dxa"/>
            <w:tcBorders>
              <w:top w:val="single" w:sz="2" w:space="0" w:color="auto"/>
              <w:left w:val="single" w:sz="2" w:space="0" w:color="auto"/>
              <w:right w:val="single" w:sz="2" w:space="0" w:color="auto"/>
            </w:tcBorders>
          </w:tcPr>
          <w:p w14:paraId="63601A87" w14:textId="77777777" w:rsidR="000A4C0D" w:rsidRPr="002D4852" w:rsidRDefault="000A4C0D" w:rsidP="007A52DF">
            <w:pPr>
              <w:spacing w:before="144" w:after="324"/>
              <w:ind w:left="42"/>
              <w:jc w:val="left"/>
              <w:rPr>
                <w:rFonts w:ascii="Arial" w:hAnsi="Arial"/>
                <w:spacing w:val="-11"/>
                <w:sz w:val="22"/>
                <w:lang w:val="en-GB"/>
              </w:rPr>
            </w:pPr>
            <w:r w:rsidRPr="002D4852">
              <w:rPr>
                <w:rFonts w:ascii="Arial" w:hAnsi="Arial"/>
                <w:spacing w:val="-11"/>
                <w:sz w:val="22"/>
                <w:lang w:val="en-GB"/>
              </w:rPr>
              <w:t>Total Contract Amount</w:t>
            </w:r>
          </w:p>
        </w:tc>
        <w:tc>
          <w:tcPr>
            <w:tcW w:w="2976" w:type="dxa"/>
            <w:gridSpan w:val="3"/>
            <w:tcBorders>
              <w:top w:val="single" w:sz="2" w:space="0" w:color="auto"/>
              <w:left w:val="single" w:sz="2" w:space="0" w:color="auto"/>
              <w:right w:val="single" w:sz="2" w:space="0" w:color="auto"/>
            </w:tcBorders>
          </w:tcPr>
          <w:p w14:paraId="78E69916" w14:textId="77777777" w:rsidR="000A4C0D" w:rsidRPr="002D4852" w:rsidRDefault="000A4C0D" w:rsidP="007A52DF">
            <w:pPr>
              <w:spacing w:before="144"/>
              <w:ind w:left="61"/>
              <w:jc w:val="left"/>
              <w:rPr>
                <w:rFonts w:ascii="Arial" w:hAnsi="Arial"/>
                <w:i/>
                <w:spacing w:val="2"/>
                <w:sz w:val="22"/>
                <w:lang w:val="en-GB"/>
              </w:rPr>
            </w:pPr>
            <w:r w:rsidRPr="002D4852">
              <w:rPr>
                <w:rFonts w:ascii="Arial" w:hAnsi="Arial"/>
                <w:i/>
                <w:spacing w:val="-4"/>
                <w:sz w:val="22"/>
                <w:lang w:val="en-GB"/>
              </w:rPr>
              <w:t>[insert total contract amount in local currency]</w:t>
            </w:r>
          </w:p>
        </w:tc>
        <w:tc>
          <w:tcPr>
            <w:tcW w:w="3213" w:type="dxa"/>
            <w:gridSpan w:val="2"/>
            <w:tcBorders>
              <w:top w:val="single" w:sz="2" w:space="0" w:color="auto"/>
              <w:left w:val="single" w:sz="2" w:space="0" w:color="auto"/>
              <w:right w:val="single" w:sz="2" w:space="0" w:color="auto"/>
            </w:tcBorders>
          </w:tcPr>
          <w:p w14:paraId="418BDE59" w14:textId="77777777" w:rsidR="000A4C0D" w:rsidRPr="002D4852" w:rsidRDefault="000A4C0D" w:rsidP="007A52DF">
            <w:pPr>
              <w:spacing w:before="144"/>
              <w:ind w:left="61"/>
              <w:jc w:val="left"/>
              <w:rPr>
                <w:rFonts w:ascii="Arial" w:hAnsi="Arial"/>
                <w:i/>
                <w:spacing w:val="2"/>
                <w:sz w:val="22"/>
                <w:lang w:val="en-GB"/>
              </w:rPr>
            </w:pPr>
            <w:r w:rsidRPr="002D4852">
              <w:rPr>
                <w:rFonts w:ascii="Arial" w:hAnsi="Arial"/>
                <w:spacing w:val="-4"/>
                <w:sz w:val="22"/>
                <w:lang w:val="en-GB"/>
              </w:rPr>
              <w:t xml:space="preserve">EUR </w:t>
            </w:r>
            <w:r w:rsidRPr="002D4852">
              <w:rPr>
                <w:rFonts w:ascii="Arial" w:hAnsi="Arial"/>
                <w:i/>
                <w:sz w:val="22"/>
                <w:lang w:val="en-GB"/>
              </w:rPr>
              <w:t xml:space="preserve">[insert </w:t>
            </w:r>
            <w:r w:rsidRPr="002D4852">
              <w:rPr>
                <w:rFonts w:ascii="Arial" w:hAnsi="Arial"/>
                <w:i/>
                <w:spacing w:val="2"/>
                <w:sz w:val="22"/>
                <w:lang w:val="en-GB"/>
              </w:rPr>
              <w:t>Exchange rate and total contract amount in EUR</w:t>
            </w:r>
          </w:p>
          <w:p w14:paraId="2DDDD1D4" w14:textId="77777777" w:rsidR="000A4C0D" w:rsidRPr="002D4852" w:rsidRDefault="000A4C0D" w:rsidP="007A52DF">
            <w:pPr>
              <w:ind w:left="61"/>
              <w:jc w:val="left"/>
              <w:rPr>
                <w:rFonts w:ascii="Arial" w:hAnsi="Arial"/>
                <w:i/>
                <w:spacing w:val="2"/>
                <w:sz w:val="22"/>
                <w:lang w:val="en-GB"/>
              </w:rPr>
            </w:pPr>
            <w:r w:rsidRPr="002D4852">
              <w:rPr>
                <w:rFonts w:ascii="Arial" w:hAnsi="Arial"/>
                <w:i/>
                <w:spacing w:val="2"/>
                <w:sz w:val="22"/>
                <w:lang w:val="en-GB"/>
              </w:rPr>
              <w:t>equivalent]</w:t>
            </w:r>
          </w:p>
        </w:tc>
      </w:tr>
      <w:tr w:rsidR="000A4C0D" w:rsidRPr="002D4852" w14:paraId="56A92995" w14:textId="77777777" w:rsidTr="000A4C0D">
        <w:tc>
          <w:tcPr>
            <w:tcW w:w="3261" w:type="dxa"/>
            <w:tcBorders>
              <w:top w:val="single" w:sz="2" w:space="0" w:color="auto"/>
              <w:left w:val="single" w:sz="2" w:space="0" w:color="auto"/>
              <w:right w:val="single" w:sz="2" w:space="0" w:color="auto"/>
            </w:tcBorders>
          </w:tcPr>
          <w:p w14:paraId="4B0033C3" w14:textId="77777777" w:rsidR="000A4C0D" w:rsidRPr="002D4852" w:rsidRDefault="000A4C0D" w:rsidP="007A52DF">
            <w:pPr>
              <w:spacing w:before="90"/>
              <w:ind w:left="45"/>
              <w:jc w:val="left"/>
              <w:rPr>
                <w:rFonts w:ascii="Arial" w:hAnsi="Arial"/>
                <w:sz w:val="22"/>
                <w:lang w:val="en-GB"/>
              </w:rPr>
            </w:pPr>
            <w:r w:rsidRPr="002D4852">
              <w:rPr>
                <w:rFonts w:ascii="Arial" w:hAnsi="Arial"/>
                <w:sz w:val="22"/>
                <w:lang w:val="en-GB"/>
              </w:rPr>
              <w:t>If member in a JV or subcontractor, specify participation in total Contract amount</w:t>
            </w:r>
          </w:p>
        </w:tc>
        <w:tc>
          <w:tcPr>
            <w:tcW w:w="1599" w:type="dxa"/>
            <w:gridSpan w:val="2"/>
            <w:tcBorders>
              <w:top w:val="single" w:sz="2" w:space="0" w:color="auto"/>
              <w:left w:val="single" w:sz="2" w:space="0" w:color="auto"/>
              <w:right w:val="single" w:sz="2" w:space="0" w:color="auto"/>
            </w:tcBorders>
          </w:tcPr>
          <w:p w14:paraId="61CE9EB3" w14:textId="77777777" w:rsidR="000A4C0D" w:rsidRPr="002D4852" w:rsidRDefault="000A4C0D" w:rsidP="007A52DF">
            <w:pPr>
              <w:spacing w:before="144"/>
              <w:ind w:left="61"/>
              <w:jc w:val="left"/>
              <w:rPr>
                <w:rFonts w:ascii="Arial" w:hAnsi="Arial"/>
                <w:i/>
                <w:sz w:val="22"/>
                <w:lang w:val="en-GB"/>
              </w:rPr>
            </w:pPr>
            <w:r w:rsidRPr="002D4852">
              <w:rPr>
                <w:rFonts w:ascii="Arial" w:hAnsi="Arial"/>
                <w:i/>
                <w:spacing w:val="-4"/>
                <w:sz w:val="22"/>
                <w:lang w:val="en-GB"/>
              </w:rPr>
              <w:t>[insert a percentage amount]</w:t>
            </w:r>
          </w:p>
        </w:tc>
        <w:tc>
          <w:tcPr>
            <w:tcW w:w="1377" w:type="dxa"/>
            <w:tcBorders>
              <w:top w:val="single" w:sz="2" w:space="0" w:color="auto"/>
              <w:left w:val="single" w:sz="2" w:space="0" w:color="auto"/>
              <w:right w:val="single" w:sz="2" w:space="0" w:color="auto"/>
            </w:tcBorders>
          </w:tcPr>
          <w:p w14:paraId="4EAB1138" w14:textId="77777777" w:rsidR="000A4C0D" w:rsidRPr="002D4852" w:rsidRDefault="000A4C0D" w:rsidP="007A52DF">
            <w:pPr>
              <w:spacing w:before="144"/>
              <w:ind w:left="61"/>
              <w:jc w:val="left"/>
              <w:rPr>
                <w:rFonts w:ascii="Arial" w:hAnsi="Arial"/>
                <w:i/>
                <w:sz w:val="22"/>
                <w:lang w:val="en-GB"/>
              </w:rPr>
            </w:pPr>
            <w:r w:rsidRPr="002D4852">
              <w:rPr>
                <w:rFonts w:ascii="Arial" w:hAnsi="Arial"/>
                <w:i/>
                <w:spacing w:val="-4"/>
                <w:sz w:val="22"/>
                <w:lang w:val="en-GB"/>
              </w:rPr>
              <w:t>[insert total contract amount in local currency]</w:t>
            </w:r>
          </w:p>
        </w:tc>
        <w:tc>
          <w:tcPr>
            <w:tcW w:w="3213" w:type="dxa"/>
            <w:gridSpan w:val="2"/>
            <w:tcBorders>
              <w:top w:val="single" w:sz="2" w:space="0" w:color="auto"/>
              <w:left w:val="single" w:sz="2" w:space="0" w:color="auto"/>
              <w:right w:val="single" w:sz="2" w:space="0" w:color="auto"/>
            </w:tcBorders>
          </w:tcPr>
          <w:p w14:paraId="13C0632B" w14:textId="77777777" w:rsidR="000A4C0D" w:rsidRPr="002D4852" w:rsidRDefault="000A4C0D" w:rsidP="007A52DF">
            <w:pPr>
              <w:spacing w:before="144"/>
              <w:ind w:left="61"/>
              <w:jc w:val="left"/>
              <w:rPr>
                <w:rFonts w:ascii="Arial" w:hAnsi="Arial"/>
                <w:i/>
                <w:sz w:val="22"/>
                <w:lang w:val="en-GB"/>
              </w:rPr>
            </w:pPr>
            <w:r w:rsidRPr="002D4852">
              <w:rPr>
                <w:rFonts w:ascii="Arial" w:hAnsi="Arial"/>
                <w:i/>
                <w:spacing w:val="-4"/>
                <w:sz w:val="22"/>
                <w:lang w:val="en-GB"/>
              </w:rPr>
              <w:t>[insert exchange rate and total contract amount in EUR equivalent]</w:t>
            </w:r>
          </w:p>
        </w:tc>
      </w:tr>
      <w:tr w:rsidR="000A4C0D" w:rsidRPr="002D4852" w14:paraId="4BB1B496" w14:textId="77777777" w:rsidTr="000A4C0D">
        <w:tc>
          <w:tcPr>
            <w:tcW w:w="3261" w:type="dxa"/>
            <w:tcBorders>
              <w:top w:val="single" w:sz="2" w:space="0" w:color="auto"/>
              <w:left w:val="single" w:sz="2" w:space="0" w:color="auto"/>
              <w:bottom w:val="single" w:sz="2" w:space="0" w:color="auto"/>
              <w:right w:val="single" w:sz="2" w:space="0" w:color="auto"/>
            </w:tcBorders>
          </w:tcPr>
          <w:p w14:paraId="32AD257A" w14:textId="77777777" w:rsidR="000A4C0D" w:rsidRPr="002D4852" w:rsidRDefault="000A4C0D" w:rsidP="007A52DF">
            <w:pPr>
              <w:spacing w:before="90" w:after="45"/>
              <w:ind w:left="42"/>
              <w:jc w:val="left"/>
              <w:rPr>
                <w:rFonts w:ascii="Arial" w:hAnsi="Arial"/>
                <w:sz w:val="22"/>
                <w:lang w:val="en-GB"/>
              </w:rPr>
            </w:pPr>
            <w:r w:rsidRPr="002D4852">
              <w:rPr>
                <w:rFonts w:ascii="Arial" w:hAnsi="Arial"/>
                <w:sz w:val="22"/>
                <w:lang w:val="en-GB"/>
              </w:rPr>
              <w:t>Employer's Name:</w:t>
            </w:r>
          </w:p>
        </w:tc>
        <w:tc>
          <w:tcPr>
            <w:tcW w:w="6189" w:type="dxa"/>
            <w:gridSpan w:val="5"/>
            <w:tcBorders>
              <w:top w:val="single" w:sz="2" w:space="0" w:color="auto"/>
              <w:left w:val="single" w:sz="2" w:space="0" w:color="auto"/>
              <w:bottom w:val="single" w:sz="2" w:space="0" w:color="auto"/>
              <w:right w:val="single" w:sz="2" w:space="0" w:color="auto"/>
            </w:tcBorders>
          </w:tcPr>
          <w:p w14:paraId="378385D3" w14:textId="77777777" w:rsidR="000A4C0D" w:rsidRPr="002D4852" w:rsidRDefault="000A4C0D" w:rsidP="000A4C0D">
            <w:pPr>
              <w:spacing w:before="90" w:after="45"/>
              <w:rPr>
                <w:rFonts w:ascii="Arial" w:hAnsi="Arial"/>
                <w:i/>
                <w:sz w:val="22"/>
                <w:lang w:val="en-GB"/>
              </w:rPr>
            </w:pPr>
            <w:r w:rsidRPr="002D4852">
              <w:rPr>
                <w:rFonts w:ascii="Arial" w:hAnsi="Arial"/>
                <w:i/>
                <w:sz w:val="22"/>
                <w:lang w:val="en-GB"/>
              </w:rPr>
              <w:t>[insert full name]</w:t>
            </w:r>
          </w:p>
        </w:tc>
      </w:tr>
      <w:tr w:rsidR="000A4C0D" w:rsidRPr="002D4852" w14:paraId="18E2AFCF" w14:textId="77777777" w:rsidTr="000A4C0D">
        <w:tc>
          <w:tcPr>
            <w:tcW w:w="3261" w:type="dxa"/>
            <w:tcBorders>
              <w:top w:val="single" w:sz="2" w:space="0" w:color="auto"/>
              <w:left w:val="single" w:sz="2" w:space="0" w:color="auto"/>
              <w:bottom w:val="single" w:sz="2" w:space="0" w:color="auto"/>
              <w:right w:val="single" w:sz="2" w:space="0" w:color="auto"/>
            </w:tcBorders>
          </w:tcPr>
          <w:p w14:paraId="7B69BC86" w14:textId="77777777" w:rsidR="000A4C0D" w:rsidRPr="002D4852" w:rsidRDefault="000A4C0D" w:rsidP="007A52DF">
            <w:pPr>
              <w:spacing w:before="90" w:after="45"/>
              <w:jc w:val="left"/>
              <w:rPr>
                <w:rFonts w:ascii="Arial" w:hAnsi="Arial"/>
                <w:sz w:val="22"/>
                <w:lang w:val="en-GB"/>
              </w:rPr>
            </w:pPr>
            <w:r w:rsidRPr="002D4852">
              <w:rPr>
                <w:rFonts w:ascii="Arial" w:hAnsi="Arial"/>
                <w:sz w:val="22"/>
                <w:lang w:val="en-GB"/>
              </w:rPr>
              <w:t>Address:</w:t>
            </w:r>
          </w:p>
          <w:p w14:paraId="22725F50" w14:textId="77777777" w:rsidR="000A4C0D" w:rsidRPr="002D4852" w:rsidRDefault="000A4C0D" w:rsidP="007A52DF">
            <w:pPr>
              <w:spacing w:before="90" w:after="45"/>
              <w:jc w:val="left"/>
              <w:rPr>
                <w:rFonts w:ascii="Arial" w:hAnsi="Arial"/>
                <w:sz w:val="22"/>
                <w:lang w:val="en-GB"/>
              </w:rPr>
            </w:pPr>
            <w:r w:rsidRPr="002D4852">
              <w:rPr>
                <w:rFonts w:ascii="Arial" w:hAnsi="Arial"/>
                <w:sz w:val="22"/>
                <w:lang w:val="en-GB"/>
              </w:rPr>
              <w:t>Telephone/fax number</w:t>
            </w:r>
          </w:p>
          <w:p w14:paraId="18BF32A4" w14:textId="77777777" w:rsidR="000A4C0D" w:rsidRPr="002D4852" w:rsidRDefault="000A4C0D" w:rsidP="007A52DF">
            <w:pPr>
              <w:spacing w:before="90" w:after="45"/>
              <w:jc w:val="left"/>
              <w:rPr>
                <w:rFonts w:ascii="Arial" w:hAnsi="Arial"/>
                <w:sz w:val="22"/>
                <w:lang w:val="en-GB"/>
              </w:rPr>
            </w:pPr>
            <w:r w:rsidRPr="002D4852">
              <w:rPr>
                <w:rFonts w:ascii="Arial" w:hAnsi="Arial"/>
                <w:sz w:val="22"/>
                <w:lang w:val="en-GB"/>
              </w:rPr>
              <w:t>E-mail:</w:t>
            </w:r>
          </w:p>
        </w:tc>
        <w:tc>
          <w:tcPr>
            <w:tcW w:w="6189" w:type="dxa"/>
            <w:gridSpan w:val="5"/>
            <w:tcBorders>
              <w:top w:val="single" w:sz="2" w:space="0" w:color="auto"/>
              <w:left w:val="single" w:sz="2" w:space="0" w:color="auto"/>
              <w:bottom w:val="single" w:sz="2" w:space="0" w:color="auto"/>
              <w:right w:val="single" w:sz="2" w:space="0" w:color="auto"/>
            </w:tcBorders>
          </w:tcPr>
          <w:p w14:paraId="7A06885A" w14:textId="77777777" w:rsidR="000A4C0D" w:rsidRPr="002D4852" w:rsidRDefault="000A4C0D" w:rsidP="000A4C0D">
            <w:pPr>
              <w:spacing w:before="90" w:after="45"/>
              <w:rPr>
                <w:rFonts w:ascii="Arial" w:hAnsi="Arial"/>
                <w:i/>
                <w:spacing w:val="2"/>
                <w:sz w:val="22"/>
                <w:lang w:val="en-GB"/>
              </w:rPr>
            </w:pPr>
            <w:r w:rsidRPr="002D4852">
              <w:rPr>
                <w:rFonts w:ascii="Arial" w:hAnsi="Arial"/>
                <w:i/>
                <w:spacing w:val="2"/>
                <w:sz w:val="22"/>
                <w:lang w:val="en-GB"/>
              </w:rPr>
              <w:t>[indicate street / number / town or city / country]</w:t>
            </w:r>
          </w:p>
          <w:p w14:paraId="67A9EF89" w14:textId="77777777" w:rsidR="000A4C0D" w:rsidRPr="002D4852" w:rsidRDefault="000A4C0D" w:rsidP="000A4C0D">
            <w:pPr>
              <w:spacing w:before="90" w:after="45"/>
              <w:rPr>
                <w:rFonts w:ascii="Arial" w:hAnsi="Arial"/>
                <w:i/>
                <w:sz w:val="22"/>
                <w:lang w:val="en-GB"/>
              </w:rPr>
            </w:pPr>
            <w:r w:rsidRPr="002D4852">
              <w:rPr>
                <w:rFonts w:ascii="Arial" w:hAnsi="Arial"/>
                <w:i/>
                <w:spacing w:val="2"/>
                <w:sz w:val="22"/>
                <w:lang w:val="en-GB"/>
              </w:rPr>
              <w:t>[insert telephone/fax numbers, incl. country/</w:t>
            </w:r>
            <w:r w:rsidRPr="002D4852">
              <w:rPr>
                <w:rFonts w:ascii="Arial" w:hAnsi="Arial"/>
                <w:i/>
                <w:sz w:val="22"/>
                <w:lang w:val="en-GB"/>
              </w:rPr>
              <w:t>city area codes]</w:t>
            </w:r>
          </w:p>
          <w:p w14:paraId="7D574AEF" w14:textId="77777777" w:rsidR="000A4C0D" w:rsidRPr="002D4852" w:rsidRDefault="000A4C0D" w:rsidP="000A4C0D">
            <w:pPr>
              <w:spacing w:before="90" w:after="45"/>
              <w:rPr>
                <w:rFonts w:ascii="Arial" w:hAnsi="Arial"/>
                <w:i/>
                <w:spacing w:val="2"/>
                <w:sz w:val="22"/>
                <w:lang w:val="en-GB"/>
              </w:rPr>
            </w:pPr>
            <w:r w:rsidRPr="002D4852">
              <w:rPr>
                <w:rFonts w:ascii="Arial" w:hAnsi="Arial"/>
                <w:i/>
                <w:spacing w:val="2"/>
                <w:sz w:val="22"/>
                <w:lang w:val="en-GB"/>
              </w:rPr>
              <w:t>[insert e-mail address, if available]</w:t>
            </w:r>
          </w:p>
        </w:tc>
      </w:tr>
    </w:tbl>
    <w:p w14:paraId="4B7F4AC7" w14:textId="77777777" w:rsidR="000A4C0D" w:rsidRPr="002D4852" w:rsidRDefault="000A4C0D" w:rsidP="000A4C0D">
      <w:pPr>
        <w:rPr>
          <w:rFonts w:ascii="Arial" w:hAnsi="Arial"/>
          <w:sz w:val="22"/>
          <w:lang w:val="en-GB"/>
        </w:rPr>
      </w:pPr>
    </w:p>
    <w:p w14:paraId="6D647F12" w14:textId="77777777" w:rsidR="000A4C0D" w:rsidRPr="002D4852" w:rsidRDefault="000A4C0D" w:rsidP="000A4C0D">
      <w:pPr>
        <w:jc w:val="center"/>
        <w:rPr>
          <w:rFonts w:ascii="Arial" w:hAnsi="Arial"/>
          <w:lang w:val="en-GB"/>
        </w:rPr>
      </w:pPr>
      <w:r w:rsidRPr="002D4852">
        <w:rPr>
          <w:rFonts w:ascii="Arial" w:hAnsi="Arial"/>
          <w:sz w:val="22"/>
          <w:lang w:val="en-GB"/>
        </w:rPr>
        <w:br w:type="page"/>
      </w:r>
    </w:p>
    <w:p w14:paraId="436BBA05" w14:textId="77777777" w:rsidR="000A4C0D" w:rsidRPr="002D4852" w:rsidRDefault="000A4C0D" w:rsidP="000A4C0D">
      <w:pPr>
        <w:rPr>
          <w:lang w:val="en-GB"/>
        </w:rPr>
      </w:pPr>
    </w:p>
    <w:p w14:paraId="16CC1BA0" w14:textId="77777777" w:rsidR="000A4C0D" w:rsidRPr="002D4852" w:rsidRDefault="000A4C0D" w:rsidP="000A4C0D">
      <w:pPr>
        <w:jc w:val="center"/>
        <w:rPr>
          <w:rFonts w:ascii="Arial" w:hAnsi="Arial"/>
          <w:b/>
          <w:sz w:val="28"/>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A4C0D" w:rsidRPr="002D4852" w14:paraId="612081E3" w14:textId="77777777" w:rsidTr="000A4C0D">
        <w:tc>
          <w:tcPr>
            <w:tcW w:w="3559" w:type="dxa"/>
            <w:tcBorders>
              <w:top w:val="single" w:sz="2" w:space="0" w:color="auto"/>
              <w:left w:val="single" w:sz="2" w:space="0" w:color="auto"/>
              <w:bottom w:val="single" w:sz="2" w:space="0" w:color="auto"/>
              <w:right w:val="single" w:sz="2" w:space="0" w:color="auto"/>
            </w:tcBorders>
          </w:tcPr>
          <w:p w14:paraId="2F4C7961" w14:textId="77777777" w:rsidR="000A4C0D" w:rsidRPr="002D4852" w:rsidRDefault="000A4C0D" w:rsidP="000A4C0D">
            <w:pPr>
              <w:jc w:val="center"/>
              <w:rPr>
                <w:rFonts w:ascii="Arial" w:hAnsi="Arial"/>
                <w:b/>
                <w:spacing w:val="4"/>
                <w:sz w:val="22"/>
                <w:lang w:val="en-GB"/>
              </w:rPr>
            </w:pPr>
            <w:r w:rsidRPr="002D4852">
              <w:rPr>
                <w:rFonts w:ascii="Arial" w:hAnsi="Arial"/>
                <w:b/>
                <w:spacing w:val="4"/>
                <w:sz w:val="22"/>
                <w:lang w:val="en-GB"/>
              </w:rPr>
              <w:t>ESHS Contract No.</w:t>
            </w:r>
          </w:p>
          <w:p w14:paraId="23D9572E" w14:textId="77777777" w:rsidR="000A4C0D" w:rsidRPr="002D4852" w:rsidRDefault="000A4C0D" w:rsidP="000A4C0D">
            <w:pPr>
              <w:jc w:val="center"/>
              <w:rPr>
                <w:rFonts w:ascii="Arial" w:hAnsi="Arial"/>
                <w:i/>
                <w:sz w:val="22"/>
                <w:lang w:val="en-GB"/>
              </w:rPr>
            </w:pPr>
            <w:r w:rsidRPr="002D4852">
              <w:rPr>
                <w:rFonts w:ascii="Arial" w:hAnsi="Arial"/>
                <w:i/>
                <w:sz w:val="22"/>
                <w:lang w:val="en-GB"/>
              </w:rPr>
              <w:t>[</w:t>
            </w:r>
            <w:r w:rsidR="00414CB6" w:rsidRPr="002D4852">
              <w:rPr>
                <w:rFonts w:ascii="Arial" w:hAnsi="Arial"/>
                <w:i/>
                <w:sz w:val="22"/>
                <w:lang w:val="en-GB"/>
              </w:rPr>
              <w:t>Insert</w:t>
            </w:r>
            <w:r w:rsidRPr="002D4852">
              <w:rPr>
                <w:rFonts w:ascii="Arial" w:hAnsi="Arial"/>
                <w:i/>
                <w:sz w:val="22"/>
                <w:lang w:val="en-GB"/>
              </w:rPr>
              <w:t xml:space="preserve"> </w:t>
            </w:r>
            <w:r w:rsidRPr="002D4852">
              <w:rPr>
                <w:rFonts w:ascii="Arial" w:hAnsi="Arial"/>
                <w:i/>
                <w:spacing w:val="-5"/>
                <w:sz w:val="22"/>
                <w:lang w:val="en-GB"/>
              </w:rPr>
              <w:t xml:space="preserve">number] </w:t>
            </w:r>
            <w:r w:rsidRPr="002D4852">
              <w:rPr>
                <w:rFonts w:ascii="Arial" w:hAnsi="Arial"/>
                <w:sz w:val="22"/>
                <w:lang w:val="en-GB"/>
              </w:rPr>
              <w:t xml:space="preserve">of </w:t>
            </w:r>
            <w:r w:rsidRPr="002D4852">
              <w:rPr>
                <w:rFonts w:ascii="Arial" w:hAnsi="Arial"/>
                <w:i/>
                <w:spacing w:val="4"/>
                <w:sz w:val="22"/>
                <w:lang w:val="en-GB"/>
              </w:rPr>
              <w:t xml:space="preserve">[insert </w:t>
            </w:r>
            <w:r w:rsidRPr="002D4852">
              <w:rPr>
                <w:rFonts w:ascii="Arial" w:hAnsi="Arial"/>
                <w:i/>
                <w:spacing w:val="2"/>
                <w:sz w:val="22"/>
                <w:lang w:val="en-GB"/>
              </w:rPr>
              <w:t xml:space="preserve">number of ESHS contracts </w:t>
            </w:r>
            <w:r w:rsidRPr="002D4852">
              <w:rPr>
                <w:rFonts w:ascii="Arial" w:hAnsi="Arial"/>
                <w:i/>
                <w:sz w:val="22"/>
                <w:lang w:val="en-GB"/>
              </w:rPr>
              <w:t>required as per Section II, 5.]</w:t>
            </w:r>
          </w:p>
        </w:tc>
        <w:tc>
          <w:tcPr>
            <w:tcW w:w="5623" w:type="dxa"/>
            <w:tcBorders>
              <w:top w:val="single" w:sz="2" w:space="0" w:color="auto"/>
              <w:left w:val="single" w:sz="2" w:space="0" w:color="auto"/>
              <w:bottom w:val="single" w:sz="2" w:space="0" w:color="auto"/>
              <w:right w:val="single" w:sz="2" w:space="0" w:color="auto"/>
            </w:tcBorders>
          </w:tcPr>
          <w:p w14:paraId="63F24A7D" w14:textId="77777777" w:rsidR="000A4C0D" w:rsidRPr="002D4852" w:rsidRDefault="000A4C0D" w:rsidP="000A4C0D">
            <w:pPr>
              <w:jc w:val="center"/>
              <w:rPr>
                <w:rFonts w:ascii="Arial" w:hAnsi="Arial"/>
                <w:b/>
                <w:spacing w:val="4"/>
                <w:sz w:val="22"/>
                <w:lang w:val="en-GB"/>
              </w:rPr>
            </w:pPr>
            <w:r w:rsidRPr="002D4852">
              <w:rPr>
                <w:rFonts w:ascii="Arial" w:hAnsi="Arial"/>
                <w:b/>
                <w:spacing w:val="4"/>
                <w:sz w:val="22"/>
                <w:lang w:val="en-GB"/>
              </w:rPr>
              <w:t>Information and Documentation</w:t>
            </w:r>
          </w:p>
        </w:tc>
      </w:tr>
      <w:tr w:rsidR="000A4C0D" w:rsidRPr="002D4852" w14:paraId="370E0CA5" w14:textId="77777777" w:rsidTr="000A4C0D">
        <w:tc>
          <w:tcPr>
            <w:tcW w:w="3559" w:type="dxa"/>
            <w:tcBorders>
              <w:top w:val="single" w:sz="2" w:space="0" w:color="auto"/>
              <w:left w:val="single" w:sz="2" w:space="0" w:color="auto"/>
              <w:bottom w:val="single" w:sz="2" w:space="0" w:color="auto"/>
              <w:right w:val="single" w:sz="2" w:space="0" w:color="auto"/>
            </w:tcBorders>
          </w:tcPr>
          <w:p w14:paraId="3723D18F" w14:textId="77777777" w:rsidR="000A4C0D" w:rsidRPr="002D4852" w:rsidRDefault="000A4C0D" w:rsidP="000A4C0D">
            <w:pPr>
              <w:spacing w:before="45" w:after="90"/>
              <w:ind w:left="360" w:hanging="270"/>
              <w:rPr>
                <w:rFonts w:ascii="Arial" w:hAnsi="Arial"/>
                <w:b/>
                <w:spacing w:val="4"/>
                <w:lang w:val="en-GB"/>
              </w:rPr>
            </w:pPr>
          </w:p>
        </w:tc>
        <w:tc>
          <w:tcPr>
            <w:tcW w:w="5623" w:type="dxa"/>
            <w:tcBorders>
              <w:top w:val="single" w:sz="2" w:space="0" w:color="auto"/>
              <w:left w:val="single" w:sz="2" w:space="0" w:color="auto"/>
              <w:bottom w:val="single" w:sz="2" w:space="0" w:color="auto"/>
              <w:right w:val="single" w:sz="2" w:space="0" w:color="auto"/>
            </w:tcBorders>
          </w:tcPr>
          <w:p w14:paraId="742B2A98" w14:textId="77777777" w:rsidR="000A4C0D" w:rsidRPr="002D4852" w:rsidRDefault="000A4C0D" w:rsidP="000A4C0D">
            <w:pPr>
              <w:spacing w:before="45" w:after="90"/>
              <w:rPr>
                <w:rFonts w:ascii="Arial" w:hAnsi="Arial"/>
                <w:i/>
                <w:spacing w:val="4"/>
                <w:sz w:val="22"/>
                <w:lang w:val="en-GB"/>
              </w:rPr>
            </w:pPr>
          </w:p>
        </w:tc>
      </w:tr>
      <w:tr w:rsidR="000A4C0D" w:rsidRPr="002D4852" w14:paraId="1F321736" w14:textId="77777777" w:rsidTr="000A4C0D">
        <w:tc>
          <w:tcPr>
            <w:tcW w:w="3559" w:type="dxa"/>
            <w:tcBorders>
              <w:top w:val="single" w:sz="2" w:space="0" w:color="auto"/>
              <w:left w:val="single" w:sz="2" w:space="0" w:color="auto"/>
              <w:bottom w:val="single" w:sz="2" w:space="0" w:color="auto"/>
              <w:right w:val="single" w:sz="2" w:space="0" w:color="auto"/>
            </w:tcBorders>
          </w:tcPr>
          <w:p w14:paraId="3107E07F" w14:textId="77777777" w:rsidR="000A4C0D" w:rsidRPr="002D4852" w:rsidRDefault="000A4C0D" w:rsidP="007A52DF">
            <w:pPr>
              <w:spacing w:before="45" w:after="90"/>
              <w:ind w:left="360" w:hanging="270"/>
              <w:jc w:val="left"/>
              <w:rPr>
                <w:rFonts w:ascii="Arial" w:hAnsi="Arial"/>
                <w:lang w:val="en-GB"/>
              </w:rPr>
            </w:pPr>
            <w:r w:rsidRPr="002D4852">
              <w:rPr>
                <w:rFonts w:ascii="Arial" w:hAnsi="Arial"/>
                <w:lang w:val="en-GB"/>
              </w:rPr>
              <w:t>1. ESHS Challenges</w:t>
            </w:r>
          </w:p>
        </w:tc>
        <w:tc>
          <w:tcPr>
            <w:tcW w:w="5623" w:type="dxa"/>
            <w:tcBorders>
              <w:top w:val="single" w:sz="2" w:space="0" w:color="auto"/>
              <w:left w:val="single" w:sz="2" w:space="0" w:color="auto"/>
              <w:bottom w:val="single" w:sz="2" w:space="0" w:color="auto"/>
              <w:right w:val="single" w:sz="2" w:space="0" w:color="auto"/>
            </w:tcBorders>
          </w:tcPr>
          <w:p w14:paraId="163C37B7" w14:textId="77777777" w:rsidR="000A4C0D" w:rsidRPr="002D4852" w:rsidRDefault="000A4C0D" w:rsidP="007A52DF">
            <w:pPr>
              <w:spacing w:before="45" w:after="90"/>
              <w:jc w:val="left"/>
              <w:rPr>
                <w:rFonts w:ascii="Arial" w:hAnsi="Arial"/>
                <w:i/>
                <w:spacing w:val="4"/>
                <w:sz w:val="22"/>
                <w:lang w:val="en-GB"/>
              </w:rPr>
            </w:pPr>
            <w:r w:rsidRPr="002D4852">
              <w:rPr>
                <w:rFonts w:ascii="Arial" w:hAnsi="Arial"/>
                <w:i/>
                <w:spacing w:val="6"/>
                <w:sz w:val="22"/>
                <w:lang w:val="en-GB"/>
              </w:rPr>
              <w:t>[describe the ESHS challenges faced in project implementation, including indication of scales/size by reference, if applicable project E&amp;S categorization as per development bank categorization</w:t>
            </w:r>
            <w:r w:rsidRPr="002D4852">
              <w:rPr>
                <w:rFonts w:ascii="Arial" w:hAnsi="Arial"/>
                <w:i/>
                <w:spacing w:val="4"/>
                <w:sz w:val="22"/>
                <w:lang w:val="en-GB"/>
              </w:rPr>
              <w:t>]</w:t>
            </w:r>
          </w:p>
        </w:tc>
      </w:tr>
      <w:tr w:rsidR="000A4C0D" w:rsidRPr="002D4852" w14:paraId="2E1CE9B5" w14:textId="77777777" w:rsidTr="000A4C0D">
        <w:trPr>
          <w:trHeight w:val="1164"/>
        </w:trPr>
        <w:tc>
          <w:tcPr>
            <w:tcW w:w="9182" w:type="dxa"/>
            <w:gridSpan w:val="2"/>
            <w:tcBorders>
              <w:top w:val="single" w:sz="2" w:space="0" w:color="auto"/>
              <w:left w:val="single" w:sz="2" w:space="0" w:color="auto"/>
              <w:bottom w:val="single" w:sz="2" w:space="0" w:color="auto"/>
              <w:right w:val="single" w:sz="2" w:space="0" w:color="auto"/>
            </w:tcBorders>
          </w:tcPr>
          <w:p w14:paraId="5FB14124" w14:textId="77777777" w:rsidR="000A4C0D" w:rsidRPr="002D4852" w:rsidRDefault="000A4C0D" w:rsidP="007A52DF">
            <w:pPr>
              <w:spacing w:before="45" w:after="90"/>
              <w:jc w:val="left"/>
              <w:rPr>
                <w:rFonts w:ascii="Arial" w:hAnsi="Arial"/>
                <w:i/>
                <w:spacing w:val="4"/>
                <w:sz w:val="22"/>
                <w:lang w:val="en-GB"/>
              </w:rPr>
            </w:pPr>
            <w:r w:rsidRPr="002D4852">
              <w:rPr>
                <w:rFonts w:ascii="Arial" w:hAnsi="Arial"/>
                <w:i/>
                <w:spacing w:val="6"/>
                <w:sz w:val="22"/>
                <w:lang w:val="en-GB"/>
              </w:rPr>
              <w:t>[insert brief description or, if applicable, short abstract of the documentation annexed</w:t>
            </w:r>
            <w:r w:rsidRPr="002D4852">
              <w:rPr>
                <w:rFonts w:ascii="Arial" w:hAnsi="Arial"/>
                <w:i/>
                <w:spacing w:val="4"/>
                <w:sz w:val="22"/>
                <w:lang w:val="en-GB"/>
              </w:rPr>
              <w:t>]</w:t>
            </w:r>
          </w:p>
        </w:tc>
      </w:tr>
      <w:tr w:rsidR="000A4C0D" w:rsidRPr="002D4852" w14:paraId="6E17C47F" w14:textId="77777777" w:rsidTr="000A4C0D">
        <w:tc>
          <w:tcPr>
            <w:tcW w:w="3559" w:type="dxa"/>
            <w:tcBorders>
              <w:top w:val="single" w:sz="2" w:space="0" w:color="auto"/>
              <w:left w:val="single" w:sz="2" w:space="0" w:color="auto"/>
              <w:bottom w:val="single" w:sz="2" w:space="0" w:color="auto"/>
              <w:right w:val="single" w:sz="2" w:space="0" w:color="auto"/>
            </w:tcBorders>
          </w:tcPr>
          <w:p w14:paraId="263E8040" w14:textId="77777777" w:rsidR="000A4C0D" w:rsidRPr="002D4852" w:rsidRDefault="000A4C0D" w:rsidP="007A52DF">
            <w:pPr>
              <w:spacing w:before="45" w:after="90"/>
              <w:ind w:left="360" w:hanging="270"/>
              <w:jc w:val="left"/>
              <w:rPr>
                <w:rFonts w:ascii="Arial" w:hAnsi="Arial"/>
                <w:lang w:val="en-GB"/>
              </w:rPr>
            </w:pPr>
            <w:r w:rsidRPr="002D4852">
              <w:rPr>
                <w:rFonts w:ascii="Arial" w:hAnsi="Arial"/>
                <w:lang w:val="en-GB"/>
              </w:rPr>
              <w:t>2. ESHS measures implemented</w:t>
            </w:r>
          </w:p>
        </w:tc>
        <w:tc>
          <w:tcPr>
            <w:tcW w:w="5623" w:type="dxa"/>
            <w:tcBorders>
              <w:top w:val="single" w:sz="2" w:space="0" w:color="auto"/>
              <w:left w:val="single" w:sz="2" w:space="0" w:color="auto"/>
              <w:bottom w:val="single" w:sz="2" w:space="0" w:color="auto"/>
              <w:right w:val="single" w:sz="2" w:space="0" w:color="auto"/>
            </w:tcBorders>
          </w:tcPr>
          <w:p w14:paraId="46CAD344" w14:textId="77777777" w:rsidR="000A4C0D" w:rsidRPr="002D4852" w:rsidRDefault="000A4C0D" w:rsidP="007A52DF">
            <w:pPr>
              <w:spacing w:before="45" w:after="90"/>
              <w:jc w:val="left"/>
              <w:rPr>
                <w:rFonts w:ascii="Arial" w:hAnsi="Arial"/>
                <w:i/>
                <w:spacing w:val="4"/>
                <w:sz w:val="22"/>
                <w:lang w:val="en-GB"/>
              </w:rPr>
            </w:pPr>
            <w:r w:rsidRPr="002D4852">
              <w:rPr>
                <w:rFonts w:ascii="Arial" w:hAnsi="Arial"/>
                <w:i/>
                <w:spacing w:val="4"/>
                <w:sz w:val="22"/>
                <w:lang w:val="en-GB"/>
              </w:rPr>
              <w:t>[ description of measures implemented, incl. supporting documentation, if available]</w:t>
            </w:r>
          </w:p>
        </w:tc>
      </w:tr>
      <w:tr w:rsidR="000A4C0D" w:rsidRPr="002D4852" w14:paraId="6DCE386C" w14:textId="77777777" w:rsidTr="000A4C0D">
        <w:trPr>
          <w:trHeight w:val="1164"/>
        </w:trPr>
        <w:tc>
          <w:tcPr>
            <w:tcW w:w="9182" w:type="dxa"/>
            <w:gridSpan w:val="2"/>
            <w:tcBorders>
              <w:top w:val="single" w:sz="2" w:space="0" w:color="auto"/>
              <w:left w:val="single" w:sz="2" w:space="0" w:color="auto"/>
              <w:bottom w:val="single" w:sz="2" w:space="0" w:color="auto"/>
              <w:right w:val="single" w:sz="2" w:space="0" w:color="auto"/>
            </w:tcBorders>
          </w:tcPr>
          <w:p w14:paraId="20DA3273" w14:textId="77777777" w:rsidR="000A4C0D" w:rsidRPr="002D4852" w:rsidRDefault="000A4C0D" w:rsidP="007A52DF">
            <w:pPr>
              <w:spacing w:before="45" w:after="90"/>
              <w:jc w:val="left"/>
              <w:rPr>
                <w:rFonts w:ascii="Arial" w:hAnsi="Arial"/>
                <w:i/>
                <w:spacing w:val="4"/>
                <w:sz w:val="22"/>
                <w:lang w:val="en-GB"/>
              </w:rPr>
            </w:pPr>
            <w:r w:rsidRPr="002D4852">
              <w:rPr>
                <w:rFonts w:ascii="Arial" w:hAnsi="Arial"/>
                <w:i/>
                <w:spacing w:val="6"/>
                <w:sz w:val="22"/>
                <w:lang w:val="en-GB"/>
              </w:rPr>
              <w:t>[insert brief description or, if applicable, short abstract of the documentation annexed</w:t>
            </w:r>
            <w:r w:rsidRPr="002D4852">
              <w:rPr>
                <w:rFonts w:ascii="Arial" w:hAnsi="Arial"/>
                <w:i/>
                <w:spacing w:val="4"/>
                <w:sz w:val="22"/>
                <w:lang w:val="en-GB"/>
              </w:rPr>
              <w:t>]</w:t>
            </w:r>
          </w:p>
        </w:tc>
      </w:tr>
      <w:tr w:rsidR="000A4C0D" w:rsidRPr="002D4852" w14:paraId="378995F6" w14:textId="77777777" w:rsidTr="000A4C0D">
        <w:tc>
          <w:tcPr>
            <w:tcW w:w="3559" w:type="dxa"/>
            <w:tcBorders>
              <w:top w:val="single" w:sz="2" w:space="0" w:color="auto"/>
              <w:left w:val="single" w:sz="2" w:space="0" w:color="auto"/>
              <w:bottom w:val="single" w:sz="2" w:space="0" w:color="auto"/>
              <w:right w:val="single" w:sz="2" w:space="0" w:color="auto"/>
            </w:tcBorders>
          </w:tcPr>
          <w:p w14:paraId="1B576E7D" w14:textId="77777777" w:rsidR="000A4C0D" w:rsidRPr="002D4852" w:rsidRDefault="000A4C0D" w:rsidP="007A52DF">
            <w:pPr>
              <w:spacing w:before="45" w:after="90"/>
              <w:ind w:left="360" w:hanging="270"/>
              <w:jc w:val="left"/>
              <w:rPr>
                <w:rFonts w:ascii="Arial" w:hAnsi="Arial"/>
                <w:lang w:val="en-GB"/>
              </w:rPr>
            </w:pPr>
            <w:r w:rsidRPr="002D4852">
              <w:rPr>
                <w:rFonts w:ascii="Arial" w:hAnsi="Arial"/>
                <w:lang w:val="en-GB"/>
              </w:rPr>
              <w:t>3. ESHS knowhow transfer to local staff, local partners and subcontractors</w:t>
            </w:r>
          </w:p>
        </w:tc>
        <w:tc>
          <w:tcPr>
            <w:tcW w:w="5623" w:type="dxa"/>
            <w:tcBorders>
              <w:top w:val="single" w:sz="2" w:space="0" w:color="auto"/>
              <w:left w:val="single" w:sz="2" w:space="0" w:color="auto"/>
              <w:bottom w:val="single" w:sz="2" w:space="0" w:color="auto"/>
              <w:right w:val="single" w:sz="2" w:space="0" w:color="auto"/>
            </w:tcBorders>
          </w:tcPr>
          <w:p w14:paraId="04367094" w14:textId="77777777" w:rsidR="000A4C0D" w:rsidRPr="002D4852" w:rsidRDefault="000A4C0D" w:rsidP="007A52DF">
            <w:pPr>
              <w:spacing w:before="45" w:after="90"/>
              <w:jc w:val="left"/>
              <w:rPr>
                <w:rFonts w:ascii="Arial" w:hAnsi="Arial"/>
                <w:i/>
                <w:spacing w:val="4"/>
                <w:sz w:val="22"/>
                <w:lang w:val="en-GB"/>
              </w:rPr>
            </w:pPr>
            <w:r w:rsidRPr="002D4852">
              <w:rPr>
                <w:rFonts w:ascii="Arial" w:hAnsi="Arial"/>
                <w:i/>
                <w:spacing w:val="5"/>
                <w:sz w:val="22"/>
                <w:lang w:val="en-GB"/>
              </w:rPr>
              <w:t>[</w:t>
            </w:r>
            <w:r w:rsidRPr="002D4852">
              <w:rPr>
                <w:rFonts w:ascii="Arial" w:hAnsi="Arial"/>
                <w:i/>
                <w:spacing w:val="4"/>
                <w:sz w:val="22"/>
                <w:lang w:val="en-GB"/>
              </w:rPr>
              <w:t>description of know how transfer and capacity building measures implemented, incl. supporting documentation, if available</w:t>
            </w:r>
            <w:r w:rsidRPr="002D4852">
              <w:rPr>
                <w:rFonts w:ascii="Arial" w:hAnsi="Arial"/>
                <w:i/>
                <w:spacing w:val="5"/>
                <w:sz w:val="22"/>
                <w:lang w:val="en-GB"/>
              </w:rPr>
              <w:t>]</w:t>
            </w:r>
          </w:p>
        </w:tc>
      </w:tr>
      <w:tr w:rsidR="000A4C0D" w:rsidRPr="002D4852" w14:paraId="37A86BAB" w14:textId="77777777" w:rsidTr="000A4C0D">
        <w:trPr>
          <w:trHeight w:val="1164"/>
        </w:trPr>
        <w:tc>
          <w:tcPr>
            <w:tcW w:w="9182" w:type="dxa"/>
            <w:gridSpan w:val="2"/>
            <w:tcBorders>
              <w:top w:val="single" w:sz="2" w:space="0" w:color="auto"/>
              <w:left w:val="single" w:sz="2" w:space="0" w:color="auto"/>
              <w:bottom w:val="single" w:sz="2" w:space="0" w:color="auto"/>
              <w:right w:val="single" w:sz="2" w:space="0" w:color="auto"/>
            </w:tcBorders>
          </w:tcPr>
          <w:p w14:paraId="344AE10C" w14:textId="77777777" w:rsidR="000A4C0D" w:rsidRPr="002D4852" w:rsidRDefault="000A4C0D" w:rsidP="007A52DF">
            <w:pPr>
              <w:spacing w:before="45" w:after="90"/>
              <w:jc w:val="left"/>
              <w:rPr>
                <w:rFonts w:ascii="Arial" w:hAnsi="Arial"/>
                <w:i/>
                <w:spacing w:val="4"/>
                <w:sz w:val="22"/>
                <w:lang w:val="en-GB"/>
              </w:rPr>
            </w:pPr>
            <w:r w:rsidRPr="002D4852">
              <w:rPr>
                <w:rFonts w:ascii="Arial" w:hAnsi="Arial"/>
                <w:i/>
                <w:spacing w:val="6"/>
                <w:sz w:val="22"/>
                <w:lang w:val="en-GB"/>
              </w:rPr>
              <w:t>[insert brief description or, if applicable, short abstract of the documentation annexed</w:t>
            </w:r>
            <w:r w:rsidRPr="002D4852">
              <w:rPr>
                <w:rFonts w:ascii="Arial" w:hAnsi="Arial"/>
                <w:i/>
                <w:spacing w:val="4"/>
                <w:sz w:val="22"/>
                <w:lang w:val="en-GB"/>
              </w:rPr>
              <w:t>]</w:t>
            </w:r>
          </w:p>
        </w:tc>
      </w:tr>
      <w:tr w:rsidR="000A4C0D" w:rsidRPr="002D4852" w14:paraId="15AF6A83" w14:textId="77777777" w:rsidTr="000A4C0D">
        <w:tc>
          <w:tcPr>
            <w:tcW w:w="3559" w:type="dxa"/>
            <w:tcBorders>
              <w:top w:val="single" w:sz="2" w:space="0" w:color="auto"/>
              <w:left w:val="single" w:sz="2" w:space="0" w:color="auto"/>
              <w:bottom w:val="single" w:sz="2" w:space="0" w:color="auto"/>
              <w:right w:val="single" w:sz="2" w:space="0" w:color="auto"/>
            </w:tcBorders>
          </w:tcPr>
          <w:p w14:paraId="53373E96" w14:textId="77777777" w:rsidR="000A4C0D" w:rsidRPr="002D4852" w:rsidRDefault="000A4C0D" w:rsidP="000A4C0D">
            <w:pPr>
              <w:spacing w:before="45" w:after="90"/>
              <w:ind w:left="360" w:hanging="270"/>
              <w:rPr>
                <w:rFonts w:ascii="Arial" w:hAnsi="Arial"/>
                <w:lang w:val="en-GB"/>
              </w:rPr>
            </w:pPr>
          </w:p>
        </w:tc>
        <w:tc>
          <w:tcPr>
            <w:tcW w:w="5623" w:type="dxa"/>
            <w:tcBorders>
              <w:top w:val="single" w:sz="2" w:space="0" w:color="auto"/>
              <w:left w:val="single" w:sz="2" w:space="0" w:color="auto"/>
              <w:bottom w:val="single" w:sz="2" w:space="0" w:color="auto"/>
              <w:right w:val="single" w:sz="2" w:space="0" w:color="auto"/>
            </w:tcBorders>
          </w:tcPr>
          <w:p w14:paraId="0968D491" w14:textId="77777777" w:rsidR="000A4C0D" w:rsidRPr="002D4852" w:rsidRDefault="000A4C0D" w:rsidP="000A4C0D">
            <w:pPr>
              <w:spacing w:before="45" w:after="90"/>
              <w:rPr>
                <w:rFonts w:ascii="Arial" w:hAnsi="Arial"/>
                <w:b/>
                <w:spacing w:val="4"/>
                <w:sz w:val="22"/>
                <w:lang w:val="en-GB"/>
              </w:rPr>
            </w:pPr>
          </w:p>
        </w:tc>
      </w:tr>
    </w:tbl>
    <w:p w14:paraId="0595E109" w14:textId="77777777" w:rsidR="000A4C0D" w:rsidRPr="002D4852" w:rsidRDefault="000A4C0D" w:rsidP="000A4C0D">
      <w:pPr>
        <w:rPr>
          <w:rFonts w:ascii="Arial" w:hAnsi="Arial"/>
          <w:spacing w:val="6"/>
          <w:lang w:val="en-GB"/>
        </w:rPr>
      </w:pPr>
    </w:p>
    <w:p w14:paraId="61E6C7A5" w14:textId="77777777" w:rsidR="000A4C0D" w:rsidRPr="002D4852" w:rsidRDefault="000A4C0D" w:rsidP="000A4C0D">
      <w:pPr>
        <w:rPr>
          <w:rFonts w:ascii="Arial" w:hAnsi="Arial"/>
          <w:spacing w:val="6"/>
          <w:lang w:val="en-GB"/>
        </w:rPr>
      </w:pPr>
    </w:p>
    <w:p w14:paraId="6D85F9AD" w14:textId="77777777" w:rsidR="000A4C0D" w:rsidRPr="002D4852" w:rsidRDefault="000A4C0D" w:rsidP="000A4C0D">
      <w:pPr>
        <w:rPr>
          <w:rFonts w:ascii="Arial" w:hAnsi="Arial"/>
          <w:sz w:val="22"/>
          <w:lang w:val="en-GB"/>
        </w:rPr>
      </w:pPr>
      <w:r w:rsidRPr="002D4852">
        <w:rPr>
          <w:rFonts w:ascii="Arial" w:hAnsi="Arial"/>
          <w:sz w:val="22"/>
          <w:lang w:val="en-GB"/>
        </w:rPr>
        <w:t xml:space="preserve">Maximum points attributed to above requirements: </w:t>
      </w:r>
      <w:r w:rsidR="00414CB6" w:rsidRPr="002D4852">
        <w:rPr>
          <w:rFonts w:ascii="Arial" w:hAnsi="Arial"/>
          <w:sz w:val="22"/>
          <w:lang w:val="en-GB"/>
        </w:rPr>
        <w:t>_</w:t>
      </w:r>
      <w:r w:rsidR="00414CB6" w:rsidRPr="002D4852">
        <w:rPr>
          <w:rFonts w:ascii="Arial" w:hAnsi="Arial"/>
          <w:i/>
          <w:sz w:val="22"/>
          <w:lang w:val="en-GB"/>
        </w:rPr>
        <w:t xml:space="preserve"> [</w:t>
      </w:r>
      <w:r w:rsidRPr="002D4852">
        <w:rPr>
          <w:rFonts w:ascii="Arial" w:hAnsi="Arial"/>
          <w:i/>
          <w:sz w:val="22"/>
          <w:lang w:val="en-GB"/>
        </w:rPr>
        <w:t>insert maximum attributable points as per Section III, ch. 5</w:t>
      </w:r>
      <w:r w:rsidR="00414CB6" w:rsidRPr="002D4852">
        <w:rPr>
          <w:rFonts w:ascii="Arial" w:hAnsi="Arial"/>
          <w:i/>
          <w:sz w:val="22"/>
          <w:lang w:val="en-GB"/>
        </w:rPr>
        <w:t>]</w:t>
      </w:r>
      <w:r w:rsidR="00414CB6" w:rsidRPr="002D4852">
        <w:rPr>
          <w:rFonts w:ascii="Arial" w:hAnsi="Arial"/>
          <w:sz w:val="22"/>
          <w:lang w:val="en-GB"/>
        </w:rPr>
        <w:t xml:space="preserve"> _</w:t>
      </w:r>
      <w:r w:rsidRPr="002D4852">
        <w:rPr>
          <w:rFonts w:ascii="Arial" w:hAnsi="Arial"/>
          <w:sz w:val="22"/>
          <w:lang w:val="en-GB"/>
        </w:rPr>
        <w:t>points</w:t>
      </w:r>
    </w:p>
    <w:p w14:paraId="47C861E6" w14:textId="77777777" w:rsidR="000A4C0D" w:rsidRPr="002D4852" w:rsidRDefault="000A4C0D" w:rsidP="000A4C0D">
      <w:pPr>
        <w:rPr>
          <w:rFonts w:ascii="Arial" w:hAnsi="Arial"/>
          <w:lang w:val="en-GB"/>
        </w:rPr>
      </w:pPr>
    </w:p>
    <w:p w14:paraId="6D609EBA" w14:textId="77777777" w:rsidR="000A4C0D" w:rsidRPr="002D4852" w:rsidRDefault="000A4C0D" w:rsidP="000A4C0D">
      <w:pPr>
        <w:rPr>
          <w:rFonts w:ascii="Arial" w:hAnsi="Arial"/>
          <w:i/>
          <w:sz w:val="22"/>
          <w:lang w:val="en-GB"/>
        </w:rPr>
      </w:pPr>
      <w:r w:rsidRPr="002D4852">
        <w:rPr>
          <w:rFonts w:ascii="Arial" w:hAnsi="Arial"/>
          <w:i/>
          <w:sz w:val="22"/>
          <w:lang w:val="en-GB"/>
        </w:rPr>
        <w:t>[Total points shall be distributed equally to the number of contract references as per requirement in Section III, ch. 5.]</w:t>
      </w:r>
    </w:p>
    <w:p w14:paraId="2EB62E2C" w14:textId="77777777" w:rsidR="000A4C0D" w:rsidRPr="002D4852" w:rsidRDefault="000A4C0D" w:rsidP="000A4C0D">
      <w:pPr>
        <w:rPr>
          <w:rFonts w:ascii="Arial" w:hAnsi="Arial"/>
          <w:spacing w:val="6"/>
          <w:lang w:val="en-GB"/>
        </w:rPr>
      </w:pPr>
    </w:p>
    <w:p w14:paraId="1E161757" w14:textId="77777777" w:rsidR="000A4C0D" w:rsidRPr="002D4852" w:rsidRDefault="000A4C0D" w:rsidP="000A4C0D">
      <w:pPr>
        <w:rPr>
          <w:rFonts w:ascii="Arial" w:hAnsi="Arial"/>
          <w:spacing w:val="6"/>
          <w:lang w:val="en-GB"/>
        </w:rPr>
      </w:pPr>
    </w:p>
    <w:p w14:paraId="508A37C6" w14:textId="77777777" w:rsidR="000A4C0D" w:rsidRPr="002D4852" w:rsidRDefault="000A4C0D" w:rsidP="000A4C0D">
      <w:pPr>
        <w:rPr>
          <w:rFonts w:ascii="Arial" w:hAnsi="Arial"/>
          <w:spacing w:val="6"/>
          <w:lang w:val="en-GB"/>
        </w:rPr>
      </w:pPr>
      <w:r w:rsidRPr="002D4852">
        <w:rPr>
          <w:rFonts w:ascii="Arial" w:hAnsi="Arial"/>
          <w:spacing w:val="6"/>
          <w:lang w:val="en-GB"/>
        </w:rPr>
        <w:br w:type="page"/>
      </w:r>
    </w:p>
    <w:p w14:paraId="618A9898" w14:textId="77777777" w:rsidR="000A4C0D" w:rsidRPr="00A03ADB" w:rsidRDefault="000A4C0D" w:rsidP="000A4C0D">
      <w:pPr>
        <w:pStyle w:val="Titel2"/>
      </w:pPr>
      <w:bookmarkStart w:id="614" w:name="_Toc528925257"/>
      <w:r w:rsidRPr="00A03ADB">
        <w:lastRenderedPageBreak/>
        <w:t>Form ENV–5.3</w:t>
      </w:r>
      <w:r w:rsidRPr="00A03ADB">
        <w:br/>
        <w:t>Environmental Management Capacity</w:t>
      </w:r>
      <w:bookmarkEnd w:id="614"/>
    </w:p>
    <w:p w14:paraId="1D0CEE1D" w14:textId="77777777" w:rsidR="000E36F7" w:rsidRPr="00A03ADB" w:rsidRDefault="000E36F7" w:rsidP="000E36F7">
      <w:pPr>
        <w:tabs>
          <w:tab w:val="right" w:pos="9630"/>
        </w:tabs>
        <w:ind w:right="162"/>
        <w:rPr>
          <w:rFonts w:ascii="Arial" w:hAnsi="Arial" w:cs="Arial"/>
        </w:rPr>
      </w:pPr>
    </w:p>
    <w:p w14:paraId="1417A1C9" w14:textId="77777777" w:rsidR="000E36F7" w:rsidRPr="00A03ADB" w:rsidRDefault="000E36F7" w:rsidP="000E36F7">
      <w:pPr>
        <w:rPr>
          <w:rFonts w:ascii="Arial" w:hAnsi="Arial"/>
          <w:sz w:val="22"/>
          <w:lang w:val="en-GB"/>
        </w:rPr>
      </w:pPr>
      <w:r w:rsidRPr="00A03ADB">
        <w:rPr>
          <w:rFonts w:ascii="Arial" w:hAnsi="Arial"/>
          <w:i/>
          <w:spacing w:val="14"/>
          <w:sz w:val="22"/>
        </w:rPr>
        <w:t>[</w:t>
      </w:r>
      <w:r w:rsidRPr="00A03ADB">
        <w:rPr>
          <w:rFonts w:ascii="Arial" w:hAnsi="Arial"/>
          <w:i/>
          <w:spacing w:val="2"/>
          <w:sz w:val="22"/>
        </w:rPr>
        <w:t xml:space="preserve">The following table shall be filled by the Applicant or each member of a Joint Venture, whose </w:t>
      </w:r>
      <w:r w:rsidRPr="00A03ADB">
        <w:rPr>
          <w:rFonts w:ascii="Arial" w:hAnsi="Arial" w:cs="Arial"/>
          <w:i/>
          <w:sz w:val="22"/>
        </w:rPr>
        <w:t>part in the JV is substantial (more than 40 (forty) % of the works)</w:t>
      </w:r>
      <w:r w:rsidRPr="00A03ADB">
        <w:rPr>
          <w:rFonts w:ascii="Arial" w:hAnsi="Arial"/>
          <w:i/>
          <w:spacing w:val="2"/>
          <w:sz w:val="22"/>
        </w:rPr>
        <w:t>]</w:t>
      </w:r>
    </w:p>
    <w:p w14:paraId="69A647ED" w14:textId="77777777" w:rsidR="000E36F7" w:rsidRPr="00A03ADB" w:rsidRDefault="000E36F7" w:rsidP="000E36F7">
      <w:pPr>
        <w:tabs>
          <w:tab w:val="right" w:pos="9630"/>
        </w:tabs>
        <w:ind w:right="162"/>
        <w:rPr>
          <w:rFonts w:ascii="Arial" w:hAnsi="Arial" w:cs="Arial"/>
          <w:sz w:val="22"/>
        </w:rPr>
      </w:pPr>
    </w:p>
    <w:p w14:paraId="2B2239DF" w14:textId="77777777" w:rsidR="000E36F7" w:rsidRPr="00A03ADB" w:rsidRDefault="000E36F7" w:rsidP="000E36F7">
      <w:pPr>
        <w:tabs>
          <w:tab w:val="right" w:pos="9000"/>
        </w:tabs>
        <w:jc w:val="right"/>
        <w:rPr>
          <w:rFonts w:ascii="Arial" w:hAnsi="Arial" w:cs="Arial"/>
          <w:i/>
          <w:sz w:val="22"/>
          <w:szCs w:val="22"/>
        </w:rPr>
      </w:pPr>
      <w:r w:rsidRPr="00A03ADB">
        <w:rPr>
          <w:rFonts w:ascii="Arial" w:hAnsi="Arial" w:cs="Arial"/>
          <w:sz w:val="22"/>
          <w:szCs w:val="22"/>
        </w:rPr>
        <w:t>Applicant’s Legal Name:</w:t>
      </w:r>
      <w:r w:rsidRPr="00A03ADB">
        <w:rPr>
          <w:rFonts w:ascii="Arial" w:hAnsi="Arial" w:cs="Arial"/>
          <w:i/>
          <w:sz w:val="22"/>
          <w:szCs w:val="22"/>
        </w:rPr>
        <w:t xml:space="preserve"> [insert full name]</w:t>
      </w:r>
    </w:p>
    <w:p w14:paraId="5B12F3A1" w14:textId="77777777" w:rsidR="000E36F7" w:rsidRPr="00A03ADB" w:rsidRDefault="000E36F7" w:rsidP="000E36F7">
      <w:pPr>
        <w:tabs>
          <w:tab w:val="right" w:pos="9000"/>
        </w:tabs>
        <w:jc w:val="right"/>
        <w:rPr>
          <w:rFonts w:ascii="Arial" w:hAnsi="Arial" w:cs="Arial"/>
          <w:sz w:val="22"/>
          <w:szCs w:val="22"/>
        </w:rPr>
      </w:pPr>
      <w:r w:rsidRPr="00A03ADB">
        <w:rPr>
          <w:rFonts w:ascii="Arial" w:hAnsi="Arial" w:cs="Arial"/>
          <w:sz w:val="22"/>
          <w:szCs w:val="22"/>
        </w:rPr>
        <w:t xml:space="preserve">Date: </w:t>
      </w:r>
      <w:r w:rsidRPr="00A03ADB">
        <w:rPr>
          <w:rFonts w:ascii="Arial" w:hAnsi="Arial" w:cs="Arial"/>
          <w:i/>
          <w:sz w:val="22"/>
          <w:szCs w:val="22"/>
        </w:rPr>
        <w:t>[insert day, month, year]</w:t>
      </w:r>
    </w:p>
    <w:p w14:paraId="01195C9B" w14:textId="77777777" w:rsidR="000E36F7" w:rsidRPr="00A03ADB" w:rsidRDefault="000E36F7" w:rsidP="000E36F7">
      <w:pPr>
        <w:tabs>
          <w:tab w:val="right" w:pos="9000"/>
        </w:tabs>
        <w:jc w:val="right"/>
        <w:rPr>
          <w:rFonts w:ascii="Arial" w:hAnsi="Arial" w:cs="Arial"/>
          <w:sz w:val="22"/>
          <w:szCs w:val="22"/>
        </w:rPr>
      </w:pPr>
      <w:r w:rsidRPr="00A03ADB">
        <w:rPr>
          <w:rFonts w:ascii="Arial" w:hAnsi="Arial" w:cs="Arial"/>
          <w:sz w:val="22"/>
          <w:szCs w:val="22"/>
        </w:rPr>
        <w:t xml:space="preserve">ICB No.: </w:t>
      </w:r>
      <w:r w:rsidRPr="00A03ADB">
        <w:rPr>
          <w:rFonts w:ascii="Arial" w:hAnsi="Arial" w:cs="Arial"/>
          <w:i/>
          <w:sz w:val="22"/>
          <w:szCs w:val="22"/>
        </w:rPr>
        <w:t>[insert International competitive bidding number]</w:t>
      </w:r>
    </w:p>
    <w:p w14:paraId="4502561D" w14:textId="77777777" w:rsidR="000E36F7" w:rsidRPr="00A03ADB" w:rsidRDefault="000E36F7" w:rsidP="000E36F7">
      <w:pPr>
        <w:tabs>
          <w:tab w:val="right" w:pos="9000"/>
        </w:tabs>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4085"/>
        <w:gridCol w:w="3805"/>
        <w:gridCol w:w="24"/>
        <w:gridCol w:w="794"/>
      </w:tblGrid>
      <w:tr w:rsidR="000E36F7" w:rsidRPr="00A03ADB" w14:paraId="271FD0B2" w14:textId="77777777" w:rsidTr="00A03ADB">
        <w:trPr>
          <w:trHeight w:val="20"/>
        </w:trPr>
        <w:tc>
          <w:tcPr>
            <w:tcW w:w="208" w:type="pct"/>
          </w:tcPr>
          <w:p w14:paraId="05AE6C09" w14:textId="77777777" w:rsidR="000E36F7" w:rsidRPr="00A03ADB" w:rsidRDefault="000E36F7" w:rsidP="00A03ADB">
            <w:pPr>
              <w:tabs>
                <w:tab w:val="left" w:pos="4455"/>
              </w:tabs>
              <w:rPr>
                <w:rFonts w:ascii="Arial" w:hAnsi="Arial" w:cs="Arial"/>
                <w:bCs/>
              </w:rPr>
            </w:pPr>
          </w:p>
        </w:tc>
        <w:tc>
          <w:tcPr>
            <w:tcW w:w="2248" w:type="pct"/>
          </w:tcPr>
          <w:p w14:paraId="0F733784" w14:textId="77777777" w:rsidR="000E36F7" w:rsidRPr="00A03ADB" w:rsidRDefault="000E36F7" w:rsidP="00A03ADB">
            <w:pPr>
              <w:tabs>
                <w:tab w:val="left" w:pos="4455"/>
              </w:tabs>
              <w:spacing w:after="120"/>
              <w:rPr>
                <w:rFonts w:ascii="Arial" w:hAnsi="Arial" w:cs="Arial"/>
                <w:b/>
                <w:bCs/>
              </w:rPr>
            </w:pPr>
            <w:r w:rsidRPr="00A03ADB">
              <w:rPr>
                <w:rFonts w:ascii="Arial" w:hAnsi="Arial" w:cs="Arial"/>
                <w:b/>
                <w:bCs/>
              </w:rPr>
              <w:t>The Applicant shall demonstrate:</w:t>
            </w:r>
          </w:p>
        </w:tc>
        <w:tc>
          <w:tcPr>
            <w:tcW w:w="2107" w:type="pct"/>
            <w:gridSpan w:val="2"/>
          </w:tcPr>
          <w:p w14:paraId="522576CD" w14:textId="77777777" w:rsidR="000E36F7" w:rsidRPr="00A03ADB" w:rsidRDefault="000E36F7" w:rsidP="00A03ADB">
            <w:pPr>
              <w:rPr>
                <w:rFonts w:ascii="Arial" w:hAnsi="Arial" w:cs="Arial"/>
                <w:b/>
                <w:bCs/>
              </w:rPr>
            </w:pPr>
            <w:r w:rsidRPr="00A03ADB">
              <w:rPr>
                <w:rFonts w:ascii="Arial" w:hAnsi="Arial" w:cs="Arial"/>
                <w:b/>
                <w:bCs/>
              </w:rPr>
              <w:t>Information and Documentation</w:t>
            </w:r>
          </w:p>
        </w:tc>
        <w:tc>
          <w:tcPr>
            <w:tcW w:w="437" w:type="pct"/>
          </w:tcPr>
          <w:p w14:paraId="024B8AFE" w14:textId="77777777" w:rsidR="000E36F7" w:rsidRPr="00A03ADB" w:rsidRDefault="000E36F7" w:rsidP="00A03ADB">
            <w:pPr>
              <w:rPr>
                <w:rFonts w:ascii="Arial" w:hAnsi="Arial" w:cs="Arial"/>
                <w:b/>
                <w:bCs/>
              </w:rPr>
            </w:pPr>
            <w:r w:rsidRPr="00A03ADB">
              <w:rPr>
                <w:rFonts w:ascii="Arial" w:hAnsi="Arial" w:cs="Arial"/>
                <w:b/>
                <w:bCs/>
                <w:sz w:val="20"/>
              </w:rPr>
              <w:t>ESHS level</w:t>
            </w:r>
          </w:p>
        </w:tc>
      </w:tr>
      <w:tr w:rsidR="000E36F7" w:rsidRPr="00A03ADB" w14:paraId="75E1B30A" w14:textId="77777777" w:rsidTr="00A03ADB">
        <w:trPr>
          <w:trHeight w:val="20"/>
        </w:trPr>
        <w:tc>
          <w:tcPr>
            <w:tcW w:w="208" w:type="pct"/>
          </w:tcPr>
          <w:p w14:paraId="0A960CC5" w14:textId="77777777" w:rsidR="000E36F7" w:rsidRPr="00A03ADB" w:rsidRDefault="000E36F7" w:rsidP="00A03ADB">
            <w:pPr>
              <w:tabs>
                <w:tab w:val="left" w:pos="4455"/>
              </w:tabs>
              <w:rPr>
                <w:rFonts w:ascii="Arial" w:hAnsi="Arial" w:cs="Arial"/>
                <w:bCs/>
                <w:sz w:val="22"/>
              </w:rPr>
            </w:pPr>
            <w:r w:rsidRPr="00A03ADB">
              <w:rPr>
                <w:rFonts w:ascii="Arial" w:hAnsi="Arial" w:cs="Arial"/>
                <w:bCs/>
                <w:sz w:val="22"/>
              </w:rPr>
              <w:t>1</w:t>
            </w:r>
          </w:p>
        </w:tc>
        <w:tc>
          <w:tcPr>
            <w:tcW w:w="2248" w:type="pct"/>
          </w:tcPr>
          <w:p w14:paraId="39748C5A"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 xml:space="preserve">the existence of an Environmental Policy </w:t>
            </w:r>
            <w:r w:rsidRPr="00A03ADB">
              <w:rPr>
                <w:rFonts w:ascii="Arial" w:hAnsi="Arial" w:cs="Arial"/>
                <w:bCs/>
                <w:i/>
                <w:sz w:val="22"/>
              </w:rPr>
              <w:t xml:space="preserve">[only in case of ESHS level </w:t>
            </w:r>
            <w:r w:rsidRPr="00A03ADB">
              <w:rPr>
                <w:rFonts w:ascii="Arial" w:hAnsi="Arial" w:cs="Arial"/>
                <w:b/>
                <w:bCs/>
                <w:sz w:val="28"/>
              </w:rPr>
              <w:sym w:font="Wingdings 2" w:char="F075"/>
            </w:r>
            <w:r w:rsidRPr="00A03ADB">
              <w:rPr>
                <w:rFonts w:ascii="Arial" w:hAnsi="Arial" w:cs="Arial"/>
                <w:bCs/>
                <w:i/>
                <w:sz w:val="22"/>
              </w:rPr>
              <w:t xml:space="preserve"> insert:</w:t>
            </w:r>
            <w:r w:rsidRPr="00A03ADB">
              <w:rPr>
                <w:rFonts w:ascii="Arial" w:hAnsi="Arial" w:cs="Arial"/>
                <w:bCs/>
                <w:sz w:val="22"/>
              </w:rPr>
              <w:t xml:space="preserve"> and its application and enforcement in project implementation by a) own workforce and b) subcontractors.]</w:t>
            </w:r>
          </w:p>
        </w:tc>
        <w:tc>
          <w:tcPr>
            <w:tcW w:w="2107" w:type="pct"/>
            <w:gridSpan w:val="2"/>
          </w:tcPr>
          <w:p w14:paraId="473927AB" w14:textId="77777777" w:rsidR="000E36F7" w:rsidRPr="00A03ADB" w:rsidRDefault="000E36F7" w:rsidP="00A03ADB">
            <w:pPr>
              <w:spacing w:after="120"/>
              <w:rPr>
                <w:rFonts w:ascii="Arial" w:hAnsi="Arial" w:cs="Arial"/>
                <w:bCs/>
                <w:i/>
                <w:sz w:val="22"/>
              </w:rPr>
            </w:pPr>
            <w:r w:rsidRPr="00A03ADB">
              <w:rPr>
                <w:rFonts w:ascii="Arial" w:hAnsi="Arial" w:cs="Arial"/>
                <w:bCs/>
                <w:i/>
                <w:sz w:val="22"/>
              </w:rPr>
              <w:t>__[Provide relevant details of the Corporate Values or similar policy documents and declarations]__</w:t>
            </w:r>
          </w:p>
        </w:tc>
        <w:tc>
          <w:tcPr>
            <w:tcW w:w="437" w:type="pct"/>
          </w:tcPr>
          <w:p w14:paraId="76B3B631"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5"/>
            </w:r>
          </w:p>
          <w:p w14:paraId="6761654B"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6"/>
            </w:r>
          </w:p>
          <w:p w14:paraId="1E77D2E1"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7"/>
            </w:r>
          </w:p>
        </w:tc>
      </w:tr>
      <w:tr w:rsidR="000E36F7" w:rsidRPr="00A03ADB" w14:paraId="4FE4714D"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6E9E7466"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2BF81EF1" w14:textId="77777777" w:rsidTr="00A03ADB">
        <w:trPr>
          <w:trHeight w:val="20"/>
        </w:trPr>
        <w:tc>
          <w:tcPr>
            <w:tcW w:w="208" w:type="pct"/>
          </w:tcPr>
          <w:p w14:paraId="09DB87BE" w14:textId="77777777" w:rsidR="000E36F7" w:rsidRPr="00A03ADB" w:rsidRDefault="000E36F7" w:rsidP="00A03ADB">
            <w:pPr>
              <w:tabs>
                <w:tab w:val="left" w:pos="4455"/>
              </w:tabs>
              <w:rPr>
                <w:rFonts w:ascii="Arial" w:hAnsi="Arial" w:cs="Arial"/>
                <w:bCs/>
                <w:sz w:val="22"/>
                <w:lang w:val="en-GB"/>
              </w:rPr>
            </w:pPr>
            <w:r w:rsidRPr="00A03ADB">
              <w:rPr>
                <w:rFonts w:ascii="Arial" w:hAnsi="Arial" w:cs="Arial"/>
                <w:bCs/>
                <w:sz w:val="22"/>
                <w:lang w:val="en-GB"/>
              </w:rPr>
              <w:t>2</w:t>
            </w:r>
          </w:p>
        </w:tc>
        <w:tc>
          <w:tcPr>
            <w:tcW w:w="2248" w:type="pct"/>
          </w:tcPr>
          <w:p w14:paraId="45F345A9"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30" w:hanging="285"/>
              <w:jc w:val="left"/>
              <w:rPr>
                <w:rFonts w:ascii="Arial" w:hAnsi="Arial" w:cs="Arial"/>
                <w:bCs/>
              </w:rPr>
            </w:pPr>
            <w:r w:rsidRPr="00A03ADB">
              <w:rPr>
                <w:rFonts w:ascii="Arial" w:hAnsi="Arial" w:cs="Arial"/>
                <w:bCs/>
                <w:sz w:val="22"/>
              </w:rPr>
              <w:t>the existence of an Environmental Management System, incl. an adequate organizational set-up for definition, enforcement and monitoring.</w:t>
            </w:r>
          </w:p>
        </w:tc>
        <w:tc>
          <w:tcPr>
            <w:tcW w:w="2107" w:type="pct"/>
            <w:gridSpan w:val="2"/>
          </w:tcPr>
          <w:p w14:paraId="20C442BB" w14:textId="77777777" w:rsidR="000E36F7" w:rsidRPr="00A03ADB" w:rsidRDefault="000E36F7" w:rsidP="00A03ADB">
            <w:pPr>
              <w:spacing w:after="120"/>
              <w:rPr>
                <w:rFonts w:ascii="Arial" w:hAnsi="Arial" w:cs="Arial"/>
                <w:bCs/>
                <w:i/>
                <w:sz w:val="22"/>
              </w:rPr>
            </w:pPr>
            <w:r w:rsidRPr="00A03ADB">
              <w:rPr>
                <w:rFonts w:ascii="Arial" w:hAnsi="Arial" w:cs="Arial"/>
                <w:bCs/>
                <w:i/>
                <w:sz w:val="22"/>
              </w:rPr>
              <w:t>__[Provide details of the organizational set-up and procedures for relevant issues within your company, for qualification details of relevant key staff see Form 5.6]__</w:t>
            </w:r>
          </w:p>
        </w:tc>
        <w:tc>
          <w:tcPr>
            <w:tcW w:w="437" w:type="pct"/>
          </w:tcPr>
          <w:p w14:paraId="2440CDB6"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6"/>
            </w:r>
          </w:p>
          <w:p w14:paraId="6520876C"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7"/>
            </w:r>
          </w:p>
        </w:tc>
      </w:tr>
      <w:tr w:rsidR="000E36F7" w:rsidRPr="00A03ADB" w14:paraId="517D50F0"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68C7BBD2"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6B078B17" w14:textId="77777777" w:rsidTr="00A03ADB">
        <w:trPr>
          <w:trHeight w:val="20"/>
        </w:trPr>
        <w:tc>
          <w:tcPr>
            <w:tcW w:w="208" w:type="pct"/>
          </w:tcPr>
          <w:p w14:paraId="4F96E55F" w14:textId="77777777" w:rsidR="000E36F7" w:rsidRPr="00A03ADB" w:rsidRDefault="000E36F7" w:rsidP="00A03ADB">
            <w:pPr>
              <w:tabs>
                <w:tab w:val="left" w:pos="4455"/>
              </w:tabs>
              <w:rPr>
                <w:rFonts w:ascii="Arial" w:hAnsi="Arial" w:cs="Arial"/>
                <w:bCs/>
                <w:sz w:val="22"/>
              </w:rPr>
            </w:pPr>
            <w:r w:rsidRPr="00A03ADB">
              <w:rPr>
                <w:rFonts w:ascii="Arial" w:hAnsi="Arial" w:cs="Arial"/>
                <w:bCs/>
                <w:sz w:val="22"/>
              </w:rPr>
              <w:t>3</w:t>
            </w:r>
          </w:p>
        </w:tc>
        <w:tc>
          <w:tcPr>
            <w:tcW w:w="2248" w:type="pct"/>
          </w:tcPr>
          <w:p w14:paraId="6AEA53B6"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that all members of a JV, suppliers, subcontractors and temporary workforce a) are aware of and b) comply with the Environmental Management System.</w:t>
            </w:r>
          </w:p>
        </w:tc>
        <w:tc>
          <w:tcPr>
            <w:tcW w:w="2107" w:type="pct"/>
            <w:gridSpan w:val="2"/>
          </w:tcPr>
          <w:p w14:paraId="3A9A6407" w14:textId="77777777" w:rsidR="000E36F7" w:rsidRPr="00A03ADB" w:rsidRDefault="000E36F7" w:rsidP="00A03ADB">
            <w:pPr>
              <w:spacing w:after="120"/>
              <w:rPr>
                <w:rFonts w:ascii="Arial" w:hAnsi="Arial" w:cs="Arial"/>
                <w:bCs/>
                <w:i/>
                <w:sz w:val="22"/>
              </w:rPr>
            </w:pPr>
            <w:r w:rsidRPr="00A03ADB">
              <w:rPr>
                <w:rFonts w:ascii="Arial" w:hAnsi="Arial" w:cs="Arial"/>
                <w:bCs/>
                <w:i/>
                <w:sz w:val="22"/>
              </w:rPr>
              <w:t xml:space="preserve">__[Provide information on </w:t>
            </w:r>
            <w:r w:rsidRPr="00A03ADB">
              <w:rPr>
                <w:rFonts w:ascii="Arial" w:hAnsi="Arial" w:cs="Arial"/>
                <w:bCs/>
                <w:i/>
                <w:sz w:val="22"/>
              </w:rPr>
              <w:br/>
              <w:t xml:space="preserve">a) how awareness, know how transfer and enforcement is implemented to external partners </w:t>
            </w:r>
          </w:p>
          <w:p w14:paraId="4FFC4492" w14:textId="77777777" w:rsidR="000E36F7" w:rsidRPr="00A03ADB" w:rsidRDefault="000E36F7" w:rsidP="00A03ADB">
            <w:pPr>
              <w:spacing w:after="120"/>
              <w:rPr>
                <w:rFonts w:ascii="Arial" w:hAnsi="Arial" w:cs="Arial"/>
                <w:bCs/>
                <w:i/>
                <w:sz w:val="22"/>
              </w:rPr>
            </w:pPr>
            <w:r w:rsidRPr="00A03ADB">
              <w:rPr>
                <w:rFonts w:ascii="Arial" w:hAnsi="Arial" w:cs="Arial"/>
                <w:bCs/>
                <w:i/>
                <w:sz w:val="22"/>
              </w:rPr>
              <w:t>b) nature, content and frequency of internal trainings to employees.]__</w:t>
            </w:r>
          </w:p>
        </w:tc>
        <w:tc>
          <w:tcPr>
            <w:tcW w:w="437" w:type="pct"/>
          </w:tcPr>
          <w:p w14:paraId="1BDF81B0"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6"/>
            </w:r>
          </w:p>
          <w:p w14:paraId="687EFEF2"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7"/>
            </w:r>
          </w:p>
        </w:tc>
      </w:tr>
      <w:tr w:rsidR="000E36F7" w:rsidRPr="00A03ADB" w14:paraId="2BAD8515"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1B6FD0E4"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6A5FCEC5" w14:textId="77777777" w:rsidTr="00A03ADB">
        <w:trPr>
          <w:trHeight w:val="20"/>
        </w:trPr>
        <w:tc>
          <w:tcPr>
            <w:tcW w:w="208" w:type="pct"/>
          </w:tcPr>
          <w:p w14:paraId="3AD750B1" w14:textId="77777777" w:rsidR="000E36F7" w:rsidRPr="00A03ADB" w:rsidRDefault="000E36F7" w:rsidP="00A03ADB">
            <w:pPr>
              <w:tabs>
                <w:tab w:val="left" w:pos="4455"/>
              </w:tabs>
              <w:rPr>
                <w:rFonts w:ascii="Arial" w:hAnsi="Arial" w:cs="Arial"/>
                <w:bCs/>
                <w:sz w:val="22"/>
              </w:rPr>
            </w:pPr>
            <w:r w:rsidRPr="00A03ADB">
              <w:rPr>
                <w:rFonts w:ascii="Arial" w:hAnsi="Arial" w:cs="Arial"/>
                <w:bCs/>
                <w:sz w:val="22"/>
              </w:rPr>
              <w:t>4</w:t>
            </w:r>
          </w:p>
        </w:tc>
        <w:tc>
          <w:tcPr>
            <w:tcW w:w="2248" w:type="pct"/>
          </w:tcPr>
          <w:p w14:paraId="713F7CE0"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30" w:hanging="285"/>
              <w:jc w:val="left"/>
              <w:rPr>
                <w:rFonts w:ascii="Arial" w:hAnsi="Arial" w:cs="Arial"/>
                <w:bCs/>
              </w:rPr>
            </w:pPr>
            <w:r w:rsidRPr="00A03ADB">
              <w:rPr>
                <w:rFonts w:ascii="Arial" w:hAnsi="Arial" w:cs="Arial"/>
                <w:bCs/>
                <w:sz w:val="22"/>
              </w:rPr>
              <w:t>that regular monitoring and reviews of the status of the Environmental Management System takes place.</w:t>
            </w:r>
          </w:p>
        </w:tc>
        <w:tc>
          <w:tcPr>
            <w:tcW w:w="2107" w:type="pct"/>
            <w:gridSpan w:val="2"/>
          </w:tcPr>
          <w:p w14:paraId="2BA690C4" w14:textId="77777777" w:rsidR="000E36F7" w:rsidRPr="00A03ADB" w:rsidRDefault="000E36F7" w:rsidP="00A03ADB">
            <w:pPr>
              <w:spacing w:after="120"/>
              <w:rPr>
                <w:rFonts w:ascii="Arial" w:hAnsi="Arial" w:cs="Arial"/>
                <w:bCs/>
                <w:i/>
                <w:sz w:val="22"/>
              </w:rPr>
            </w:pPr>
            <w:r w:rsidRPr="00A03ADB">
              <w:rPr>
                <w:rFonts w:ascii="Arial" w:hAnsi="Arial" w:cs="Arial"/>
                <w:bCs/>
                <w:i/>
                <w:sz w:val="22"/>
              </w:rPr>
              <w:t>__[Provide details or samples of risk assessments, reviews, audits or reports which are carried out on a regular basis for the last three years]__</w:t>
            </w:r>
          </w:p>
        </w:tc>
        <w:tc>
          <w:tcPr>
            <w:tcW w:w="437" w:type="pct"/>
          </w:tcPr>
          <w:p w14:paraId="300C7E8E"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7"/>
            </w:r>
          </w:p>
        </w:tc>
      </w:tr>
      <w:tr w:rsidR="000E36F7" w:rsidRPr="00A03ADB" w14:paraId="3BD1A46E"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788C5CD1"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lastRenderedPageBreak/>
              <w:t>[insert brief description or, if applicable, short abstract of the documentation annexed</w:t>
            </w:r>
            <w:r w:rsidRPr="00A03ADB">
              <w:rPr>
                <w:rFonts w:ascii="Arial" w:hAnsi="Arial"/>
                <w:i/>
                <w:spacing w:val="4"/>
                <w:sz w:val="22"/>
              </w:rPr>
              <w:t>]</w:t>
            </w:r>
          </w:p>
        </w:tc>
      </w:tr>
      <w:tr w:rsidR="000E36F7" w:rsidRPr="00A03ADB" w14:paraId="3D20646E" w14:textId="77777777" w:rsidTr="00A03ADB">
        <w:trPr>
          <w:trHeight w:val="20"/>
        </w:trPr>
        <w:tc>
          <w:tcPr>
            <w:tcW w:w="208" w:type="pct"/>
          </w:tcPr>
          <w:p w14:paraId="749DD604" w14:textId="77777777" w:rsidR="000E36F7" w:rsidRPr="00A03ADB" w:rsidRDefault="000E36F7" w:rsidP="00A03ADB">
            <w:pPr>
              <w:tabs>
                <w:tab w:val="left" w:pos="4455"/>
              </w:tabs>
              <w:rPr>
                <w:rFonts w:ascii="Arial" w:hAnsi="Arial" w:cs="Arial"/>
                <w:bCs/>
                <w:sz w:val="22"/>
              </w:rPr>
            </w:pPr>
            <w:r w:rsidRPr="00A03ADB">
              <w:rPr>
                <w:rFonts w:ascii="Arial" w:hAnsi="Arial" w:cs="Arial"/>
                <w:bCs/>
                <w:sz w:val="22"/>
              </w:rPr>
              <w:t>5</w:t>
            </w:r>
          </w:p>
        </w:tc>
        <w:tc>
          <w:tcPr>
            <w:tcW w:w="2248" w:type="pct"/>
          </w:tcPr>
          <w:p w14:paraId="66285149"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that procedures exist to respond to and mitigate environmental emergencies and other adverse impacts on work sites.</w:t>
            </w:r>
          </w:p>
        </w:tc>
        <w:tc>
          <w:tcPr>
            <w:tcW w:w="2094" w:type="pct"/>
          </w:tcPr>
          <w:p w14:paraId="33C344D9" w14:textId="77777777" w:rsidR="000E36F7" w:rsidRPr="00A03ADB" w:rsidRDefault="000E36F7" w:rsidP="00A03ADB">
            <w:pPr>
              <w:spacing w:after="120"/>
              <w:rPr>
                <w:rFonts w:ascii="Arial" w:hAnsi="Arial" w:cs="Arial"/>
                <w:bCs/>
                <w:i/>
                <w:sz w:val="22"/>
              </w:rPr>
            </w:pPr>
            <w:r w:rsidRPr="00A03ADB">
              <w:rPr>
                <w:rFonts w:ascii="Arial" w:hAnsi="Arial" w:cs="Arial"/>
                <w:bCs/>
                <w:i/>
                <w:sz w:val="22"/>
              </w:rPr>
              <w:t>__ [Provide supporting evidence like emergency manuals (index only), emergency procedures, etc.]__</w:t>
            </w:r>
          </w:p>
        </w:tc>
        <w:tc>
          <w:tcPr>
            <w:tcW w:w="450" w:type="pct"/>
            <w:gridSpan w:val="2"/>
          </w:tcPr>
          <w:p w14:paraId="6534FED0"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7"/>
            </w:r>
          </w:p>
        </w:tc>
      </w:tr>
      <w:tr w:rsidR="000E36F7" w:rsidRPr="00A03ADB" w14:paraId="5091F33A"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1EB994E6"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bl>
    <w:p w14:paraId="0A2CD057" w14:textId="77777777" w:rsidR="000E36F7" w:rsidRPr="00A03ADB" w:rsidRDefault="000E36F7" w:rsidP="000E36F7">
      <w:pPr>
        <w:rPr>
          <w:rFonts w:ascii="Arial" w:hAnsi="Arial"/>
          <w:i/>
        </w:rPr>
      </w:pPr>
    </w:p>
    <w:p w14:paraId="74414C08" w14:textId="77777777" w:rsidR="000E36F7" w:rsidRPr="00A03ADB" w:rsidRDefault="000E36F7" w:rsidP="000E36F7">
      <w:pPr>
        <w:rPr>
          <w:rFonts w:ascii="Arial" w:hAnsi="Arial"/>
        </w:rPr>
      </w:pPr>
    </w:p>
    <w:p w14:paraId="080EB21D" w14:textId="77777777" w:rsidR="000E36F7" w:rsidRPr="00A03ADB" w:rsidRDefault="000E36F7" w:rsidP="000E36F7">
      <w:pPr>
        <w:rPr>
          <w:rFonts w:ascii="Arial" w:hAnsi="Arial"/>
          <w:sz w:val="22"/>
        </w:rPr>
      </w:pPr>
      <w:r w:rsidRPr="00A03ADB">
        <w:rPr>
          <w:rFonts w:ascii="Arial" w:hAnsi="Arial"/>
          <w:sz w:val="22"/>
        </w:rPr>
        <w:t>Maximum points attributed to above requirements: _</w:t>
      </w:r>
      <w:r w:rsidRPr="00A03ADB">
        <w:rPr>
          <w:rFonts w:ascii="Arial" w:hAnsi="Arial"/>
          <w:i/>
          <w:sz w:val="22"/>
        </w:rPr>
        <w:t xml:space="preserve"> [insert maximum attributable points as per Section III, ch. 5]</w:t>
      </w:r>
      <w:r w:rsidRPr="00A03ADB">
        <w:rPr>
          <w:rFonts w:ascii="Arial" w:hAnsi="Arial"/>
          <w:sz w:val="22"/>
        </w:rPr>
        <w:t xml:space="preserve"> _points</w:t>
      </w:r>
    </w:p>
    <w:p w14:paraId="36D3C8E5" w14:textId="77777777" w:rsidR="000E36F7" w:rsidRPr="00A03ADB" w:rsidRDefault="000E36F7" w:rsidP="000E36F7">
      <w:pPr>
        <w:rPr>
          <w:rFonts w:ascii="Arial" w:hAnsi="Arial"/>
        </w:rPr>
      </w:pPr>
    </w:p>
    <w:p w14:paraId="75CEC22B" w14:textId="77777777" w:rsidR="000E36F7" w:rsidRPr="00A03ADB" w:rsidRDefault="000E36F7" w:rsidP="000E36F7">
      <w:pPr>
        <w:rPr>
          <w:rFonts w:ascii="Arial" w:hAnsi="Arial"/>
        </w:rPr>
      </w:pPr>
    </w:p>
    <w:p w14:paraId="17FBE8AE" w14:textId="77777777" w:rsidR="000E36F7" w:rsidRPr="006478D9" w:rsidRDefault="000E36F7" w:rsidP="000E36F7">
      <w:pPr>
        <w:rPr>
          <w:rFonts w:ascii="Arial" w:hAnsi="Arial"/>
          <w:i/>
          <w:sz w:val="22"/>
        </w:rPr>
      </w:pPr>
      <w:r w:rsidRPr="00A03ADB">
        <w:rPr>
          <w:rFonts w:ascii="Arial" w:hAnsi="Arial"/>
          <w:i/>
          <w:sz w:val="22"/>
        </w:rPr>
        <w:t xml:space="preserve">[Total points shall be distributed to the individual requirements. In case of </w:t>
      </w:r>
      <w:r w:rsidRPr="00A03ADB">
        <w:rPr>
          <w:rFonts w:ascii="Arial" w:hAnsi="Arial" w:cs="Arial"/>
          <w:b/>
          <w:bCs/>
          <w:sz w:val="28"/>
        </w:rPr>
        <w:sym w:font="Wingdings 2" w:char="F075"/>
      </w:r>
      <w:r w:rsidRPr="00A03ADB">
        <w:rPr>
          <w:rFonts w:ascii="Arial" w:hAnsi="Arial" w:cs="Arial"/>
          <w:bCs/>
          <w:i/>
          <w:sz w:val="22"/>
        </w:rPr>
        <w:t xml:space="preserve"> and </w:t>
      </w:r>
      <w:r w:rsidRPr="00A03ADB">
        <w:rPr>
          <w:rFonts w:ascii="Arial" w:hAnsi="Arial" w:cs="Arial"/>
          <w:b/>
          <w:bCs/>
          <w:sz w:val="28"/>
        </w:rPr>
        <w:sym w:font="Wingdings 2" w:char="F076"/>
      </w:r>
      <w:r w:rsidRPr="00A03ADB">
        <w:rPr>
          <w:rFonts w:ascii="Arial" w:hAnsi="Arial" w:cs="Arial"/>
          <w:bCs/>
          <w:i/>
          <w:sz w:val="22"/>
          <w:szCs w:val="22"/>
        </w:rPr>
        <w:t xml:space="preserve"> the total p</w:t>
      </w:r>
      <w:r w:rsidRPr="00A03ADB">
        <w:rPr>
          <w:rFonts w:ascii="Arial" w:hAnsi="Arial"/>
          <w:i/>
          <w:sz w:val="22"/>
          <w:szCs w:val="22"/>
        </w:rPr>
        <w:t>o</w:t>
      </w:r>
      <w:r w:rsidRPr="00A03ADB">
        <w:rPr>
          <w:rFonts w:ascii="Arial" w:hAnsi="Arial"/>
          <w:i/>
          <w:sz w:val="22"/>
        </w:rPr>
        <w:t>ints shall be distributed to the reduced number of requirements.]</w:t>
      </w:r>
    </w:p>
    <w:p w14:paraId="361A14D5" w14:textId="77777777" w:rsidR="000E36F7" w:rsidRPr="006478D9" w:rsidRDefault="000E36F7" w:rsidP="000E36F7">
      <w:pPr>
        <w:rPr>
          <w:rFonts w:ascii="Arial" w:hAnsi="Arial"/>
        </w:rPr>
      </w:pPr>
    </w:p>
    <w:p w14:paraId="219DFD02" w14:textId="77777777" w:rsidR="000A4C0D" w:rsidRPr="002D4852" w:rsidRDefault="000A4C0D" w:rsidP="000A4C0D">
      <w:pPr>
        <w:rPr>
          <w:rFonts w:ascii="Arial" w:hAnsi="Arial"/>
          <w:lang w:val="en-GB"/>
        </w:rPr>
      </w:pPr>
    </w:p>
    <w:p w14:paraId="44FFF019" w14:textId="77777777" w:rsidR="000A4C0D" w:rsidRPr="002D4852" w:rsidRDefault="000A4C0D" w:rsidP="000A4C0D">
      <w:pPr>
        <w:rPr>
          <w:rFonts w:ascii="Arial" w:hAnsi="Arial"/>
          <w:lang w:val="en-GB"/>
        </w:rPr>
      </w:pPr>
      <w:r w:rsidRPr="002D4852">
        <w:rPr>
          <w:rFonts w:ascii="Arial" w:hAnsi="Arial"/>
          <w:lang w:val="en-GB"/>
        </w:rPr>
        <w:br w:type="page"/>
      </w:r>
    </w:p>
    <w:p w14:paraId="29AAB5AB" w14:textId="77777777" w:rsidR="000A4C0D" w:rsidRPr="00A03ADB" w:rsidRDefault="000A4C0D" w:rsidP="000A4C0D">
      <w:pPr>
        <w:pStyle w:val="Titel2"/>
      </w:pPr>
      <w:bookmarkStart w:id="615" w:name="_Toc528925258"/>
      <w:r w:rsidRPr="00A03ADB">
        <w:lastRenderedPageBreak/>
        <w:t>Form OHSAS–5.4</w:t>
      </w:r>
      <w:r w:rsidRPr="00A03ADB">
        <w:br/>
        <w:t>Occupational Health and Safety Capacity</w:t>
      </w:r>
      <w:bookmarkEnd w:id="615"/>
    </w:p>
    <w:p w14:paraId="150818A5" w14:textId="77777777" w:rsidR="000E36F7" w:rsidRPr="00A03ADB" w:rsidRDefault="000E36F7" w:rsidP="000E36F7">
      <w:pPr>
        <w:tabs>
          <w:tab w:val="right" w:pos="9630"/>
        </w:tabs>
        <w:ind w:right="162"/>
        <w:rPr>
          <w:rFonts w:ascii="Arial" w:hAnsi="Arial" w:cs="Arial"/>
          <w:sz w:val="22"/>
        </w:rPr>
      </w:pPr>
    </w:p>
    <w:p w14:paraId="72A63C44" w14:textId="77777777" w:rsidR="000E36F7" w:rsidRPr="00A03ADB" w:rsidRDefault="000E36F7" w:rsidP="000E36F7">
      <w:pPr>
        <w:rPr>
          <w:rFonts w:ascii="Arial" w:hAnsi="Arial"/>
          <w:sz w:val="22"/>
          <w:lang w:val="en-GB"/>
        </w:rPr>
      </w:pPr>
      <w:r w:rsidRPr="00A03ADB">
        <w:rPr>
          <w:rFonts w:ascii="Arial" w:hAnsi="Arial"/>
          <w:i/>
          <w:spacing w:val="14"/>
          <w:sz w:val="22"/>
        </w:rPr>
        <w:t>[</w:t>
      </w:r>
      <w:r w:rsidRPr="00A03ADB">
        <w:rPr>
          <w:rFonts w:ascii="Arial" w:hAnsi="Arial"/>
          <w:i/>
          <w:spacing w:val="2"/>
          <w:sz w:val="22"/>
        </w:rPr>
        <w:t xml:space="preserve">The following table shall be filled by the Applicant or each member of a Joint Venture, whose </w:t>
      </w:r>
      <w:r w:rsidRPr="00A03ADB">
        <w:rPr>
          <w:rFonts w:ascii="Arial" w:hAnsi="Arial" w:cs="Arial"/>
          <w:i/>
          <w:sz w:val="22"/>
        </w:rPr>
        <w:t>part in the JV is substantial (more than 40 (forty) % of the works)</w:t>
      </w:r>
      <w:r w:rsidRPr="00A03ADB">
        <w:rPr>
          <w:rFonts w:ascii="Arial" w:hAnsi="Arial"/>
          <w:i/>
          <w:spacing w:val="2"/>
          <w:sz w:val="22"/>
        </w:rPr>
        <w:t>]</w:t>
      </w:r>
    </w:p>
    <w:p w14:paraId="6E630419" w14:textId="77777777" w:rsidR="000E36F7" w:rsidRPr="00A03ADB" w:rsidRDefault="000E36F7" w:rsidP="000E36F7">
      <w:pPr>
        <w:tabs>
          <w:tab w:val="right" w:pos="9630"/>
        </w:tabs>
        <w:ind w:right="162"/>
        <w:jc w:val="right"/>
        <w:rPr>
          <w:rFonts w:ascii="Arial" w:hAnsi="Arial" w:cs="Arial"/>
          <w:sz w:val="22"/>
        </w:rPr>
      </w:pPr>
    </w:p>
    <w:p w14:paraId="67A1159C" w14:textId="77777777" w:rsidR="000E36F7" w:rsidRPr="00A03ADB" w:rsidRDefault="000E36F7" w:rsidP="000E36F7">
      <w:pPr>
        <w:tabs>
          <w:tab w:val="right" w:pos="9000"/>
        </w:tabs>
        <w:jc w:val="right"/>
        <w:rPr>
          <w:rFonts w:ascii="Arial" w:hAnsi="Arial" w:cs="Arial"/>
          <w:i/>
          <w:sz w:val="22"/>
          <w:szCs w:val="22"/>
        </w:rPr>
      </w:pPr>
      <w:r w:rsidRPr="00A03ADB">
        <w:rPr>
          <w:rFonts w:ascii="Arial" w:hAnsi="Arial" w:cs="Arial"/>
          <w:sz w:val="22"/>
          <w:szCs w:val="22"/>
        </w:rPr>
        <w:t>Applicant’s Legal Name:</w:t>
      </w:r>
      <w:r w:rsidRPr="00A03ADB">
        <w:rPr>
          <w:rFonts w:ascii="Arial" w:hAnsi="Arial" w:cs="Arial"/>
          <w:i/>
          <w:sz w:val="22"/>
          <w:szCs w:val="22"/>
        </w:rPr>
        <w:t xml:space="preserve"> [insert full name]</w:t>
      </w:r>
    </w:p>
    <w:p w14:paraId="29C6FC7B" w14:textId="77777777" w:rsidR="000E36F7" w:rsidRPr="00A03ADB" w:rsidRDefault="000E36F7" w:rsidP="000E36F7">
      <w:pPr>
        <w:tabs>
          <w:tab w:val="right" w:pos="9000"/>
        </w:tabs>
        <w:jc w:val="right"/>
        <w:rPr>
          <w:rFonts w:ascii="Arial" w:hAnsi="Arial" w:cs="Arial"/>
          <w:sz w:val="22"/>
          <w:szCs w:val="22"/>
        </w:rPr>
      </w:pPr>
      <w:r w:rsidRPr="00A03ADB">
        <w:rPr>
          <w:rFonts w:ascii="Arial" w:hAnsi="Arial" w:cs="Arial"/>
          <w:sz w:val="22"/>
          <w:szCs w:val="22"/>
        </w:rPr>
        <w:t xml:space="preserve">Date: </w:t>
      </w:r>
      <w:r w:rsidRPr="00A03ADB">
        <w:rPr>
          <w:rFonts w:ascii="Arial" w:hAnsi="Arial" w:cs="Arial"/>
          <w:i/>
          <w:sz w:val="22"/>
          <w:szCs w:val="22"/>
        </w:rPr>
        <w:t>[insert day, month, year]</w:t>
      </w:r>
    </w:p>
    <w:p w14:paraId="51D0C95C" w14:textId="77777777" w:rsidR="000E36F7" w:rsidRPr="00A03ADB" w:rsidRDefault="000E36F7" w:rsidP="000E36F7">
      <w:pPr>
        <w:tabs>
          <w:tab w:val="right" w:pos="9000"/>
        </w:tabs>
        <w:jc w:val="right"/>
        <w:rPr>
          <w:rFonts w:ascii="Arial" w:hAnsi="Arial" w:cs="Arial"/>
          <w:sz w:val="22"/>
          <w:szCs w:val="22"/>
        </w:rPr>
      </w:pPr>
      <w:r w:rsidRPr="00A03ADB">
        <w:rPr>
          <w:rFonts w:ascii="Arial" w:hAnsi="Arial" w:cs="Arial"/>
          <w:sz w:val="22"/>
          <w:szCs w:val="22"/>
        </w:rPr>
        <w:t xml:space="preserve">ICB No.: </w:t>
      </w:r>
      <w:r w:rsidRPr="00A03ADB">
        <w:rPr>
          <w:rFonts w:ascii="Arial" w:hAnsi="Arial" w:cs="Arial"/>
          <w:i/>
          <w:sz w:val="22"/>
          <w:szCs w:val="22"/>
        </w:rPr>
        <w:t>[International competitive bidding number]</w:t>
      </w:r>
    </w:p>
    <w:p w14:paraId="51C99D9F" w14:textId="77777777" w:rsidR="000E36F7" w:rsidRPr="00A03ADB" w:rsidRDefault="000E36F7" w:rsidP="000E36F7">
      <w:pPr>
        <w:tabs>
          <w:tab w:val="right" w:pos="9000"/>
        </w:tabs>
        <w:rPr>
          <w:rFonts w:ascii="Arial" w:hAnsi="Arial" w:cs="Arial"/>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544"/>
        <w:gridCol w:w="3544"/>
        <w:gridCol w:w="4417"/>
        <w:gridCol w:w="829"/>
        <w:gridCol w:w="22"/>
      </w:tblGrid>
      <w:tr w:rsidR="000E36F7" w:rsidRPr="00A03ADB" w14:paraId="646ED264" w14:textId="77777777" w:rsidTr="00A03ADB">
        <w:trPr>
          <w:trHeight w:val="20"/>
        </w:trPr>
        <w:tc>
          <w:tcPr>
            <w:tcW w:w="567" w:type="dxa"/>
            <w:gridSpan w:val="2"/>
          </w:tcPr>
          <w:p w14:paraId="3EB0B660" w14:textId="77777777" w:rsidR="000E36F7" w:rsidRPr="00A03ADB" w:rsidRDefault="000E36F7" w:rsidP="00A03ADB">
            <w:pPr>
              <w:tabs>
                <w:tab w:val="left" w:pos="4455"/>
              </w:tabs>
              <w:rPr>
                <w:rFonts w:ascii="Arial" w:hAnsi="Arial" w:cs="Arial"/>
                <w:bCs/>
              </w:rPr>
            </w:pPr>
          </w:p>
        </w:tc>
        <w:tc>
          <w:tcPr>
            <w:tcW w:w="3544" w:type="dxa"/>
            <w:vAlign w:val="center"/>
          </w:tcPr>
          <w:p w14:paraId="1C516402" w14:textId="77777777" w:rsidR="000E36F7" w:rsidRPr="00A03ADB" w:rsidRDefault="000E36F7" w:rsidP="00A03ADB">
            <w:pPr>
              <w:tabs>
                <w:tab w:val="left" w:pos="4455"/>
              </w:tabs>
              <w:spacing w:after="120"/>
              <w:rPr>
                <w:rFonts w:ascii="Arial" w:hAnsi="Arial" w:cs="Arial"/>
                <w:b/>
                <w:bCs/>
              </w:rPr>
            </w:pPr>
            <w:r w:rsidRPr="00A03ADB">
              <w:rPr>
                <w:rFonts w:ascii="Arial" w:hAnsi="Arial" w:cs="Arial"/>
                <w:b/>
                <w:bCs/>
              </w:rPr>
              <w:t>The Applicant shall demonstrate:</w:t>
            </w:r>
          </w:p>
        </w:tc>
        <w:tc>
          <w:tcPr>
            <w:tcW w:w="4417" w:type="dxa"/>
            <w:vAlign w:val="center"/>
          </w:tcPr>
          <w:p w14:paraId="7976601D" w14:textId="77777777" w:rsidR="000E36F7" w:rsidRPr="00A03ADB" w:rsidRDefault="000E36F7" w:rsidP="00A03ADB">
            <w:pPr>
              <w:rPr>
                <w:rFonts w:ascii="Arial" w:hAnsi="Arial" w:cs="Arial"/>
                <w:b/>
                <w:bCs/>
              </w:rPr>
            </w:pPr>
            <w:r w:rsidRPr="00A03ADB">
              <w:rPr>
                <w:rFonts w:ascii="Arial" w:hAnsi="Arial" w:cs="Arial"/>
                <w:b/>
                <w:bCs/>
              </w:rPr>
              <w:t>Information</w:t>
            </w:r>
          </w:p>
        </w:tc>
        <w:tc>
          <w:tcPr>
            <w:tcW w:w="851" w:type="dxa"/>
            <w:gridSpan w:val="2"/>
          </w:tcPr>
          <w:p w14:paraId="4D522C00" w14:textId="77777777" w:rsidR="000E36F7" w:rsidRPr="00A03ADB" w:rsidRDefault="000E36F7" w:rsidP="00A03ADB">
            <w:pPr>
              <w:rPr>
                <w:rFonts w:ascii="Arial" w:hAnsi="Arial" w:cs="Arial"/>
                <w:b/>
                <w:bCs/>
              </w:rPr>
            </w:pPr>
            <w:r w:rsidRPr="00A03ADB">
              <w:rPr>
                <w:rFonts w:ascii="Arial" w:hAnsi="Arial" w:cs="Arial"/>
                <w:b/>
                <w:bCs/>
                <w:sz w:val="20"/>
              </w:rPr>
              <w:t>ESHS level</w:t>
            </w:r>
          </w:p>
        </w:tc>
      </w:tr>
      <w:tr w:rsidR="000E36F7" w:rsidRPr="00A03ADB" w14:paraId="2F4C9EFD" w14:textId="77777777" w:rsidTr="00A03ADB">
        <w:trPr>
          <w:trHeight w:val="20"/>
        </w:trPr>
        <w:tc>
          <w:tcPr>
            <w:tcW w:w="567" w:type="dxa"/>
            <w:gridSpan w:val="2"/>
          </w:tcPr>
          <w:p w14:paraId="0A8A30BB" w14:textId="77777777" w:rsidR="000E36F7" w:rsidRPr="00A03ADB" w:rsidRDefault="000E36F7" w:rsidP="00A03ADB">
            <w:pPr>
              <w:tabs>
                <w:tab w:val="left" w:pos="4455"/>
              </w:tabs>
              <w:rPr>
                <w:rFonts w:ascii="Arial" w:hAnsi="Arial" w:cs="Arial"/>
                <w:bCs/>
                <w:sz w:val="22"/>
              </w:rPr>
            </w:pPr>
            <w:r w:rsidRPr="00A03ADB">
              <w:rPr>
                <w:rFonts w:ascii="Arial" w:hAnsi="Arial" w:cs="Arial"/>
                <w:bCs/>
                <w:sz w:val="22"/>
              </w:rPr>
              <w:t>1</w:t>
            </w:r>
          </w:p>
        </w:tc>
        <w:tc>
          <w:tcPr>
            <w:tcW w:w="3544" w:type="dxa"/>
          </w:tcPr>
          <w:p w14:paraId="727C26B6"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the existence of an Occupational Health &amp; Safety Policy</w:t>
            </w:r>
          </w:p>
        </w:tc>
        <w:tc>
          <w:tcPr>
            <w:tcW w:w="4417" w:type="dxa"/>
          </w:tcPr>
          <w:p w14:paraId="1FE5F779" w14:textId="77777777" w:rsidR="000E36F7" w:rsidRPr="00A03ADB" w:rsidRDefault="000E36F7" w:rsidP="00A03ADB">
            <w:pPr>
              <w:spacing w:after="120"/>
              <w:rPr>
                <w:rFonts w:ascii="Arial" w:hAnsi="Arial" w:cs="Arial"/>
                <w:bCs/>
                <w:i/>
                <w:sz w:val="22"/>
              </w:rPr>
            </w:pPr>
            <w:r w:rsidRPr="00A03ADB">
              <w:rPr>
                <w:rFonts w:ascii="Arial" w:hAnsi="Arial" w:cs="Arial"/>
                <w:bCs/>
                <w:i/>
                <w:sz w:val="22"/>
              </w:rPr>
              <w:t>__[Provide a policy document and the index of the Occupational Health &amp; Safety manual  or other relevant documents and declarations]__</w:t>
            </w:r>
          </w:p>
        </w:tc>
        <w:tc>
          <w:tcPr>
            <w:tcW w:w="851" w:type="dxa"/>
            <w:gridSpan w:val="2"/>
          </w:tcPr>
          <w:p w14:paraId="5453B166"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5"/>
            </w:r>
          </w:p>
          <w:p w14:paraId="29C98B18"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6"/>
            </w:r>
          </w:p>
          <w:p w14:paraId="33E9E6EB" w14:textId="77777777" w:rsidR="000E36F7" w:rsidRPr="00A03ADB" w:rsidRDefault="000E36F7" w:rsidP="00A03ADB">
            <w:pPr>
              <w:spacing w:after="120"/>
              <w:rPr>
                <w:rFonts w:ascii="Arial" w:hAnsi="Arial" w:cs="Arial"/>
                <w:bCs/>
                <w:i/>
                <w:sz w:val="22"/>
              </w:rPr>
            </w:pPr>
            <w:r w:rsidRPr="00A03ADB">
              <w:rPr>
                <w:rFonts w:ascii="Arial" w:hAnsi="Arial" w:cs="Arial"/>
                <w:b/>
                <w:bCs/>
                <w:sz w:val="28"/>
              </w:rPr>
              <w:sym w:font="Wingdings 2" w:char="F077"/>
            </w:r>
          </w:p>
        </w:tc>
      </w:tr>
      <w:tr w:rsidR="000E36F7" w:rsidRPr="00A03ADB" w14:paraId="16FF2E9A"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297C0CAE"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402BE037" w14:textId="77777777" w:rsidTr="00A03ADB">
        <w:trPr>
          <w:trHeight w:val="20"/>
        </w:trPr>
        <w:tc>
          <w:tcPr>
            <w:tcW w:w="567" w:type="dxa"/>
            <w:gridSpan w:val="2"/>
          </w:tcPr>
          <w:p w14:paraId="56AB970C" w14:textId="77777777" w:rsidR="000E36F7" w:rsidRPr="00A03ADB" w:rsidRDefault="000E36F7" w:rsidP="00A03ADB">
            <w:pPr>
              <w:tabs>
                <w:tab w:val="left" w:pos="4455"/>
              </w:tabs>
              <w:rPr>
                <w:rFonts w:ascii="Arial" w:hAnsi="Arial" w:cs="Arial"/>
                <w:bCs/>
                <w:sz w:val="22"/>
                <w:lang w:val="en-GB"/>
              </w:rPr>
            </w:pPr>
            <w:r w:rsidRPr="00A03ADB">
              <w:rPr>
                <w:rFonts w:ascii="Arial" w:hAnsi="Arial" w:cs="Arial"/>
                <w:bCs/>
                <w:sz w:val="22"/>
                <w:lang w:val="en-GB"/>
              </w:rPr>
              <w:t>2</w:t>
            </w:r>
          </w:p>
        </w:tc>
        <w:tc>
          <w:tcPr>
            <w:tcW w:w="3544" w:type="dxa"/>
          </w:tcPr>
          <w:p w14:paraId="0FCE7DAE"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the existence of management system, incl. an adequate organizational set-up for definition, enforcement and monitoring.</w:t>
            </w:r>
          </w:p>
        </w:tc>
        <w:tc>
          <w:tcPr>
            <w:tcW w:w="4417" w:type="dxa"/>
          </w:tcPr>
          <w:p w14:paraId="7FB83946" w14:textId="77777777" w:rsidR="000E36F7" w:rsidRPr="00A03ADB" w:rsidRDefault="000E36F7" w:rsidP="00A03ADB">
            <w:pPr>
              <w:spacing w:after="120"/>
              <w:rPr>
                <w:rFonts w:ascii="Arial" w:hAnsi="Arial" w:cs="Arial"/>
                <w:bCs/>
                <w:i/>
                <w:sz w:val="22"/>
              </w:rPr>
            </w:pPr>
            <w:r w:rsidRPr="00A03ADB">
              <w:rPr>
                <w:rFonts w:ascii="Arial" w:hAnsi="Arial" w:cs="Arial"/>
                <w:bCs/>
                <w:i/>
                <w:sz w:val="22"/>
              </w:rPr>
              <w:t>__[Provide details of the organizational set-up and procedures for health and safety issues within your company, for qualification details of relevant key staff see Form 5.6]__</w:t>
            </w:r>
          </w:p>
        </w:tc>
        <w:tc>
          <w:tcPr>
            <w:tcW w:w="851" w:type="dxa"/>
            <w:gridSpan w:val="2"/>
          </w:tcPr>
          <w:p w14:paraId="597A340E" w14:textId="77777777" w:rsidR="000E36F7" w:rsidRPr="00A03ADB" w:rsidRDefault="000E36F7" w:rsidP="00A03ADB">
            <w:pPr>
              <w:spacing w:after="120"/>
              <w:rPr>
                <w:rFonts w:ascii="Arial" w:hAnsi="Arial" w:cs="Arial"/>
                <w:bCs/>
                <w:i/>
                <w:sz w:val="22"/>
              </w:rPr>
            </w:pPr>
            <w:r w:rsidRPr="00A03ADB">
              <w:rPr>
                <w:rFonts w:ascii="Arial" w:hAnsi="Arial" w:cs="Arial"/>
                <w:b/>
                <w:bCs/>
                <w:sz w:val="28"/>
              </w:rPr>
              <w:sym w:font="Wingdings 2" w:char="F076"/>
            </w:r>
            <w:r w:rsidRPr="00A03ADB">
              <w:rPr>
                <w:rFonts w:ascii="Arial" w:hAnsi="Arial" w:cs="Arial"/>
                <w:b/>
                <w:bCs/>
                <w:sz w:val="28"/>
              </w:rPr>
              <w:sym w:font="Wingdings 2" w:char="F077"/>
            </w:r>
          </w:p>
        </w:tc>
      </w:tr>
      <w:tr w:rsidR="000E36F7" w:rsidRPr="00A03ADB" w14:paraId="7BDB9065"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6E4583BB"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4E6050AE" w14:textId="77777777" w:rsidTr="00A03ADB">
        <w:trPr>
          <w:trHeight w:val="20"/>
        </w:trPr>
        <w:tc>
          <w:tcPr>
            <w:tcW w:w="567" w:type="dxa"/>
            <w:gridSpan w:val="2"/>
          </w:tcPr>
          <w:p w14:paraId="313F6F73" w14:textId="77777777" w:rsidR="000E36F7" w:rsidRPr="00A03ADB" w:rsidRDefault="000E36F7" w:rsidP="00A03ADB">
            <w:pPr>
              <w:tabs>
                <w:tab w:val="left" w:pos="4455"/>
              </w:tabs>
              <w:rPr>
                <w:rFonts w:ascii="Arial" w:hAnsi="Arial" w:cs="Arial"/>
                <w:bCs/>
                <w:sz w:val="22"/>
              </w:rPr>
            </w:pPr>
            <w:r w:rsidRPr="00A03ADB">
              <w:rPr>
                <w:rFonts w:ascii="Arial" w:hAnsi="Arial" w:cs="Arial"/>
                <w:bCs/>
                <w:sz w:val="22"/>
              </w:rPr>
              <w:t>3</w:t>
            </w:r>
          </w:p>
        </w:tc>
        <w:tc>
          <w:tcPr>
            <w:tcW w:w="3544" w:type="dxa"/>
            <w:vAlign w:val="center"/>
          </w:tcPr>
          <w:p w14:paraId="69A352E3"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 xml:space="preserve">that regular reviews, audits and statistics of Health &amp; Safety events and procedures especially on work sites exist. </w:t>
            </w:r>
          </w:p>
        </w:tc>
        <w:tc>
          <w:tcPr>
            <w:tcW w:w="4417" w:type="dxa"/>
          </w:tcPr>
          <w:p w14:paraId="39AFAC93" w14:textId="77777777" w:rsidR="000E36F7" w:rsidRPr="00A03ADB" w:rsidRDefault="000E36F7" w:rsidP="00A03ADB">
            <w:pPr>
              <w:spacing w:after="120"/>
              <w:rPr>
                <w:rFonts w:ascii="Arial" w:hAnsi="Arial" w:cs="Arial"/>
                <w:bCs/>
                <w:i/>
                <w:sz w:val="22"/>
              </w:rPr>
            </w:pPr>
            <w:r w:rsidRPr="00A03ADB">
              <w:rPr>
                <w:rFonts w:ascii="Arial" w:hAnsi="Arial" w:cs="Arial"/>
                <w:bCs/>
                <w:i/>
                <w:sz w:val="22"/>
              </w:rPr>
              <w:t>__[Please provide details or samples of risk assessments, reviews, audits or statistical reports which are carried out on a regular basis for the last three years ]__</w:t>
            </w:r>
          </w:p>
        </w:tc>
        <w:tc>
          <w:tcPr>
            <w:tcW w:w="851" w:type="dxa"/>
            <w:gridSpan w:val="2"/>
          </w:tcPr>
          <w:p w14:paraId="237C62A3"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7"/>
            </w:r>
          </w:p>
          <w:p w14:paraId="75E0DBE1" w14:textId="77777777" w:rsidR="000E36F7" w:rsidRPr="00A03ADB" w:rsidRDefault="000E36F7" w:rsidP="00A03ADB">
            <w:pPr>
              <w:spacing w:after="120"/>
              <w:rPr>
                <w:rFonts w:ascii="Arial" w:hAnsi="Arial" w:cs="Arial"/>
                <w:bCs/>
                <w:i/>
                <w:sz w:val="22"/>
              </w:rPr>
            </w:pPr>
          </w:p>
        </w:tc>
      </w:tr>
      <w:tr w:rsidR="000E36F7" w:rsidRPr="00A03ADB" w14:paraId="165FD2C2"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60040C7C"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7E10B909" w14:textId="77777777" w:rsidTr="00A03ADB">
        <w:trPr>
          <w:trHeight w:val="20"/>
        </w:trPr>
        <w:tc>
          <w:tcPr>
            <w:tcW w:w="567" w:type="dxa"/>
            <w:gridSpan w:val="2"/>
          </w:tcPr>
          <w:p w14:paraId="75250A8E" w14:textId="77777777" w:rsidR="000E36F7" w:rsidRPr="00A03ADB" w:rsidRDefault="000E36F7" w:rsidP="00A03ADB">
            <w:pPr>
              <w:tabs>
                <w:tab w:val="left" w:pos="4455"/>
              </w:tabs>
              <w:rPr>
                <w:rFonts w:ascii="Arial" w:hAnsi="Arial" w:cs="Arial"/>
                <w:bCs/>
                <w:sz w:val="22"/>
              </w:rPr>
            </w:pPr>
            <w:r w:rsidRPr="00A03ADB">
              <w:rPr>
                <w:rFonts w:ascii="Arial" w:hAnsi="Arial" w:cs="Arial"/>
                <w:bCs/>
                <w:sz w:val="22"/>
              </w:rPr>
              <w:t>4</w:t>
            </w:r>
          </w:p>
        </w:tc>
        <w:tc>
          <w:tcPr>
            <w:tcW w:w="3544" w:type="dxa"/>
          </w:tcPr>
          <w:p w14:paraId="2912DEA0"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that all members of a JV, suppliers (in particular those for major supply items), sub-contractors and temporary workforce a) are aware of and b) comply with the Health &amp; Safety Policy.</w:t>
            </w:r>
          </w:p>
        </w:tc>
        <w:tc>
          <w:tcPr>
            <w:tcW w:w="4417" w:type="dxa"/>
          </w:tcPr>
          <w:p w14:paraId="53F36F79" w14:textId="77777777" w:rsidR="000E36F7" w:rsidRPr="00A03ADB" w:rsidRDefault="000E36F7" w:rsidP="00A03ADB">
            <w:pPr>
              <w:spacing w:after="120"/>
              <w:rPr>
                <w:rFonts w:ascii="Arial" w:hAnsi="Arial" w:cs="Arial"/>
                <w:bCs/>
                <w:i/>
                <w:sz w:val="22"/>
              </w:rPr>
            </w:pPr>
            <w:r w:rsidRPr="00A03ADB">
              <w:rPr>
                <w:rFonts w:ascii="Arial" w:hAnsi="Arial" w:cs="Arial"/>
                <w:bCs/>
                <w:i/>
                <w:sz w:val="22"/>
              </w:rPr>
              <w:t xml:space="preserve">__[Provide information on </w:t>
            </w:r>
            <w:r w:rsidRPr="00A03ADB">
              <w:rPr>
                <w:rFonts w:ascii="Arial" w:hAnsi="Arial" w:cs="Arial"/>
                <w:bCs/>
                <w:i/>
                <w:sz w:val="22"/>
              </w:rPr>
              <w:br/>
              <w:t xml:space="preserve">a) how awareness, know how transfer and enforcement is implemented to external partners </w:t>
            </w:r>
          </w:p>
          <w:p w14:paraId="3D085C82" w14:textId="77777777" w:rsidR="000E36F7" w:rsidRPr="00A03ADB" w:rsidRDefault="000E36F7" w:rsidP="00A03ADB">
            <w:pPr>
              <w:spacing w:after="120"/>
              <w:rPr>
                <w:rFonts w:ascii="Arial" w:hAnsi="Arial" w:cs="Arial"/>
                <w:bCs/>
                <w:i/>
                <w:sz w:val="22"/>
              </w:rPr>
            </w:pPr>
            <w:r w:rsidRPr="00A03ADB">
              <w:rPr>
                <w:rFonts w:ascii="Arial" w:hAnsi="Arial" w:cs="Arial"/>
                <w:bCs/>
                <w:i/>
                <w:sz w:val="22"/>
              </w:rPr>
              <w:t>b) nature, content and frequency of internal trainings to employees.]__</w:t>
            </w:r>
          </w:p>
        </w:tc>
        <w:tc>
          <w:tcPr>
            <w:tcW w:w="851" w:type="dxa"/>
            <w:gridSpan w:val="2"/>
          </w:tcPr>
          <w:p w14:paraId="04D1C21E" w14:textId="77777777" w:rsidR="000E36F7" w:rsidRPr="00A03ADB" w:rsidRDefault="000E36F7" w:rsidP="00A03ADB">
            <w:pPr>
              <w:spacing w:after="120"/>
              <w:rPr>
                <w:rFonts w:ascii="Arial" w:hAnsi="Arial" w:cs="Arial"/>
                <w:bCs/>
                <w:i/>
                <w:sz w:val="22"/>
              </w:rPr>
            </w:pPr>
            <w:r w:rsidRPr="00A03ADB">
              <w:rPr>
                <w:rFonts w:ascii="Arial" w:hAnsi="Arial" w:cs="Arial"/>
                <w:b/>
                <w:bCs/>
                <w:sz w:val="28"/>
              </w:rPr>
              <w:sym w:font="Wingdings 2" w:char="F077"/>
            </w:r>
          </w:p>
        </w:tc>
      </w:tr>
      <w:tr w:rsidR="000E36F7" w:rsidRPr="00A03ADB" w14:paraId="684AABD8" w14:textId="77777777" w:rsidTr="000E36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440"/>
        </w:trPr>
        <w:tc>
          <w:tcPr>
            <w:tcW w:w="9334" w:type="dxa"/>
            <w:gridSpan w:val="4"/>
            <w:tcBorders>
              <w:top w:val="single" w:sz="2" w:space="0" w:color="auto"/>
              <w:left w:val="single" w:sz="2" w:space="0" w:color="auto"/>
              <w:bottom w:val="single" w:sz="2" w:space="0" w:color="auto"/>
              <w:right w:val="single" w:sz="2" w:space="0" w:color="auto"/>
            </w:tcBorders>
          </w:tcPr>
          <w:p w14:paraId="62977AB0"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3C3F5C31" w14:textId="77777777" w:rsidTr="00A03ADB">
        <w:trPr>
          <w:trHeight w:val="20"/>
        </w:trPr>
        <w:tc>
          <w:tcPr>
            <w:tcW w:w="567" w:type="dxa"/>
            <w:gridSpan w:val="2"/>
          </w:tcPr>
          <w:p w14:paraId="13AF6B9E" w14:textId="77777777" w:rsidR="000E36F7" w:rsidRPr="00A03ADB" w:rsidRDefault="000E36F7" w:rsidP="00A03ADB">
            <w:pPr>
              <w:tabs>
                <w:tab w:val="left" w:pos="4455"/>
              </w:tabs>
              <w:rPr>
                <w:rFonts w:ascii="Arial" w:hAnsi="Arial" w:cs="Arial"/>
                <w:bCs/>
                <w:sz w:val="22"/>
              </w:rPr>
            </w:pPr>
          </w:p>
        </w:tc>
        <w:tc>
          <w:tcPr>
            <w:tcW w:w="3544" w:type="dxa"/>
            <w:vAlign w:val="center"/>
          </w:tcPr>
          <w:p w14:paraId="4BC04053"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p>
        </w:tc>
        <w:tc>
          <w:tcPr>
            <w:tcW w:w="4417" w:type="dxa"/>
          </w:tcPr>
          <w:p w14:paraId="29708546" w14:textId="77777777" w:rsidR="000E36F7" w:rsidRPr="00A03ADB" w:rsidRDefault="000E36F7" w:rsidP="00A03ADB">
            <w:pPr>
              <w:spacing w:after="120"/>
              <w:rPr>
                <w:rFonts w:ascii="Arial" w:hAnsi="Arial" w:cs="Arial"/>
                <w:bCs/>
                <w:i/>
                <w:sz w:val="22"/>
              </w:rPr>
            </w:pPr>
          </w:p>
        </w:tc>
        <w:tc>
          <w:tcPr>
            <w:tcW w:w="851" w:type="dxa"/>
            <w:gridSpan w:val="2"/>
          </w:tcPr>
          <w:p w14:paraId="5CB58F17" w14:textId="77777777" w:rsidR="000E36F7" w:rsidRPr="00A03ADB" w:rsidRDefault="000E36F7" w:rsidP="00A03ADB">
            <w:pPr>
              <w:spacing w:after="120"/>
              <w:rPr>
                <w:rFonts w:ascii="Arial" w:hAnsi="Arial" w:cs="Arial"/>
                <w:bCs/>
                <w:i/>
                <w:sz w:val="22"/>
              </w:rPr>
            </w:pPr>
          </w:p>
        </w:tc>
      </w:tr>
    </w:tbl>
    <w:p w14:paraId="65C0A0C9" w14:textId="77777777" w:rsidR="000E36F7" w:rsidRPr="00A03ADB" w:rsidRDefault="000E36F7" w:rsidP="000E36F7">
      <w:pPr>
        <w:rPr>
          <w:rFonts w:ascii="Arial" w:hAnsi="Arial"/>
        </w:rPr>
      </w:pPr>
    </w:p>
    <w:p w14:paraId="29E528D2" w14:textId="77777777" w:rsidR="000E36F7" w:rsidRPr="00A03ADB" w:rsidRDefault="000E36F7" w:rsidP="000E36F7">
      <w:pPr>
        <w:rPr>
          <w:rFonts w:ascii="Arial" w:hAnsi="Arial"/>
        </w:rPr>
      </w:pPr>
    </w:p>
    <w:p w14:paraId="575BC60C" w14:textId="77777777" w:rsidR="000E36F7" w:rsidRPr="00A03ADB" w:rsidRDefault="000E36F7" w:rsidP="000E36F7">
      <w:pPr>
        <w:rPr>
          <w:rFonts w:ascii="Arial" w:hAnsi="Arial"/>
        </w:rPr>
      </w:pPr>
      <w:r w:rsidRPr="00A03ADB">
        <w:rPr>
          <w:rFonts w:ascii="Arial" w:hAnsi="Arial"/>
          <w:sz w:val="22"/>
        </w:rPr>
        <w:t>Maximum points attributed to above requirements: _</w:t>
      </w:r>
      <w:r w:rsidRPr="00A03ADB">
        <w:rPr>
          <w:rFonts w:ascii="Arial" w:hAnsi="Arial"/>
          <w:i/>
          <w:sz w:val="22"/>
        </w:rPr>
        <w:t xml:space="preserve"> [insert maximum attributable points as per Section III, ch. 5]</w:t>
      </w:r>
      <w:r w:rsidRPr="00A03ADB">
        <w:rPr>
          <w:rFonts w:ascii="Arial" w:hAnsi="Arial"/>
          <w:sz w:val="22"/>
        </w:rPr>
        <w:t xml:space="preserve"> _points</w:t>
      </w:r>
    </w:p>
    <w:p w14:paraId="76C99851" w14:textId="77777777" w:rsidR="000E36F7" w:rsidRPr="00A03ADB" w:rsidRDefault="000E36F7" w:rsidP="000E36F7">
      <w:pPr>
        <w:rPr>
          <w:rFonts w:ascii="Arial" w:hAnsi="Arial"/>
        </w:rPr>
      </w:pPr>
    </w:p>
    <w:p w14:paraId="2EE55316" w14:textId="77777777" w:rsidR="000E36F7" w:rsidRPr="006478D9" w:rsidRDefault="000E36F7" w:rsidP="000E36F7">
      <w:pPr>
        <w:rPr>
          <w:rFonts w:ascii="Arial" w:hAnsi="Arial"/>
          <w:i/>
          <w:sz w:val="22"/>
        </w:rPr>
      </w:pPr>
      <w:r w:rsidRPr="00A03ADB">
        <w:rPr>
          <w:rFonts w:ascii="Arial" w:hAnsi="Arial"/>
          <w:i/>
          <w:sz w:val="22"/>
        </w:rPr>
        <w:t xml:space="preserve">[Total points shall be distributed to the individual requirements. In case of </w:t>
      </w:r>
      <w:r w:rsidRPr="00A03ADB">
        <w:rPr>
          <w:rFonts w:ascii="Arial" w:hAnsi="Arial" w:cs="Arial"/>
          <w:b/>
          <w:bCs/>
          <w:sz w:val="28"/>
        </w:rPr>
        <w:sym w:font="Wingdings 2" w:char="F075"/>
      </w:r>
      <w:r w:rsidRPr="00A03ADB">
        <w:rPr>
          <w:rFonts w:ascii="Arial" w:hAnsi="Arial" w:cs="Arial"/>
          <w:bCs/>
          <w:i/>
          <w:sz w:val="22"/>
        </w:rPr>
        <w:t xml:space="preserve"> and </w:t>
      </w:r>
      <w:r w:rsidRPr="00A03ADB">
        <w:rPr>
          <w:rFonts w:ascii="Arial" w:hAnsi="Arial" w:cs="Arial"/>
          <w:b/>
          <w:bCs/>
          <w:sz w:val="28"/>
        </w:rPr>
        <w:sym w:font="Wingdings 2" w:char="F076"/>
      </w:r>
      <w:r w:rsidRPr="00A03ADB">
        <w:rPr>
          <w:rFonts w:ascii="Arial" w:hAnsi="Arial" w:cs="Arial"/>
          <w:bCs/>
          <w:i/>
          <w:sz w:val="22"/>
          <w:szCs w:val="22"/>
        </w:rPr>
        <w:t xml:space="preserve"> the total p</w:t>
      </w:r>
      <w:r w:rsidRPr="00A03ADB">
        <w:rPr>
          <w:rFonts w:ascii="Arial" w:hAnsi="Arial"/>
          <w:i/>
          <w:sz w:val="22"/>
          <w:szCs w:val="22"/>
        </w:rPr>
        <w:t>o</w:t>
      </w:r>
      <w:r w:rsidRPr="00A03ADB">
        <w:rPr>
          <w:rFonts w:ascii="Arial" w:hAnsi="Arial"/>
          <w:i/>
          <w:sz w:val="22"/>
        </w:rPr>
        <w:t>ints shall be distributed to the reduced number of requirements.]</w:t>
      </w:r>
    </w:p>
    <w:p w14:paraId="2EB14FFB" w14:textId="77777777" w:rsidR="000A4C0D" w:rsidRPr="002D4852" w:rsidRDefault="000A4C0D" w:rsidP="000A4C0D">
      <w:pPr>
        <w:rPr>
          <w:rFonts w:ascii="Arial" w:hAnsi="Arial"/>
          <w:lang w:val="en-GB"/>
        </w:rPr>
      </w:pPr>
    </w:p>
    <w:p w14:paraId="6356139E" w14:textId="77777777" w:rsidR="000A4C0D" w:rsidRPr="002D4852" w:rsidRDefault="000A4C0D" w:rsidP="000A4C0D">
      <w:pPr>
        <w:rPr>
          <w:rFonts w:ascii="Arial" w:hAnsi="Arial"/>
          <w:lang w:val="en-GB"/>
        </w:rPr>
      </w:pPr>
      <w:r w:rsidRPr="002D4852">
        <w:rPr>
          <w:rFonts w:ascii="Arial" w:hAnsi="Arial"/>
          <w:lang w:val="en-GB"/>
        </w:rPr>
        <w:br w:type="page"/>
      </w:r>
    </w:p>
    <w:p w14:paraId="783B8084" w14:textId="77777777" w:rsidR="000A4C0D" w:rsidRPr="00A03ADB" w:rsidRDefault="000A4C0D" w:rsidP="000A4C0D">
      <w:pPr>
        <w:pStyle w:val="Titel2"/>
      </w:pPr>
      <w:bookmarkStart w:id="616" w:name="_Toc528925259"/>
      <w:r w:rsidRPr="00A03ADB">
        <w:lastRenderedPageBreak/>
        <w:t>Form LOC–5.5</w:t>
      </w:r>
      <w:r w:rsidRPr="00A03ADB">
        <w:br/>
        <w:t>Socially Responsible Works Implementation</w:t>
      </w:r>
      <w:bookmarkEnd w:id="616"/>
    </w:p>
    <w:p w14:paraId="1DBE4C47" w14:textId="77777777" w:rsidR="000E36F7" w:rsidRPr="00A03ADB" w:rsidRDefault="000E36F7" w:rsidP="000E36F7">
      <w:pPr>
        <w:tabs>
          <w:tab w:val="right" w:pos="9630"/>
        </w:tabs>
        <w:ind w:right="162"/>
        <w:rPr>
          <w:rFonts w:ascii="Arial" w:hAnsi="Arial" w:cs="Arial"/>
        </w:rPr>
      </w:pPr>
    </w:p>
    <w:p w14:paraId="2881113E" w14:textId="77777777" w:rsidR="000E36F7" w:rsidRPr="00A03ADB" w:rsidRDefault="000E36F7" w:rsidP="000E36F7">
      <w:pPr>
        <w:rPr>
          <w:rFonts w:ascii="Arial" w:hAnsi="Arial"/>
          <w:lang w:val="en-GB"/>
        </w:rPr>
      </w:pPr>
      <w:r w:rsidRPr="00A03ADB">
        <w:rPr>
          <w:rFonts w:ascii="Arial" w:hAnsi="Arial"/>
          <w:i/>
          <w:spacing w:val="14"/>
          <w:sz w:val="22"/>
        </w:rPr>
        <w:t>[</w:t>
      </w:r>
      <w:r w:rsidRPr="00A03ADB">
        <w:rPr>
          <w:rFonts w:ascii="Arial" w:hAnsi="Arial"/>
          <w:i/>
          <w:spacing w:val="2"/>
          <w:sz w:val="22"/>
        </w:rPr>
        <w:t xml:space="preserve">The following table shall be filled by the Applicant or each member of a Joint Venture, whose </w:t>
      </w:r>
      <w:r w:rsidRPr="00A03ADB">
        <w:rPr>
          <w:rFonts w:ascii="Arial" w:hAnsi="Arial" w:cs="Arial"/>
          <w:i/>
          <w:sz w:val="22"/>
        </w:rPr>
        <w:t>part in the JV is substantial (more than 40 (forty) % of the works)</w:t>
      </w:r>
      <w:r w:rsidRPr="00A03ADB">
        <w:rPr>
          <w:rFonts w:ascii="Arial" w:hAnsi="Arial"/>
          <w:i/>
          <w:spacing w:val="2"/>
          <w:sz w:val="22"/>
        </w:rPr>
        <w:t>]</w:t>
      </w:r>
    </w:p>
    <w:p w14:paraId="7A7F3C01" w14:textId="77777777" w:rsidR="000E36F7" w:rsidRPr="00A03ADB" w:rsidRDefault="000E36F7" w:rsidP="000E36F7">
      <w:pPr>
        <w:tabs>
          <w:tab w:val="right" w:pos="9630"/>
        </w:tabs>
        <w:ind w:right="162"/>
        <w:jc w:val="right"/>
        <w:rPr>
          <w:rFonts w:ascii="Arial" w:hAnsi="Arial" w:cs="Arial"/>
        </w:rPr>
      </w:pPr>
    </w:p>
    <w:p w14:paraId="7E2DF350" w14:textId="77777777" w:rsidR="000E36F7" w:rsidRPr="00A03ADB" w:rsidRDefault="000E36F7" w:rsidP="000E36F7">
      <w:pPr>
        <w:tabs>
          <w:tab w:val="right" w:pos="9000"/>
        </w:tabs>
        <w:jc w:val="right"/>
        <w:rPr>
          <w:rFonts w:ascii="Arial" w:hAnsi="Arial" w:cs="Arial"/>
          <w:i/>
          <w:sz w:val="22"/>
          <w:szCs w:val="22"/>
        </w:rPr>
      </w:pPr>
      <w:r w:rsidRPr="00A03ADB">
        <w:rPr>
          <w:rFonts w:ascii="Arial" w:hAnsi="Arial" w:cs="Arial"/>
          <w:sz w:val="22"/>
          <w:szCs w:val="22"/>
        </w:rPr>
        <w:t>Applicant’s Legal Name:</w:t>
      </w:r>
      <w:r w:rsidRPr="00A03ADB">
        <w:rPr>
          <w:rFonts w:ascii="Arial" w:hAnsi="Arial" w:cs="Arial"/>
          <w:i/>
          <w:sz w:val="22"/>
          <w:szCs w:val="22"/>
        </w:rPr>
        <w:t xml:space="preserve"> [insert full name]</w:t>
      </w:r>
    </w:p>
    <w:p w14:paraId="43DC3521" w14:textId="77777777" w:rsidR="000E36F7" w:rsidRPr="00A03ADB" w:rsidRDefault="000E36F7" w:rsidP="000E36F7">
      <w:pPr>
        <w:tabs>
          <w:tab w:val="right" w:pos="9000"/>
        </w:tabs>
        <w:jc w:val="right"/>
        <w:rPr>
          <w:rFonts w:ascii="Arial" w:hAnsi="Arial" w:cs="Arial"/>
          <w:sz w:val="22"/>
          <w:szCs w:val="22"/>
        </w:rPr>
      </w:pPr>
      <w:r w:rsidRPr="00A03ADB">
        <w:rPr>
          <w:rFonts w:ascii="Arial" w:hAnsi="Arial" w:cs="Arial"/>
          <w:sz w:val="22"/>
          <w:szCs w:val="22"/>
        </w:rPr>
        <w:t xml:space="preserve">Date: </w:t>
      </w:r>
      <w:r w:rsidRPr="00A03ADB">
        <w:rPr>
          <w:rFonts w:ascii="Arial" w:hAnsi="Arial" w:cs="Arial"/>
          <w:i/>
          <w:sz w:val="22"/>
          <w:szCs w:val="22"/>
        </w:rPr>
        <w:t>[insert day, month, year]</w:t>
      </w:r>
    </w:p>
    <w:p w14:paraId="71EF1092" w14:textId="77777777" w:rsidR="000E36F7" w:rsidRPr="00A03ADB" w:rsidRDefault="000E36F7" w:rsidP="000E36F7">
      <w:pPr>
        <w:tabs>
          <w:tab w:val="right" w:pos="9000"/>
        </w:tabs>
        <w:jc w:val="right"/>
        <w:rPr>
          <w:rFonts w:ascii="Arial" w:hAnsi="Arial" w:cs="Arial"/>
          <w:sz w:val="22"/>
          <w:szCs w:val="22"/>
        </w:rPr>
      </w:pPr>
      <w:r w:rsidRPr="00A03ADB">
        <w:rPr>
          <w:rFonts w:ascii="Arial" w:hAnsi="Arial" w:cs="Arial"/>
          <w:sz w:val="22"/>
          <w:szCs w:val="22"/>
        </w:rPr>
        <w:t xml:space="preserve">ICB No.: </w:t>
      </w:r>
      <w:r w:rsidRPr="00A03ADB">
        <w:rPr>
          <w:rFonts w:ascii="Arial" w:hAnsi="Arial" w:cs="Arial"/>
          <w:i/>
          <w:sz w:val="22"/>
          <w:szCs w:val="22"/>
        </w:rPr>
        <w:t>[insert International competitive bidding number]</w:t>
      </w:r>
    </w:p>
    <w:p w14:paraId="7B5BAC38" w14:textId="77777777" w:rsidR="000E36F7" w:rsidRPr="00A03ADB" w:rsidRDefault="000E36F7" w:rsidP="000E36F7">
      <w:pPr>
        <w:rPr>
          <w:rFonts w:ascii="Arial" w:hAnsi="Arial" w:cs="Arial"/>
        </w:rPr>
      </w:pPr>
    </w:p>
    <w:p w14:paraId="06EAD1DD" w14:textId="77777777" w:rsidR="000E36F7" w:rsidRPr="00A03ADB" w:rsidRDefault="000E36F7" w:rsidP="000E36F7">
      <w:pPr>
        <w:rPr>
          <w:rFonts w:ascii="Arial" w:hAnsi="Arial" w:cs="Arial"/>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544"/>
        <w:gridCol w:w="3544"/>
        <w:gridCol w:w="4559"/>
        <w:gridCol w:w="687"/>
        <w:gridCol w:w="22"/>
      </w:tblGrid>
      <w:tr w:rsidR="000E36F7" w:rsidRPr="00A03ADB" w14:paraId="61BF2F18" w14:textId="77777777" w:rsidTr="00A03ADB">
        <w:trPr>
          <w:trHeight w:val="20"/>
        </w:trPr>
        <w:tc>
          <w:tcPr>
            <w:tcW w:w="567" w:type="dxa"/>
            <w:gridSpan w:val="2"/>
          </w:tcPr>
          <w:p w14:paraId="7981C5F3" w14:textId="77777777" w:rsidR="000E36F7" w:rsidRPr="00A03ADB" w:rsidRDefault="000E36F7" w:rsidP="00A03ADB">
            <w:pPr>
              <w:tabs>
                <w:tab w:val="left" w:pos="4455"/>
              </w:tabs>
              <w:rPr>
                <w:rFonts w:ascii="Arial" w:hAnsi="Arial" w:cs="Arial"/>
                <w:bCs/>
              </w:rPr>
            </w:pPr>
          </w:p>
        </w:tc>
        <w:tc>
          <w:tcPr>
            <w:tcW w:w="3544" w:type="dxa"/>
            <w:vAlign w:val="center"/>
          </w:tcPr>
          <w:p w14:paraId="0294041A" w14:textId="77777777" w:rsidR="000E36F7" w:rsidRPr="00A03ADB" w:rsidRDefault="000E36F7" w:rsidP="00A03ADB">
            <w:pPr>
              <w:tabs>
                <w:tab w:val="left" w:pos="4455"/>
              </w:tabs>
              <w:spacing w:after="120"/>
              <w:rPr>
                <w:rFonts w:ascii="Arial" w:hAnsi="Arial" w:cs="Arial"/>
                <w:b/>
                <w:bCs/>
              </w:rPr>
            </w:pPr>
            <w:r w:rsidRPr="00A03ADB">
              <w:rPr>
                <w:rFonts w:ascii="Arial" w:hAnsi="Arial" w:cs="Arial"/>
                <w:b/>
                <w:bCs/>
              </w:rPr>
              <w:t>The Applicant shall demonstrate:</w:t>
            </w:r>
          </w:p>
        </w:tc>
        <w:tc>
          <w:tcPr>
            <w:tcW w:w="4559" w:type="dxa"/>
            <w:vAlign w:val="center"/>
          </w:tcPr>
          <w:p w14:paraId="036E00A3" w14:textId="77777777" w:rsidR="000E36F7" w:rsidRPr="00A03ADB" w:rsidRDefault="000E36F7" w:rsidP="00A03ADB">
            <w:pPr>
              <w:rPr>
                <w:rFonts w:ascii="Arial" w:hAnsi="Arial" w:cs="Arial"/>
                <w:b/>
                <w:bCs/>
              </w:rPr>
            </w:pPr>
            <w:r w:rsidRPr="00A03ADB">
              <w:rPr>
                <w:rFonts w:ascii="Arial" w:hAnsi="Arial" w:cs="Arial"/>
                <w:b/>
                <w:bCs/>
              </w:rPr>
              <w:t>Documentation</w:t>
            </w:r>
          </w:p>
        </w:tc>
        <w:tc>
          <w:tcPr>
            <w:tcW w:w="709" w:type="dxa"/>
            <w:gridSpan w:val="2"/>
          </w:tcPr>
          <w:p w14:paraId="2E1B209F" w14:textId="77777777" w:rsidR="000E36F7" w:rsidRPr="00A03ADB" w:rsidRDefault="000E36F7" w:rsidP="00A03ADB">
            <w:pPr>
              <w:rPr>
                <w:rFonts w:ascii="Arial" w:hAnsi="Arial" w:cs="Arial"/>
                <w:b/>
                <w:bCs/>
              </w:rPr>
            </w:pPr>
            <w:r w:rsidRPr="00A03ADB">
              <w:rPr>
                <w:rFonts w:ascii="Arial" w:hAnsi="Arial" w:cs="Arial"/>
                <w:b/>
                <w:bCs/>
                <w:sz w:val="18"/>
              </w:rPr>
              <w:t>ESHS level</w:t>
            </w:r>
          </w:p>
        </w:tc>
      </w:tr>
      <w:tr w:rsidR="000E36F7" w:rsidRPr="00A03ADB" w14:paraId="3A75A649" w14:textId="77777777" w:rsidTr="00A03ADB">
        <w:trPr>
          <w:trHeight w:val="20"/>
        </w:trPr>
        <w:tc>
          <w:tcPr>
            <w:tcW w:w="567" w:type="dxa"/>
            <w:gridSpan w:val="2"/>
          </w:tcPr>
          <w:p w14:paraId="7E7E9746" w14:textId="77777777" w:rsidR="000E36F7" w:rsidRPr="00A03ADB" w:rsidRDefault="000E36F7" w:rsidP="00A03ADB">
            <w:pPr>
              <w:tabs>
                <w:tab w:val="left" w:pos="4455"/>
              </w:tabs>
              <w:spacing w:after="120"/>
              <w:rPr>
                <w:rFonts w:ascii="Arial" w:hAnsi="Arial" w:cs="Arial"/>
                <w:bCs/>
              </w:rPr>
            </w:pPr>
            <w:r w:rsidRPr="00A03ADB">
              <w:rPr>
                <w:rFonts w:ascii="Arial" w:hAnsi="Arial" w:cs="Arial"/>
                <w:bCs/>
              </w:rPr>
              <w:t>1</w:t>
            </w:r>
          </w:p>
        </w:tc>
        <w:tc>
          <w:tcPr>
            <w:tcW w:w="3544" w:type="dxa"/>
            <w:vAlign w:val="center"/>
          </w:tcPr>
          <w:p w14:paraId="597E61FF" w14:textId="77777777" w:rsidR="000E36F7" w:rsidRPr="00A03ADB" w:rsidRDefault="000E36F7" w:rsidP="003F0597">
            <w:pPr>
              <w:pStyle w:val="Listenabsatz"/>
              <w:widowControl w:val="0"/>
              <w:numPr>
                <w:ilvl w:val="0"/>
                <w:numId w:val="209"/>
              </w:numPr>
              <w:tabs>
                <w:tab w:val="left" w:pos="4455"/>
              </w:tabs>
              <w:autoSpaceDE w:val="0"/>
              <w:autoSpaceDN w:val="0"/>
              <w:spacing w:after="90"/>
              <w:ind w:left="330" w:hanging="285"/>
              <w:jc w:val="left"/>
              <w:rPr>
                <w:rFonts w:ascii="Arial" w:hAnsi="Arial" w:cs="Arial"/>
                <w:bCs/>
              </w:rPr>
            </w:pPr>
            <w:r w:rsidRPr="00A03ADB">
              <w:rPr>
                <w:rFonts w:ascii="Arial" w:hAnsi="Arial" w:cs="Arial"/>
                <w:bCs/>
                <w:sz w:val="22"/>
              </w:rPr>
              <w:t>a strategy for staff and labor incl. recruitment of temporary workforce and local labor, worker grievance mechanism, etc.</w:t>
            </w:r>
          </w:p>
        </w:tc>
        <w:tc>
          <w:tcPr>
            <w:tcW w:w="4559" w:type="dxa"/>
          </w:tcPr>
          <w:p w14:paraId="6082605B" w14:textId="77777777" w:rsidR="000E36F7" w:rsidRPr="00A03ADB" w:rsidRDefault="000E36F7" w:rsidP="00A03ADB">
            <w:pPr>
              <w:tabs>
                <w:tab w:val="left" w:pos="4455"/>
              </w:tabs>
              <w:rPr>
                <w:rFonts w:ascii="Arial" w:hAnsi="Arial" w:cs="Arial"/>
                <w:i/>
                <w:spacing w:val="-2"/>
                <w:sz w:val="20"/>
              </w:rPr>
            </w:pPr>
            <w:r w:rsidRPr="00A03ADB">
              <w:rPr>
                <w:rFonts w:ascii="Arial" w:hAnsi="Arial" w:cs="Arial"/>
                <w:i/>
                <w:spacing w:val="-2"/>
                <w:sz w:val="20"/>
              </w:rPr>
              <w:t>_[</w:t>
            </w:r>
            <w:r w:rsidRPr="00A03ADB">
              <w:rPr>
                <w:rFonts w:ascii="Arial" w:hAnsi="Arial" w:cs="Arial"/>
                <w:bCs/>
                <w:i/>
                <w:sz w:val="20"/>
              </w:rPr>
              <w:t>Provide information and relevant documents, if any</w:t>
            </w:r>
            <w:r w:rsidRPr="00A03ADB">
              <w:rPr>
                <w:rFonts w:ascii="Arial" w:hAnsi="Arial" w:cs="Arial"/>
                <w:i/>
                <w:spacing w:val="-2"/>
                <w:sz w:val="20"/>
              </w:rPr>
              <w:t>]__</w:t>
            </w:r>
          </w:p>
        </w:tc>
        <w:tc>
          <w:tcPr>
            <w:tcW w:w="709" w:type="dxa"/>
            <w:gridSpan w:val="2"/>
          </w:tcPr>
          <w:p w14:paraId="04B77268" w14:textId="77777777" w:rsidR="000E36F7" w:rsidRPr="00A03ADB" w:rsidRDefault="000E36F7" w:rsidP="00A03ADB">
            <w:pPr>
              <w:tabs>
                <w:tab w:val="left" w:pos="4455"/>
              </w:tabs>
              <w:rPr>
                <w:rFonts w:ascii="Arial" w:hAnsi="Arial" w:cs="Arial"/>
                <w:b/>
                <w:bCs/>
                <w:sz w:val="28"/>
              </w:rPr>
            </w:pPr>
            <w:r w:rsidRPr="00A03ADB">
              <w:rPr>
                <w:rFonts w:ascii="Arial" w:hAnsi="Arial" w:cs="Arial"/>
                <w:b/>
                <w:bCs/>
                <w:sz w:val="28"/>
              </w:rPr>
              <w:sym w:font="Wingdings 2" w:char="F075"/>
            </w:r>
          </w:p>
          <w:p w14:paraId="0CACB01D" w14:textId="77777777" w:rsidR="000E36F7" w:rsidRPr="00A03ADB" w:rsidRDefault="000E36F7" w:rsidP="00A03ADB">
            <w:pPr>
              <w:tabs>
                <w:tab w:val="left" w:pos="4455"/>
              </w:tabs>
              <w:rPr>
                <w:rFonts w:ascii="Arial" w:hAnsi="Arial" w:cs="Arial"/>
                <w:b/>
                <w:bCs/>
                <w:sz w:val="28"/>
              </w:rPr>
            </w:pPr>
            <w:r w:rsidRPr="00A03ADB">
              <w:rPr>
                <w:rFonts w:ascii="Arial" w:hAnsi="Arial" w:cs="Arial"/>
                <w:b/>
                <w:bCs/>
                <w:sz w:val="28"/>
              </w:rPr>
              <w:sym w:font="Wingdings 2" w:char="F076"/>
            </w:r>
          </w:p>
          <w:p w14:paraId="57ED0214" w14:textId="77777777" w:rsidR="000E36F7" w:rsidRPr="00A03ADB" w:rsidRDefault="000E36F7" w:rsidP="00A03ADB">
            <w:pPr>
              <w:tabs>
                <w:tab w:val="left" w:pos="4455"/>
              </w:tabs>
              <w:rPr>
                <w:rFonts w:ascii="Arial" w:hAnsi="Arial" w:cs="Arial"/>
                <w:i/>
                <w:spacing w:val="-2"/>
                <w:sz w:val="20"/>
              </w:rPr>
            </w:pPr>
            <w:r w:rsidRPr="00A03ADB">
              <w:rPr>
                <w:rFonts w:ascii="Arial" w:hAnsi="Arial" w:cs="Arial"/>
                <w:b/>
                <w:bCs/>
                <w:sz w:val="28"/>
              </w:rPr>
              <w:sym w:font="Wingdings 2" w:char="F077"/>
            </w:r>
          </w:p>
        </w:tc>
      </w:tr>
      <w:tr w:rsidR="000E36F7" w:rsidRPr="00A03ADB" w14:paraId="184EE016"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4E79235F"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5E277FEF" w14:textId="77777777" w:rsidTr="00A03ADB">
        <w:trPr>
          <w:trHeight w:val="408"/>
        </w:trPr>
        <w:tc>
          <w:tcPr>
            <w:tcW w:w="567" w:type="dxa"/>
            <w:gridSpan w:val="2"/>
          </w:tcPr>
          <w:p w14:paraId="24F7670A" w14:textId="77777777" w:rsidR="000E36F7" w:rsidRPr="00A03ADB" w:rsidRDefault="000E36F7" w:rsidP="00A03ADB">
            <w:pPr>
              <w:tabs>
                <w:tab w:val="left" w:pos="4455"/>
              </w:tabs>
              <w:spacing w:after="120"/>
              <w:rPr>
                <w:rFonts w:ascii="Arial" w:hAnsi="Arial" w:cs="Arial"/>
                <w:bCs/>
              </w:rPr>
            </w:pPr>
            <w:r w:rsidRPr="00A03ADB">
              <w:rPr>
                <w:rFonts w:ascii="Arial" w:hAnsi="Arial" w:cs="Arial"/>
                <w:bCs/>
              </w:rPr>
              <w:t>2</w:t>
            </w:r>
          </w:p>
        </w:tc>
        <w:tc>
          <w:tcPr>
            <w:tcW w:w="3544" w:type="dxa"/>
            <w:vAlign w:val="center"/>
          </w:tcPr>
          <w:p w14:paraId="4238A334" w14:textId="77777777" w:rsidR="000E36F7" w:rsidRPr="00A03ADB" w:rsidRDefault="000E36F7" w:rsidP="003F0597">
            <w:pPr>
              <w:pStyle w:val="Listenabsatz"/>
              <w:numPr>
                <w:ilvl w:val="0"/>
                <w:numId w:val="222"/>
              </w:numPr>
              <w:tabs>
                <w:tab w:val="left" w:pos="4455"/>
              </w:tabs>
              <w:spacing w:after="120"/>
              <w:ind w:left="346" w:hanging="346"/>
              <w:rPr>
                <w:rFonts w:ascii="Arial" w:hAnsi="Arial" w:cs="Arial"/>
                <w:bCs/>
                <w:sz w:val="22"/>
              </w:rPr>
            </w:pPr>
            <w:r w:rsidRPr="00A03ADB">
              <w:rPr>
                <w:rFonts w:ascii="Arial" w:hAnsi="Arial" w:cs="Arial"/>
                <w:bCs/>
                <w:sz w:val="22"/>
              </w:rPr>
              <w:t>a comprehensive strategy for ensuring public health and safety, including programs and procedures to combat the spread of communicable diseases (incl. HIV/AIDS).</w:t>
            </w:r>
          </w:p>
        </w:tc>
        <w:tc>
          <w:tcPr>
            <w:tcW w:w="4559" w:type="dxa"/>
          </w:tcPr>
          <w:p w14:paraId="11D9E10D" w14:textId="77777777" w:rsidR="000E36F7" w:rsidRPr="00A03ADB" w:rsidRDefault="000E36F7" w:rsidP="00A03ADB">
            <w:pPr>
              <w:tabs>
                <w:tab w:val="left" w:pos="4455"/>
              </w:tabs>
              <w:ind w:left="34"/>
              <w:rPr>
                <w:rFonts w:ascii="Arial" w:hAnsi="Arial" w:cs="Arial"/>
                <w:i/>
                <w:spacing w:val="-2"/>
                <w:sz w:val="20"/>
              </w:rPr>
            </w:pPr>
            <w:r w:rsidRPr="00A03ADB">
              <w:rPr>
                <w:rFonts w:ascii="Arial" w:hAnsi="Arial" w:cs="Arial"/>
                <w:i/>
                <w:spacing w:val="-2"/>
                <w:sz w:val="20"/>
              </w:rPr>
              <w:t xml:space="preserve">__[Please provide supporting  evidence </w:t>
            </w:r>
          </w:p>
        </w:tc>
        <w:tc>
          <w:tcPr>
            <w:tcW w:w="709" w:type="dxa"/>
            <w:gridSpan w:val="2"/>
          </w:tcPr>
          <w:p w14:paraId="6E9B7D6C" w14:textId="77777777" w:rsidR="000E36F7" w:rsidRPr="00A03ADB" w:rsidRDefault="000E36F7" w:rsidP="00753283">
            <w:pPr>
              <w:tabs>
                <w:tab w:val="left" w:pos="4455"/>
              </w:tabs>
              <w:rPr>
                <w:rFonts w:ascii="Arial" w:hAnsi="Arial" w:cs="Arial"/>
                <w:b/>
                <w:bCs/>
                <w:sz w:val="28"/>
              </w:rPr>
            </w:pPr>
            <w:r w:rsidRPr="00A03ADB">
              <w:rPr>
                <w:rFonts w:ascii="Arial" w:hAnsi="Arial" w:cs="Arial"/>
                <w:b/>
                <w:bCs/>
                <w:sz w:val="28"/>
              </w:rPr>
              <w:sym w:font="Wingdings 2" w:char="F075"/>
            </w:r>
            <w:r w:rsidRPr="00A03ADB">
              <w:rPr>
                <w:rFonts w:ascii="Arial" w:hAnsi="Arial" w:cs="Arial"/>
                <w:b/>
                <w:bCs/>
                <w:sz w:val="28"/>
              </w:rPr>
              <w:sym w:font="Wingdings 2" w:char="F076"/>
            </w:r>
            <w:r w:rsidRPr="00A03ADB">
              <w:rPr>
                <w:rFonts w:ascii="Arial" w:hAnsi="Arial" w:cs="Arial"/>
                <w:b/>
                <w:bCs/>
                <w:sz w:val="28"/>
              </w:rPr>
              <w:sym w:font="Wingdings 2" w:char="F077"/>
            </w:r>
          </w:p>
        </w:tc>
      </w:tr>
      <w:tr w:rsidR="000E36F7" w:rsidRPr="00A03ADB" w14:paraId="0E14AA91"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5"/>
            <w:tcBorders>
              <w:top w:val="single" w:sz="2" w:space="0" w:color="auto"/>
              <w:left w:val="single" w:sz="2" w:space="0" w:color="auto"/>
              <w:bottom w:val="single" w:sz="2" w:space="0" w:color="auto"/>
              <w:right w:val="single" w:sz="2" w:space="0" w:color="auto"/>
            </w:tcBorders>
          </w:tcPr>
          <w:p w14:paraId="2C63DCA7"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2D0413E8" w14:textId="77777777" w:rsidTr="00A03ADB">
        <w:trPr>
          <w:trHeight w:val="20"/>
        </w:trPr>
        <w:tc>
          <w:tcPr>
            <w:tcW w:w="567" w:type="dxa"/>
            <w:gridSpan w:val="2"/>
          </w:tcPr>
          <w:p w14:paraId="49E0437C" w14:textId="77777777" w:rsidR="000E36F7" w:rsidRPr="00A03ADB" w:rsidRDefault="000E36F7" w:rsidP="00A03ADB">
            <w:pPr>
              <w:tabs>
                <w:tab w:val="left" w:pos="4455"/>
              </w:tabs>
              <w:spacing w:after="120"/>
              <w:rPr>
                <w:rFonts w:ascii="Arial" w:hAnsi="Arial" w:cs="Arial"/>
                <w:bCs/>
              </w:rPr>
            </w:pPr>
            <w:r w:rsidRPr="00A03ADB">
              <w:rPr>
                <w:rFonts w:ascii="Arial" w:hAnsi="Arial" w:cs="Arial"/>
                <w:bCs/>
              </w:rPr>
              <w:t>3</w:t>
            </w:r>
          </w:p>
        </w:tc>
        <w:tc>
          <w:tcPr>
            <w:tcW w:w="3544" w:type="dxa"/>
          </w:tcPr>
          <w:p w14:paraId="3B89B879"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30" w:hanging="285"/>
              <w:jc w:val="left"/>
              <w:rPr>
                <w:rFonts w:ascii="Arial" w:hAnsi="Arial" w:cs="Arial"/>
                <w:bCs/>
              </w:rPr>
            </w:pPr>
            <w:r w:rsidRPr="00A03ADB">
              <w:rPr>
                <w:rFonts w:ascii="Arial" w:hAnsi="Arial" w:cs="Arial"/>
                <w:sz w:val="22"/>
              </w:rPr>
              <w:t>a comprehensive strategy for staff accommodation, e.g. worksite camps, house rental, security, etc.</w:t>
            </w:r>
          </w:p>
        </w:tc>
        <w:tc>
          <w:tcPr>
            <w:tcW w:w="4559" w:type="dxa"/>
          </w:tcPr>
          <w:p w14:paraId="2D76DE4A" w14:textId="77777777" w:rsidR="000E36F7" w:rsidRPr="00A03ADB" w:rsidRDefault="000E36F7" w:rsidP="00A03ADB">
            <w:pPr>
              <w:tabs>
                <w:tab w:val="left" w:pos="4455"/>
              </w:tabs>
              <w:ind w:left="34"/>
              <w:rPr>
                <w:rFonts w:ascii="Arial" w:hAnsi="Arial" w:cs="Arial"/>
                <w:i/>
                <w:spacing w:val="-2"/>
                <w:sz w:val="20"/>
              </w:rPr>
            </w:pPr>
            <w:r w:rsidRPr="00A03ADB">
              <w:rPr>
                <w:rFonts w:ascii="Arial" w:hAnsi="Arial" w:cs="Arial"/>
                <w:i/>
                <w:spacing w:val="-2"/>
                <w:sz w:val="20"/>
              </w:rPr>
              <w:t>__[</w:t>
            </w:r>
            <w:r w:rsidRPr="00A03ADB">
              <w:rPr>
                <w:rFonts w:ascii="Arial" w:hAnsi="Arial" w:cs="Arial"/>
                <w:bCs/>
                <w:i/>
                <w:sz w:val="20"/>
              </w:rPr>
              <w:t>Provide information and relevant documents, if any</w:t>
            </w:r>
            <w:r w:rsidRPr="00A03ADB">
              <w:rPr>
                <w:rFonts w:ascii="Arial" w:hAnsi="Arial" w:cs="Arial"/>
                <w:i/>
                <w:spacing w:val="-2"/>
                <w:sz w:val="20"/>
              </w:rPr>
              <w:t>]__</w:t>
            </w:r>
          </w:p>
          <w:p w14:paraId="443A78AD" w14:textId="77777777" w:rsidR="000E36F7" w:rsidRPr="00A03ADB" w:rsidRDefault="000E36F7" w:rsidP="00A03ADB">
            <w:pPr>
              <w:tabs>
                <w:tab w:val="left" w:pos="4455"/>
              </w:tabs>
              <w:ind w:left="34"/>
              <w:rPr>
                <w:rFonts w:ascii="Arial" w:hAnsi="Arial" w:cs="Arial"/>
                <w:i/>
                <w:spacing w:val="-2"/>
                <w:sz w:val="20"/>
              </w:rPr>
            </w:pPr>
          </w:p>
        </w:tc>
        <w:tc>
          <w:tcPr>
            <w:tcW w:w="709" w:type="dxa"/>
            <w:gridSpan w:val="2"/>
          </w:tcPr>
          <w:p w14:paraId="12345CBE" w14:textId="77777777" w:rsidR="000E36F7" w:rsidRPr="00A03ADB" w:rsidRDefault="000E36F7" w:rsidP="00A03ADB">
            <w:pPr>
              <w:tabs>
                <w:tab w:val="left" w:pos="4455"/>
              </w:tabs>
              <w:ind w:left="34"/>
              <w:rPr>
                <w:rFonts w:ascii="Arial" w:hAnsi="Arial" w:cs="Arial"/>
                <w:b/>
                <w:bCs/>
                <w:sz w:val="28"/>
              </w:rPr>
            </w:pPr>
            <w:r w:rsidRPr="00A03ADB">
              <w:rPr>
                <w:rFonts w:ascii="Arial" w:hAnsi="Arial" w:cs="Arial"/>
                <w:b/>
                <w:bCs/>
                <w:sz w:val="28"/>
              </w:rPr>
              <w:sym w:font="Wingdings 2" w:char="F076"/>
            </w:r>
          </w:p>
          <w:p w14:paraId="7DD69AF8" w14:textId="77777777" w:rsidR="000E36F7" w:rsidRPr="00A03ADB" w:rsidRDefault="000E36F7" w:rsidP="00A03ADB">
            <w:pPr>
              <w:tabs>
                <w:tab w:val="left" w:pos="4455"/>
              </w:tabs>
              <w:ind w:left="34"/>
              <w:rPr>
                <w:rFonts w:ascii="Arial" w:hAnsi="Arial" w:cs="Arial"/>
                <w:i/>
                <w:spacing w:val="-2"/>
                <w:sz w:val="20"/>
              </w:rPr>
            </w:pPr>
            <w:r w:rsidRPr="00A03ADB">
              <w:rPr>
                <w:rFonts w:ascii="Arial" w:hAnsi="Arial" w:cs="Arial"/>
                <w:b/>
                <w:bCs/>
                <w:sz w:val="28"/>
              </w:rPr>
              <w:sym w:font="Wingdings 2" w:char="F077"/>
            </w:r>
          </w:p>
        </w:tc>
      </w:tr>
      <w:tr w:rsidR="000E36F7" w:rsidRPr="00A03ADB" w14:paraId="10DB6CAA"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107C6FD8"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50A11D8C" w14:textId="77777777" w:rsidTr="00A03ADB">
        <w:trPr>
          <w:trHeight w:val="20"/>
        </w:trPr>
        <w:tc>
          <w:tcPr>
            <w:tcW w:w="567" w:type="dxa"/>
            <w:gridSpan w:val="2"/>
          </w:tcPr>
          <w:p w14:paraId="4CE47C44" w14:textId="77777777" w:rsidR="000E36F7" w:rsidRPr="00A03ADB" w:rsidRDefault="000E36F7" w:rsidP="00A03ADB">
            <w:pPr>
              <w:tabs>
                <w:tab w:val="left" w:pos="4455"/>
              </w:tabs>
              <w:spacing w:after="120"/>
              <w:rPr>
                <w:rFonts w:ascii="Arial" w:hAnsi="Arial" w:cs="Arial"/>
                <w:bCs/>
              </w:rPr>
            </w:pPr>
            <w:r w:rsidRPr="00A03ADB">
              <w:rPr>
                <w:rFonts w:ascii="Arial" w:hAnsi="Arial" w:cs="Arial"/>
                <w:bCs/>
              </w:rPr>
              <w:t>4</w:t>
            </w:r>
          </w:p>
        </w:tc>
        <w:tc>
          <w:tcPr>
            <w:tcW w:w="3544" w:type="dxa"/>
            <w:vAlign w:val="center"/>
          </w:tcPr>
          <w:p w14:paraId="7480139E" w14:textId="77777777" w:rsidR="000E36F7" w:rsidRPr="00A03ADB" w:rsidRDefault="000E36F7" w:rsidP="003F0597">
            <w:pPr>
              <w:pStyle w:val="Listenabsatz"/>
              <w:widowControl w:val="0"/>
              <w:numPr>
                <w:ilvl w:val="0"/>
                <w:numId w:val="209"/>
              </w:numPr>
              <w:tabs>
                <w:tab w:val="left" w:pos="4455"/>
              </w:tabs>
              <w:autoSpaceDE w:val="0"/>
              <w:autoSpaceDN w:val="0"/>
              <w:spacing w:after="45"/>
              <w:ind w:left="330" w:hanging="285"/>
              <w:jc w:val="left"/>
              <w:rPr>
                <w:rFonts w:ascii="Arial" w:hAnsi="Arial" w:cs="Arial"/>
                <w:bCs/>
              </w:rPr>
            </w:pPr>
            <w:r w:rsidRPr="00A03ADB">
              <w:rPr>
                <w:rFonts w:ascii="Arial" w:hAnsi="Arial" w:cs="Arial"/>
                <w:bCs/>
                <w:sz w:val="22"/>
              </w:rPr>
              <w:t>a comprehensive training strategy for transfer of ESHS knowhow to temporary workforce and subcontractors</w:t>
            </w:r>
          </w:p>
        </w:tc>
        <w:tc>
          <w:tcPr>
            <w:tcW w:w="4559" w:type="dxa"/>
          </w:tcPr>
          <w:p w14:paraId="707D8936" w14:textId="77777777" w:rsidR="000E36F7" w:rsidRPr="00A03ADB" w:rsidRDefault="000E36F7" w:rsidP="00A03ADB">
            <w:pPr>
              <w:tabs>
                <w:tab w:val="left" w:pos="4455"/>
              </w:tabs>
              <w:ind w:left="34"/>
              <w:rPr>
                <w:rFonts w:ascii="Arial" w:hAnsi="Arial" w:cs="Arial"/>
                <w:i/>
                <w:spacing w:val="-2"/>
                <w:sz w:val="20"/>
              </w:rPr>
            </w:pPr>
            <w:r w:rsidRPr="00A03ADB">
              <w:rPr>
                <w:rFonts w:ascii="Arial" w:hAnsi="Arial" w:cs="Arial"/>
                <w:i/>
                <w:spacing w:val="-2"/>
                <w:sz w:val="20"/>
              </w:rPr>
              <w:t>_[</w:t>
            </w:r>
            <w:r w:rsidRPr="00A03ADB">
              <w:rPr>
                <w:rFonts w:ascii="Arial" w:hAnsi="Arial" w:cs="Arial"/>
                <w:bCs/>
                <w:i/>
                <w:sz w:val="20"/>
              </w:rPr>
              <w:t>Provide information and relevant documents, if any</w:t>
            </w:r>
            <w:r w:rsidRPr="00A03ADB">
              <w:rPr>
                <w:rFonts w:ascii="Arial" w:hAnsi="Arial" w:cs="Arial"/>
                <w:i/>
                <w:spacing w:val="-2"/>
                <w:sz w:val="20"/>
              </w:rPr>
              <w:t>]__</w:t>
            </w:r>
          </w:p>
        </w:tc>
        <w:tc>
          <w:tcPr>
            <w:tcW w:w="709" w:type="dxa"/>
            <w:gridSpan w:val="2"/>
          </w:tcPr>
          <w:p w14:paraId="1B05BD5A" w14:textId="77777777" w:rsidR="000E36F7" w:rsidRPr="00A03ADB" w:rsidRDefault="000E36F7" w:rsidP="00A03ADB">
            <w:pPr>
              <w:tabs>
                <w:tab w:val="left" w:pos="4455"/>
              </w:tabs>
              <w:ind w:left="34"/>
              <w:rPr>
                <w:rFonts w:ascii="Arial" w:hAnsi="Arial" w:cs="Arial"/>
                <w:b/>
                <w:bCs/>
                <w:sz w:val="28"/>
              </w:rPr>
            </w:pPr>
            <w:r w:rsidRPr="00A03ADB">
              <w:rPr>
                <w:rFonts w:ascii="Arial" w:hAnsi="Arial" w:cs="Arial"/>
                <w:b/>
                <w:bCs/>
                <w:sz w:val="28"/>
              </w:rPr>
              <w:sym w:font="Wingdings 2" w:char="F076"/>
            </w:r>
          </w:p>
          <w:p w14:paraId="463DEC5A" w14:textId="77777777" w:rsidR="000E36F7" w:rsidRPr="00A03ADB" w:rsidRDefault="000E36F7" w:rsidP="00A03ADB">
            <w:pPr>
              <w:tabs>
                <w:tab w:val="left" w:pos="4455"/>
              </w:tabs>
              <w:ind w:left="34"/>
              <w:rPr>
                <w:rFonts w:ascii="Arial" w:hAnsi="Arial" w:cs="Arial"/>
                <w:i/>
                <w:spacing w:val="-2"/>
                <w:sz w:val="20"/>
              </w:rPr>
            </w:pPr>
            <w:r w:rsidRPr="00A03ADB">
              <w:rPr>
                <w:rFonts w:ascii="Arial" w:hAnsi="Arial" w:cs="Arial"/>
                <w:b/>
                <w:bCs/>
                <w:sz w:val="28"/>
              </w:rPr>
              <w:sym w:font="Wingdings 2" w:char="F077"/>
            </w:r>
          </w:p>
        </w:tc>
      </w:tr>
      <w:tr w:rsidR="000E36F7" w:rsidRPr="00A03ADB" w14:paraId="62A10D5E"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4FF7706E"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7B622535" w14:textId="77777777" w:rsidTr="00A03ADB">
        <w:trPr>
          <w:trHeight w:val="408"/>
        </w:trPr>
        <w:tc>
          <w:tcPr>
            <w:tcW w:w="567" w:type="dxa"/>
            <w:gridSpan w:val="2"/>
          </w:tcPr>
          <w:p w14:paraId="578AAE15" w14:textId="77777777" w:rsidR="000E36F7" w:rsidRPr="00A03ADB" w:rsidRDefault="000E36F7" w:rsidP="00A03ADB">
            <w:pPr>
              <w:tabs>
                <w:tab w:val="left" w:pos="4455"/>
              </w:tabs>
              <w:spacing w:after="120"/>
              <w:rPr>
                <w:rFonts w:ascii="Arial" w:hAnsi="Arial" w:cs="Arial"/>
                <w:bCs/>
              </w:rPr>
            </w:pPr>
            <w:r w:rsidRPr="00A03ADB">
              <w:rPr>
                <w:rFonts w:ascii="Arial" w:hAnsi="Arial" w:cs="Arial"/>
                <w:bCs/>
              </w:rPr>
              <w:lastRenderedPageBreak/>
              <w:t>5</w:t>
            </w:r>
          </w:p>
        </w:tc>
        <w:tc>
          <w:tcPr>
            <w:tcW w:w="3544" w:type="dxa"/>
            <w:vAlign w:val="center"/>
          </w:tcPr>
          <w:p w14:paraId="7E453AC9"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30" w:hanging="285"/>
              <w:jc w:val="left"/>
              <w:rPr>
                <w:rFonts w:ascii="Arial" w:hAnsi="Arial" w:cs="Arial"/>
                <w:bCs/>
              </w:rPr>
            </w:pPr>
            <w:r w:rsidRPr="00A03ADB">
              <w:rPr>
                <w:rFonts w:ascii="Arial" w:hAnsi="Arial" w:cs="Arial"/>
                <w:bCs/>
                <w:sz w:val="22"/>
              </w:rPr>
              <w:t xml:space="preserve">a strategy for communication and </w:t>
            </w:r>
            <w:r w:rsidRPr="00A03ADB">
              <w:rPr>
                <w:rFonts w:ascii="Arial" w:hAnsi="Arial" w:cs="Arial"/>
                <w:bCs/>
                <w:sz w:val="22"/>
                <w:szCs w:val="22"/>
              </w:rPr>
              <w:t>interaction with stake</w:t>
            </w:r>
            <w:r w:rsidRPr="00A03ADB">
              <w:rPr>
                <w:rFonts w:ascii="Arial" w:hAnsi="Arial" w:cs="Arial"/>
                <w:bCs/>
                <w:sz w:val="22"/>
                <w:szCs w:val="22"/>
              </w:rPr>
              <w:softHyphen/>
              <w:t>holders and local communities incl. grievance mechanism, incl. avoidance of damage to property and people</w:t>
            </w:r>
          </w:p>
        </w:tc>
        <w:tc>
          <w:tcPr>
            <w:tcW w:w="4559" w:type="dxa"/>
          </w:tcPr>
          <w:p w14:paraId="40ED2515" w14:textId="77777777" w:rsidR="000E36F7" w:rsidRPr="00A03ADB" w:rsidRDefault="000E36F7" w:rsidP="00A03ADB">
            <w:pPr>
              <w:tabs>
                <w:tab w:val="left" w:pos="4455"/>
              </w:tabs>
              <w:ind w:left="34"/>
              <w:rPr>
                <w:rFonts w:ascii="Arial" w:hAnsi="Arial" w:cs="Arial"/>
                <w:i/>
                <w:spacing w:val="-2"/>
                <w:sz w:val="20"/>
              </w:rPr>
            </w:pPr>
            <w:r w:rsidRPr="00A03ADB">
              <w:rPr>
                <w:rFonts w:ascii="Arial" w:hAnsi="Arial" w:cs="Arial"/>
                <w:i/>
                <w:spacing w:val="-2"/>
                <w:sz w:val="20"/>
              </w:rPr>
              <w:t>__ [Provide a concept how this relationship has been managed in former contracts.]__</w:t>
            </w:r>
          </w:p>
        </w:tc>
        <w:tc>
          <w:tcPr>
            <w:tcW w:w="709" w:type="dxa"/>
            <w:gridSpan w:val="2"/>
          </w:tcPr>
          <w:p w14:paraId="64B47E67" w14:textId="77777777" w:rsidR="000E36F7" w:rsidRPr="00A03ADB" w:rsidRDefault="000E36F7" w:rsidP="00A03ADB">
            <w:pPr>
              <w:tabs>
                <w:tab w:val="left" w:pos="4455"/>
              </w:tabs>
              <w:ind w:left="34"/>
              <w:rPr>
                <w:rFonts w:ascii="Arial" w:hAnsi="Arial" w:cs="Arial"/>
                <w:i/>
                <w:spacing w:val="-2"/>
                <w:sz w:val="20"/>
              </w:rPr>
            </w:pPr>
            <w:r w:rsidRPr="00A03ADB">
              <w:rPr>
                <w:rFonts w:ascii="Arial" w:hAnsi="Arial" w:cs="Arial"/>
                <w:b/>
                <w:bCs/>
                <w:sz w:val="28"/>
              </w:rPr>
              <w:sym w:font="Wingdings 2" w:char="F077"/>
            </w:r>
          </w:p>
        </w:tc>
      </w:tr>
      <w:tr w:rsidR="000E36F7" w:rsidRPr="00A03ADB" w14:paraId="7DEB73BB"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5"/>
            <w:tcBorders>
              <w:top w:val="single" w:sz="2" w:space="0" w:color="auto"/>
              <w:left w:val="single" w:sz="2" w:space="0" w:color="auto"/>
              <w:bottom w:val="single" w:sz="2" w:space="0" w:color="auto"/>
              <w:right w:val="single" w:sz="2" w:space="0" w:color="auto"/>
            </w:tcBorders>
          </w:tcPr>
          <w:p w14:paraId="7F3A62C1"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bl>
    <w:p w14:paraId="4CC3C33F" w14:textId="77777777" w:rsidR="000E36F7" w:rsidRPr="00A03ADB" w:rsidRDefault="000E36F7" w:rsidP="000E36F7"/>
    <w:p w14:paraId="0D261A89" w14:textId="77777777" w:rsidR="000E36F7" w:rsidRPr="00A03ADB" w:rsidRDefault="000E36F7" w:rsidP="000E36F7">
      <w:pPr>
        <w:rPr>
          <w:rFonts w:ascii="Arial" w:hAnsi="Arial"/>
        </w:rPr>
      </w:pPr>
      <w:r w:rsidRPr="00A03ADB">
        <w:rPr>
          <w:rFonts w:ascii="Arial" w:hAnsi="Arial"/>
          <w:sz w:val="22"/>
        </w:rPr>
        <w:t>Maximum points attributed to above requirements: _</w:t>
      </w:r>
      <w:r w:rsidRPr="00A03ADB">
        <w:rPr>
          <w:rFonts w:ascii="Arial" w:hAnsi="Arial"/>
          <w:i/>
          <w:sz w:val="22"/>
        </w:rPr>
        <w:t xml:space="preserve"> [insert maximum attributable points as per Section III, ch. 5]</w:t>
      </w:r>
      <w:r w:rsidRPr="00A03ADB">
        <w:rPr>
          <w:rFonts w:ascii="Arial" w:hAnsi="Arial"/>
          <w:sz w:val="22"/>
        </w:rPr>
        <w:t xml:space="preserve"> _points</w:t>
      </w:r>
    </w:p>
    <w:p w14:paraId="09D4BAA9" w14:textId="77777777" w:rsidR="000E36F7" w:rsidRPr="00A03ADB" w:rsidRDefault="000E36F7" w:rsidP="000E36F7">
      <w:pPr>
        <w:rPr>
          <w:rFonts w:ascii="Arial" w:hAnsi="Arial"/>
        </w:rPr>
      </w:pPr>
    </w:p>
    <w:p w14:paraId="4109A469" w14:textId="77777777" w:rsidR="000E36F7" w:rsidRPr="006478D9" w:rsidRDefault="000E36F7" w:rsidP="000E36F7">
      <w:pPr>
        <w:rPr>
          <w:rFonts w:ascii="Arial" w:hAnsi="Arial"/>
          <w:i/>
          <w:sz w:val="22"/>
        </w:rPr>
      </w:pPr>
      <w:r w:rsidRPr="00A03ADB">
        <w:rPr>
          <w:rFonts w:ascii="Arial" w:hAnsi="Arial"/>
          <w:i/>
          <w:sz w:val="22"/>
        </w:rPr>
        <w:t xml:space="preserve">[Total points shall be distributed to the individual requirements. In case of </w:t>
      </w:r>
      <w:r w:rsidRPr="00A03ADB">
        <w:rPr>
          <w:rFonts w:ascii="Arial" w:hAnsi="Arial" w:cs="Arial"/>
          <w:b/>
          <w:bCs/>
          <w:sz w:val="28"/>
        </w:rPr>
        <w:sym w:font="Wingdings 2" w:char="F075"/>
      </w:r>
      <w:r w:rsidRPr="00A03ADB">
        <w:rPr>
          <w:rFonts w:ascii="Arial" w:hAnsi="Arial" w:cs="Arial"/>
          <w:bCs/>
          <w:i/>
          <w:sz w:val="22"/>
        </w:rPr>
        <w:t xml:space="preserve"> and </w:t>
      </w:r>
      <w:r w:rsidRPr="00A03ADB">
        <w:rPr>
          <w:rFonts w:ascii="Arial" w:hAnsi="Arial" w:cs="Arial"/>
          <w:b/>
          <w:bCs/>
          <w:sz w:val="28"/>
        </w:rPr>
        <w:sym w:font="Wingdings 2" w:char="F076"/>
      </w:r>
      <w:r w:rsidRPr="00A03ADB">
        <w:rPr>
          <w:rFonts w:ascii="Arial" w:hAnsi="Arial" w:cs="Arial"/>
          <w:bCs/>
          <w:i/>
          <w:sz w:val="22"/>
          <w:szCs w:val="22"/>
        </w:rPr>
        <w:t xml:space="preserve"> the total p</w:t>
      </w:r>
      <w:r w:rsidRPr="00A03ADB">
        <w:rPr>
          <w:rFonts w:ascii="Arial" w:hAnsi="Arial"/>
          <w:i/>
          <w:sz w:val="22"/>
          <w:szCs w:val="22"/>
        </w:rPr>
        <w:t>o</w:t>
      </w:r>
      <w:r w:rsidRPr="00A03ADB">
        <w:rPr>
          <w:rFonts w:ascii="Arial" w:hAnsi="Arial"/>
          <w:i/>
          <w:sz w:val="22"/>
        </w:rPr>
        <w:t>ints shall be distributed to the reduced number of requirements.]</w:t>
      </w:r>
    </w:p>
    <w:p w14:paraId="29F520C5" w14:textId="77777777" w:rsidR="000A4C0D" w:rsidRPr="002D4852" w:rsidRDefault="000A4C0D" w:rsidP="000A4C0D">
      <w:pPr>
        <w:rPr>
          <w:lang w:val="en-GB"/>
        </w:rPr>
      </w:pPr>
    </w:p>
    <w:p w14:paraId="3BF6EA20" w14:textId="77777777" w:rsidR="000A4C0D" w:rsidRPr="002D4852" w:rsidRDefault="000A4C0D" w:rsidP="000A4C0D">
      <w:pPr>
        <w:rPr>
          <w:lang w:val="en-GB"/>
        </w:rPr>
      </w:pPr>
    </w:p>
    <w:p w14:paraId="0A80AF2F" w14:textId="77777777" w:rsidR="000A4C0D" w:rsidRPr="002D4852" w:rsidRDefault="000A4C0D" w:rsidP="000A4C0D">
      <w:pPr>
        <w:rPr>
          <w:lang w:val="en-GB"/>
        </w:rPr>
      </w:pPr>
      <w:r w:rsidRPr="002D4852">
        <w:rPr>
          <w:lang w:val="en-GB"/>
        </w:rPr>
        <w:br w:type="page"/>
      </w:r>
    </w:p>
    <w:p w14:paraId="05CD6496" w14:textId="77777777" w:rsidR="000A4C0D" w:rsidRPr="00A03ADB" w:rsidRDefault="000A4C0D" w:rsidP="000A4C0D">
      <w:pPr>
        <w:pStyle w:val="Titel2"/>
      </w:pPr>
      <w:bookmarkStart w:id="617" w:name="_Toc528925260"/>
      <w:r w:rsidRPr="00A03ADB">
        <w:lastRenderedPageBreak/>
        <w:t>Form COC–5.6</w:t>
      </w:r>
      <w:r w:rsidRPr="00A03ADB">
        <w:br/>
        <w:t>Ethical Business Principles</w:t>
      </w:r>
      <w:bookmarkEnd w:id="617"/>
    </w:p>
    <w:p w14:paraId="33987F0C" w14:textId="77777777" w:rsidR="000E36F7" w:rsidRPr="00A03ADB" w:rsidRDefault="000E36F7" w:rsidP="000E36F7">
      <w:pPr>
        <w:rPr>
          <w:rFonts w:ascii="Arial" w:hAnsi="Arial"/>
          <w:lang w:val="en-GB"/>
        </w:rPr>
      </w:pPr>
      <w:r w:rsidRPr="00A03ADB">
        <w:rPr>
          <w:rFonts w:ascii="Arial" w:hAnsi="Arial"/>
          <w:i/>
          <w:spacing w:val="14"/>
          <w:sz w:val="22"/>
        </w:rPr>
        <w:t>[</w:t>
      </w:r>
      <w:r w:rsidRPr="00A03ADB">
        <w:rPr>
          <w:rFonts w:ascii="Arial" w:hAnsi="Arial"/>
          <w:i/>
          <w:spacing w:val="2"/>
          <w:sz w:val="22"/>
        </w:rPr>
        <w:t xml:space="preserve">The following table shall be filled by the Applicant or each member of a Joint Venture, whose </w:t>
      </w:r>
      <w:r w:rsidRPr="00A03ADB">
        <w:rPr>
          <w:rFonts w:ascii="Arial" w:hAnsi="Arial" w:cs="Arial"/>
          <w:i/>
          <w:sz w:val="22"/>
        </w:rPr>
        <w:t>part in the JV is substantial (more than 40 (forty) % of the works)</w:t>
      </w:r>
      <w:r w:rsidRPr="00A03ADB">
        <w:rPr>
          <w:rFonts w:ascii="Arial" w:hAnsi="Arial"/>
          <w:i/>
          <w:spacing w:val="2"/>
          <w:sz w:val="22"/>
        </w:rPr>
        <w:t>]</w:t>
      </w:r>
    </w:p>
    <w:p w14:paraId="7C4EBDCE" w14:textId="77777777" w:rsidR="000E36F7" w:rsidRPr="00A03ADB" w:rsidRDefault="000E36F7" w:rsidP="000E36F7">
      <w:pPr>
        <w:tabs>
          <w:tab w:val="right" w:pos="9630"/>
        </w:tabs>
        <w:ind w:right="162"/>
        <w:rPr>
          <w:rFonts w:ascii="Arial" w:hAnsi="Arial" w:cs="Arial"/>
        </w:rPr>
      </w:pPr>
    </w:p>
    <w:p w14:paraId="73D48EDB" w14:textId="77777777" w:rsidR="000E36F7" w:rsidRPr="00A03ADB" w:rsidRDefault="000E36F7" w:rsidP="000E36F7">
      <w:pPr>
        <w:tabs>
          <w:tab w:val="right" w:pos="9000"/>
        </w:tabs>
        <w:jc w:val="right"/>
        <w:rPr>
          <w:rFonts w:ascii="Arial" w:hAnsi="Arial" w:cs="Arial"/>
          <w:i/>
          <w:sz w:val="22"/>
          <w:szCs w:val="22"/>
        </w:rPr>
      </w:pPr>
      <w:r w:rsidRPr="00A03ADB">
        <w:rPr>
          <w:rFonts w:ascii="Arial" w:hAnsi="Arial" w:cs="Arial"/>
          <w:sz w:val="22"/>
          <w:szCs w:val="22"/>
        </w:rPr>
        <w:t>Applicant’s Legal Name:</w:t>
      </w:r>
      <w:r w:rsidRPr="00A03ADB">
        <w:rPr>
          <w:rFonts w:ascii="Arial" w:hAnsi="Arial" w:cs="Arial"/>
          <w:i/>
          <w:sz w:val="22"/>
          <w:szCs w:val="22"/>
        </w:rPr>
        <w:t xml:space="preserve"> [insert full name]</w:t>
      </w:r>
    </w:p>
    <w:p w14:paraId="3C794DB0" w14:textId="77777777" w:rsidR="000E36F7" w:rsidRPr="00A03ADB" w:rsidRDefault="000E36F7" w:rsidP="000E36F7">
      <w:pPr>
        <w:tabs>
          <w:tab w:val="right" w:pos="9000"/>
        </w:tabs>
        <w:jc w:val="right"/>
        <w:rPr>
          <w:rFonts w:ascii="Arial" w:hAnsi="Arial" w:cs="Arial"/>
          <w:sz w:val="22"/>
          <w:szCs w:val="22"/>
        </w:rPr>
      </w:pPr>
      <w:r w:rsidRPr="00A03ADB">
        <w:rPr>
          <w:rFonts w:ascii="Arial" w:hAnsi="Arial" w:cs="Arial"/>
          <w:sz w:val="22"/>
          <w:szCs w:val="22"/>
        </w:rPr>
        <w:t xml:space="preserve">Date: </w:t>
      </w:r>
      <w:r w:rsidRPr="00A03ADB">
        <w:rPr>
          <w:rFonts w:ascii="Arial" w:hAnsi="Arial" w:cs="Arial"/>
          <w:i/>
          <w:sz w:val="22"/>
          <w:szCs w:val="22"/>
        </w:rPr>
        <w:t>[insert day, month, year]</w:t>
      </w:r>
    </w:p>
    <w:p w14:paraId="14A62298" w14:textId="77777777" w:rsidR="000E36F7" w:rsidRPr="00A03ADB" w:rsidRDefault="000E36F7" w:rsidP="000E36F7">
      <w:pPr>
        <w:tabs>
          <w:tab w:val="right" w:pos="9000"/>
        </w:tabs>
        <w:jc w:val="right"/>
        <w:rPr>
          <w:rFonts w:ascii="Arial" w:hAnsi="Arial" w:cs="Arial"/>
          <w:sz w:val="22"/>
          <w:szCs w:val="22"/>
        </w:rPr>
      </w:pPr>
      <w:r w:rsidRPr="00A03ADB">
        <w:rPr>
          <w:rFonts w:ascii="Arial" w:hAnsi="Arial" w:cs="Arial"/>
          <w:sz w:val="22"/>
          <w:szCs w:val="22"/>
        </w:rPr>
        <w:t xml:space="preserve">ICB No.: </w:t>
      </w:r>
      <w:r w:rsidRPr="00A03ADB">
        <w:rPr>
          <w:rFonts w:ascii="Arial" w:hAnsi="Arial" w:cs="Arial"/>
          <w:i/>
          <w:sz w:val="22"/>
          <w:szCs w:val="22"/>
        </w:rPr>
        <w:t>[insert International competitive bidding number]</w:t>
      </w:r>
    </w:p>
    <w:p w14:paraId="4489E9E6" w14:textId="77777777" w:rsidR="000E36F7" w:rsidRPr="00A03ADB" w:rsidRDefault="000E36F7" w:rsidP="000E36F7">
      <w:pPr>
        <w:rPr>
          <w:rFonts w:ascii="Arial" w:hAnsi="Arial" w:cs="Arial"/>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417"/>
        <w:gridCol w:w="829"/>
        <w:gridCol w:w="22"/>
      </w:tblGrid>
      <w:tr w:rsidR="000E36F7" w:rsidRPr="00A03ADB" w14:paraId="55336C30" w14:textId="77777777" w:rsidTr="00A03ADB">
        <w:trPr>
          <w:trHeight w:val="20"/>
        </w:trPr>
        <w:tc>
          <w:tcPr>
            <w:tcW w:w="567" w:type="dxa"/>
          </w:tcPr>
          <w:p w14:paraId="79DEFDBC" w14:textId="77777777" w:rsidR="000E36F7" w:rsidRPr="00A03ADB" w:rsidRDefault="000E36F7" w:rsidP="00A03ADB">
            <w:pPr>
              <w:tabs>
                <w:tab w:val="left" w:pos="4455"/>
              </w:tabs>
              <w:rPr>
                <w:rFonts w:ascii="Arial" w:hAnsi="Arial" w:cs="Arial"/>
                <w:bCs/>
              </w:rPr>
            </w:pPr>
          </w:p>
        </w:tc>
        <w:tc>
          <w:tcPr>
            <w:tcW w:w="3544" w:type="dxa"/>
            <w:vAlign w:val="center"/>
          </w:tcPr>
          <w:p w14:paraId="7AB905B0" w14:textId="77777777" w:rsidR="000E36F7" w:rsidRPr="00A03ADB" w:rsidRDefault="000E36F7" w:rsidP="00A03ADB">
            <w:pPr>
              <w:tabs>
                <w:tab w:val="left" w:pos="4455"/>
              </w:tabs>
              <w:spacing w:after="120"/>
              <w:rPr>
                <w:rFonts w:ascii="Arial" w:hAnsi="Arial" w:cs="Arial"/>
                <w:b/>
                <w:bCs/>
              </w:rPr>
            </w:pPr>
            <w:r w:rsidRPr="00A03ADB">
              <w:rPr>
                <w:rFonts w:ascii="Arial" w:hAnsi="Arial" w:cs="Arial"/>
                <w:b/>
                <w:bCs/>
              </w:rPr>
              <w:t>The Applicant shall demonstrate:</w:t>
            </w:r>
          </w:p>
        </w:tc>
        <w:tc>
          <w:tcPr>
            <w:tcW w:w="4417" w:type="dxa"/>
            <w:vAlign w:val="center"/>
          </w:tcPr>
          <w:p w14:paraId="271C1C76" w14:textId="77777777" w:rsidR="000E36F7" w:rsidRPr="00A03ADB" w:rsidRDefault="000E36F7" w:rsidP="00A03ADB">
            <w:pPr>
              <w:rPr>
                <w:rFonts w:ascii="Arial" w:hAnsi="Arial" w:cs="Arial"/>
                <w:b/>
                <w:bCs/>
              </w:rPr>
            </w:pPr>
            <w:r w:rsidRPr="00A03ADB">
              <w:rPr>
                <w:rFonts w:ascii="Arial" w:hAnsi="Arial" w:cs="Arial"/>
                <w:b/>
                <w:bCs/>
              </w:rPr>
              <w:t>Documentation</w:t>
            </w:r>
          </w:p>
        </w:tc>
        <w:tc>
          <w:tcPr>
            <w:tcW w:w="851" w:type="dxa"/>
            <w:gridSpan w:val="2"/>
          </w:tcPr>
          <w:p w14:paraId="7C7CA784" w14:textId="77777777" w:rsidR="000E36F7" w:rsidRPr="00A03ADB" w:rsidRDefault="000E36F7" w:rsidP="00A03ADB">
            <w:pPr>
              <w:rPr>
                <w:rFonts w:ascii="Arial" w:hAnsi="Arial" w:cs="Arial"/>
                <w:b/>
                <w:bCs/>
                <w:sz w:val="20"/>
              </w:rPr>
            </w:pPr>
            <w:r w:rsidRPr="00A03ADB">
              <w:rPr>
                <w:rFonts w:ascii="Arial" w:hAnsi="Arial" w:cs="Arial"/>
                <w:b/>
                <w:bCs/>
                <w:sz w:val="20"/>
              </w:rPr>
              <w:t>ESHS level</w:t>
            </w:r>
          </w:p>
        </w:tc>
      </w:tr>
      <w:tr w:rsidR="000E36F7" w:rsidRPr="00A03ADB" w14:paraId="67E9711D" w14:textId="77777777" w:rsidTr="00A03ADB">
        <w:trPr>
          <w:trHeight w:val="20"/>
        </w:trPr>
        <w:tc>
          <w:tcPr>
            <w:tcW w:w="567" w:type="dxa"/>
          </w:tcPr>
          <w:p w14:paraId="30CA4362" w14:textId="77777777" w:rsidR="000E36F7" w:rsidRPr="00A03ADB" w:rsidRDefault="000E36F7" w:rsidP="00A03ADB">
            <w:pPr>
              <w:tabs>
                <w:tab w:val="left" w:pos="4455"/>
              </w:tabs>
              <w:spacing w:after="120"/>
              <w:rPr>
                <w:rFonts w:ascii="Arial" w:hAnsi="Arial" w:cs="Arial"/>
                <w:bCs/>
                <w:sz w:val="22"/>
              </w:rPr>
            </w:pPr>
            <w:r w:rsidRPr="00A03ADB">
              <w:rPr>
                <w:rFonts w:ascii="Arial" w:hAnsi="Arial" w:cs="Arial"/>
                <w:bCs/>
                <w:sz w:val="22"/>
              </w:rPr>
              <w:t>1</w:t>
            </w:r>
          </w:p>
        </w:tc>
        <w:tc>
          <w:tcPr>
            <w:tcW w:w="3544" w:type="dxa"/>
          </w:tcPr>
          <w:p w14:paraId="5A87C730"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sz w:val="22"/>
                <w:szCs w:val="22"/>
                <w:lang w:val="en-GB"/>
              </w:rPr>
            </w:pPr>
            <w:r w:rsidRPr="00A03ADB">
              <w:rPr>
                <w:rFonts w:ascii="Arial" w:hAnsi="Arial" w:cs="Arial"/>
                <w:bCs/>
                <w:sz w:val="22"/>
                <w:szCs w:val="22"/>
              </w:rPr>
              <w:t>that ILO core labor standards</w:t>
            </w:r>
            <w:r w:rsidRPr="00A03ADB">
              <w:rPr>
                <w:rFonts w:ascii="Arial" w:hAnsi="Arial" w:cs="Arial"/>
                <w:sz w:val="22"/>
                <w:szCs w:val="22"/>
                <w:vertAlign w:val="superscript"/>
              </w:rPr>
              <w:footnoteReference w:id="20"/>
            </w:r>
            <w:r w:rsidRPr="00A03ADB">
              <w:rPr>
                <w:rFonts w:ascii="Arial" w:hAnsi="Arial" w:cs="Arial"/>
                <w:bCs/>
                <w:sz w:val="22"/>
                <w:szCs w:val="22"/>
              </w:rPr>
              <w:t xml:space="preserve"> are fully respected in business</w:t>
            </w:r>
            <w:r w:rsidRPr="00A03ADB">
              <w:rPr>
                <w:rFonts w:ascii="Arial" w:hAnsi="Arial" w:cs="Arial"/>
                <w:bCs/>
                <w:sz w:val="22"/>
                <w:szCs w:val="22"/>
                <w:lang w:val="en-GB"/>
              </w:rPr>
              <w:t xml:space="preserve"> operations by explicitly ticking the boxes.</w:t>
            </w:r>
          </w:p>
        </w:tc>
        <w:tc>
          <w:tcPr>
            <w:tcW w:w="4417" w:type="dxa"/>
          </w:tcPr>
          <w:p w14:paraId="25F16C4F" w14:textId="77777777" w:rsidR="000E36F7" w:rsidRPr="00A03ADB" w:rsidRDefault="000E36F7" w:rsidP="00A03ADB">
            <w:pPr>
              <w:tabs>
                <w:tab w:val="left" w:pos="4455"/>
              </w:tabs>
              <w:ind w:left="34"/>
              <w:rPr>
                <w:rFonts w:ascii="Arial" w:hAnsi="Arial" w:cs="Arial"/>
                <w:lang w:val="en-GB"/>
              </w:rPr>
            </w:pPr>
            <w:r w:rsidRPr="00A03ADB">
              <w:rPr>
                <w:rFonts w:ascii="Arial" w:hAnsi="Arial" w:cs="Arial"/>
                <w:bCs/>
                <w:sz w:val="22"/>
              </w:rPr>
              <w:t>Our business operations respect the core labor standards on:</w:t>
            </w:r>
          </w:p>
          <w:p w14:paraId="39D4CD72" w14:textId="77777777" w:rsidR="000E36F7" w:rsidRPr="00A03ADB" w:rsidRDefault="000E36F7" w:rsidP="00A03ADB">
            <w:pPr>
              <w:tabs>
                <w:tab w:val="left" w:pos="4455"/>
              </w:tabs>
              <w:ind w:left="360"/>
              <w:rPr>
                <w:rFonts w:ascii="Arial" w:hAnsi="Arial" w:cs="Arial"/>
                <w:sz w:val="22"/>
                <w:lang w:val="en-GB"/>
              </w:rPr>
            </w:pPr>
            <w:r w:rsidRPr="00A03ADB">
              <w:rPr>
                <w:rFonts w:ascii="Arial" w:hAnsi="Arial" w:cs="Arial"/>
                <w:sz w:val="22"/>
                <w:lang w:val="en-GB"/>
              </w:rPr>
              <w:sym w:font="Wingdings 2" w:char="F0A3"/>
            </w:r>
            <w:r w:rsidRPr="00A03ADB">
              <w:rPr>
                <w:rFonts w:ascii="Arial" w:hAnsi="Arial" w:cs="Arial"/>
                <w:sz w:val="22"/>
                <w:lang w:val="en-GB"/>
              </w:rPr>
              <w:t xml:space="preserve">  Freedom of Association</w:t>
            </w:r>
          </w:p>
          <w:p w14:paraId="33DA517A" w14:textId="77777777" w:rsidR="000E36F7" w:rsidRPr="00A03ADB" w:rsidRDefault="000E36F7" w:rsidP="00A03ADB">
            <w:pPr>
              <w:tabs>
                <w:tab w:val="left" w:pos="4455"/>
              </w:tabs>
              <w:ind w:left="360"/>
              <w:rPr>
                <w:rFonts w:ascii="Arial" w:hAnsi="Arial" w:cs="Arial"/>
                <w:sz w:val="22"/>
                <w:lang w:val="en-GB"/>
              </w:rPr>
            </w:pPr>
            <w:r w:rsidRPr="00A03ADB">
              <w:rPr>
                <w:rFonts w:ascii="Arial" w:hAnsi="Arial" w:cs="Arial"/>
                <w:sz w:val="22"/>
                <w:lang w:val="en-GB"/>
              </w:rPr>
              <w:sym w:font="Wingdings 2" w:char="F0A3"/>
            </w:r>
            <w:r w:rsidRPr="00A03ADB">
              <w:rPr>
                <w:rFonts w:ascii="Arial" w:hAnsi="Arial" w:cs="Arial"/>
                <w:sz w:val="22"/>
                <w:lang w:val="en-GB"/>
              </w:rPr>
              <w:t xml:space="preserve">  Elimination of Forced Labour</w:t>
            </w:r>
          </w:p>
          <w:p w14:paraId="59747E99" w14:textId="77777777" w:rsidR="000E36F7" w:rsidRPr="00A03ADB" w:rsidRDefault="000E36F7" w:rsidP="00A03ADB">
            <w:pPr>
              <w:tabs>
                <w:tab w:val="left" w:pos="4455"/>
              </w:tabs>
              <w:ind w:left="360"/>
              <w:rPr>
                <w:rFonts w:ascii="Arial" w:hAnsi="Arial" w:cs="Arial"/>
                <w:sz w:val="22"/>
                <w:lang w:val="en-GB"/>
              </w:rPr>
            </w:pPr>
            <w:r w:rsidRPr="00A03ADB">
              <w:rPr>
                <w:rFonts w:ascii="Arial" w:hAnsi="Arial" w:cs="Arial"/>
                <w:sz w:val="22"/>
                <w:lang w:val="en-GB"/>
              </w:rPr>
              <w:sym w:font="Wingdings 2" w:char="F0A3"/>
            </w:r>
            <w:r w:rsidRPr="00A03ADB">
              <w:rPr>
                <w:rFonts w:ascii="Arial" w:hAnsi="Arial" w:cs="Arial"/>
                <w:sz w:val="22"/>
                <w:lang w:val="en-GB"/>
              </w:rPr>
              <w:t xml:space="preserve">  Non-Discrimination</w:t>
            </w:r>
          </w:p>
          <w:p w14:paraId="6529A625" w14:textId="77777777" w:rsidR="000E36F7" w:rsidRPr="00A03ADB" w:rsidRDefault="000E36F7" w:rsidP="00A03ADB">
            <w:pPr>
              <w:tabs>
                <w:tab w:val="left" w:pos="4455"/>
              </w:tabs>
              <w:ind w:left="360"/>
              <w:rPr>
                <w:rFonts w:ascii="Arial" w:hAnsi="Arial" w:cs="Arial"/>
                <w:bCs/>
                <w:sz w:val="20"/>
              </w:rPr>
            </w:pPr>
            <w:r w:rsidRPr="00A03ADB">
              <w:rPr>
                <w:rFonts w:ascii="Arial" w:hAnsi="Arial" w:cs="Arial"/>
                <w:sz w:val="22"/>
                <w:lang w:val="en-GB"/>
              </w:rPr>
              <w:sym w:font="Wingdings 2" w:char="F0A3"/>
            </w:r>
            <w:r w:rsidRPr="00A03ADB">
              <w:rPr>
                <w:rFonts w:ascii="Arial" w:hAnsi="Arial" w:cs="Arial"/>
                <w:sz w:val="22"/>
                <w:lang w:val="en-GB"/>
              </w:rPr>
              <w:t xml:space="preserve">  Abolishment of Child Labour</w:t>
            </w:r>
          </w:p>
        </w:tc>
        <w:tc>
          <w:tcPr>
            <w:tcW w:w="851" w:type="dxa"/>
            <w:gridSpan w:val="2"/>
          </w:tcPr>
          <w:p w14:paraId="09D7CF3B" w14:textId="77777777" w:rsidR="000E36F7" w:rsidRPr="00A03ADB" w:rsidRDefault="000E36F7" w:rsidP="00A03ADB">
            <w:pPr>
              <w:tabs>
                <w:tab w:val="left" w:pos="4455"/>
              </w:tabs>
              <w:ind w:left="34"/>
              <w:rPr>
                <w:rFonts w:ascii="Arial" w:hAnsi="Arial" w:cs="Arial"/>
                <w:bCs/>
                <w:sz w:val="22"/>
              </w:rPr>
            </w:pPr>
            <w:r w:rsidRPr="00A03ADB">
              <w:rPr>
                <w:rFonts w:ascii="Arial" w:hAnsi="Arial" w:cs="Arial"/>
                <w:bCs/>
                <w:sz w:val="22"/>
              </w:rPr>
              <w:t>Pass/fail</w:t>
            </w:r>
          </w:p>
          <w:p w14:paraId="3735D297" w14:textId="77777777" w:rsidR="000E36F7" w:rsidRPr="00A03ADB" w:rsidRDefault="000E36F7" w:rsidP="00A03ADB">
            <w:pPr>
              <w:tabs>
                <w:tab w:val="left" w:pos="4455"/>
              </w:tabs>
              <w:ind w:left="34"/>
              <w:rPr>
                <w:rFonts w:ascii="Arial" w:hAnsi="Arial" w:cs="Arial"/>
                <w:bCs/>
                <w:sz w:val="22"/>
              </w:rPr>
            </w:pPr>
          </w:p>
          <w:p w14:paraId="26DCC1A0" w14:textId="77777777" w:rsidR="000E36F7" w:rsidRPr="00A03ADB" w:rsidRDefault="000E36F7" w:rsidP="00A03ADB">
            <w:pPr>
              <w:tabs>
                <w:tab w:val="left" w:pos="4455"/>
              </w:tabs>
              <w:rPr>
                <w:rFonts w:ascii="Arial" w:hAnsi="Arial" w:cs="Arial"/>
                <w:b/>
                <w:bCs/>
                <w:sz w:val="28"/>
              </w:rPr>
            </w:pPr>
            <w:r w:rsidRPr="00A03ADB">
              <w:rPr>
                <w:rFonts w:ascii="Arial" w:hAnsi="Arial" w:cs="Arial"/>
                <w:b/>
                <w:bCs/>
                <w:sz w:val="28"/>
              </w:rPr>
              <w:sym w:font="Wingdings 2" w:char="F075"/>
            </w:r>
          </w:p>
          <w:p w14:paraId="7DFCD7A3" w14:textId="77777777" w:rsidR="000E36F7" w:rsidRPr="00753283" w:rsidRDefault="000E36F7" w:rsidP="00753283">
            <w:pPr>
              <w:tabs>
                <w:tab w:val="left" w:pos="4455"/>
              </w:tabs>
              <w:rPr>
                <w:rFonts w:ascii="Arial" w:hAnsi="Arial" w:cs="Arial"/>
                <w:b/>
                <w:bCs/>
                <w:sz w:val="28"/>
              </w:rPr>
            </w:pPr>
            <w:r w:rsidRPr="00A03ADB">
              <w:rPr>
                <w:rFonts w:ascii="Arial" w:hAnsi="Arial" w:cs="Arial"/>
                <w:b/>
                <w:bCs/>
                <w:sz w:val="28"/>
              </w:rPr>
              <w:sym w:font="Wingdings 2" w:char="F076"/>
            </w:r>
            <w:r w:rsidR="00753283">
              <w:rPr>
                <w:rFonts w:ascii="Arial" w:hAnsi="Arial" w:cs="Arial"/>
                <w:b/>
                <w:bCs/>
                <w:sz w:val="28"/>
              </w:rPr>
              <w:br/>
            </w:r>
            <w:r w:rsidRPr="00A03ADB">
              <w:rPr>
                <w:rFonts w:ascii="Arial" w:hAnsi="Arial" w:cs="Arial"/>
                <w:b/>
                <w:bCs/>
                <w:sz w:val="28"/>
              </w:rPr>
              <w:sym w:font="Wingdings 2" w:char="F077"/>
            </w:r>
          </w:p>
        </w:tc>
      </w:tr>
      <w:tr w:rsidR="000E36F7" w:rsidRPr="00A03ADB" w14:paraId="3D3203E4"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01A54AC4"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127C7B0E" w14:textId="77777777" w:rsidTr="00A03ADB">
        <w:trPr>
          <w:trHeight w:val="20"/>
        </w:trPr>
        <w:tc>
          <w:tcPr>
            <w:tcW w:w="567" w:type="dxa"/>
          </w:tcPr>
          <w:p w14:paraId="42CC0EA2" w14:textId="77777777" w:rsidR="000E36F7" w:rsidRPr="00A03ADB" w:rsidRDefault="000E36F7" w:rsidP="00A03ADB">
            <w:pPr>
              <w:tabs>
                <w:tab w:val="left" w:pos="4455"/>
              </w:tabs>
              <w:spacing w:after="120"/>
              <w:rPr>
                <w:rFonts w:ascii="Arial" w:hAnsi="Arial" w:cs="Arial"/>
                <w:bCs/>
                <w:sz w:val="22"/>
              </w:rPr>
            </w:pPr>
            <w:r w:rsidRPr="00A03ADB">
              <w:rPr>
                <w:rFonts w:ascii="Arial" w:hAnsi="Arial" w:cs="Arial"/>
                <w:bCs/>
                <w:sz w:val="22"/>
              </w:rPr>
              <w:t>2</w:t>
            </w:r>
          </w:p>
        </w:tc>
        <w:tc>
          <w:tcPr>
            <w:tcW w:w="3544" w:type="dxa"/>
          </w:tcPr>
          <w:p w14:paraId="295A22C3"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the existence of a declaration on ethical business principles or similar declaration.</w:t>
            </w:r>
          </w:p>
        </w:tc>
        <w:tc>
          <w:tcPr>
            <w:tcW w:w="4417" w:type="dxa"/>
          </w:tcPr>
          <w:p w14:paraId="01F45861" w14:textId="77777777" w:rsidR="000E36F7" w:rsidRPr="00A03ADB" w:rsidRDefault="000E36F7" w:rsidP="00A03ADB">
            <w:pPr>
              <w:tabs>
                <w:tab w:val="left" w:pos="4455"/>
              </w:tabs>
              <w:ind w:left="34"/>
              <w:rPr>
                <w:rFonts w:ascii="Arial" w:hAnsi="Arial" w:cs="Arial"/>
                <w:i/>
                <w:spacing w:val="-2"/>
                <w:sz w:val="20"/>
              </w:rPr>
            </w:pPr>
            <w:r w:rsidRPr="00A03ADB">
              <w:rPr>
                <w:rFonts w:ascii="Arial" w:hAnsi="Arial" w:cs="Arial"/>
                <w:i/>
                <w:spacing w:val="-2"/>
                <w:sz w:val="22"/>
              </w:rPr>
              <w:t>__[Provide written information and evidence on business principles (code of conduct, conflict of interest, bribery, corruption, bid-rigging, unfair competition, insider rules, confidentiality, money-laundering, etc.)]__</w:t>
            </w:r>
          </w:p>
        </w:tc>
        <w:tc>
          <w:tcPr>
            <w:tcW w:w="851" w:type="dxa"/>
            <w:gridSpan w:val="2"/>
          </w:tcPr>
          <w:p w14:paraId="15EF23EF" w14:textId="77777777" w:rsidR="000E36F7" w:rsidRPr="00A03ADB" w:rsidRDefault="000E36F7" w:rsidP="00A03ADB">
            <w:pPr>
              <w:tabs>
                <w:tab w:val="left" w:pos="4455"/>
              </w:tabs>
              <w:ind w:left="34"/>
              <w:rPr>
                <w:rFonts w:ascii="Arial" w:hAnsi="Arial" w:cs="Arial"/>
                <w:b/>
                <w:bCs/>
                <w:sz w:val="28"/>
              </w:rPr>
            </w:pPr>
            <w:r w:rsidRPr="00A03ADB">
              <w:rPr>
                <w:rFonts w:ascii="Arial" w:hAnsi="Arial" w:cs="Arial"/>
                <w:b/>
                <w:bCs/>
                <w:sz w:val="28"/>
              </w:rPr>
              <w:sym w:font="Wingdings 2" w:char="F076"/>
            </w:r>
          </w:p>
          <w:p w14:paraId="12423F20" w14:textId="77777777" w:rsidR="000E36F7" w:rsidRPr="00A03ADB" w:rsidRDefault="000E36F7" w:rsidP="00A03ADB">
            <w:pPr>
              <w:tabs>
                <w:tab w:val="left" w:pos="4455"/>
              </w:tabs>
              <w:ind w:left="34"/>
              <w:rPr>
                <w:rFonts w:ascii="Arial" w:hAnsi="Arial" w:cs="Arial"/>
                <w:i/>
                <w:spacing w:val="-2"/>
                <w:sz w:val="22"/>
              </w:rPr>
            </w:pPr>
            <w:r w:rsidRPr="00A03ADB">
              <w:rPr>
                <w:rFonts w:ascii="Arial" w:hAnsi="Arial" w:cs="Arial"/>
                <w:b/>
                <w:bCs/>
                <w:sz w:val="28"/>
              </w:rPr>
              <w:sym w:font="Wingdings 2" w:char="F077"/>
            </w:r>
          </w:p>
        </w:tc>
      </w:tr>
      <w:tr w:rsidR="000E36F7" w:rsidRPr="00A03ADB" w14:paraId="52E882E1"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4C89860D"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72EB5173" w14:textId="77777777" w:rsidTr="00A03ADB">
        <w:trPr>
          <w:trHeight w:val="20"/>
        </w:trPr>
        <w:tc>
          <w:tcPr>
            <w:tcW w:w="567" w:type="dxa"/>
          </w:tcPr>
          <w:p w14:paraId="3CF1C9A1" w14:textId="77777777" w:rsidR="000E36F7" w:rsidRPr="00A03ADB" w:rsidRDefault="000E36F7" w:rsidP="00A03ADB">
            <w:pPr>
              <w:tabs>
                <w:tab w:val="left" w:pos="4455"/>
              </w:tabs>
              <w:spacing w:after="120"/>
              <w:rPr>
                <w:rFonts w:ascii="Arial" w:hAnsi="Arial" w:cs="Arial"/>
                <w:bCs/>
                <w:sz w:val="22"/>
              </w:rPr>
            </w:pPr>
            <w:r w:rsidRPr="00A03ADB">
              <w:rPr>
                <w:rFonts w:ascii="Arial" w:hAnsi="Arial" w:cs="Arial"/>
                <w:bCs/>
                <w:sz w:val="22"/>
              </w:rPr>
              <w:t>3</w:t>
            </w:r>
          </w:p>
        </w:tc>
        <w:tc>
          <w:tcPr>
            <w:tcW w:w="3544" w:type="dxa"/>
          </w:tcPr>
          <w:p w14:paraId="22D101CD"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the existence of an adequate organizational set-up to define, enforce and monitor the ethical business principles.</w:t>
            </w:r>
          </w:p>
        </w:tc>
        <w:tc>
          <w:tcPr>
            <w:tcW w:w="4417" w:type="dxa"/>
          </w:tcPr>
          <w:p w14:paraId="473EE6EB" w14:textId="77777777" w:rsidR="000E36F7" w:rsidRPr="00A03ADB" w:rsidRDefault="000E36F7" w:rsidP="00A03ADB">
            <w:pPr>
              <w:tabs>
                <w:tab w:val="left" w:pos="4455"/>
              </w:tabs>
              <w:ind w:left="34"/>
              <w:rPr>
                <w:rFonts w:ascii="Arial" w:hAnsi="Arial" w:cs="Arial"/>
                <w:i/>
                <w:spacing w:val="-2"/>
                <w:sz w:val="22"/>
              </w:rPr>
            </w:pPr>
            <w:r w:rsidRPr="00A03ADB">
              <w:rPr>
                <w:rFonts w:ascii="Arial" w:hAnsi="Arial" w:cs="Arial"/>
                <w:i/>
                <w:spacing w:val="-2"/>
                <w:sz w:val="22"/>
              </w:rPr>
              <w:t xml:space="preserve">__[Provide details of the organizational set-up and staffing of the relevant department, </w:t>
            </w:r>
            <w:r w:rsidRPr="00A03ADB">
              <w:rPr>
                <w:rFonts w:ascii="Arial" w:hAnsi="Arial" w:cs="Arial"/>
                <w:bCs/>
                <w:i/>
                <w:sz w:val="22"/>
              </w:rPr>
              <w:t>for qualification details of relevant key staff see Form 5.6</w:t>
            </w:r>
            <w:r w:rsidRPr="00A03ADB">
              <w:rPr>
                <w:rFonts w:ascii="Arial" w:hAnsi="Arial" w:cs="Arial"/>
                <w:i/>
                <w:spacing w:val="-2"/>
                <w:sz w:val="22"/>
              </w:rPr>
              <w:t>]__</w:t>
            </w:r>
          </w:p>
        </w:tc>
        <w:tc>
          <w:tcPr>
            <w:tcW w:w="851" w:type="dxa"/>
            <w:gridSpan w:val="2"/>
          </w:tcPr>
          <w:p w14:paraId="532DB038" w14:textId="77777777" w:rsidR="000E36F7" w:rsidRPr="00A03ADB" w:rsidRDefault="000E36F7" w:rsidP="00A03ADB">
            <w:pPr>
              <w:tabs>
                <w:tab w:val="left" w:pos="4455"/>
              </w:tabs>
              <w:ind w:left="34"/>
              <w:rPr>
                <w:rFonts w:ascii="Arial" w:hAnsi="Arial" w:cs="Arial"/>
                <w:b/>
                <w:bCs/>
                <w:sz w:val="28"/>
              </w:rPr>
            </w:pPr>
            <w:r w:rsidRPr="00A03ADB">
              <w:rPr>
                <w:rFonts w:ascii="Arial" w:hAnsi="Arial" w:cs="Arial"/>
                <w:b/>
                <w:bCs/>
                <w:sz w:val="28"/>
              </w:rPr>
              <w:sym w:font="Wingdings 2" w:char="F076"/>
            </w:r>
          </w:p>
          <w:p w14:paraId="1ACE2EEF" w14:textId="77777777" w:rsidR="000E36F7" w:rsidRPr="00A03ADB" w:rsidRDefault="000E36F7" w:rsidP="00A03ADB">
            <w:pPr>
              <w:tabs>
                <w:tab w:val="left" w:pos="4455"/>
              </w:tabs>
              <w:ind w:left="34"/>
              <w:rPr>
                <w:rFonts w:ascii="Arial" w:hAnsi="Arial" w:cs="Arial"/>
                <w:i/>
                <w:spacing w:val="-2"/>
                <w:sz w:val="22"/>
              </w:rPr>
            </w:pPr>
            <w:r w:rsidRPr="00A03ADB">
              <w:rPr>
                <w:rFonts w:ascii="Arial" w:hAnsi="Arial" w:cs="Arial"/>
                <w:b/>
                <w:bCs/>
                <w:sz w:val="28"/>
              </w:rPr>
              <w:sym w:font="Wingdings 2" w:char="F077"/>
            </w:r>
          </w:p>
        </w:tc>
      </w:tr>
      <w:tr w:rsidR="000E36F7" w:rsidRPr="00A03ADB" w14:paraId="5600FC9F"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48A0A5AF"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6FA4D777" w14:textId="77777777" w:rsidTr="00A03ADB">
        <w:trPr>
          <w:trHeight w:val="20"/>
        </w:trPr>
        <w:tc>
          <w:tcPr>
            <w:tcW w:w="567" w:type="dxa"/>
          </w:tcPr>
          <w:p w14:paraId="7EE835A0" w14:textId="77777777" w:rsidR="000E36F7" w:rsidRPr="00A03ADB" w:rsidRDefault="000E36F7" w:rsidP="00A03ADB">
            <w:pPr>
              <w:tabs>
                <w:tab w:val="left" w:pos="4455"/>
              </w:tabs>
              <w:spacing w:after="120"/>
              <w:rPr>
                <w:rFonts w:ascii="Arial" w:hAnsi="Arial" w:cs="Arial"/>
                <w:bCs/>
                <w:sz w:val="22"/>
              </w:rPr>
            </w:pPr>
            <w:r w:rsidRPr="00A03ADB">
              <w:rPr>
                <w:rFonts w:ascii="Arial" w:hAnsi="Arial" w:cs="Arial"/>
                <w:bCs/>
                <w:sz w:val="22"/>
              </w:rPr>
              <w:t>4</w:t>
            </w:r>
          </w:p>
        </w:tc>
        <w:tc>
          <w:tcPr>
            <w:tcW w:w="3544" w:type="dxa"/>
          </w:tcPr>
          <w:p w14:paraId="2D5E4179"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 xml:space="preserve">that all members of a JV, suppliers (in particular those for major supply items), subcontractors and temporary workforce a) are aware of and b) comply with these </w:t>
            </w:r>
            <w:r w:rsidRPr="00A03ADB">
              <w:rPr>
                <w:rFonts w:ascii="Arial" w:hAnsi="Arial" w:cs="Arial"/>
                <w:bCs/>
                <w:sz w:val="22"/>
              </w:rPr>
              <w:lastRenderedPageBreak/>
              <w:t>principles.</w:t>
            </w:r>
          </w:p>
        </w:tc>
        <w:tc>
          <w:tcPr>
            <w:tcW w:w="4417" w:type="dxa"/>
          </w:tcPr>
          <w:p w14:paraId="14028CA9" w14:textId="77777777" w:rsidR="000E36F7" w:rsidRPr="00A03ADB" w:rsidRDefault="000E36F7" w:rsidP="00A03ADB">
            <w:pPr>
              <w:spacing w:after="120"/>
              <w:rPr>
                <w:rFonts w:ascii="Arial" w:hAnsi="Arial" w:cs="Arial"/>
                <w:bCs/>
                <w:i/>
                <w:sz w:val="22"/>
              </w:rPr>
            </w:pPr>
            <w:r w:rsidRPr="00A03ADB">
              <w:rPr>
                <w:rFonts w:ascii="Arial" w:hAnsi="Arial" w:cs="Arial"/>
                <w:bCs/>
                <w:i/>
                <w:sz w:val="22"/>
              </w:rPr>
              <w:lastRenderedPageBreak/>
              <w:t xml:space="preserve">__[Provide information on </w:t>
            </w:r>
            <w:r w:rsidRPr="00A03ADB">
              <w:rPr>
                <w:rFonts w:ascii="Arial" w:hAnsi="Arial" w:cs="Arial"/>
                <w:bCs/>
                <w:i/>
                <w:sz w:val="22"/>
              </w:rPr>
              <w:br/>
              <w:t xml:space="preserve">a) how awareness, know how transfer and enforcement is implemented to external partners </w:t>
            </w:r>
          </w:p>
          <w:p w14:paraId="40DAF0BB" w14:textId="77777777" w:rsidR="000E36F7" w:rsidRPr="00A03ADB" w:rsidRDefault="000E36F7" w:rsidP="00A03ADB">
            <w:pPr>
              <w:tabs>
                <w:tab w:val="left" w:pos="4455"/>
              </w:tabs>
              <w:ind w:left="34"/>
              <w:rPr>
                <w:rFonts w:ascii="Arial" w:hAnsi="Arial" w:cs="Arial"/>
                <w:i/>
                <w:spacing w:val="-2"/>
                <w:sz w:val="22"/>
              </w:rPr>
            </w:pPr>
            <w:r w:rsidRPr="00A03ADB">
              <w:rPr>
                <w:rFonts w:ascii="Arial" w:hAnsi="Arial" w:cs="Arial"/>
                <w:bCs/>
                <w:i/>
                <w:sz w:val="22"/>
              </w:rPr>
              <w:t>b) nature, content and frequency of internal trainings to employees.]__</w:t>
            </w:r>
          </w:p>
        </w:tc>
        <w:tc>
          <w:tcPr>
            <w:tcW w:w="851" w:type="dxa"/>
            <w:gridSpan w:val="2"/>
          </w:tcPr>
          <w:p w14:paraId="2A521EC3" w14:textId="77777777" w:rsidR="000E36F7" w:rsidRPr="00A03ADB" w:rsidRDefault="000E36F7" w:rsidP="00A03ADB">
            <w:pPr>
              <w:spacing w:after="120"/>
              <w:rPr>
                <w:rFonts w:ascii="Arial" w:hAnsi="Arial" w:cs="Arial"/>
                <w:b/>
                <w:bCs/>
                <w:sz w:val="28"/>
              </w:rPr>
            </w:pPr>
            <w:r w:rsidRPr="00A03ADB">
              <w:rPr>
                <w:rFonts w:ascii="Arial" w:hAnsi="Arial" w:cs="Arial"/>
                <w:b/>
                <w:bCs/>
                <w:sz w:val="28"/>
              </w:rPr>
              <w:sym w:font="Wingdings 2" w:char="F076"/>
            </w:r>
          </w:p>
          <w:p w14:paraId="2B72D6BD" w14:textId="77777777" w:rsidR="000E36F7" w:rsidRPr="00A03ADB" w:rsidRDefault="000E36F7" w:rsidP="00A03ADB">
            <w:pPr>
              <w:spacing w:after="120"/>
              <w:rPr>
                <w:rFonts w:ascii="Arial" w:hAnsi="Arial" w:cs="Arial"/>
                <w:bCs/>
                <w:i/>
                <w:sz w:val="22"/>
              </w:rPr>
            </w:pPr>
            <w:r w:rsidRPr="00A03ADB">
              <w:rPr>
                <w:rFonts w:ascii="Arial" w:hAnsi="Arial" w:cs="Arial"/>
                <w:b/>
                <w:bCs/>
                <w:sz w:val="28"/>
              </w:rPr>
              <w:sym w:font="Wingdings 2" w:char="F077"/>
            </w:r>
          </w:p>
        </w:tc>
      </w:tr>
      <w:tr w:rsidR="000E36F7" w:rsidRPr="00A03ADB" w14:paraId="4B141B25"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21EAE306"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2D475770" w14:textId="77777777" w:rsidTr="00A03ADB">
        <w:trPr>
          <w:trHeight w:val="20"/>
        </w:trPr>
        <w:tc>
          <w:tcPr>
            <w:tcW w:w="567" w:type="dxa"/>
          </w:tcPr>
          <w:p w14:paraId="5D623C99" w14:textId="77777777" w:rsidR="000E36F7" w:rsidRPr="00A03ADB" w:rsidRDefault="000E36F7" w:rsidP="00A03ADB">
            <w:pPr>
              <w:tabs>
                <w:tab w:val="left" w:pos="4455"/>
              </w:tabs>
              <w:spacing w:after="120"/>
              <w:rPr>
                <w:rFonts w:ascii="Arial" w:hAnsi="Arial" w:cs="Arial"/>
                <w:bCs/>
                <w:sz w:val="22"/>
              </w:rPr>
            </w:pPr>
            <w:r w:rsidRPr="00A03ADB">
              <w:rPr>
                <w:rFonts w:ascii="Arial" w:hAnsi="Arial" w:cs="Arial"/>
                <w:bCs/>
                <w:sz w:val="22"/>
              </w:rPr>
              <w:t>5</w:t>
            </w:r>
          </w:p>
        </w:tc>
        <w:tc>
          <w:tcPr>
            <w:tcW w:w="3544" w:type="dxa"/>
            <w:vAlign w:val="center"/>
          </w:tcPr>
          <w:p w14:paraId="1CBB917A" w14:textId="77777777" w:rsidR="000E36F7" w:rsidRPr="00A03ADB" w:rsidRDefault="000E36F7" w:rsidP="003F0597">
            <w:pPr>
              <w:pStyle w:val="Listenabsatz"/>
              <w:widowControl w:val="0"/>
              <w:numPr>
                <w:ilvl w:val="0"/>
                <w:numId w:val="209"/>
              </w:numPr>
              <w:tabs>
                <w:tab w:val="left" w:pos="4455"/>
              </w:tabs>
              <w:autoSpaceDE w:val="0"/>
              <w:autoSpaceDN w:val="0"/>
              <w:spacing w:after="120"/>
              <w:ind w:left="318" w:hanging="284"/>
              <w:jc w:val="left"/>
              <w:rPr>
                <w:rFonts w:ascii="Arial" w:hAnsi="Arial" w:cs="Arial"/>
                <w:bCs/>
              </w:rPr>
            </w:pPr>
            <w:r w:rsidRPr="00A03ADB">
              <w:rPr>
                <w:rFonts w:ascii="Arial" w:hAnsi="Arial" w:cs="Arial"/>
                <w:bCs/>
                <w:sz w:val="22"/>
              </w:rPr>
              <w:t>that a confidential and anonymous mechanism for employees and third parties to report violations of the ethical business principles exists.</w:t>
            </w:r>
          </w:p>
        </w:tc>
        <w:tc>
          <w:tcPr>
            <w:tcW w:w="4417" w:type="dxa"/>
          </w:tcPr>
          <w:p w14:paraId="62C8AB44" w14:textId="77777777" w:rsidR="000E36F7" w:rsidRPr="00A03ADB" w:rsidRDefault="000E36F7" w:rsidP="00A03ADB">
            <w:pPr>
              <w:tabs>
                <w:tab w:val="left" w:pos="4455"/>
              </w:tabs>
              <w:ind w:left="34"/>
              <w:rPr>
                <w:rFonts w:ascii="Arial" w:hAnsi="Arial" w:cs="Arial"/>
                <w:i/>
                <w:spacing w:val="-2"/>
                <w:sz w:val="22"/>
              </w:rPr>
            </w:pPr>
            <w:r w:rsidRPr="00A03ADB">
              <w:rPr>
                <w:rFonts w:ascii="Arial" w:hAnsi="Arial" w:cs="Arial"/>
                <w:i/>
                <w:spacing w:val="-2"/>
                <w:sz w:val="22"/>
              </w:rPr>
              <w:t>__[Describe the mechanism and the offered reporting channels (ombudsmen, whistleblower scheme, website, etc.) ]__</w:t>
            </w:r>
          </w:p>
        </w:tc>
        <w:tc>
          <w:tcPr>
            <w:tcW w:w="851" w:type="dxa"/>
            <w:gridSpan w:val="2"/>
          </w:tcPr>
          <w:p w14:paraId="475F4783" w14:textId="77777777" w:rsidR="000E36F7" w:rsidRPr="00A03ADB" w:rsidRDefault="000E36F7" w:rsidP="00A03ADB">
            <w:pPr>
              <w:tabs>
                <w:tab w:val="left" w:pos="4455"/>
              </w:tabs>
              <w:ind w:left="34"/>
              <w:rPr>
                <w:rFonts w:ascii="Arial" w:hAnsi="Arial" w:cs="Arial"/>
                <w:i/>
                <w:spacing w:val="-2"/>
                <w:sz w:val="22"/>
              </w:rPr>
            </w:pPr>
            <w:r w:rsidRPr="00A03ADB">
              <w:rPr>
                <w:rFonts w:ascii="Arial" w:hAnsi="Arial" w:cs="Arial"/>
                <w:b/>
                <w:bCs/>
                <w:sz w:val="28"/>
              </w:rPr>
              <w:sym w:font="Wingdings 2" w:char="F077"/>
            </w:r>
          </w:p>
        </w:tc>
      </w:tr>
      <w:tr w:rsidR="000E36F7" w:rsidRPr="00A03ADB" w14:paraId="7C4BF46B" w14:textId="77777777" w:rsidTr="00A0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24F23E47" w14:textId="77777777" w:rsidR="000E36F7" w:rsidRPr="00A03ADB" w:rsidRDefault="000E36F7" w:rsidP="00A03ADB">
            <w:pPr>
              <w:spacing w:before="45" w:after="90"/>
              <w:rPr>
                <w:rFonts w:ascii="Arial" w:hAnsi="Arial"/>
                <w:i/>
                <w:spacing w:val="4"/>
                <w:sz w:val="22"/>
              </w:rPr>
            </w:pPr>
            <w:r w:rsidRPr="00A03ADB">
              <w:rPr>
                <w:rFonts w:ascii="Arial" w:hAnsi="Arial"/>
                <w:i/>
                <w:spacing w:val="6"/>
                <w:sz w:val="22"/>
              </w:rPr>
              <w:t>[insert brief description or, if applicable, short abstract of the documentation annexed</w:t>
            </w:r>
            <w:r w:rsidRPr="00A03ADB">
              <w:rPr>
                <w:rFonts w:ascii="Arial" w:hAnsi="Arial"/>
                <w:i/>
                <w:spacing w:val="4"/>
                <w:sz w:val="22"/>
              </w:rPr>
              <w:t>]</w:t>
            </w:r>
          </w:p>
        </w:tc>
      </w:tr>
      <w:tr w:rsidR="000E36F7" w:rsidRPr="00A03ADB" w14:paraId="76BD4BEA" w14:textId="77777777" w:rsidTr="00A03ADB">
        <w:trPr>
          <w:trHeight w:val="20"/>
        </w:trPr>
        <w:tc>
          <w:tcPr>
            <w:tcW w:w="567" w:type="dxa"/>
          </w:tcPr>
          <w:p w14:paraId="08ECA9C8" w14:textId="77777777" w:rsidR="000E36F7" w:rsidRPr="00A03ADB" w:rsidRDefault="000E36F7" w:rsidP="00A03ADB">
            <w:pPr>
              <w:tabs>
                <w:tab w:val="left" w:pos="4455"/>
              </w:tabs>
              <w:spacing w:after="120"/>
              <w:rPr>
                <w:rFonts w:ascii="Arial" w:hAnsi="Arial" w:cs="Arial"/>
                <w:bCs/>
                <w:sz w:val="22"/>
              </w:rPr>
            </w:pPr>
          </w:p>
        </w:tc>
        <w:tc>
          <w:tcPr>
            <w:tcW w:w="3544" w:type="dxa"/>
            <w:vAlign w:val="center"/>
          </w:tcPr>
          <w:p w14:paraId="7A3A0956" w14:textId="77777777" w:rsidR="000E36F7" w:rsidRPr="00A03ADB" w:rsidRDefault="000E36F7" w:rsidP="00A03ADB">
            <w:pPr>
              <w:pStyle w:val="Listenabsatz"/>
              <w:tabs>
                <w:tab w:val="left" w:pos="4455"/>
              </w:tabs>
              <w:spacing w:after="120"/>
              <w:ind w:left="318"/>
              <w:rPr>
                <w:rFonts w:ascii="Arial" w:hAnsi="Arial" w:cs="Arial"/>
                <w:bCs/>
              </w:rPr>
            </w:pPr>
          </w:p>
        </w:tc>
        <w:tc>
          <w:tcPr>
            <w:tcW w:w="4417" w:type="dxa"/>
          </w:tcPr>
          <w:p w14:paraId="1F85247A" w14:textId="77777777" w:rsidR="000E36F7" w:rsidRPr="00A03ADB" w:rsidRDefault="000E36F7" w:rsidP="00A03ADB">
            <w:pPr>
              <w:tabs>
                <w:tab w:val="left" w:pos="4455"/>
              </w:tabs>
              <w:ind w:left="34"/>
              <w:rPr>
                <w:rFonts w:ascii="Arial" w:hAnsi="Arial" w:cs="Arial"/>
                <w:i/>
                <w:spacing w:val="-2"/>
                <w:sz w:val="22"/>
              </w:rPr>
            </w:pPr>
          </w:p>
        </w:tc>
        <w:tc>
          <w:tcPr>
            <w:tcW w:w="851" w:type="dxa"/>
            <w:gridSpan w:val="2"/>
          </w:tcPr>
          <w:p w14:paraId="51D51617" w14:textId="77777777" w:rsidR="000E36F7" w:rsidRPr="00A03ADB" w:rsidRDefault="000E36F7" w:rsidP="00A03ADB">
            <w:pPr>
              <w:tabs>
                <w:tab w:val="left" w:pos="4455"/>
              </w:tabs>
              <w:ind w:left="34"/>
              <w:rPr>
                <w:rFonts w:ascii="Arial" w:hAnsi="Arial" w:cs="Arial"/>
                <w:i/>
                <w:spacing w:val="-2"/>
                <w:sz w:val="22"/>
              </w:rPr>
            </w:pPr>
          </w:p>
        </w:tc>
      </w:tr>
    </w:tbl>
    <w:p w14:paraId="57164EDC" w14:textId="77777777" w:rsidR="000E36F7" w:rsidRPr="00A03ADB" w:rsidRDefault="000E36F7" w:rsidP="000E36F7"/>
    <w:p w14:paraId="0DDC3BB2" w14:textId="77777777" w:rsidR="000E36F7" w:rsidRPr="00A03ADB" w:rsidRDefault="000E36F7" w:rsidP="000E36F7">
      <w:pPr>
        <w:rPr>
          <w:rFonts w:ascii="Arial" w:hAnsi="Arial"/>
        </w:rPr>
      </w:pPr>
    </w:p>
    <w:p w14:paraId="54EAD31C" w14:textId="77777777" w:rsidR="000E36F7" w:rsidRPr="00A03ADB" w:rsidRDefault="000E36F7" w:rsidP="000E36F7">
      <w:pPr>
        <w:rPr>
          <w:rFonts w:ascii="Arial" w:hAnsi="Arial"/>
          <w:sz w:val="22"/>
        </w:rPr>
      </w:pPr>
      <w:r w:rsidRPr="00A03ADB">
        <w:rPr>
          <w:rFonts w:ascii="Arial" w:hAnsi="Arial"/>
          <w:sz w:val="22"/>
        </w:rPr>
        <w:t>Maximum points attributed to above requirements 2 to 5, requirement 1 is pass / fail: _</w:t>
      </w:r>
      <w:r w:rsidRPr="00A03ADB">
        <w:rPr>
          <w:rFonts w:ascii="Arial" w:hAnsi="Arial"/>
          <w:i/>
          <w:sz w:val="22"/>
        </w:rPr>
        <w:t>[insert maximum attributable points as per Section III, ch. 5]</w:t>
      </w:r>
      <w:r w:rsidRPr="00A03ADB">
        <w:rPr>
          <w:rFonts w:ascii="Arial" w:hAnsi="Arial"/>
          <w:sz w:val="22"/>
        </w:rPr>
        <w:t>_points</w:t>
      </w:r>
    </w:p>
    <w:p w14:paraId="4FB1C2E5" w14:textId="77777777" w:rsidR="000E36F7" w:rsidRPr="00A03ADB" w:rsidRDefault="000E36F7" w:rsidP="000E36F7">
      <w:pPr>
        <w:rPr>
          <w:rFonts w:ascii="Arial" w:hAnsi="Arial"/>
          <w:sz w:val="22"/>
        </w:rPr>
      </w:pPr>
    </w:p>
    <w:p w14:paraId="718EB058" w14:textId="77777777" w:rsidR="000E36F7" w:rsidRPr="00A03ADB" w:rsidRDefault="000E36F7" w:rsidP="000E36F7">
      <w:pPr>
        <w:rPr>
          <w:rFonts w:ascii="Arial" w:hAnsi="Arial"/>
        </w:rPr>
      </w:pPr>
    </w:p>
    <w:p w14:paraId="0A10020E" w14:textId="77777777" w:rsidR="000E36F7" w:rsidRPr="006478D9" w:rsidRDefault="000E36F7" w:rsidP="000E36F7">
      <w:pPr>
        <w:rPr>
          <w:rFonts w:ascii="Arial" w:hAnsi="Arial"/>
          <w:i/>
          <w:sz w:val="22"/>
        </w:rPr>
      </w:pPr>
      <w:r w:rsidRPr="00A03ADB">
        <w:rPr>
          <w:rFonts w:ascii="Arial" w:hAnsi="Arial"/>
          <w:i/>
          <w:sz w:val="22"/>
        </w:rPr>
        <w:t xml:space="preserve">[Total points shall be distributed to the individual requirements. In case of </w:t>
      </w:r>
      <w:r w:rsidRPr="00A03ADB">
        <w:rPr>
          <w:rFonts w:ascii="Arial" w:hAnsi="Arial" w:cs="Arial"/>
          <w:b/>
          <w:bCs/>
          <w:sz w:val="28"/>
        </w:rPr>
        <w:sym w:font="Wingdings 2" w:char="F075"/>
      </w:r>
      <w:r w:rsidRPr="00A03ADB">
        <w:rPr>
          <w:rFonts w:ascii="Arial" w:hAnsi="Arial" w:cs="Arial"/>
          <w:bCs/>
          <w:i/>
          <w:sz w:val="22"/>
        </w:rPr>
        <w:t xml:space="preserve"> and </w:t>
      </w:r>
      <w:r w:rsidRPr="00A03ADB">
        <w:rPr>
          <w:rFonts w:ascii="Arial" w:hAnsi="Arial" w:cs="Arial"/>
          <w:b/>
          <w:bCs/>
          <w:sz w:val="28"/>
        </w:rPr>
        <w:sym w:font="Wingdings 2" w:char="F076"/>
      </w:r>
      <w:r w:rsidRPr="00A03ADB">
        <w:rPr>
          <w:rFonts w:ascii="Arial" w:hAnsi="Arial" w:cs="Arial"/>
          <w:bCs/>
          <w:i/>
          <w:sz w:val="22"/>
          <w:szCs w:val="22"/>
        </w:rPr>
        <w:t xml:space="preserve"> the total p</w:t>
      </w:r>
      <w:r w:rsidRPr="00A03ADB">
        <w:rPr>
          <w:rFonts w:ascii="Arial" w:hAnsi="Arial"/>
          <w:i/>
          <w:sz w:val="22"/>
          <w:szCs w:val="22"/>
        </w:rPr>
        <w:t>o</w:t>
      </w:r>
      <w:r w:rsidRPr="00A03ADB">
        <w:rPr>
          <w:rFonts w:ascii="Arial" w:hAnsi="Arial"/>
          <w:i/>
          <w:sz w:val="22"/>
        </w:rPr>
        <w:t>ints shall be distributed to the reduced number of requirements.]</w:t>
      </w:r>
    </w:p>
    <w:p w14:paraId="232B7DB9" w14:textId="77777777" w:rsidR="000A4C0D" w:rsidRPr="002D4852" w:rsidRDefault="000A4C0D" w:rsidP="000A4C0D">
      <w:pPr>
        <w:rPr>
          <w:lang w:val="en-GB"/>
        </w:rPr>
      </w:pPr>
    </w:p>
    <w:p w14:paraId="5682E33E" w14:textId="77777777" w:rsidR="000A4C0D" w:rsidRPr="002D4852" w:rsidRDefault="000A4C0D" w:rsidP="000A4C0D">
      <w:pPr>
        <w:rPr>
          <w:lang w:val="en-GB"/>
        </w:rPr>
      </w:pPr>
    </w:p>
    <w:p w14:paraId="7654B4D6" w14:textId="77777777" w:rsidR="00523AF6" w:rsidRPr="002D4852" w:rsidRDefault="00523AF6">
      <w:pPr>
        <w:jc w:val="left"/>
        <w:rPr>
          <w:rFonts w:ascii="Arial" w:hAnsi="Arial"/>
          <w:b/>
          <w:sz w:val="32"/>
          <w:lang w:val="en-GB"/>
        </w:rPr>
      </w:pPr>
      <w:r w:rsidRPr="002D4852">
        <w:rPr>
          <w:rFonts w:ascii="Arial" w:hAnsi="Arial"/>
          <w:b/>
          <w:sz w:val="32"/>
          <w:lang w:val="en-GB"/>
        </w:rPr>
        <w:br w:type="page"/>
      </w:r>
    </w:p>
    <w:p w14:paraId="65DDD4DE" w14:textId="77777777" w:rsidR="000A4C0D" w:rsidRPr="002D4852" w:rsidRDefault="00753283" w:rsidP="000A4C0D">
      <w:pPr>
        <w:pStyle w:val="Titel2"/>
      </w:pPr>
      <w:bookmarkStart w:id="618" w:name="_Toc528925261"/>
      <w:r>
        <w:lastRenderedPageBreak/>
        <w:t>Form PR–5.7</w:t>
      </w:r>
      <w:r w:rsidR="000A4C0D" w:rsidRPr="002D4852">
        <w:br/>
        <w:t>List of Available ESHS and Construction Personnel</w:t>
      </w:r>
      <w:bookmarkEnd w:id="618"/>
    </w:p>
    <w:p w14:paraId="0A3C311A" w14:textId="77777777" w:rsidR="000A4C0D" w:rsidRPr="002D4852" w:rsidRDefault="000A4C0D" w:rsidP="000A4C0D">
      <w:pPr>
        <w:rPr>
          <w:rFonts w:ascii="Arial" w:hAnsi="Arial" w:cs="Arial"/>
          <w:lang w:val="en-GB"/>
        </w:rPr>
      </w:pPr>
    </w:p>
    <w:p w14:paraId="42346DDD" w14:textId="77777777" w:rsidR="000A4C0D" w:rsidRPr="002D4852" w:rsidRDefault="000A4C0D" w:rsidP="000A4C0D">
      <w:pPr>
        <w:rPr>
          <w:rFonts w:ascii="Arial" w:hAnsi="Arial" w:cs="Arial"/>
          <w:sz w:val="22"/>
          <w:szCs w:val="22"/>
          <w:lang w:val="en-GB"/>
        </w:rPr>
      </w:pPr>
      <w:r w:rsidRPr="002D4852">
        <w:rPr>
          <w:rFonts w:ascii="Arial" w:hAnsi="Arial" w:cs="Arial"/>
          <w:sz w:val="22"/>
          <w:szCs w:val="22"/>
          <w:lang w:val="en-GB"/>
        </w:rPr>
        <w:t>Complete the list below to demonstrate the extent to which you have access (internally / externally) to ESHS and Construction expertise required for personnel profiles described in Section VII; Scope of Works. Do not attach CVs as no personnel evaluation is carried out at the qualification stage.  It is understood that qualified Bidders are not required to include staff named below into the proposal.</w:t>
      </w:r>
    </w:p>
    <w:p w14:paraId="706792B2" w14:textId="77777777" w:rsidR="000A4C0D" w:rsidRPr="002D4852" w:rsidRDefault="000A4C0D" w:rsidP="000A4C0D">
      <w:pPr>
        <w:rPr>
          <w:rFonts w:ascii="Arial" w:hAnsi="Arial" w:cs="Arial"/>
          <w:sz w:val="22"/>
          <w:szCs w:val="22"/>
          <w:lang w:val="en-GB"/>
        </w:rPr>
      </w:pPr>
    </w:p>
    <w:p w14:paraId="5073A795" w14:textId="77777777" w:rsidR="000A4C0D" w:rsidRPr="002D4852" w:rsidRDefault="000A4C0D" w:rsidP="000A4C0D">
      <w:pPr>
        <w:rPr>
          <w:rFonts w:ascii="Arial" w:hAnsi="Arial" w:cs="Arial"/>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9"/>
        <w:gridCol w:w="1330"/>
        <w:gridCol w:w="968"/>
        <w:gridCol w:w="1149"/>
        <w:gridCol w:w="1149"/>
        <w:gridCol w:w="1149"/>
        <w:gridCol w:w="1149"/>
        <w:gridCol w:w="1149"/>
      </w:tblGrid>
      <w:tr w:rsidR="000A4C0D" w:rsidRPr="002D4852" w14:paraId="169BE433" w14:textId="77777777" w:rsidTr="000A4C0D">
        <w:trPr>
          <w:jc w:val="center"/>
        </w:trPr>
        <w:tc>
          <w:tcPr>
            <w:tcW w:w="1811" w:type="dxa"/>
            <w:vAlign w:val="center"/>
          </w:tcPr>
          <w:p w14:paraId="7FF0CEC6" w14:textId="77777777" w:rsidR="000A4C0D" w:rsidRPr="002D4852" w:rsidRDefault="000A4C0D" w:rsidP="000A4C0D">
            <w:pPr>
              <w:spacing w:before="60" w:after="60"/>
              <w:jc w:val="center"/>
              <w:rPr>
                <w:rFonts w:ascii="Arial" w:hAnsi="Arial" w:cs="Arial"/>
                <w:bCs/>
                <w:sz w:val="22"/>
                <w:szCs w:val="22"/>
                <w:lang w:val="en-GB"/>
              </w:rPr>
            </w:pPr>
            <w:r w:rsidRPr="002D4852">
              <w:rPr>
                <w:rFonts w:ascii="Arial" w:hAnsi="Arial" w:cs="Arial"/>
                <w:bCs/>
                <w:sz w:val="22"/>
                <w:szCs w:val="22"/>
                <w:lang w:val="en-GB"/>
              </w:rPr>
              <w:t>Name</w:t>
            </w:r>
          </w:p>
        </w:tc>
        <w:tc>
          <w:tcPr>
            <w:tcW w:w="2125" w:type="dxa"/>
            <w:vAlign w:val="center"/>
          </w:tcPr>
          <w:p w14:paraId="5439855A" w14:textId="77777777" w:rsidR="000A4C0D" w:rsidRPr="002D4852" w:rsidRDefault="000A4C0D" w:rsidP="000A4C0D">
            <w:pPr>
              <w:spacing w:before="60" w:after="60"/>
              <w:jc w:val="center"/>
              <w:rPr>
                <w:rFonts w:ascii="Arial" w:hAnsi="Arial" w:cs="Arial"/>
                <w:bCs/>
                <w:sz w:val="22"/>
                <w:szCs w:val="22"/>
                <w:lang w:val="en-GB"/>
              </w:rPr>
            </w:pPr>
            <w:r w:rsidRPr="002D4852">
              <w:rPr>
                <w:rFonts w:ascii="Arial" w:hAnsi="Arial" w:cs="Arial"/>
                <w:bCs/>
                <w:sz w:val="22"/>
                <w:szCs w:val="22"/>
                <w:lang w:val="en-GB"/>
              </w:rPr>
              <w:t>Designation, in accordance with Section VII, Scope of Works</w:t>
            </w:r>
          </w:p>
        </w:tc>
        <w:tc>
          <w:tcPr>
            <w:tcW w:w="1501" w:type="dxa"/>
            <w:vAlign w:val="center"/>
          </w:tcPr>
          <w:p w14:paraId="3DBDBE9D" w14:textId="77777777" w:rsidR="000A4C0D" w:rsidRPr="002D4852" w:rsidRDefault="000A4C0D" w:rsidP="000A4C0D">
            <w:pPr>
              <w:spacing w:before="60" w:after="60"/>
              <w:jc w:val="center"/>
              <w:rPr>
                <w:rFonts w:ascii="Arial" w:hAnsi="Arial" w:cs="Arial"/>
                <w:bCs/>
                <w:sz w:val="22"/>
                <w:szCs w:val="22"/>
                <w:lang w:val="en-GB"/>
              </w:rPr>
            </w:pPr>
            <w:r w:rsidRPr="002D4852">
              <w:rPr>
                <w:rFonts w:ascii="Arial" w:hAnsi="Arial" w:cs="Arial"/>
                <w:bCs/>
                <w:sz w:val="22"/>
                <w:szCs w:val="22"/>
                <w:lang w:val="en-GB"/>
              </w:rPr>
              <w:t>Education/ Degree</w:t>
            </w:r>
          </w:p>
        </w:tc>
        <w:tc>
          <w:tcPr>
            <w:tcW w:w="1813" w:type="dxa"/>
            <w:vAlign w:val="center"/>
          </w:tcPr>
          <w:p w14:paraId="33465C9C" w14:textId="77777777" w:rsidR="000A4C0D" w:rsidRPr="002D4852" w:rsidRDefault="000A4C0D" w:rsidP="000A4C0D">
            <w:pPr>
              <w:spacing w:before="60" w:after="60"/>
              <w:jc w:val="center"/>
              <w:rPr>
                <w:rFonts w:ascii="Arial" w:hAnsi="Arial" w:cs="Arial"/>
                <w:bCs/>
                <w:sz w:val="22"/>
                <w:szCs w:val="22"/>
                <w:lang w:val="en-GB"/>
              </w:rPr>
            </w:pPr>
            <w:r w:rsidRPr="002D4852">
              <w:rPr>
                <w:rFonts w:ascii="Arial" w:hAnsi="Arial" w:cs="Arial"/>
                <w:bCs/>
                <w:sz w:val="22"/>
                <w:szCs w:val="22"/>
                <w:lang w:val="en-GB"/>
              </w:rPr>
              <w:t>Years of Professional Experience</w:t>
            </w:r>
          </w:p>
        </w:tc>
        <w:tc>
          <w:tcPr>
            <w:tcW w:w="1813" w:type="dxa"/>
            <w:vAlign w:val="center"/>
          </w:tcPr>
          <w:p w14:paraId="2D5BA2C4" w14:textId="77777777" w:rsidR="000A4C0D" w:rsidRPr="002D4852" w:rsidRDefault="000A4C0D" w:rsidP="000A4C0D">
            <w:pPr>
              <w:spacing w:before="60" w:after="60"/>
              <w:jc w:val="center"/>
              <w:rPr>
                <w:rFonts w:ascii="Arial" w:hAnsi="Arial" w:cs="Arial"/>
                <w:bCs/>
                <w:sz w:val="22"/>
                <w:szCs w:val="22"/>
                <w:lang w:val="en-GB"/>
              </w:rPr>
            </w:pPr>
            <w:r w:rsidRPr="002D4852">
              <w:rPr>
                <w:rFonts w:ascii="Arial" w:hAnsi="Arial" w:cs="Arial"/>
                <w:bCs/>
                <w:sz w:val="22"/>
                <w:szCs w:val="22"/>
                <w:lang w:val="en-GB"/>
              </w:rPr>
              <w:t>Relationship with / Years within the Bidder</w:t>
            </w:r>
            <w:r w:rsidRPr="002D4852">
              <w:rPr>
                <w:rStyle w:val="Funotenzeichen"/>
                <w:rFonts w:cs="Arial"/>
                <w:bCs/>
                <w:sz w:val="22"/>
                <w:szCs w:val="22"/>
                <w:lang w:val="en-GB"/>
              </w:rPr>
              <w:footnoteReference w:id="21"/>
            </w:r>
          </w:p>
        </w:tc>
        <w:tc>
          <w:tcPr>
            <w:tcW w:w="1813" w:type="dxa"/>
            <w:vAlign w:val="center"/>
          </w:tcPr>
          <w:p w14:paraId="2F8007BB" w14:textId="77777777" w:rsidR="000A4C0D" w:rsidRPr="002D4852" w:rsidRDefault="000A4C0D" w:rsidP="000A4C0D">
            <w:pPr>
              <w:spacing w:before="60" w:after="60"/>
              <w:jc w:val="center"/>
              <w:rPr>
                <w:rFonts w:ascii="Arial" w:hAnsi="Arial" w:cs="Arial"/>
                <w:bCs/>
                <w:sz w:val="22"/>
                <w:szCs w:val="22"/>
                <w:lang w:val="en-GB"/>
              </w:rPr>
            </w:pPr>
            <w:r w:rsidRPr="002D4852">
              <w:rPr>
                <w:rFonts w:ascii="Arial" w:hAnsi="Arial" w:cs="Arial"/>
                <w:bCs/>
                <w:sz w:val="22"/>
                <w:szCs w:val="22"/>
                <w:lang w:val="en-GB"/>
              </w:rPr>
              <w:t>Country/Regional Experience</w:t>
            </w:r>
          </w:p>
        </w:tc>
        <w:tc>
          <w:tcPr>
            <w:tcW w:w="1813" w:type="dxa"/>
            <w:vAlign w:val="center"/>
          </w:tcPr>
          <w:p w14:paraId="5DB55232" w14:textId="77777777" w:rsidR="000A4C0D" w:rsidRPr="002D4852" w:rsidRDefault="000A4C0D" w:rsidP="000A4C0D">
            <w:pPr>
              <w:spacing w:before="60" w:after="60"/>
              <w:jc w:val="center"/>
              <w:rPr>
                <w:rFonts w:ascii="Arial" w:hAnsi="Arial" w:cs="Arial"/>
                <w:bCs/>
                <w:lang w:val="en-GB"/>
              </w:rPr>
            </w:pPr>
            <w:r w:rsidRPr="002D4852">
              <w:rPr>
                <w:rFonts w:ascii="Arial" w:hAnsi="Arial" w:cs="Arial"/>
                <w:bCs/>
                <w:sz w:val="22"/>
                <w:szCs w:val="22"/>
                <w:lang w:val="en-GB"/>
              </w:rPr>
              <w:t>Relevant Project References</w:t>
            </w:r>
            <w:r w:rsidRPr="002D4852">
              <w:rPr>
                <w:rFonts w:ascii="Arial" w:hAnsi="Arial" w:cs="Arial"/>
                <w:bCs/>
                <w:sz w:val="22"/>
                <w:szCs w:val="22"/>
                <w:lang w:val="en-GB"/>
              </w:rPr>
              <w:br/>
              <w:t>(Description of project-related experience)</w:t>
            </w:r>
          </w:p>
        </w:tc>
        <w:tc>
          <w:tcPr>
            <w:tcW w:w="1813" w:type="dxa"/>
            <w:vAlign w:val="center"/>
          </w:tcPr>
          <w:p w14:paraId="101F2A06" w14:textId="77777777" w:rsidR="000A4C0D" w:rsidRPr="002D4852" w:rsidRDefault="000A4C0D" w:rsidP="000A4C0D">
            <w:pPr>
              <w:spacing w:before="60" w:after="60"/>
              <w:jc w:val="center"/>
              <w:rPr>
                <w:rFonts w:ascii="Arial" w:hAnsi="Arial" w:cs="Arial"/>
                <w:bCs/>
                <w:sz w:val="22"/>
                <w:szCs w:val="22"/>
                <w:lang w:val="en-GB"/>
              </w:rPr>
            </w:pPr>
            <w:r w:rsidRPr="002D4852">
              <w:rPr>
                <w:rFonts w:ascii="Arial" w:hAnsi="Arial" w:cs="Arial"/>
                <w:bCs/>
                <w:sz w:val="22"/>
                <w:szCs w:val="22"/>
                <w:lang w:val="en-GB"/>
              </w:rPr>
              <w:t>Languages</w:t>
            </w:r>
          </w:p>
        </w:tc>
      </w:tr>
      <w:tr w:rsidR="000A4C0D" w:rsidRPr="002D4852" w14:paraId="1AD93E56" w14:textId="77777777" w:rsidTr="000A4C0D">
        <w:trPr>
          <w:trHeight w:val="227"/>
          <w:jc w:val="center"/>
        </w:trPr>
        <w:tc>
          <w:tcPr>
            <w:tcW w:w="1811" w:type="dxa"/>
          </w:tcPr>
          <w:p w14:paraId="758E3EF5" w14:textId="77777777" w:rsidR="000A4C0D" w:rsidRPr="002D4852" w:rsidRDefault="000A4C0D" w:rsidP="000A4C0D">
            <w:pPr>
              <w:spacing w:before="60" w:after="60"/>
              <w:rPr>
                <w:rFonts w:ascii="Arial" w:hAnsi="Arial" w:cs="Arial"/>
                <w:b/>
                <w:bCs/>
                <w:sz w:val="22"/>
                <w:szCs w:val="22"/>
                <w:lang w:val="en-GB"/>
              </w:rPr>
            </w:pPr>
          </w:p>
        </w:tc>
        <w:tc>
          <w:tcPr>
            <w:tcW w:w="2125" w:type="dxa"/>
          </w:tcPr>
          <w:p w14:paraId="6D123350" w14:textId="77777777" w:rsidR="000A4C0D" w:rsidRPr="002D4852" w:rsidRDefault="000A4C0D" w:rsidP="000A4C0D">
            <w:pPr>
              <w:spacing w:before="60" w:after="60"/>
              <w:rPr>
                <w:rFonts w:ascii="Arial" w:hAnsi="Arial" w:cs="Arial"/>
                <w:sz w:val="22"/>
                <w:szCs w:val="22"/>
                <w:lang w:val="en-GB"/>
              </w:rPr>
            </w:pPr>
          </w:p>
        </w:tc>
        <w:tc>
          <w:tcPr>
            <w:tcW w:w="1501" w:type="dxa"/>
          </w:tcPr>
          <w:p w14:paraId="6E477D12" w14:textId="77777777" w:rsidR="000A4C0D" w:rsidRPr="002D4852" w:rsidRDefault="000A4C0D" w:rsidP="000A4C0D">
            <w:pPr>
              <w:spacing w:before="60" w:after="60"/>
              <w:rPr>
                <w:rFonts w:ascii="Arial" w:hAnsi="Arial" w:cs="Arial"/>
                <w:sz w:val="22"/>
                <w:szCs w:val="22"/>
                <w:lang w:val="en-GB"/>
              </w:rPr>
            </w:pPr>
          </w:p>
        </w:tc>
        <w:tc>
          <w:tcPr>
            <w:tcW w:w="1813" w:type="dxa"/>
          </w:tcPr>
          <w:p w14:paraId="479602DD" w14:textId="77777777" w:rsidR="000A4C0D" w:rsidRPr="002D4852" w:rsidRDefault="000A4C0D" w:rsidP="000A4C0D">
            <w:pPr>
              <w:spacing w:before="60" w:after="60"/>
              <w:rPr>
                <w:rFonts w:ascii="Arial" w:hAnsi="Arial" w:cs="Arial"/>
                <w:sz w:val="22"/>
                <w:szCs w:val="22"/>
                <w:lang w:val="en-GB"/>
              </w:rPr>
            </w:pPr>
          </w:p>
        </w:tc>
        <w:tc>
          <w:tcPr>
            <w:tcW w:w="1813" w:type="dxa"/>
          </w:tcPr>
          <w:p w14:paraId="60F8C4B4" w14:textId="77777777" w:rsidR="000A4C0D" w:rsidRPr="002D4852" w:rsidRDefault="000A4C0D" w:rsidP="000A4C0D">
            <w:pPr>
              <w:spacing w:before="60" w:after="60"/>
              <w:rPr>
                <w:rFonts w:ascii="Arial" w:hAnsi="Arial" w:cs="Arial"/>
                <w:sz w:val="22"/>
                <w:szCs w:val="22"/>
                <w:lang w:val="en-GB"/>
              </w:rPr>
            </w:pPr>
          </w:p>
        </w:tc>
        <w:tc>
          <w:tcPr>
            <w:tcW w:w="1813" w:type="dxa"/>
          </w:tcPr>
          <w:p w14:paraId="429F2739" w14:textId="77777777" w:rsidR="000A4C0D" w:rsidRPr="002D4852" w:rsidRDefault="000A4C0D" w:rsidP="000A4C0D">
            <w:pPr>
              <w:spacing w:before="60" w:after="60"/>
              <w:rPr>
                <w:rFonts w:ascii="Arial" w:hAnsi="Arial" w:cs="Arial"/>
                <w:sz w:val="22"/>
                <w:szCs w:val="22"/>
                <w:lang w:val="en-GB"/>
              </w:rPr>
            </w:pPr>
          </w:p>
        </w:tc>
        <w:tc>
          <w:tcPr>
            <w:tcW w:w="1813" w:type="dxa"/>
          </w:tcPr>
          <w:p w14:paraId="6EB09CE1" w14:textId="77777777" w:rsidR="000A4C0D" w:rsidRPr="002D4852" w:rsidRDefault="000A4C0D" w:rsidP="000A4C0D">
            <w:pPr>
              <w:spacing w:before="60" w:after="60"/>
              <w:rPr>
                <w:rFonts w:ascii="Arial" w:hAnsi="Arial" w:cs="Arial"/>
                <w:lang w:val="en-GB"/>
              </w:rPr>
            </w:pPr>
          </w:p>
        </w:tc>
        <w:tc>
          <w:tcPr>
            <w:tcW w:w="1813" w:type="dxa"/>
          </w:tcPr>
          <w:p w14:paraId="087F6884" w14:textId="77777777" w:rsidR="000A4C0D" w:rsidRPr="002D4852" w:rsidRDefault="000A4C0D" w:rsidP="000A4C0D">
            <w:pPr>
              <w:spacing w:before="60" w:after="60"/>
              <w:rPr>
                <w:rFonts w:ascii="Arial" w:hAnsi="Arial" w:cs="Arial"/>
                <w:sz w:val="22"/>
                <w:szCs w:val="22"/>
                <w:lang w:val="en-GB"/>
              </w:rPr>
            </w:pPr>
          </w:p>
        </w:tc>
      </w:tr>
      <w:tr w:rsidR="000A4C0D" w:rsidRPr="002D4852" w14:paraId="40B6186E" w14:textId="77777777" w:rsidTr="000A4C0D">
        <w:trPr>
          <w:trHeight w:val="227"/>
          <w:jc w:val="center"/>
        </w:trPr>
        <w:tc>
          <w:tcPr>
            <w:tcW w:w="1811" w:type="dxa"/>
          </w:tcPr>
          <w:p w14:paraId="1B392D6E" w14:textId="77777777" w:rsidR="000A4C0D" w:rsidRPr="002D4852" w:rsidRDefault="000A4C0D" w:rsidP="000A4C0D">
            <w:pPr>
              <w:spacing w:before="60" w:after="60"/>
              <w:rPr>
                <w:rFonts w:ascii="Arial" w:hAnsi="Arial" w:cs="Arial"/>
                <w:b/>
                <w:bCs/>
                <w:sz w:val="22"/>
                <w:szCs w:val="22"/>
                <w:lang w:val="en-GB"/>
              </w:rPr>
            </w:pPr>
          </w:p>
        </w:tc>
        <w:tc>
          <w:tcPr>
            <w:tcW w:w="2125" w:type="dxa"/>
          </w:tcPr>
          <w:p w14:paraId="7B9093AC" w14:textId="77777777" w:rsidR="000A4C0D" w:rsidRPr="002D4852" w:rsidRDefault="000A4C0D" w:rsidP="000A4C0D">
            <w:pPr>
              <w:spacing w:before="60" w:after="60"/>
              <w:rPr>
                <w:rFonts w:ascii="Arial" w:hAnsi="Arial" w:cs="Arial"/>
                <w:sz w:val="22"/>
                <w:szCs w:val="22"/>
                <w:lang w:val="en-GB"/>
              </w:rPr>
            </w:pPr>
          </w:p>
        </w:tc>
        <w:tc>
          <w:tcPr>
            <w:tcW w:w="1501" w:type="dxa"/>
          </w:tcPr>
          <w:p w14:paraId="747E2EF5" w14:textId="77777777" w:rsidR="000A4C0D" w:rsidRPr="002D4852" w:rsidRDefault="000A4C0D" w:rsidP="000A4C0D">
            <w:pPr>
              <w:spacing w:before="60" w:after="60"/>
              <w:rPr>
                <w:rFonts w:ascii="Arial" w:hAnsi="Arial" w:cs="Arial"/>
                <w:sz w:val="22"/>
                <w:szCs w:val="22"/>
                <w:lang w:val="en-GB"/>
              </w:rPr>
            </w:pPr>
          </w:p>
        </w:tc>
        <w:tc>
          <w:tcPr>
            <w:tcW w:w="1813" w:type="dxa"/>
          </w:tcPr>
          <w:p w14:paraId="27DC686A" w14:textId="77777777" w:rsidR="000A4C0D" w:rsidRPr="002D4852" w:rsidRDefault="000A4C0D" w:rsidP="000A4C0D">
            <w:pPr>
              <w:spacing w:before="60" w:after="60"/>
              <w:rPr>
                <w:rFonts w:ascii="Arial" w:hAnsi="Arial" w:cs="Arial"/>
                <w:sz w:val="22"/>
                <w:szCs w:val="22"/>
                <w:lang w:val="en-GB"/>
              </w:rPr>
            </w:pPr>
          </w:p>
        </w:tc>
        <w:tc>
          <w:tcPr>
            <w:tcW w:w="1813" w:type="dxa"/>
          </w:tcPr>
          <w:p w14:paraId="4D9E6447" w14:textId="77777777" w:rsidR="000A4C0D" w:rsidRPr="002D4852" w:rsidRDefault="000A4C0D" w:rsidP="000A4C0D">
            <w:pPr>
              <w:spacing w:before="60" w:after="60"/>
              <w:rPr>
                <w:rFonts w:ascii="Arial" w:hAnsi="Arial" w:cs="Arial"/>
                <w:sz w:val="22"/>
                <w:szCs w:val="22"/>
                <w:lang w:val="en-GB"/>
              </w:rPr>
            </w:pPr>
          </w:p>
        </w:tc>
        <w:tc>
          <w:tcPr>
            <w:tcW w:w="1813" w:type="dxa"/>
          </w:tcPr>
          <w:p w14:paraId="5079D35B" w14:textId="77777777" w:rsidR="000A4C0D" w:rsidRPr="002D4852" w:rsidRDefault="000A4C0D" w:rsidP="000A4C0D">
            <w:pPr>
              <w:spacing w:before="60" w:after="60"/>
              <w:rPr>
                <w:rFonts w:ascii="Arial" w:hAnsi="Arial" w:cs="Arial"/>
                <w:sz w:val="22"/>
                <w:szCs w:val="22"/>
                <w:lang w:val="en-GB"/>
              </w:rPr>
            </w:pPr>
          </w:p>
        </w:tc>
        <w:tc>
          <w:tcPr>
            <w:tcW w:w="1813" w:type="dxa"/>
          </w:tcPr>
          <w:p w14:paraId="6CAE228C" w14:textId="77777777" w:rsidR="000A4C0D" w:rsidRPr="002D4852" w:rsidRDefault="000A4C0D" w:rsidP="000A4C0D">
            <w:pPr>
              <w:spacing w:before="60" w:after="60"/>
              <w:rPr>
                <w:rFonts w:ascii="Arial" w:hAnsi="Arial" w:cs="Arial"/>
                <w:lang w:val="en-GB"/>
              </w:rPr>
            </w:pPr>
          </w:p>
        </w:tc>
        <w:tc>
          <w:tcPr>
            <w:tcW w:w="1813" w:type="dxa"/>
          </w:tcPr>
          <w:p w14:paraId="6F70428D" w14:textId="77777777" w:rsidR="000A4C0D" w:rsidRPr="002D4852" w:rsidRDefault="000A4C0D" w:rsidP="000A4C0D">
            <w:pPr>
              <w:spacing w:before="60" w:after="60"/>
              <w:rPr>
                <w:rFonts w:ascii="Arial" w:hAnsi="Arial" w:cs="Arial"/>
                <w:sz w:val="22"/>
                <w:szCs w:val="22"/>
                <w:lang w:val="en-GB"/>
              </w:rPr>
            </w:pPr>
          </w:p>
        </w:tc>
      </w:tr>
    </w:tbl>
    <w:p w14:paraId="24D3FB85" w14:textId="77777777" w:rsidR="000A4C0D" w:rsidRPr="002D4852" w:rsidRDefault="000A4C0D" w:rsidP="000A4C0D">
      <w:pPr>
        <w:rPr>
          <w:rFonts w:ascii="Arial" w:hAnsi="Arial" w:cs="Arial"/>
          <w:b/>
          <w:bCs/>
          <w:sz w:val="22"/>
          <w:szCs w:val="22"/>
          <w:lang w:val="en-GB"/>
        </w:rPr>
      </w:pPr>
    </w:p>
    <w:p w14:paraId="7364E2B2" w14:textId="77777777" w:rsidR="000A4C0D" w:rsidRPr="002D4852" w:rsidRDefault="000A4C0D" w:rsidP="000A4C0D">
      <w:pPr>
        <w:rPr>
          <w:rFonts w:ascii="Arial" w:hAnsi="Arial" w:cs="Arial"/>
          <w:b/>
          <w:bCs/>
          <w:sz w:val="22"/>
          <w:szCs w:val="22"/>
          <w:lang w:val="en-GB"/>
        </w:rPr>
      </w:pPr>
    </w:p>
    <w:p w14:paraId="0059CE83" w14:textId="77777777" w:rsidR="000A4C0D" w:rsidRPr="002D4852" w:rsidRDefault="000A4C0D" w:rsidP="000A4C0D">
      <w:pPr>
        <w:rPr>
          <w:rFonts w:ascii="Arial" w:hAnsi="Arial" w:cs="Arial"/>
          <w:b/>
          <w:bCs/>
          <w:sz w:val="22"/>
          <w:szCs w:val="22"/>
          <w:lang w:val="en-GB"/>
        </w:rPr>
      </w:pPr>
      <w:r w:rsidRPr="002D4852">
        <w:rPr>
          <w:rFonts w:ascii="Arial" w:hAnsi="Arial"/>
          <w:sz w:val="22"/>
          <w:lang w:val="en-GB"/>
        </w:rPr>
        <w:t>Maximum points attributed to above requirements: _</w:t>
      </w:r>
      <w:r w:rsidRPr="002D4852">
        <w:rPr>
          <w:rFonts w:ascii="Arial" w:hAnsi="Arial"/>
          <w:i/>
          <w:sz w:val="22"/>
          <w:lang w:val="en-GB"/>
        </w:rPr>
        <w:t>[insert maximum attributable points as per Section III, ch. 5]</w:t>
      </w:r>
      <w:r w:rsidRPr="002D4852">
        <w:rPr>
          <w:rFonts w:ascii="Arial" w:hAnsi="Arial"/>
          <w:sz w:val="22"/>
          <w:lang w:val="en-GB"/>
        </w:rPr>
        <w:t>_points</w:t>
      </w:r>
    </w:p>
    <w:p w14:paraId="10543735" w14:textId="77777777" w:rsidR="000A4C0D" w:rsidRPr="002D4852" w:rsidRDefault="000A4C0D" w:rsidP="000A4C0D">
      <w:pPr>
        <w:rPr>
          <w:rFonts w:ascii="Arial" w:hAnsi="Arial" w:cs="Arial"/>
          <w:b/>
          <w:bCs/>
          <w:sz w:val="22"/>
          <w:szCs w:val="22"/>
          <w:lang w:val="en-GB"/>
        </w:rPr>
      </w:pPr>
    </w:p>
    <w:p w14:paraId="09D6A7E7" w14:textId="77777777" w:rsidR="000A4C0D" w:rsidRPr="002D4852" w:rsidRDefault="000A4C0D" w:rsidP="000A4C0D">
      <w:pPr>
        <w:rPr>
          <w:rFonts w:ascii="Arial" w:hAnsi="Arial" w:cs="Arial"/>
          <w:b/>
          <w:bCs/>
          <w:sz w:val="22"/>
          <w:szCs w:val="22"/>
          <w:lang w:val="en-GB"/>
        </w:rPr>
      </w:pPr>
    </w:p>
    <w:p w14:paraId="0AF3FAE1" w14:textId="77777777" w:rsidR="000A4C0D" w:rsidRPr="002D4852" w:rsidRDefault="000A4C0D" w:rsidP="000A4C0D">
      <w:pPr>
        <w:rPr>
          <w:rFonts w:ascii="Arial" w:hAnsi="Arial" w:cs="Arial"/>
          <w:b/>
          <w:bCs/>
          <w:sz w:val="22"/>
          <w:szCs w:val="22"/>
          <w:lang w:val="en-GB"/>
        </w:rPr>
      </w:pPr>
    </w:p>
    <w:p w14:paraId="4CEC4AFB" w14:textId="77777777" w:rsidR="000A4C0D" w:rsidRPr="002D4852" w:rsidRDefault="000A4C0D" w:rsidP="000A4C0D">
      <w:pPr>
        <w:rPr>
          <w:lang w:val="en-GB"/>
        </w:rPr>
      </w:pPr>
    </w:p>
    <w:p w14:paraId="200568E4" w14:textId="77777777" w:rsidR="000A4C0D" w:rsidRPr="002D4852" w:rsidRDefault="000A4C0D" w:rsidP="00271E90">
      <w:pPr>
        <w:rPr>
          <w:rFonts w:ascii="Arial" w:hAnsi="Arial" w:cs="Arial"/>
          <w:b/>
          <w:color w:val="000000"/>
          <w:lang w:val="en-GB"/>
        </w:rPr>
      </w:pPr>
    </w:p>
    <w:p w14:paraId="0A95B97D" w14:textId="77777777" w:rsidR="000A4C0D" w:rsidRPr="002D4852" w:rsidRDefault="000A4C0D" w:rsidP="00271E90">
      <w:pPr>
        <w:rPr>
          <w:rFonts w:ascii="Arial" w:hAnsi="Arial" w:cs="Arial"/>
          <w:b/>
          <w:color w:val="000000"/>
          <w:lang w:val="en-GB"/>
        </w:rPr>
      </w:pPr>
    </w:p>
    <w:p w14:paraId="2CF9AEE7" w14:textId="77777777" w:rsidR="000A4C0D" w:rsidRPr="002D4852" w:rsidRDefault="000A4C0D" w:rsidP="00271E90">
      <w:pPr>
        <w:rPr>
          <w:rFonts w:ascii="Arial" w:hAnsi="Arial" w:cs="Arial"/>
          <w:b/>
          <w:color w:val="000000"/>
          <w:lang w:val="en-GB"/>
        </w:rPr>
      </w:pPr>
    </w:p>
    <w:p w14:paraId="01B79A21" w14:textId="77777777" w:rsidR="000A4C0D" w:rsidRPr="002D4852" w:rsidRDefault="000A4C0D" w:rsidP="00271E90">
      <w:pPr>
        <w:rPr>
          <w:rFonts w:ascii="Arial" w:hAnsi="Arial" w:cs="Arial"/>
          <w:b/>
          <w:color w:val="000000"/>
          <w:lang w:val="en-GB"/>
        </w:rPr>
      </w:pPr>
    </w:p>
    <w:p w14:paraId="7BA09F07" w14:textId="77777777" w:rsidR="000A4C0D" w:rsidRPr="002D4852" w:rsidRDefault="000A4C0D" w:rsidP="00271E90">
      <w:pPr>
        <w:rPr>
          <w:rFonts w:ascii="Arial" w:hAnsi="Arial" w:cs="Arial"/>
          <w:b/>
          <w:color w:val="000000"/>
          <w:lang w:val="en-GB"/>
        </w:rPr>
      </w:pPr>
    </w:p>
    <w:p w14:paraId="5C01D4D7" w14:textId="77777777" w:rsidR="000A4C0D" w:rsidRPr="002D4852" w:rsidRDefault="000A4C0D" w:rsidP="00271E90">
      <w:pPr>
        <w:rPr>
          <w:rFonts w:ascii="Arial" w:hAnsi="Arial" w:cs="Arial"/>
          <w:b/>
          <w:color w:val="000000"/>
          <w:lang w:val="en-GB"/>
        </w:rPr>
      </w:pPr>
    </w:p>
    <w:p w14:paraId="4D4F3244" w14:textId="77777777" w:rsidR="000A4C0D" w:rsidRPr="002D4852" w:rsidRDefault="000A4C0D" w:rsidP="00271E90">
      <w:pPr>
        <w:rPr>
          <w:rFonts w:ascii="Arial" w:hAnsi="Arial" w:cs="Arial"/>
          <w:b/>
          <w:color w:val="000000"/>
          <w:lang w:val="en-GB"/>
        </w:rPr>
      </w:pPr>
    </w:p>
    <w:p w14:paraId="724845B3" w14:textId="77777777" w:rsidR="000A4C0D" w:rsidRPr="002D4852" w:rsidRDefault="000A4C0D" w:rsidP="00271E90">
      <w:pPr>
        <w:rPr>
          <w:rFonts w:ascii="Arial" w:hAnsi="Arial" w:cs="Arial"/>
          <w:b/>
          <w:color w:val="000000"/>
          <w:lang w:val="en-GB"/>
        </w:rPr>
      </w:pPr>
    </w:p>
    <w:p w14:paraId="59A6CC8D" w14:textId="77777777" w:rsidR="000A4C0D" w:rsidRPr="002D4852" w:rsidRDefault="000A4C0D" w:rsidP="00271E90">
      <w:pPr>
        <w:rPr>
          <w:rFonts w:ascii="Arial" w:hAnsi="Arial" w:cs="Arial"/>
          <w:b/>
          <w:color w:val="000000"/>
          <w:lang w:val="en-GB"/>
        </w:rPr>
      </w:pPr>
    </w:p>
    <w:p w14:paraId="6F02260B" w14:textId="77777777" w:rsidR="000A4C0D" w:rsidRPr="002D4852" w:rsidRDefault="000A4C0D" w:rsidP="00271E90">
      <w:pPr>
        <w:rPr>
          <w:rFonts w:ascii="Arial" w:hAnsi="Arial" w:cs="Arial"/>
          <w:b/>
          <w:color w:val="000000"/>
          <w:lang w:val="en-GB"/>
        </w:rPr>
      </w:pPr>
    </w:p>
    <w:p w14:paraId="407A789F" w14:textId="77777777" w:rsidR="000A4C0D" w:rsidRPr="002D4852" w:rsidRDefault="000A4C0D" w:rsidP="00271E90">
      <w:pPr>
        <w:rPr>
          <w:rFonts w:ascii="Arial" w:hAnsi="Arial" w:cs="Arial"/>
          <w:b/>
          <w:color w:val="000000"/>
          <w:lang w:val="en-GB"/>
        </w:rPr>
      </w:pPr>
    </w:p>
    <w:p w14:paraId="357232B8" w14:textId="77777777" w:rsidR="000A4C0D" w:rsidRPr="002D4852" w:rsidRDefault="000A4C0D" w:rsidP="00271E90">
      <w:pPr>
        <w:rPr>
          <w:rFonts w:ascii="Arial" w:hAnsi="Arial" w:cs="Arial"/>
          <w:b/>
          <w:color w:val="000000"/>
          <w:lang w:val="en-GB"/>
        </w:rPr>
      </w:pPr>
    </w:p>
    <w:p w14:paraId="79109734" w14:textId="66C7A23F" w:rsidR="00223E2B" w:rsidRDefault="00223E2B">
      <w:pPr>
        <w:jc w:val="left"/>
        <w:rPr>
          <w:rFonts w:ascii="Arial" w:hAnsi="Arial" w:cs="Arial"/>
          <w:b/>
          <w:color w:val="000000"/>
          <w:lang w:val="en-GB"/>
        </w:rPr>
      </w:pPr>
      <w:r>
        <w:rPr>
          <w:rFonts w:ascii="Arial" w:hAnsi="Arial" w:cs="Arial"/>
          <w:b/>
          <w:color w:val="000000"/>
          <w:lang w:val="en-GB"/>
        </w:rPr>
        <w:br w:type="page"/>
      </w:r>
    </w:p>
    <w:p w14:paraId="0C85A858" w14:textId="77777777" w:rsidR="005F1BC8" w:rsidRPr="00187C2D" w:rsidRDefault="001F738D" w:rsidP="00223E2B">
      <w:pPr>
        <w:jc w:val="center"/>
        <w:rPr>
          <w:rFonts w:ascii="Arial" w:hAnsi="Arial" w:cs="Arial"/>
          <w:b/>
          <w:color w:val="000000"/>
          <w:sz w:val="32"/>
          <w:szCs w:val="32"/>
          <w:lang w:val="en-GB"/>
        </w:rPr>
      </w:pPr>
      <w:r w:rsidRPr="00187C2D">
        <w:rPr>
          <w:rFonts w:ascii="Arial" w:hAnsi="Arial" w:cs="Arial"/>
          <w:b/>
          <w:color w:val="000000"/>
          <w:sz w:val="32"/>
          <w:szCs w:val="32"/>
          <w:lang w:val="en-GB"/>
        </w:rPr>
        <w:lastRenderedPageBreak/>
        <w:t>BIDDING FORMS</w:t>
      </w:r>
    </w:p>
    <w:tbl>
      <w:tblPr>
        <w:tblW w:w="0" w:type="auto"/>
        <w:tblLayout w:type="fixed"/>
        <w:tblLook w:val="0000" w:firstRow="0" w:lastRow="0" w:firstColumn="0" w:lastColumn="0" w:noHBand="0" w:noVBand="0"/>
      </w:tblPr>
      <w:tblGrid>
        <w:gridCol w:w="9198"/>
      </w:tblGrid>
      <w:tr w:rsidR="00271E90" w:rsidRPr="002D4852" w14:paraId="268EF64F" w14:textId="77777777" w:rsidTr="00271E90">
        <w:trPr>
          <w:trHeight w:val="900"/>
        </w:trPr>
        <w:tc>
          <w:tcPr>
            <w:tcW w:w="9198" w:type="dxa"/>
            <w:vAlign w:val="center"/>
          </w:tcPr>
          <w:p w14:paraId="7E97F495" w14:textId="77777777" w:rsidR="00271E90" w:rsidRPr="002D4852" w:rsidRDefault="00271E90" w:rsidP="00C848E3">
            <w:pPr>
              <w:pStyle w:val="berschrift1"/>
              <w:rPr>
                <w:rFonts w:ascii="Arial" w:hAnsi="Arial" w:cs="Arial"/>
                <w:sz w:val="28"/>
                <w:szCs w:val="28"/>
                <w:lang w:val="en-GB"/>
              </w:rPr>
            </w:pPr>
            <w:bookmarkStart w:id="619" w:name="_Toc333564278"/>
            <w:bookmarkStart w:id="620" w:name="_Toc376768932"/>
            <w:bookmarkStart w:id="621" w:name="_Toc376769533"/>
            <w:bookmarkStart w:id="622" w:name="_Toc376771120"/>
            <w:bookmarkStart w:id="623" w:name="_Toc376781235"/>
            <w:bookmarkStart w:id="624" w:name="_Toc376781953"/>
            <w:bookmarkStart w:id="625" w:name="_Toc376783763"/>
            <w:bookmarkStart w:id="626" w:name="_Toc376785591"/>
            <w:bookmarkStart w:id="627" w:name="_Toc376789851"/>
            <w:bookmarkStart w:id="628" w:name="_Toc467595776"/>
            <w:bookmarkStart w:id="629" w:name="_Toc527649774"/>
            <w:bookmarkStart w:id="630" w:name="TOC2"/>
            <w:bookmarkStart w:id="631" w:name="TOC10"/>
            <w:r w:rsidRPr="002D4852">
              <w:rPr>
                <w:rFonts w:ascii="Arial" w:hAnsi="Arial" w:cs="Arial"/>
                <w:sz w:val="32"/>
                <w:szCs w:val="28"/>
                <w:lang w:val="en-GB"/>
              </w:rPr>
              <w:t>Letter of Bid</w:t>
            </w:r>
            <w:bookmarkEnd w:id="619"/>
            <w:bookmarkEnd w:id="620"/>
            <w:bookmarkEnd w:id="621"/>
            <w:bookmarkEnd w:id="622"/>
            <w:bookmarkEnd w:id="623"/>
            <w:bookmarkEnd w:id="624"/>
            <w:bookmarkEnd w:id="625"/>
            <w:bookmarkEnd w:id="626"/>
            <w:bookmarkEnd w:id="627"/>
            <w:bookmarkEnd w:id="628"/>
            <w:bookmarkEnd w:id="629"/>
          </w:p>
        </w:tc>
      </w:tr>
    </w:tbl>
    <w:p w14:paraId="558C0A0B" w14:textId="77777777" w:rsidR="00271E90" w:rsidRPr="002D4852" w:rsidRDefault="00271E90" w:rsidP="00271E90">
      <w:pPr>
        <w:tabs>
          <w:tab w:val="right" w:pos="9000"/>
        </w:tabs>
        <w:rPr>
          <w:rFonts w:ascii="Arial" w:hAnsi="Arial" w:cs="Arial"/>
          <w:i/>
          <w:color w:val="000000"/>
          <w:sz w:val="22"/>
          <w:szCs w:val="22"/>
          <w:lang w:val="en-GB"/>
        </w:rPr>
      </w:pPr>
      <w:r w:rsidRPr="002D4852">
        <w:rPr>
          <w:rFonts w:ascii="Arial" w:hAnsi="Arial" w:cs="Arial"/>
          <w:i/>
          <w:color w:val="000000"/>
          <w:sz w:val="22"/>
          <w:szCs w:val="22"/>
          <w:lang w:val="en-GB"/>
        </w:rPr>
        <w:t xml:space="preserve">[The </w:t>
      </w:r>
      <w:r w:rsidR="00A82DBC" w:rsidRPr="002D4852">
        <w:rPr>
          <w:rFonts w:ascii="Arial" w:hAnsi="Arial" w:cs="Arial"/>
          <w:i/>
          <w:color w:val="000000"/>
          <w:sz w:val="22"/>
          <w:szCs w:val="22"/>
          <w:lang w:val="en-GB"/>
        </w:rPr>
        <w:t>Bidder</w:t>
      </w:r>
      <w:r w:rsidRPr="002D4852">
        <w:rPr>
          <w:rFonts w:ascii="Arial" w:hAnsi="Arial" w:cs="Arial"/>
          <w:i/>
          <w:color w:val="000000"/>
          <w:sz w:val="22"/>
          <w:szCs w:val="22"/>
          <w:lang w:val="en-GB"/>
        </w:rPr>
        <w:t xml:space="preserve"> shall prepare his Letter of Bid on a Letterhead paper specifying his name and address]</w:t>
      </w:r>
    </w:p>
    <w:p w14:paraId="786A1D90" w14:textId="77777777" w:rsidR="00271E90" w:rsidRPr="002D4852" w:rsidRDefault="00271E90" w:rsidP="00271E90">
      <w:pPr>
        <w:tabs>
          <w:tab w:val="right" w:pos="9000"/>
        </w:tabs>
        <w:ind w:left="4320" w:firstLine="720"/>
        <w:rPr>
          <w:rFonts w:ascii="Arial" w:hAnsi="Arial" w:cs="Arial"/>
          <w:color w:val="000000"/>
          <w:sz w:val="22"/>
          <w:szCs w:val="22"/>
          <w:lang w:val="en-GB"/>
        </w:rPr>
      </w:pPr>
    </w:p>
    <w:p w14:paraId="19FD07CA" w14:textId="77777777" w:rsidR="00271E90" w:rsidRPr="002D4852" w:rsidRDefault="00271E90" w:rsidP="00271E90">
      <w:pPr>
        <w:tabs>
          <w:tab w:val="right" w:pos="9000"/>
        </w:tabs>
        <w:ind w:left="4320" w:firstLine="720"/>
        <w:rPr>
          <w:rFonts w:ascii="Arial" w:hAnsi="Arial" w:cs="Arial"/>
          <w:color w:val="000000"/>
          <w:sz w:val="22"/>
          <w:szCs w:val="22"/>
          <w:lang w:val="en-GB"/>
        </w:rPr>
      </w:pPr>
      <w:r w:rsidRPr="002D4852">
        <w:rPr>
          <w:rFonts w:ascii="Arial" w:hAnsi="Arial" w:cs="Arial"/>
          <w:color w:val="000000"/>
          <w:sz w:val="22"/>
          <w:szCs w:val="22"/>
          <w:lang w:val="en-GB"/>
        </w:rPr>
        <w:t xml:space="preserve">Date: </w:t>
      </w:r>
      <w:r w:rsidRPr="002D4852">
        <w:rPr>
          <w:rFonts w:ascii="Arial" w:hAnsi="Arial" w:cs="Arial"/>
          <w:color w:val="000000"/>
          <w:sz w:val="22"/>
          <w:szCs w:val="22"/>
          <w:u w:val="single"/>
          <w:lang w:val="en-GB"/>
        </w:rPr>
        <w:tab/>
      </w:r>
    </w:p>
    <w:p w14:paraId="1B208835" w14:textId="77777777" w:rsidR="00271E90" w:rsidRPr="002D4852" w:rsidRDefault="00271E90" w:rsidP="00271E90">
      <w:pPr>
        <w:tabs>
          <w:tab w:val="right" w:pos="9000"/>
        </w:tabs>
        <w:ind w:left="4320" w:firstLine="720"/>
        <w:rPr>
          <w:rFonts w:ascii="Arial" w:hAnsi="Arial" w:cs="Arial"/>
          <w:color w:val="000000"/>
          <w:sz w:val="22"/>
          <w:szCs w:val="22"/>
          <w:lang w:val="en-GB"/>
        </w:rPr>
      </w:pPr>
      <w:r w:rsidRPr="002D4852">
        <w:rPr>
          <w:rFonts w:ascii="Arial" w:hAnsi="Arial" w:cs="Arial"/>
          <w:color w:val="000000"/>
          <w:sz w:val="22"/>
          <w:szCs w:val="22"/>
          <w:lang w:val="en-GB"/>
        </w:rPr>
        <w:t>I</w:t>
      </w:r>
      <w:r w:rsidR="00EE0F08" w:rsidRPr="002D4852">
        <w:rPr>
          <w:rFonts w:ascii="Arial" w:hAnsi="Arial" w:cs="Arial"/>
          <w:color w:val="000000"/>
          <w:sz w:val="22"/>
          <w:szCs w:val="22"/>
          <w:lang w:val="en-GB"/>
        </w:rPr>
        <w:t>CB</w:t>
      </w:r>
      <w:r w:rsidRPr="002D4852">
        <w:rPr>
          <w:rFonts w:ascii="Arial" w:hAnsi="Arial" w:cs="Arial"/>
          <w:color w:val="000000"/>
          <w:sz w:val="22"/>
          <w:szCs w:val="22"/>
          <w:lang w:val="en-GB"/>
        </w:rPr>
        <w:t xml:space="preserve"> No.: </w:t>
      </w:r>
      <w:r w:rsidRPr="002D4852">
        <w:rPr>
          <w:rFonts w:ascii="Arial" w:hAnsi="Arial" w:cs="Arial"/>
          <w:color w:val="000000"/>
          <w:sz w:val="22"/>
          <w:szCs w:val="22"/>
          <w:u w:val="single"/>
          <w:lang w:val="en-GB"/>
        </w:rPr>
        <w:tab/>
      </w:r>
    </w:p>
    <w:p w14:paraId="0271DAA9" w14:textId="77777777" w:rsidR="00271E90" w:rsidRPr="00187C2D" w:rsidRDefault="00271E90" w:rsidP="00271E90">
      <w:pPr>
        <w:rPr>
          <w:rFonts w:ascii="Arial" w:hAnsi="Arial" w:cs="Arial"/>
          <w:color w:val="000000"/>
          <w:sz w:val="16"/>
          <w:szCs w:val="16"/>
          <w:lang w:val="en-GB"/>
        </w:rPr>
      </w:pPr>
    </w:p>
    <w:p w14:paraId="64DE44B5" w14:textId="77777777" w:rsidR="00271E90" w:rsidRPr="002D4852" w:rsidRDefault="0082450F" w:rsidP="00271E90">
      <w:pPr>
        <w:rPr>
          <w:rFonts w:ascii="Arial" w:hAnsi="Arial" w:cs="Arial"/>
          <w:color w:val="000000"/>
          <w:sz w:val="22"/>
          <w:szCs w:val="22"/>
          <w:lang w:val="en-GB"/>
        </w:rPr>
      </w:pPr>
      <w:r w:rsidRPr="002D4852">
        <w:rPr>
          <w:rFonts w:ascii="Arial" w:hAnsi="Arial" w:cs="Arial"/>
          <w:color w:val="000000"/>
          <w:sz w:val="22"/>
          <w:szCs w:val="22"/>
          <w:lang w:val="en-GB"/>
        </w:rPr>
        <w:t>To:</w:t>
      </w:r>
      <w:r w:rsidR="00271E90" w:rsidRPr="002D4852">
        <w:rPr>
          <w:rFonts w:ascii="Arial" w:hAnsi="Arial" w:cs="Arial"/>
          <w:color w:val="000000"/>
          <w:sz w:val="22"/>
          <w:szCs w:val="22"/>
          <w:lang w:val="en-GB"/>
        </w:rPr>
        <w:t xml:space="preserve"> _______________________________________________________________________</w:t>
      </w:r>
    </w:p>
    <w:p w14:paraId="3DFEC041" w14:textId="77777777" w:rsidR="00271E90" w:rsidRPr="002D4852" w:rsidRDefault="00271E90" w:rsidP="00271E90">
      <w:pPr>
        <w:rPr>
          <w:rFonts w:ascii="Arial" w:hAnsi="Arial" w:cs="Arial"/>
          <w:color w:val="000000"/>
          <w:sz w:val="22"/>
          <w:szCs w:val="22"/>
          <w:lang w:val="en-GB"/>
        </w:rPr>
      </w:pPr>
    </w:p>
    <w:p w14:paraId="712248B0" w14:textId="77777777" w:rsidR="00271E90" w:rsidRPr="002D4852" w:rsidRDefault="00271E90" w:rsidP="00271E90">
      <w:pPr>
        <w:rPr>
          <w:rFonts w:ascii="Arial" w:hAnsi="Arial" w:cs="Arial"/>
          <w:color w:val="000000"/>
          <w:sz w:val="22"/>
          <w:szCs w:val="22"/>
          <w:lang w:val="en-GB"/>
        </w:rPr>
      </w:pPr>
      <w:r w:rsidRPr="002D4852">
        <w:rPr>
          <w:rFonts w:ascii="Arial" w:hAnsi="Arial" w:cs="Arial"/>
          <w:color w:val="000000"/>
          <w:sz w:val="22"/>
          <w:szCs w:val="22"/>
          <w:lang w:val="en-GB"/>
        </w:rPr>
        <w:t xml:space="preserve">We, the undersigned, declare that: </w:t>
      </w:r>
    </w:p>
    <w:p w14:paraId="4B4B884A" w14:textId="77777777" w:rsidR="00271E90" w:rsidRPr="002D4852" w:rsidRDefault="00271E90" w:rsidP="00271E90">
      <w:pPr>
        <w:rPr>
          <w:rFonts w:ascii="Arial" w:hAnsi="Arial" w:cs="Arial"/>
          <w:color w:val="000000"/>
          <w:sz w:val="22"/>
          <w:szCs w:val="22"/>
          <w:lang w:val="en-GB"/>
        </w:rPr>
      </w:pPr>
    </w:p>
    <w:p w14:paraId="2BB85E91" w14:textId="77777777" w:rsidR="00271E90" w:rsidRPr="002D4852" w:rsidRDefault="00271E90" w:rsidP="008F499E">
      <w:pPr>
        <w:numPr>
          <w:ilvl w:val="0"/>
          <w:numId w:val="1"/>
        </w:numPr>
        <w:tabs>
          <w:tab w:val="right" w:pos="90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We have examined and have no reservations to the Bidding Documents, including Addenda issued in accordance with Instructions to </w:t>
      </w:r>
      <w:r w:rsidR="00A82DBC" w:rsidRPr="002D4852">
        <w:rPr>
          <w:rFonts w:ascii="Arial" w:hAnsi="Arial" w:cs="Arial"/>
          <w:color w:val="000000"/>
          <w:sz w:val="22"/>
          <w:szCs w:val="22"/>
          <w:lang w:val="en-GB"/>
        </w:rPr>
        <w:t>Bidder</w:t>
      </w:r>
      <w:r w:rsidRPr="002D4852">
        <w:rPr>
          <w:rFonts w:ascii="Arial" w:hAnsi="Arial" w:cs="Arial"/>
          <w:color w:val="000000"/>
          <w:sz w:val="22"/>
          <w:szCs w:val="22"/>
          <w:lang w:val="en-GB"/>
        </w:rPr>
        <w:t>s (ITB 8)</w:t>
      </w:r>
      <w:r w:rsidRPr="002D4852">
        <w:rPr>
          <w:rFonts w:ascii="Arial" w:hAnsi="Arial" w:cs="Arial"/>
          <w:color w:val="000000"/>
          <w:sz w:val="22"/>
          <w:szCs w:val="22"/>
          <w:u w:val="single"/>
          <w:lang w:val="en-GB"/>
        </w:rPr>
        <w:tab/>
      </w:r>
      <w:r w:rsidRPr="002D4852">
        <w:rPr>
          <w:rFonts w:ascii="Arial" w:hAnsi="Arial" w:cs="Arial"/>
          <w:color w:val="000000"/>
          <w:sz w:val="22"/>
          <w:szCs w:val="22"/>
          <w:lang w:val="en-GB"/>
        </w:rPr>
        <w:t>;</w:t>
      </w:r>
    </w:p>
    <w:p w14:paraId="5B10B8CA" w14:textId="77777777" w:rsidR="00271E90" w:rsidRPr="002D4852" w:rsidRDefault="00271E90" w:rsidP="00271E90">
      <w:pPr>
        <w:rPr>
          <w:rFonts w:ascii="Arial" w:hAnsi="Arial" w:cs="Arial"/>
          <w:color w:val="000000"/>
          <w:sz w:val="22"/>
          <w:szCs w:val="22"/>
          <w:lang w:val="en-GB"/>
        </w:rPr>
      </w:pPr>
    </w:p>
    <w:p w14:paraId="2B8E0E9A" w14:textId="77777777" w:rsidR="00271E90" w:rsidRPr="002D4852" w:rsidRDefault="00271E90" w:rsidP="008F499E">
      <w:pPr>
        <w:numPr>
          <w:ilvl w:val="0"/>
          <w:numId w:val="1"/>
        </w:numPr>
        <w:tabs>
          <w:tab w:val="right" w:pos="9000"/>
        </w:tabs>
        <w:jc w:val="left"/>
        <w:rPr>
          <w:rFonts w:ascii="Arial" w:hAnsi="Arial" w:cs="Arial"/>
          <w:color w:val="000000"/>
          <w:sz w:val="22"/>
          <w:szCs w:val="22"/>
          <w:lang w:val="en-GB"/>
        </w:rPr>
      </w:pPr>
      <w:r w:rsidRPr="002D4852">
        <w:rPr>
          <w:rFonts w:ascii="Arial" w:hAnsi="Arial" w:cs="Arial"/>
          <w:bCs/>
          <w:color w:val="000000"/>
          <w:sz w:val="22"/>
          <w:szCs w:val="22"/>
          <w:lang w:val="en-GB"/>
        </w:rPr>
        <w:t>We have no conflict of interest in accordance with ITB 4;</w:t>
      </w:r>
    </w:p>
    <w:p w14:paraId="03D2EF08" w14:textId="77777777" w:rsidR="00271E90" w:rsidRPr="002D4852" w:rsidRDefault="00271E90" w:rsidP="00CE0908">
      <w:pPr>
        <w:rPr>
          <w:rFonts w:ascii="Arial" w:hAnsi="Arial" w:cs="Arial"/>
          <w:color w:val="000000"/>
          <w:sz w:val="22"/>
          <w:szCs w:val="22"/>
          <w:lang w:val="en-GB"/>
        </w:rPr>
      </w:pPr>
    </w:p>
    <w:p w14:paraId="4E28CB84" w14:textId="77777777" w:rsidR="00271E90" w:rsidRPr="002D4852" w:rsidRDefault="00271E90" w:rsidP="008F499E">
      <w:pPr>
        <w:numPr>
          <w:ilvl w:val="0"/>
          <w:numId w:val="1"/>
        </w:numPr>
        <w:tabs>
          <w:tab w:val="right" w:pos="9000"/>
        </w:tabs>
        <w:jc w:val="left"/>
        <w:rPr>
          <w:rFonts w:ascii="Arial" w:hAnsi="Arial" w:cs="Arial"/>
          <w:color w:val="000000"/>
          <w:sz w:val="22"/>
          <w:szCs w:val="22"/>
          <w:lang w:val="en-GB"/>
        </w:rPr>
      </w:pPr>
      <w:r w:rsidRPr="002D4852">
        <w:rPr>
          <w:rFonts w:ascii="Arial" w:hAnsi="Arial" w:cs="Arial"/>
          <w:bCs/>
          <w:color w:val="000000"/>
          <w:sz w:val="22"/>
          <w:szCs w:val="22"/>
          <w:lang w:val="en-GB"/>
        </w:rPr>
        <w:t>We have not been suspended nor declared ineligible by the Employer based on execution of a Bid Securing Declaration in the Employer’s country</w:t>
      </w:r>
      <w:r w:rsidRPr="002D4852">
        <w:rPr>
          <w:rFonts w:ascii="Arial" w:hAnsi="Arial" w:cs="Arial"/>
          <w:color w:val="000000"/>
          <w:sz w:val="22"/>
          <w:szCs w:val="22"/>
          <w:lang w:val="en-GB"/>
        </w:rPr>
        <w:t xml:space="preserve"> in accordance with ITB 4.4</w:t>
      </w:r>
      <w:r w:rsidR="008C44B1" w:rsidRPr="002D4852">
        <w:rPr>
          <w:rFonts w:ascii="Arial" w:hAnsi="Arial" w:cs="Arial"/>
          <w:color w:val="000000"/>
          <w:sz w:val="22"/>
          <w:szCs w:val="22"/>
          <w:lang w:val="en-GB"/>
        </w:rPr>
        <w:t>;</w:t>
      </w:r>
    </w:p>
    <w:p w14:paraId="0E1456FB" w14:textId="77777777" w:rsidR="00271E90" w:rsidRPr="002D4852" w:rsidRDefault="00271E90" w:rsidP="00CE0908">
      <w:pPr>
        <w:rPr>
          <w:rFonts w:ascii="Arial" w:hAnsi="Arial" w:cs="Arial"/>
          <w:color w:val="000000"/>
          <w:sz w:val="22"/>
          <w:szCs w:val="22"/>
          <w:lang w:val="en-GB"/>
        </w:rPr>
      </w:pPr>
    </w:p>
    <w:p w14:paraId="3D598E5C" w14:textId="77777777" w:rsidR="00271E90" w:rsidRPr="002D4852" w:rsidRDefault="00271E90" w:rsidP="008F499E">
      <w:pPr>
        <w:numPr>
          <w:ilvl w:val="0"/>
          <w:numId w:val="1"/>
        </w:numPr>
        <w:tabs>
          <w:tab w:val="right" w:pos="90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We offer to execute in conformity with the Bidding Documents the following Works: </w:t>
      </w:r>
      <w:r w:rsidRPr="002D4852">
        <w:rPr>
          <w:rFonts w:ascii="Arial" w:hAnsi="Arial" w:cs="Arial"/>
          <w:color w:val="000000"/>
          <w:sz w:val="22"/>
          <w:szCs w:val="22"/>
          <w:u w:val="single"/>
          <w:lang w:val="en-GB"/>
        </w:rPr>
        <w:tab/>
      </w:r>
    </w:p>
    <w:p w14:paraId="2FB73B96" w14:textId="77777777" w:rsidR="00271E90" w:rsidRPr="002D4852" w:rsidRDefault="00271E90" w:rsidP="00271E90">
      <w:pPr>
        <w:tabs>
          <w:tab w:val="right" w:pos="9000"/>
        </w:tabs>
        <w:ind w:left="450"/>
        <w:jc w:val="left"/>
        <w:rPr>
          <w:rFonts w:ascii="Arial" w:hAnsi="Arial" w:cs="Arial"/>
          <w:color w:val="000000"/>
          <w:sz w:val="22"/>
          <w:szCs w:val="22"/>
          <w:lang w:val="en-GB"/>
        </w:rPr>
      </w:pPr>
      <w:r w:rsidRPr="002D4852">
        <w:rPr>
          <w:rFonts w:ascii="Arial" w:hAnsi="Arial" w:cs="Arial"/>
          <w:color w:val="000000"/>
          <w:sz w:val="22"/>
          <w:szCs w:val="22"/>
          <w:u w:val="single"/>
          <w:lang w:val="en-GB"/>
        </w:rPr>
        <w:tab/>
      </w:r>
      <w:r w:rsidRPr="002D4852">
        <w:rPr>
          <w:rFonts w:ascii="Arial" w:hAnsi="Arial" w:cs="Arial"/>
          <w:color w:val="000000"/>
          <w:sz w:val="22"/>
          <w:szCs w:val="22"/>
          <w:lang w:val="en-GB"/>
        </w:rPr>
        <w:t>;</w:t>
      </w:r>
    </w:p>
    <w:p w14:paraId="2375AD01" w14:textId="77777777" w:rsidR="00271E90" w:rsidRPr="002D4852" w:rsidRDefault="00271E90" w:rsidP="00271E90">
      <w:pPr>
        <w:tabs>
          <w:tab w:val="right" w:pos="9000"/>
        </w:tabs>
        <w:rPr>
          <w:rFonts w:ascii="Arial" w:hAnsi="Arial" w:cs="Arial"/>
          <w:color w:val="000000"/>
          <w:sz w:val="22"/>
          <w:szCs w:val="22"/>
          <w:lang w:val="en-GB"/>
        </w:rPr>
      </w:pPr>
    </w:p>
    <w:p w14:paraId="747ACC16" w14:textId="77777777" w:rsidR="00271E90" w:rsidRPr="002D4852" w:rsidRDefault="00271E90" w:rsidP="008F499E">
      <w:pPr>
        <w:numPr>
          <w:ilvl w:val="0"/>
          <w:numId w:val="1"/>
        </w:numPr>
        <w:tabs>
          <w:tab w:val="right" w:pos="9000"/>
        </w:tabs>
        <w:rPr>
          <w:rFonts w:ascii="Arial" w:hAnsi="Arial" w:cs="Arial"/>
          <w:color w:val="000000"/>
          <w:sz w:val="22"/>
          <w:szCs w:val="22"/>
          <w:lang w:val="en-GB"/>
        </w:rPr>
      </w:pPr>
      <w:r w:rsidRPr="002D4852">
        <w:rPr>
          <w:rFonts w:ascii="Arial" w:hAnsi="Arial" w:cs="Arial"/>
          <w:color w:val="000000"/>
          <w:sz w:val="22"/>
          <w:szCs w:val="22"/>
          <w:lang w:val="en-GB"/>
        </w:rPr>
        <w:t xml:space="preserve">The total price of our Bid, </w:t>
      </w:r>
      <w:r w:rsidR="00C0361D" w:rsidRPr="002D4852">
        <w:rPr>
          <w:rFonts w:ascii="Arial" w:hAnsi="Arial" w:cs="Arial"/>
          <w:color w:val="000000"/>
          <w:sz w:val="22"/>
          <w:szCs w:val="22"/>
          <w:lang w:val="en-GB"/>
        </w:rPr>
        <w:t xml:space="preserve">excluding taxes and </w:t>
      </w:r>
      <w:r w:rsidRPr="002D4852">
        <w:rPr>
          <w:rFonts w:ascii="Arial" w:hAnsi="Arial" w:cs="Arial"/>
          <w:color w:val="000000"/>
          <w:sz w:val="22"/>
          <w:szCs w:val="22"/>
          <w:lang w:val="en-GB"/>
        </w:rPr>
        <w:t xml:space="preserve">excluding any discounts offered in item (f) below is: </w:t>
      </w:r>
    </w:p>
    <w:p w14:paraId="25F46832" w14:textId="77777777" w:rsidR="00271E90" w:rsidRPr="002D4852" w:rsidRDefault="00271E90" w:rsidP="00F94035">
      <w:pPr>
        <w:pStyle w:val="ListParagraph1"/>
        <w:numPr>
          <w:ilvl w:val="0"/>
          <w:numId w:val="80"/>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In case of only one lot, total price </w:t>
      </w:r>
      <w:r w:rsidR="00C0361D" w:rsidRPr="002D4852">
        <w:rPr>
          <w:rFonts w:ascii="Arial" w:hAnsi="Arial" w:cs="Arial"/>
          <w:color w:val="000000"/>
          <w:sz w:val="22"/>
          <w:szCs w:val="22"/>
          <w:lang w:val="en-GB"/>
        </w:rPr>
        <w:t xml:space="preserve">(excluding taxes) </w:t>
      </w:r>
      <w:r w:rsidRPr="002D4852">
        <w:rPr>
          <w:rFonts w:ascii="Arial" w:hAnsi="Arial" w:cs="Arial"/>
          <w:color w:val="000000"/>
          <w:sz w:val="22"/>
          <w:szCs w:val="22"/>
          <w:lang w:val="en-GB"/>
        </w:rPr>
        <w:t>of the Bid</w:t>
      </w:r>
      <w:r w:rsidR="00D64348" w:rsidRPr="002D4852">
        <w:rPr>
          <w:rFonts w:ascii="Arial" w:hAnsi="Arial" w:cs="Arial"/>
          <w:color w:val="000000"/>
          <w:sz w:val="22"/>
          <w:szCs w:val="22"/>
          <w:lang w:val="en-GB"/>
        </w:rPr>
        <w:t xml:space="preserve"> _____________________</w:t>
      </w:r>
    </w:p>
    <w:p w14:paraId="2C4E17EA" w14:textId="77777777" w:rsidR="00271E90" w:rsidRPr="002D4852" w:rsidRDefault="00271E90" w:rsidP="00F94035">
      <w:pPr>
        <w:pStyle w:val="ListParagraph1"/>
        <w:numPr>
          <w:ilvl w:val="0"/>
          <w:numId w:val="80"/>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In case of multiple lots, total price </w:t>
      </w:r>
      <w:r w:rsidR="00C0361D" w:rsidRPr="002D4852">
        <w:rPr>
          <w:rFonts w:ascii="Arial" w:hAnsi="Arial" w:cs="Arial"/>
          <w:color w:val="000000"/>
          <w:sz w:val="22"/>
          <w:szCs w:val="22"/>
          <w:lang w:val="en-GB"/>
        </w:rPr>
        <w:t xml:space="preserve">(excluding taxes) </w:t>
      </w:r>
      <w:r w:rsidRPr="002D4852">
        <w:rPr>
          <w:rFonts w:ascii="Arial" w:hAnsi="Arial" w:cs="Arial"/>
          <w:color w:val="000000"/>
          <w:sz w:val="22"/>
          <w:szCs w:val="22"/>
          <w:lang w:val="en-GB"/>
        </w:rPr>
        <w:t xml:space="preserve">of </w:t>
      </w:r>
      <w:r w:rsidR="00D64348" w:rsidRPr="002D4852">
        <w:rPr>
          <w:rFonts w:ascii="Arial" w:hAnsi="Arial" w:cs="Arial"/>
          <w:color w:val="000000"/>
          <w:sz w:val="22"/>
          <w:szCs w:val="22"/>
          <w:lang w:val="en-GB"/>
        </w:rPr>
        <w:t xml:space="preserve">each lot _____________________ </w:t>
      </w:r>
    </w:p>
    <w:p w14:paraId="4AF82601" w14:textId="77777777" w:rsidR="00271E90" w:rsidRPr="002D4852" w:rsidRDefault="00271E90" w:rsidP="00F94035">
      <w:pPr>
        <w:pStyle w:val="ListParagraph1"/>
        <w:numPr>
          <w:ilvl w:val="0"/>
          <w:numId w:val="80"/>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In case of multiple lots, total price </w:t>
      </w:r>
      <w:r w:rsidR="00C0361D" w:rsidRPr="002D4852">
        <w:rPr>
          <w:rFonts w:ascii="Arial" w:hAnsi="Arial" w:cs="Arial"/>
          <w:color w:val="000000"/>
          <w:sz w:val="22"/>
          <w:szCs w:val="22"/>
          <w:lang w:val="en-GB"/>
        </w:rPr>
        <w:t xml:space="preserve">(excluding taxes) </w:t>
      </w:r>
      <w:r w:rsidRPr="002D4852">
        <w:rPr>
          <w:rFonts w:ascii="Arial" w:hAnsi="Arial" w:cs="Arial"/>
          <w:color w:val="000000"/>
          <w:sz w:val="22"/>
          <w:szCs w:val="22"/>
          <w:lang w:val="en-GB"/>
        </w:rPr>
        <w:t>of all lots (sum of</w:t>
      </w:r>
      <w:r w:rsidR="00D64348" w:rsidRPr="002D4852">
        <w:rPr>
          <w:rFonts w:ascii="Arial" w:hAnsi="Arial" w:cs="Arial"/>
          <w:color w:val="000000"/>
          <w:sz w:val="22"/>
          <w:szCs w:val="22"/>
          <w:lang w:val="en-GB"/>
        </w:rPr>
        <w:t xml:space="preserve"> all lots) _____________________</w:t>
      </w:r>
    </w:p>
    <w:p w14:paraId="2CD6BE78" w14:textId="77777777" w:rsidR="00213A6C" w:rsidRPr="002D4852" w:rsidRDefault="00213A6C" w:rsidP="00F94035">
      <w:pPr>
        <w:pStyle w:val="ListParagraph1"/>
        <w:numPr>
          <w:ilvl w:val="0"/>
          <w:numId w:val="80"/>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acceptance of [indicate any technical alternatives offered in accordance with ITB 13], total price (excluding taxes) _____________________</w:t>
      </w:r>
    </w:p>
    <w:p w14:paraId="4555CDB9" w14:textId="77777777" w:rsidR="00271E90" w:rsidRPr="002D4852" w:rsidRDefault="00271E90" w:rsidP="00271E90">
      <w:pPr>
        <w:tabs>
          <w:tab w:val="right" w:pos="9000"/>
        </w:tabs>
        <w:rPr>
          <w:rFonts w:ascii="Arial" w:hAnsi="Arial" w:cs="Arial"/>
          <w:color w:val="000000"/>
          <w:sz w:val="22"/>
          <w:szCs w:val="22"/>
          <w:lang w:val="en-GB"/>
        </w:rPr>
      </w:pPr>
    </w:p>
    <w:p w14:paraId="07C1FAAB" w14:textId="77777777" w:rsidR="00271E90" w:rsidRPr="002D4852" w:rsidRDefault="00271E90" w:rsidP="008F499E">
      <w:pPr>
        <w:numPr>
          <w:ilvl w:val="0"/>
          <w:numId w:val="1"/>
        </w:numPr>
        <w:tabs>
          <w:tab w:val="right" w:pos="90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The discounts offered and the methodology for their application are: </w:t>
      </w:r>
    </w:p>
    <w:p w14:paraId="37BA1809" w14:textId="77777777" w:rsidR="00271E90" w:rsidRPr="002D4852" w:rsidRDefault="00271E90" w:rsidP="003F0597">
      <w:pPr>
        <w:pStyle w:val="ListParagraph1"/>
        <w:numPr>
          <w:ilvl w:val="0"/>
          <w:numId w:val="113"/>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The discounts offered are: ___________________________________________</w:t>
      </w:r>
    </w:p>
    <w:p w14:paraId="7938E7A9" w14:textId="77777777" w:rsidR="00271E90" w:rsidRPr="002D4852" w:rsidRDefault="00271E90" w:rsidP="00271E90">
      <w:pPr>
        <w:tabs>
          <w:tab w:val="right" w:pos="9000"/>
        </w:tabs>
        <w:jc w:val="left"/>
        <w:rPr>
          <w:rFonts w:ascii="Arial" w:hAnsi="Arial" w:cs="Arial"/>
          <w:color w:val="000000"/>
          <w:sz w:val="22"/>
          <w:szCs w:val="22"/>
          <w:u w:val="single"/>
          <w:lang w:val="en-GB"/>
        </w:rPr>
      </w:pPr>
    </w:p>
    <w:p w14:paraId="171C28CC" w14:textId="77777777" w:rsidR="00271E90" w:rsidRPr="002D4852" w:rsidRDefault="00271E90" w:rsidP="003F0597">
      <w:pPr>
        <w:pStyle w:val="ListParagraph1"/>
        <w:numPr>
          <w:ilvl w:val="0"/>
          <w:numId w:val="113"/>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The exact method of calculations to determine the net price after application of discounts is shown below:</w:t>
      </w:r>
      <w:r w:rsidR="00D64348" w:rsidRPr="002D4852">
        <w:rPr>
          <w:rFonts w:ascii="Arial" w:hAnsi="Arial" w:cs="Arial"/>
          <w:color w:val="000000"/>
          <w:sz w:val="22"/>
          <w:szCs w:val="22"/>
          <w:lang w:val="en-GB"/>
        </w:rPr>
        <w:t xml:space="preserve"> ___________________________________________</w:t>
      </w:r>
    </w:p>
    <w:p w14:paraId="2E55CAE4" w14:textId="77777777" w:rsidR="00271E90" w:rsidRPr="002D4852" w:rsidRDefault="00271E90" w:rsidP="00271E90">
      <w:pPr>
        <w:tabs>
          <w:tab w:val="right" w:pos="9000"/>
        </w:tabs>
        <w:rPr>
          <w:rFonts w:ascii="Arial" w:hAnsi="Arial" w:cs="Arial"/>
          <w:color w:val="000000"/>
          <w:sz w:val="22"/>
          <w:szCs w:val="22"/>
          <w:lang w:val="en-GB"/>
        </w:rPr>
      </w:pPr>
    </w:p>
    <w:p w14:paraId="2C5549D2" w14:textId="77777777" w:rsidR="00271E90" w:rsidRPr="002D4852" w:rsidRDefault="00271E90" w:rsidP="008F499E">
      <w:pPr>
        <w:numPr>
          <w:ilvl w:val="0"/>
          <w:numId w:val="1"/>
        </w:numPr>
        <w:tabs>
          <w:tab w:val="right" w:pos="9000"/>
        </w:tabs>
        <w:rPr>
          <w:rFonts w:ascii="Arial" w:hAnsi="Arial" w:cs="Arial"/>
          <w:color w:val="000000"/>
          <w:sz w:val="22"/>
          <w:szCs w:val="22"/>
          <w:lang w:val="en-GB"/>
        </w:rPr>
      </w:pPr>
      <w:r w:rsidRPr="002D4852">
        <w:rPr>
          <w:rFonts w:ascii="Arial" w:hAnsi="Arial" w:cs="Arial"/>
          <w:color w:val="000000"/>
          <w:sz w:val="22"/>
          <w:szCs w:val="22"/>
          <w:lang w:val="en-GB"/>
        </w:rPr>
        <w:t xml:space="preserve">Our </w:t>
      </w:r>
      <w:r w:rsidR="00634C7A" w:rsidRPr="002D4852">
        <w:rPr>
          <w:rFonts w:ascii="Arial" w:hAnsi="Arial" w:cs="Arial"/>
          <w:color w:val="000000"/>
          <w:sz w:val="22"/>
          <w:szCs w:val="22"/>
          <w:lang w:val="en-GB"/>
        </w:rPr>
        <w:t>Bid</w:t>
      </w:r>
      <w:r w:rsidRPr="002D4852">
        <w:rPr>
          <w:rFonts w:ascii="Arial" w:hAnsi="Arial" w:cs="Arial"/>
          <w:color w:val="000000"/>
          <w:sz w:val="22"/>
          <w:szCs w:val="22"/>
          <w:lang w:val="en-GB"/>
        </w:rPr>
        <w:t xml:space="preserve"> shall be valid for a period of _________________ days from the date fixed for the bid submission deadline in accordance with the Bidding Documents, and it shall remain binding upon us and may be accepted at any time before the expiration of that period;</w:t>
      </w:r>
    </w:p>
    <w:p w14:paraId="5EFDD195" w14:textId="77777777" w:rsidR="00271E90" w:rsidRPr="002D4852" w:rsidRDefault="00271E90" w:rsidP="00271E90">
      <w:pPr>
        <w:tabs>
          <w:tab w:val="right" w:pos="9000"/>
        </w:tabs>
        <w:rPr>
          <w:rFonts w:ascii="Arial" w:hAnsi="Arial" w:cs="Arial"/>
          <w:color w:val="000000"/>
          <w:sz w:val="22"/>
          <w:szCs w:val="22"/>
          <w:lang w:val="en-GB"/>
        </w:rPr>
      </w:pPr>
    </w:p>
    <w:p w14:paraId="4A5E283B" w14:textId="77777777" w:rsidR="00271E90" w:rsidRPr="002D4852" w:rsidRDefault="00271E90" w:rsidP="008F499E">
      <w:pPr>
        <w:numPr>
          <w:ilvl w:val="0"/>
          <w:numId w:val="1"/>
        </w:numPr>
        <w:tabs>
          <w:tab w:val="right" w:pos="9000"/>
        </w:tabs>
        <w:rPr>
          <w:rFonts w:ascii="Arial" w:hAnsi="Arial" w:cs="Arial"/>
          <w:color w:val="000000"/>
          <w:sz w:val="22"/>
          <w:szCs w:val="22"/>
          <w:lang w:val="en-GB"/>
        </w:rPr>
      </w:pPr>
      <w:r w:rsidRPr="002D4852">
        <w:rPr>
          <w:rFonts w:ascii="Arial" w:hAnsi="Arial" w:cs="Arial"/>
          <w:color w:val="000000"/>
          <w:sz w:val="22"/>
          <w:szCs w:val="22"/>
          <w:lang w:val="en-GB"/>
        </w:rPr>
        <w:t xml:space="preserve">If our </w:t>
      </w:r>
      <w:r w:rsidR="00634C7A" w:rsidRPr="002D4852">
        <w:rPr>
          <w:rFonts w:ascii="Arial" w:hAnsi="Arial" w:cs="Arial"/>
          <w:color w:val="000000"/>
          <w:sz w:val="22"/>
          <w:szCs w:val="22"/>
          <w:lang w:val="en-GB"/>
        </w:rPr>
        <w:t>Bid</w:t>
      </w:r>
      <w:r w:rsidRPr="002D4852">
        <w:rPr>
          <w:rFonts w:ascii="Arial" w:hAnsi="Arial" w:cs="Arial"/>
          <w:color w:val="000000"/>
          <w:sz w:val="22"/>
          <w:szCs w:val="22"/>
          <w:lang w:val="en-GB"/>
        </w:rPr>
        <w:t xml:space="preserve"> is accepted, we commit to obtain a performance security in accordance with ITB 42 of the Bidding Documents;</w:t>
      </w:r>
    </w:p>
    <w:p w14:paraId="193A36E1" w14:textId="77777777" w:rsidR="00271E90" w:rsidRPr="002D4852" w:rsidRDefault="00271E90" w:rsidP="00271E90">
      <w:pPr>
        <w:tabs>
          <w:tab w:val="right" w:pos="9000"/>
        </w:tabs>
        <w:rPr>
          <w:rFonts w:ascii="Arial" w:hAnsi="Arial" w:cs="Arial"/>
          <w:i/>
          <w:color w:val="000000"/>
          <w:sz w:val="22"/>
          <w:szCs w:val="22"/>
          <w:lang w:val="en-GB"/>
        </w:rPr>
      </w:pPr>
    </w:p>
    <w:p w14:paraId="6958083D" w14:textId="77777777" w:rsidR="00271E90" w:rsidRPr="002D4852" w:rsidRDefault="00271E90" w:rsidP="008F499E">
      <w:pPr>
        <w:numPr>
          <w:ilvl w:val="0"/>
          <w:numId w:val="1"/>
        </w:numPr>
        <w:tabs>
          <w:tab w:val="right" w:pos="9000"/>
        </w:tabs>
        <w:rPr>
          <w:rFonts w:ascii="Arial" w:hAnsi="Arial" w:cs="Arial"/>
          <w:color w:val="000000"/>
          <w:sz w:val="22"/>
          <w:szCs w:val="22"/>
          <w:lang w:val="en-GB"/>
        </w:rPr>
      </w:pPr>
      <w:r w:rsidRPr="002D4852">
        <w:rPr>
          <w:rFonts w:ascii="Arial" w:hAnsi="Arial" w:cs="Arial"/>
          <w:color w:val="000000"/>
          <w:sz w:val="22"/>
          <w:szCs w:val="22"/>
          <w:lang w:val="en-GB"/>
        </w:rPr>
        <w:t>We</w:t>
      </w:r>
      <w:r w:rsidRPr="002D4852">
        <w:rPr>
          <w:rFonts w:ascii="Arial" w:hAnsi="Arial" w:cs="Arial"/>
          <w:i/>
          <w:color w:val="000000"/>
          <w:sz w:val="22"/>
          <w:szCs w:val="22"/>
          <w:lang w:val="en-GB"/>
        </w:rPr>
        <w:t xml:space="preserve"> </w:t>
      </w:r>
      <w:r w:rsidRPr="002D4852">
        <w:rPr>
          <w:rFonts w:ascii="Arial" w:hAnsi="Arial" w:cs="Arial"/>
          <w:color w:val="000000"/>
          <w:sz w:val="22"/>
          <w:szCs w:val="22"/>
          <w:lang w:val="en-GB"/>
        </w:rPr>
        <w:t xml:space="preserve">are not participating, as a </w:t>
      </w:r>
      <w:r w:rsidR="00A82DBC" w:rsidRPr="002D4852">
        <w:rPr>
          <w:rFonts w:ascii="Arial" w:hAnsi="Arial" w:cs="Arial"/>
          <w:color w:val="000000"/>
          <w:sz w:val="22"/>
          <w:szCs w:val="22"/>
          <w:lang w:val="en-GB"/>
        </w:rPr>
        <w:t>Bidder</w:t>
      </w:r>
      <w:r w:rsidRPr="002D4852">
        <w:rPr>
          <w:rFonts w:ascii="Arial" w:hAnsi="Arial" w:cs="Arial"/>
          <w:color w:val="000000"/>
          <w:sz w:val="22"/>
          <w:szCs w:val="22"/>
          <w:lang w:val="en-GB"/>
        </w:rPr>
        <w:t xml:space="preserve">, in more than one </w:t>
      </w:r>
      <w:r w:rsidR="00634C7A" w:rsidRPr="002D4852">
        <w:rPr>
          <w:rFonts w:ascii="Arial" w:hAnsi="Arial" w:cs="Arial"/>
          <w:color w:val="000000"/>
          <w:sz w:val="22"/>
          <w:szCs w:val="22"/>
          <w:lang w:val="en-GB"/>
        </w:rPr>
        <w:t>Bid</w:t>
      </w:r>
      <w:r w:rsidRPr="002D4852">
        <w:rPr>
          <w:rFonts w:ascii="Arial" w:hAnsi="Arial" w:cs="Arial"/>
          <w:color w:val="000000"/>
          <w:sz w:val="22"/>
          <w:szCs w:val="22"/>
          <w:lang w:val="en-GB"/>
        </w:rPr>
        <w:t xml:space="preserve"> in this bidding process in accordance with ITB 4.2(e), other than alternative </w:t>
      </w:r>
      <w:r w:rsidR="00634C7A" w:rsidRPr="002D4852">
        <w:rPr>
          <w:rFonts w:ascii="Arial" w:hAnsi="Arial" w:cs="Arial"/>
          <w:color w:val="000000"/>
          <w:sz w:val="22"/>
          <w:szCs w:val="22"/>
          <w:lang w:val="en-GB"/>
        </w:rPr>
        <w:t>Bid</w:t>
      </w:r>
      <w:r w:rsidRPr="002D4852">
        <w:rPr>
          <w:rFonts w:ascii="Arial" w:hAnsi="Arial" w:cs="Arial"/>
          <w:color w:val="000000"/>
          <w:sz w:val="22"/>
          <w:szCs w:val="22"/>
          <w:lang w:val="en-GB"/>
        </w:rPr>
        <w:t>s submitted in accordance with ITB 13;</w:t>
      </w:r>
    </w:p>
    <w:p w14:paraId="7140F655" w14:textId="77777777" w:rsidR="00271E90" w:rsidRPr="002D4852"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sz w:val="22"/>
          <w:szCs w:val="22"/>
          <w:lang w:val="en-GB"/>
        </w:rPr>
      </w:pPr>
    </w:p>
    <w:p w14:paraId="6437037A" w14:textId="77777777" w:rsidR="00271E90" w:rsidRPr="002D4852" w:rsidRDefault="00271E90" w:rsidP="00271E90">
      <w:pPr>
        <w:tabs>
          <w:tab w:val="left" w:pos="450"/>
        </w:tabs>
        <w:ind w:left="450" w:hanging="450"/>
        <w:rPr>
          <w:rFonts w:ascii="Arial" w:hAnsi="Arial" w:cs="Arial"/>
          <w:color w:val="000000"/>
          <w:sz w:val="22"/>
          <w:szCs w:val="22"/>
          <w:lang w:val="en-GB"/>
        </w:rPr>
      </w:pPr>
      <w:r w:rsidRPr="002D4852">
        <w:rPr>
          <w:rFonts w:ascii="Arial" w:hAnsi="Arial" w:cs="Arial"/>
          <w:color w:val="000000"/>
          <w:sz w:val="22"/>
          <w:szCs w:val="22"/>
          <w:lang w:val="en-GB"/>
        </w:rPr>
        <w:t>(</w:t>
      </w:r>
      <w:r w:rsidR="00C0361D" w:rsidRPr="002D4852">
        <w:rPr>
          <w:rFonts w:ascii="Arial" w:hAnsi="Arial" w:cs="Arial"/>
          <w:color w:val="000000"/>
          <w:sz w:val="22"/>
          <w:szCs w:val="22"/>
          <w:lang w:val="en-GB"/>
        </w:rPr>
        <w:t>j</w:t>
      </w:r>
      <w:r w:rsidRPr="002D4852">
        <w:rPr>
          <w:rFonts w:ascii="Arial" w:hAnsi="Arial" w:cs="Arial"/>
          <w:color w:val="000000"/>
          <w:sz w:val="22"/>
          <w:szCs w:val="22"/>
          <w:lang w:val="en-GB"/>
        </w:rPr>
        <w:t>)</w:t>
      </w:r>
      <w:r w:rsidRPr="002D4852">
        <w:rPr>
          <w:rFonts w:ascii="Arial" w:hAnsi="Arial" w:cs="Arial"/>
          <w:color w:val="000000"/>
          <w:sz w:val="22"/>
          <w:szCs w:val="22"/>
          <w:lang w:val="en-GB"/>
        </w:rPr>
        <w:tab/>
        <w:t xml:space="preserve">We understand that this </w:t>
      </w:r>
      <w:r w:rsidR="00634C7A" w:rsidRPr="002D4852">
        <w:rPr>
          <w:rFonts w:ascii="Arial" w:hAnsi="Arial" w:cs="Arial"/>
          <w:color w:val="000000"/>
          <w:sz w:val="22"/>
          <w:szCs w:val="22"/>
          <w:lang w:val="en-GB"/>
        </w:rPr>
        <w:t>Bid</w:t>
      </w:r>
      <w:r w:rsidRPr="002D4852">
        <w:rPr>
          <w:rFonts w:ascii="Arial" w:hAnsi="Arial" w:cs="Arial"/>
          <w:color w:val="000000"/>
          <w:sz w:val="22"/>
          <w:szCs w:val="22"/>
          <w:lang w:val="en-GB"/>
        </w:rPr>
        <w:t>, together with your written acceptance thereof included in your notification of award, shall constitute a binding contract between us, until a formal contract is prepared and executed; and</w:t>
      </w:r>
    </w:p>
    <w:p w14:paraId="2D8D4F0A" w14:textId="77777777" w:rsidR="00271E90" w:rsidRPr="002D4852" w:rsidRDefault="00271E90" w:rsidP="00271E90">
      <w:pPr>
        <w:tabs>
          <w:tab w:val="left" w:pos="450"/>
        </w:tabs>
        <w:ind w:left="450" w:hanging="450"/>
        <w:rPr>
          <w:rFonts w:ascii="Arial" w:hAnsi="Arial" w:cs="Arial"/>
          <w:color w:val="000000"/>
          <w:sz w:val="22"/>
          <w:szCs w:val="22"/>
          <w:lang w:val="en-GB"/>
        </w:rPr>
      </w:pPr>
    </w:p>
    <w:p w14:paraId="211E05CE" w14:textId="77777777" w:rsidR="00271E90" w:rsidRPr="002D4852" w:rsidRDefault="00271E90" w:rsidP="00271E90">
      <w:pPr>
        <w:tabs>
          <w:tab w:val="left" w:pos="450"/>
        </w:tabs>
        <w:ind w:left="450" w:hanging="450"/>
        <w:rPr>
          <w:rFonts w:ascii="Arial" w:hAnsi="Arial" w:cs="Arial"/>
          <w:color w:val="000000"/>
          <w:sz w:val="22"/>
          <w:szCs w:val="22"/>
          <w:lang w:val="en-GB"/>
        </w:rPr>
      </w:pPr>
      <w:r w:rsidRPr="002D4852">
        <w:rPr>
          <w:rFonts w:ascii="Arial" w:hAnsi="Arial" w:cs="Arial"/>
          <w:color w:val="000000"/>
          <w:sz w:val="22"/>
          <w:szCs w:val="22"/>
          <w:lang w:val="en-GB"/>
        </w:rPr>
        <w:t>(</w:t>
      </w:r>
      <w:r w:rsidR="00C0361D" w:rsidRPr="002D4852">
        <w:rPr>
          <w:rFonts w:ascii="Arial" w:hAnsi="Arial" w:cs="Arial"/>
          <w:color w:val="000000"/>
          <w:sz w:val="22"/>
          <w:szCs w:val="22"/>
          <w:lang w:val="en-GB"/>
        </w:rPr>
        <w:t>k</w:t>
      </w:r>
      <w:r w:rsidRPr="002D4852">
        <w:rPr>
          <w:rFonts w:ascii="Arial" w:hAnsi="Arial" w:cs="Arial"/>
          <w:color w:val="000000"/>
          <w:sz w:val="22"/>
          <w:szCs w:val="22"/>
          <w:lang w:val="en-GB"/>
        </w:rPr>
        <w:t>)</w:t>
      </w:r>
      <w:r w:rsidRPr="002D4852">
        <w:rPr>
          <w:rFonts w:ascii="Arial" w:hAnsi="Arial" w:cs="Arial"/>
          <w:color w:val="000000"/>
          <w:sz w:val="22"/>
          <w:szCs w:val="22"/>
          <w:lang w:val="en-GB"/>
        </w:rPr>
        <w:tab/>
        <w:t xml:space="preserve">We </w:t>
      </w:r>
      <w:r w:rsidR="00C0361D" w:rsidRPr="002D4852">
        <w:rPr>
          <w:rFonts w:ascii="Arial" w:hAnsi="Arial" w:cs="Arial"/>
          <w:color w:val="000000"/>
          <w:sz w:val="22"/>
          <w:szCs w:val="22"/>
          <w:lang w:val="en-GB"/>
        </w:rPr>
        <w:t xml:space="preserve">acknowledge and agree that the Employer reserves the right to annul the bidding process and reject all </w:t>
      </w:r>
      <w:r w:rsidR="00634C7A" w:rsidRPr="002D4852">
        <w:rPr>
          <w:rFonts w:ascii="Arial" w:hAnsi="Arial" w:cs="Arial"/>
          <w:color w:val="000000"/>
          <w:sz w:val="22"/>
          <w:szCs w:val="22"/>
          <w:lang w:val="en-GB"/>
        </w:rPr>
        <w:t>Bid</w:t>
      </w:r>
      <w:r w:rsidR="00C0361D" w:rsidRPr="002D4852">
        <w:rPr>
          <w:rFonts w:ascii="Arial" w:hAnsi="Arial" w:cs="Arial"/>
          <w:color w:val="000000"/>
          <w:sz w:val="22"/>
          <w:szCs w:val="22"/>
          <w:lang w:val="en-GB"/>
        </w:rPr>
        <w:t>s at any time prior to contract award without thereby incurring any liability to us</w:t>
      </w:r>
      <w:r w:rsidR="008C44B1" w:rsidRPr="002D4852">
        <w:rPr>
          <w:rFonts w:ascii="Arial" w:hAnsi="Arial" w:cs="Arial"/>
          <w:color w:val="000000"/>
          <w:sz w:val="22"/>
          <w:szCs w:val="22"/>
          <w:lang w:val="en-GB"/>
        </w:rPr>
        <w:t>;</w:t>
      </w:r>
    </w:p>
    <w:p w14:paraId="17D17B24" w14:textId="77777777" w:rsidR="00271E90" w:rsidRPr="002D4852" w:rsidRDefault="00271E90" w:rsidP="00271E90">
      <w:pPr>
        <w:tabs>
          <w:tab w:val="left" w:pos="450"/>
        </w:tabs>
        <w:ind w:left="450" w:hanging="450"/>
        <w:rPr>
          <w:rFonts w:ascii="Arial" w:hAnsi="Arial" w:cs="Arial"/>
          <w:color w:val="000000"/>
          <w:sz w:val="22"/>
          <w:szCs w:val="22"/>
          <w:lang w:val="en-GB"/>
        </w:rPr>
      </w:pPr>
    </w:p>
    <w:p w14:paraId="5A6DDC9C" w14:textId="77777777" w:rsidR="00271E90" w:rsidRPr="002D4852" w:rsidRDefault="00271E90" w:rsidP="00271E90">
      <w:pPr>
        <w:tabs>
          <w:tab w:val="left" w:pos="450"/>
        </w:tabs>
        <w:ind w:left="450" w:hanging="450"/>
        <w:rPr>
          <w:rFonts w:ascii="Arial" w:hAnsi="Arial" w:cs="Arial"/>
          <w:color w:val="000000"/>
          <w:sz w:val="22"/>
          <w:szCs w:val="22"/>
          <w:lang w:val="en-GB"/>
        </w:rPr>
      </w:pPr>
      <w:r w:rsidRPr="002D4852">
        <w:rPr>
          <w:rFonts w:ascii="Arial" w:hAnsi="Arial" w:cs="Arial"/>
          <w:color w:val="000000"/>
          <w:sz w:val="22"/>
          <w:szCs w:val="22"/>
          <w:lang w:val="en-GB"/>
        </w:rPr>
        <w:t>(</w:t>
      </w:r>
      <w:r w:rsidR="00C0361D" w:rsidRPr="002D4852">
        <w:rPr>
          <w:rFonts w:ascii="Arial" w:hAnsi="Arial" w:cs="Arial"/>
          <w:color w:val="000000"/>
          <w:sz w:val="22"/>
          <w:szCs w:val="22"/>
          <w:lang w:val="en-GB"/>
        </w:rPr>
        <w:t>l</w:t>
      </w:r>
      <w:r w:rsidRPr="002D4852">
        <w:rPr>
          <w:rFonts w:ascii="Arial" w:hAnsi="Arial" w:cs="Arial"/>
          <w:color w:val="000000"/>
          <w:sz w:val="22"/>
          <w:szCs w:val="22"/>
          <w:lang w:val="en-GB"/>
        </w:rPr>
        <w:t>)</w:t>
      </w:r>
      <w:r w:rsidRPr="002D4852">
        <w:rPr>
          <w:rFonts w:ascii="Arial" w:hAnsi="Arial" w:cs="Arial"/>
          <w:color w:val="000000"/>
          <w:sz w:val="22"/>
          <w:szCs w:val="22"/>
          <w:lang w:val="en-GB"/>
        </w:rPr>
        <w:tab/>
        <w:t>We hereby certify that we have taken steps to ensure that no person acting for us or on our behalf will engage in any type of fraud and corruption.</w:t>
      </w:r>
    </w:p>
    <w:p w14:paraId="43B51FEB" w14:textId="77777777" w:rsidR="00271E90" w:rsidRPr="002D4852" w:rsidRDefault="00271E90" w:rsidP="00271E90">
      <w:pPr>
        <w:tabs>
          <w:tab w:val="left" w:pos="1188"/>
          <w:tab w:val="left" w:pos="2394"/>
          <w:tab w:val="left" w:pos="4209"/>
          <w:tab w:val="left" w:pos="5238"/>
          <w:tab w:val="left" w:pos="7632"/>
          <w:tab w:val="left" w:pos="7868"/>
          <w:tab w:val="left" w:pos="9468"/>
        </w:tabs>
        <w:jc w:val="left"/>
        <w:rPr>
          <w:rFonts w:ascii="Arial" w:hAnsi="Arial" w:cs="Arial"/>
          <w:color w:val="000000"/>
          <w:sz w:val="22"/>
          <w:szCs w:val="22"/>
          <w:lang w:val="en-GB"/>
        </w:rPr>
      </w:pPr>
    </w:p>
    <w:p w14:paraId="16964CA5" w14:textId="77777777" w:rsidR="00271E90" w:rsidRPr="002D4852" w:rsidRDefault="00271E90" w:rsidP="00271E90">
      <w:pPr>
        <w:tabs>
          <w:tab w:val="right" w:pos="4140"/>
          <w:tab w:val="left" w:pos="4500"/>
          <w:tab w:val="right" w:pos="90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Name of the </w:t>
      </w:r>
      <w:r w:rsidR="00A82DBC" w:rsidRPr="002D4852">
        <w:rPr>
          <w:rFonts w:ascii="Arial" w:hAnsi="Arial" w:cs="Arial"/>
          <w:color w:val="000000"/>
          <w:sz w:val="22"/>
          <w:szCs w:val="22"/>
          <w:lang w:val="en-GB"/>
        </w:rPr>
        <w:t>Bidder</w:t>
      </w:r>
      <w:r w:rsidRPr="002D4852">
        <w:rPr>
          <w:rFonts w:ascii="Arial" w:hAnsi="Arial" w:cs="Arial"/>
          <w:b/>
          <w:bCs/>
          <w:iCs/>
          <w:color w:val="000000"/>
          <w:sz w:val="22"/>
          <w:szCs w:val="22"/>
          <w:lang w:val="en-GB"/>
        </w:rPr>
        <w:t>*</w:t>
      </w:r>
      <w:r w:rsidRPr="002D4852">
        <w:rPr>
          <w:rFonts w:ascii="Arial" w:hAnsi="Arial" w:cs="Arial"/>
          <w:color w:val="000000"/>
          <w:sz w:val="22"/>
          <w:szCs w:val="22"/>
          <w:u w:val="single"/>
          <w:lang w:val="en-GB"/>
        </w:rPr>
        <w:tab/>
      </w:r>
    </w:p>
    <w:p w14:paraId="1F071A5A" w14:textId="77777777" w:rsidR="00271E90" w:rsidRPr="002D4852" w:rsidRDefault="00271E90" w:rsidP="00271E90">
      <w:pPr>
        <w:tabs>
          <w:tab w:val="right" w:pos="4140"/>
          <w:tab w:val="left" w:pos="4500"/>
          <w:tab w:val="right" w:pos="9000"/>
        </w:tabs>
        <w:jc w:val="left"/>
        <w:rPr>
          <w:rFonts w:ascii="Arial" w:hAnsi="Arial" w:cs="Arial"/>
          <w:color w:val="000000"/>
          <w:sz w:val="22"/>
          <w:szCs w:val="22"/>
          <w:u w:val="single"/>
          <w:lang w:val="en-GB"/>
        </w:rPr>
      </w:pPr>
      <w:r w:rsidRPr="002D4852">
        <w:rPr>
          <w:rFonts w:ascii="Arial" w:hAnsi="Arial" w:cs="Arial"/>
          <w:color w:val="000000"/>
          <w:sz w:val="22"/>
          <w:szCs w:val="22"/>
          <w:lang w:val="en-GB"/>
        </w:rPr>
        <w:t xml:space="preserve">Name of the person duly authorized to sign the Bid on behalf of the </w:t>
      </w:r>
      <w:r w:rsidR="00A82DBC" w:rsidRPr="002D4852">
        <w:rPr>
          <w:rFonts w:ascii="Arial" w:hAnsi="Arial" w:cs="Arial"/>
          <w:color w:val="000000"/>
          <w:sz w:val="22"/>
          <w:szCs w:val="22"/>
          <w:lang w:val="en-GB"/>
        </w:rPr>
        <w:t>Bidder</w:t>
      </w:r>
      <w:r w:rsidRPr="002D4852">
        <w:rPr>
          <w:rFonts w:ascii="Arial" w:hAnsi="Arial" w:cs="Arial"/>
          <w:b/>
          <w:bCs/>
          <w:iCs/>
          <w:color w:val="000000"/>
          <w:sz w:val="22"/>
          <w:szCs w:val="22"/>
          <w:lang w:val="en-GB"/>
        </w:rPr>
        <w:t>**</w:t>
      </w:r>
      <w:r w:rsidRPr="002D4852">
        <w:rPr>
          <w:rFonts w:ascii="Arial" w:hAnsi="Arial" w:cs="Arial"/>
          <w:color w:val="000000"/>
          <w:sz w:val="22"/>
          <w:szCs w:val="22"/>
          <w:u w:val="single"/>
          <w:lang w:val="en-GB"/>
        </w:rPr>
        <w:tab/>
      </w:r>
    </w:p>
    <w:p w14:paraId="6E8AC250" w14:textId="77777777" w:rsidR="00271E90" w:rsidRPr="002D4852"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lang w:val="en-GB"/>
        </w:rPr>
      </w:pPr>
    </w:p>
    <w:p w14:paraId="5C4D6C2D" w14:textId="77777777" w:rsidR="00271E90" w:rsidRPr="002D4852"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lang w:val="en-GB"/>
        </w:rPr>
      </w:pPr>
    </w:p>
    <w:p w14:paraId="213BD098" w14:textId="77777777" w:rsidR="00271E90" w:rsidRPr="002D4852" w:rsidRDefault="00271E90" w:rsidP="00271E90">
      <w:pPr>
        <w:tabs>
          <w:tab w:val="right" w:pos="9000"/>
        </w:tabs>
        <w:jc w:val="left"/>
        <w:rPr>
          <w:rFonts w:ascii="Arial" w:hAnsi="Arial" w:cs="Arial"/>
          <w:color w:val="000000"/>
          <w:sz w:val="22"/>
          <w:szCs w:val="22"/>
          <w:lang w:val="en-GB"/>
        </w:rPr>
      </w:pPr>
      <w:r w:rsidRPr="002D4852">
        <w:rPr>
          <w:rFonts w:ascii="Arial" w:hAnsi="Arial" w:cs="Arial"/>
          <w:color w:val="000000"/>
          <w:sz w:val="22"/>
          <w:szCs w:val="22"/>
          <w:lang w:val="en-GB"/>
        </w:rPr>
        <w:t>Title of the person signing the Bid</w:t>
      </w:r>
      <w:r w:rsidRPr="002D4852">
        <w:rPr>
          <w:rFonts w:ascii="Arial" w:hAnsi="Arial" w:cs="Arial"/>
          <w:color w:val="000000"/>
          <w:sz w:val="22"/>
          <w:szCs w:val="22"/>
          <w:u w:val="single"/>
          <w:lang w:val="en-GB"/>
        </w:rPr>
        <w:tab/>
      </w:r>
    </w:p>
    <w:p w14:paraId="0EBE0D52" w14:textId="77777777" w:rsidR="00271E90" w:rsidRPr="002D4852" w:rsidRDefault="00271E90" w:rsidP="00271E90">
      <w:pPr>
        <w:tabs>
          <w:tab w:val="right" w:pos="9000"/>
        </w:tabs>
        <w:jc w:val="left"/>
        <w:rPr>
          <w:rFonts w:ascii="Arial" w:hAnsi="Arial" w:cs="Arial"/>
          <w:color w:val="000000"/>
          <w:sz w:val="22"/>
          <w:szCs w:val="22"/>
          <w:lang w:val="en-GB"/>
        </w:rPr>
      </w:pPr>
    </w:p>
    <w:p w14:paraId="2C11BBD0" w14:textId="77777777" w:rsidR="00271E90" w:rsidRPr="002D4852" w:rsidRDefault="00271E90" w:rsidP="00271E90">
      <w:pPr>
        <w:tabs>
          <w:tab w:val="right" w:pos="9000"/>
        </w:tabs>
        <w:jc w:val="left"/>
        <w:rPr>
          <w:rFonts w:ascii="Arial" w:hAnsi="Arial" w:cs="Arial"/>
          <w:color w:val="000000"/>
          <w:sz w:val="22"/>
          <w:szCs w:val="22"/>
          <w:lang w:val="en-GB"/>
        </w:rPr>
      </w:pPr>
      <w:r w:rsidRPr="002D4852">
        <w:rPr>
          <w:rFonts w:ascii="Arial" w:hAnsi="Arial" w:cs="Arial"/>
          <w:color w:val="000000"/>
          <w:sz w:val="22"/>
          <w:szCs w:val="22"/>
          <w:lang w:val="en-GB"/>
        </w:rPr>
        <w:t>Signature of the person named above</w:t>
      </w:r>
      <w:r w:rsidRPr="002D4852">
        <w:rPr>
          <w:rFonts w:ascii="Arial" w:hAnsi="Arial" w:cs="Arial"/>
          <w:color w:val="000000"/>
          <w:sz w:val="22"/>
          <w:szCs w:val="22"/>
          <w:u w:val="single"/>
          <w:lang w:val="en-GB"/>
        </w:rPr>
        <w:tab/>
      </w:r>
    </w:p>
    <w:p w14:paraId="3F5ED6CE" w14:textId="77777777" w:rsidR="00271E90" w:rsidRPr="002D4852" w:rsidRDefault="00271E90" w:rsidP="00271E90">
      <w:pPr>
        <w:tabs>
          <w:tab w:val="right" w:pos="9000"/>
        </w:tabs>
        <w:jc w:val="left"/>
        <w:rPr>
          <w:rFonts w:ascii="Arial" w:hAnsi="Arial" w:cs="Arial"/>
          <w:color w:val="000000"/>
          <w:sz w:val="22"/>
          <w:szCs w:val="22"/>
          <w:lang w:val="en-GB"/>
        </w:rPr>
      </w:pPr>
    </w:p>
    <w:p w14:paraId="3463782D" w14:textId="77777777" w:rsidR="00271E90" w:rsidRPr="002D4852" w:rsidRDefault="00271E90" w:rsidP="00271E90">
      <w:pPr>
        <w:tabs>
          <w:tab w:val="right" w:pos="9000"/>
        </w:tabs>
        <w:jc w:val="left"/>
        <w:rPr>
          <w:rFonts w:ascii="Arial" w:hAnsi="Arial" w:cs="Arial"/>
          <w:color w:val="000000"/>
          <w:sz w:val="22"/>
          <w:szCs w:val="22"/>
          <w:lang w:val="en-GB"/>
        </w:rPr>
      </w:pPr>
    </w:p>
    <w:p w14:paraId="670619EE" w14:textId="77777777" w:rsidR="00271E90" w:rsidRPr="002D4852" w:rsidRDefault="00271E90" w:rsidP="00271E90">
      <w:pPr>
        <w:tabs>
          <w:tab w:val="right" w:pos="9000"/>
        </w:tabs>
        <w:jc w:val="left"/>
        <w:rPr>
          <w:rFonts w:ascii="Arial" w:hAnsi="Arial" w:cs="Arial"/>
          <w:color w:val="000000"/>
          <w:sz w:val="22"/>
          <w:szCs w:val="22"/>
          <w:lang w:val="en-GB"/>
        </w:rPr>
      </w:pPr>
      <w:r w:rsidRPr="002D4852">
        <w:rPr>
          <w:rFonts w:ascii="Arial" w:hAnsi="Arial" w:cs="Arial"/>
          <w:color w:val="000000"/>
          <w:sz w:val="22"/>
          <w:szCs w:val="22"/>
          <w:lang w:val="en-GB"/>
        </w:rPr>
        <w:t>Date signed ________________________________ day of _______________________, _____</w:t>
      </w:r>
    </w:p>
    <w:p w14:paraId="701DB984" w14:textId="77777777" w:rsidR="00271E90" w:rsidRPr="002D4852" w:rsidRDefault="00271E90" w:rsidP="00271E90">
      <w:pPr>
        <w:tabs>
          <w:tab w:val="right" w:pos="9000"/>
        </w:tabs>
        <w:jc w:val="left"/>
        <w:rPr>
          <w:rFonts w:ascii="Arial" w:hAnsi="Arial" w:cs="Arial"/>
          <w:color w:val="000000"/>
          <w:sz w:val="22"/>
          <w:szCs w:val="22"/>
          <w:lang w:val="en-GB"/>
        </w:rPr>
      </w:pPr>
    </w:p>
    <w:p w14:paraId="3F62F909" w14:textId="77777777" w:rsidR="008C44B1" w:rsidRPr="002D4852" w:rsidRDefault="008C44B1" w:rsidP="00271E90">
      <w:pPr>
        <w:tabs>
          <w:tab w:val="right" w:pos="9000"/>
        </w:tabs>
        <w:jc w:val="left"/>
        <w:rPr>
          <w:rFonts w:ascii="Arial" w:hAnsi="Arial" w:cs="Arial"/>
          <w:color w:val="000000"/>
          <w:sz w:val="22"/>
          <w:szCs w:val="22"/>
          <w:lang w:val="en-GB"/>
        </w:rPr>
      </w:pPr>
    </w:p>
    <w:p w14:paraId="52F8A051" w14:textId="77777777" w:rsidR="00271E90" w:rsidRPr="002D4852" w:rsidRDefault="00271E90" w:rsidP="00271E90">
      <w:pPr>
        <w:tabs>
          <w:tab w:val="right" w:pos="9000"/>
        </w:tabs>
        <w:jc w:val="left"/>
        <w:rPr>
          <w:rFonts w:ascii="Arial" w:hAnsi="Arial" w:cs="Arial"/>
          <w:color w:val="000000"/>
          <w:sz w:val="22"/>
          <w:szCs w:val="22"/>
          <w:lang w:val="en-GB"/>
        </w:rPr>
      </w:pPr>
      <w:r w:rsidRPr="002D4852">
        <w:rPr>
          <w:rFonts w:ascii="Arial" w:hAnsi="Arial" w:cs="Arial"/>
          <w:b/>
          <w:bCs/>
          <w:iCs/>
          <w:color w:val="000000"/>
          <w:sz w:val="22"/>
          <w:szCs w:val="22"/>
          <w:lang w:val="en-GB"/>
        </w:rPr>
        <w:t>*</w:t>
      </w:r>
      <w:r w:rsidRPr="002D4852">
        <w:rPr>
          <w:rFonts w:ascii="Arial" w:hAnsi="Arial" w:cs="Arial"/>
          <w:color w:val="000000"/>
          <w:sz w:val="22"/>
          <w:szCs w:val="22"/>
          <w:lang w:val="en-GB"/>
        </w:rPr>
        <w:t xml:space="preserve">: In the case of the Bid submitted by </w:t>
      </w:r>
      <w:r w:rsidR="00F22649" w:rsidRPr="002D4852">
        <w:rPr>
          <w:rFonts w:ascii="Arial" w:hAnsi="Arial" w:cs="Arial"/>
          <w:color w:val="000000"/>
          <w:sz w:val="22"/>
          <w:szCs w:val="22"/>
          <w:lang w:val="en-GB"/>
        </w:rPr>
        <w:t xml:space="preserve">a JV </w:t>
      </w:r>
      <w:r w:rsidRPr="002D4852">
        <w:rPr>
          <w:rFonts w:ascii="Arial" w:hAnsi="Arial" w:cs="Arial"/>
          <w:color w:val="000000"/>
          <w:sz w:val="22"/>
          <w:szCs w:val="22"/>
          <w:lang w:val="en-GB"/>
        </w:rPr>
        <w:t>specify the name of the J</w:t>
      </w:r>
      <w:r w:rsidR="00F22649" w:rsidRPr="002D4852">
        <w:rPr>
          <w:rFonts w:ascii="Arial" w:hAnsi="Arial" w:cs="Arial"/>
          <w:color w:val="000000"/>
          <w:sz w:val="22"/>
          <w:szCs w:val="22"/>
          <w:lang w:val="en-GB"/>
        </w:rPr>
        <w:t xml:space="preserve">V </w:t>
      </w:r>
      <w:r w:rsidRPr="002D4852">
        <w:rPr>
          <w:rFonts w:ascii="Arial" w:hAnsi="Arial" w:cs="Arial"/>
          <w:color w:val="000000"/>
          <w:sz w:val="22"/>
          <w:szCs w:val="22"/>
          <w:lang w:val="en-GB"/>
        </w:rPr>
        <w:t xml:space="preserve">as </w:t>
      </w:r>
      <w:r w:rsidR="00A82DBC" w:rsidRPr="002D4852">
        <w:rPr>
          <w:rFonts w:ascii="Arial" w:hAnsi="Arial" w:cs="Arial"/>
          <w:color w:val="000000"/>
          <w:sz w:val="22"/>
          <w:szCs w:val="22"/>
          <w:lang w:val="en-GB"/>
        </w:rPr>
        <w:t>Bidder</w:t>
      </w:r>
    </w:p>
    <w:p w14:paraId="272B194C" w14:textId="77777777" w:rsidR="008C44B1" w:rsidRPr="002D4852" w:rsidRDefault="008C44B1" w:rsidP="00271E90">
      <w:pPr>
        <w:tabs>
          <w:tab w:val="right" w:pos="9000"/>
        </w:tabs>
        <w:jc w:val="left"/>
        <w:rPr>
          <w:rFonts w:ascii="Arial" w:hAnsi="Arial" w:cs="Arial"/>
          <w:color w:val="000000"/>
          <w:sz w:val="22"/>
          <w:szCs w:val="22"/>
          <w:lang w:val="en-GB"/>
        </w:rPr>
      </w:pPr>
    </w:p>
    <w:p w14:paraId="3B76323B" w14:textId="77777777" w:rsidR="00C04985" w:rsidRPr="002D4852" w:rsidRDefault="00271E90" w:rsidP="00271E90">
      <w:pPr>
        <w:tabs>
          <w:tab w:val="right" w:pos="9000"/>
        </w:tabs>
        <w:jc w:val="left"/>
        <w:rPr>
          <w:rFonts w:ascii="Arial" w:hAnsi="Arial" w:cs="Arial"/>
          <w:bCs/>
          <w:iCs/>
          <w:color w:val="000000"/>
          <w:sz w:val="22"/>
          <w:szCs w:val="22"/>
          <w:lang w:val="en-GB"/>
        </w:rPr>
      </w:pPr>
      <w:r w:rsidRPr="002D4852">
        <w:rPr>
          <w:rFonts w:ascii="Arial" w:hAnsi="Arial" w:cs="Arial"/>
          <w:bCs/>
          <w:iCs/>
          <w:color w:val="000000"/>
          <w:sz w:val="22"/>
          <w:szCs w:val="22"/>
          <w:lang w:val="en-GB"/>
        </w:rPr>
        <w:t xml:space="preserve">**: Person signing the Bid shall have the power of attorney given by the </w:t>
      </w:r>
      <w:r w:rsidR="00A82DBC" w:rsidRPr="002D4852">
        <w:rPr>
          <w:rFonts w:ascii="Arial" w:hAnsi="Arial" w:cs="Arial"/>
          <w:bCs/>
          <w:iCs/>
          <w:color w:val="000000"/>
          <w:sz w:val="22"/>
          <w:szCs w:val="22"/>
          <w:lang w:val="en-GB"/>
        </w:rPr>
        <w:t>Bidder</w:t>
      </w:r>
      <w:r w:rsidRPr="002D4852">
        <w:rPr>
          <w:rFonts w:ascii="Arial" w:hAnsi="Arial" w:cs="Arial"/>
          <w:bCs/>
          <w:iCs/>
          <w:color w:val="000000"/>
          <w:sz w:val="22"/>
          <w:szCs w:val="22"/>
          <w:lang w:val="en-GB"/>
        </w:rPr>
        <w:t xml:space="preserve"> to be attached with the Bid</w:t>
      </w:r>
    </w:p>
    <w:p w14:paraId="4071CF0F" w14:textId="77777777" w:rsidR="00271E90" w:rsidRPr="002D4852" w:rsidRDefault="00271E90" w:rsidP="00271E90">
      <w:pPr>
        <w:tabs>
          <w:tab w:val="right" w:pos="9000"/>
        </w:tabs>
        <w:jc w:val="left"/>
        <w:rPr>
          <w:rFonts w:ascii="Arial" w:hAnsi="Arial" w:cs="Arial"/>
          <w:color w:val="000000"/>
          <w:lang w:val="en-GB"/>
        </w:rPr>
      </w:pPr>
      <w:r w:rsidRPr="002D4852">
        <w:rPr>
          <w:rFonts w:ascii="Arial" w:hAnsi="Arial" w:cs="Arial"/>
          <w:color w:val="000000"/>
          <w:lang w:val="en-GB"/>
        </w:rPr>
        <w:br w:type="page"/>
      </w:r>
    </w:p>
    <w:tbl>
      <w:tblPr>
        <w:tblW w:w="0" w:type="auto"/>
        <w:tblLayout w:type="fixed"/>
        <w:tblLook w:val="0000" w:firstRow="0" w:lastRow="0" w:firstColumn="0" w:lastColumn="0" w:noHBand="0" w:noVBand="0"/>
      </w:tblPr>
      <w:tblGrid>
        <w:gridCol w:w="9198"/>
      </w:tblGrid>
      <w:tr w:rsidR="00271E90" w:rsidRPr="002D4852" w14:paraId="3E80F8A8" w14:textId="77777777" w:rsidTr="00271E90">
        <w:trPr>
          <w:trHeight w:val="900"/>
        </w:trPr>
        <w:tc>
          <w:tcPr>
            <w:tcW w:w="9198" w:type="dxa"/>
            <w:vAlign w:val="center"/>
          </w:tcPr>
          <w:p w14:paraId="6921532E" w14:textId="77777777" w:rsidR="00271E90" w:rsidRPr="002D4852" w:rsidRDefault="00271E90" w:rsidP="004F1545">
            <w:pPr>
              <w:pStyle w:val="TITRE1"/>
              <w:rPr>
                <w:rFonts w:ascii="Arial" w:hAnsi="Arial" w:cs="Arial"/>
                <w:lang w:val="en-GB"/>
              </w:rPr>
            </w:pPr>
            <w:bookmarkStart w:id="632" w:name="_Toc482500892"/>
            <w:r w:rsidRPr="002D4852">
              <w:rPr>
                <w:rFonts w:ascii="Arial" w:hAnsi="Arial" w:cs="Arial"/>
                <w:lang w:val="en-GB"/>
              </w:rPr>
              <w:lastRenderedPageBreak/>
              <w:br w:type="page"/>
            </w:r>
            <w:bookmarkStart w:id="633" w:name="_Toc163966134"/>
            <w:bookmarkStart w:id="634" w:name="_Toc333564279"/>
            <w:bookmarkStart w:id="635" w:name="_Toc376768933"/>
            <w:bookmarkStart w:id="636" w:name="_Toc376769534"/>
            <w:bookmarkStart w:id="637" w:name="_Toc376771121"/>
            <w:bookmarkStart w:id="638" w:name="_Toc376781236"/>
            <w:bookmarkStart w:id="639" w:name="_Toc376781954"/>
            <w:bookmarkStart w:id="640" w:name="_Toc376783764"/>
            <w:bookmarkStart w:id="641" w:name="_Toc376785592"/>
            <w:bookmarkStart w:id="642" w:name="_Toc376789852"/>
            <w:bookmarkStart w:id="643" w:name="_Toc467595777"/>
            <w:bookmarkStart w:id="644" w:name="_Toc527649775"/>
            <w:r w:rsidRPr="002D4852">
              <w:rPr>
                <w:rStyle w:val="berschrift1Zchn"/>
                <w:rFonts w:ascii="Arial" w:hAnsi="Arial"/>
                <w:b/>
                <w:sz w:val="32"/>
                <w:szCs w:val="28"/>
                <w:lang w:val="en-GB"/>
              </w:rPr>
              <w:t>Appendix to Bid</w:t>
            </w:r>
            <w:bookmarkEnd w:id="633"/>
            <w:bookmarkEnd w:id="634"/>
            <w:bookmarkEnd w:id="635"/>
            <w:bookmarkEnd w:id="636"/>
            <w:bookmarkEnd w:id="637"/>
            <w:bookmarkEnd w:id="638"/>
            <w:bookmarkEnd w:id="639"/>
            <w:bookmarkEnd w:id="640"/>
            <w:bookmarkEnd w:id="641"/>
            <w:bookmarkEnd w:id="642"/>
            <w:bookmarkEnd w:id="643"/>
            <w:bookmarkEnd w:id="644"/>
          </w:p>
        </w:tc>
      </w:tr>
    </w:tbl>
    <w:p w14:paraId="74D022EA" w14:textId="77777777" w:rsidR="00271E90" w:rsidRPr="002D4852" w:rsidRDefault="00271E90" w:rsidP="00C848E3">
      <w:pPr>
        <w:pStyle w:val="berschrift3"/>
        <w:rPr>
          <w:rFonts w:ascii="Arial" w:hAnsi="Arial" w:cs="Arial"/>
          <w:lang w:val="en-GB"/>
        </w:rPr>
      </w:pPr>
      <w:bookmarkStart w:id="645" w:name="_Toc376781237"/>
      <w:bookmarkStart w:id="646" w:name="_Toc376791620"/>
      <w:bookmarkStart w:id="647" w:name="_Toc467595778"/>
      <w:bookmarkStart w:id="648" w:name="_Toc527649776"/>
      <w:r w:rsidRPr="002D4852">
        <w:rPr>
          <w:rFonts w:ascii="Arial" w:hAnsi="Arial" w:cs="Arial"/>
          <w:lang w:val="en-GB"/>
        </w:rPr>
        <w:t>Schedule of Adjustment Data</w:t>
      </w:r>
      <w:bookmarkEnd w:id="645"/>
      <w:bookmarkEnd w:id="646"/>
      <w:bookmarkEnd w:id="647"/>
      <w:bookmarkEnd w:id="648"/>
    </w:p>
    <w:p w14:paraId="6FD85BB3" w14:textId="77777777" w:rsidR="00271E90" w:rsidRPr="002D4852" w:rsidRDefault="00271E90" w:rsidP="00271E90">
      <w:pPr>
        <w:jc w:val="left"/>
        <w:rPr>
          <w:rFonts w:ascii="Arial" w:hAnsi="Arial" w:cs="Arial"/>
          <w:color w:val="000000"/>
          <w:szCs w:val="24"/>
          <w:lang w:val="en-GB"/>
        </w:rPr>
      </w:pPr>
    </w:p>
    <w:p w14:paraId="5A42C30F" w14:textId="77777777" w:rsidR="00271E90" w:rsidRPr="002D4852" w:rsidRDefault="00271E90" w:rsidP="00271E90">
      <w:pPr>
        <w:rPr>
          <w:rFonts w:ascii="Arial" w:hAnsi="Arial" w:cs="Arial"/>
          <w:i/>
          <w:color w:val="000000"/>
          <w:sz w:val="22"/>
          <w:szCs w:val="22"/>
          <w:lang w:val="en-GB"/>
        </w:rPr>
      </w:pPr>
      <w:bookmarkStart w:id="649" w:name="_Toc333564282"/>
      <w:r w:rsidRPr="007A52DF">
        <w:rPr>
          <w:rFonts w:ascii="Arial" w:hAnsi="Arial" w:cs="Arial"/>
          <w:i/>
          <w:color w:val="000000"/>
          <w:sz w:val="22"/>
          <w:szCs w:val="22"/>
          <w:lang w:val="en-GB"/>
        </w:rPr>
        <w:t>[Note: this schedule should be inserted in the Bidding Document</w:t>
      </w:r>
      <w:r w:rsidR="00F22649" w:rsidRPr="007A52DF">
        <w:rPr>
          <w:rFonts w:ascii="Arial" w:hAnsi="Arial" w:cs="Arial"/>
          <w:i/>
          <w:color w:val="000000"/>
          <w:sz w:val="22"/>
          <w:szCs w:val="22"/>
          <w:lang w:val="en-GB"/>
        </w:rPr>
        <w:t>s</w:t>
      </w:r>
      <w:r w:rsidRPr="007A52DF">
        <w:rPr>
          <w:rFonts w:ascii="Arial" w:hAnsi="Arial" w:cs="Arial"/>
          <w:i/>
          <w:color w:val="000000"/>
          <w:sz w:val="22"/>
          <w:szCs w:val="22"/>
          <w:lang w:val="en-GB"/>
        </w:rPr>
        <w:t xml:space="preserve"> when prices are to be adjustable – refer to </w:t>
      </w:r>
      <w:r w:rsidR="007A52DF" w:rsidRPr="007A52DF">
        <w:rPr>
          <w:rFonts w:ascii="Arial" w:hAnsi="Arial" w:cs="Arial"/>
          <w:i/>
          <w:color w:val="000000"/>
          <w:sz w:val="22"/>
          <w:szCs w:val="22"/>
          <w:lang w:val="en-GB"/>
        </w:rPr>
        <w:t>Q</w:t>
      </w:r>
      <w:r w:rsidRPr="007A52DF">
        <w:rPr>
          <w:rFonts w:ascii="Arial" w:hAnsi="Arial" w:cs="Arial"/>
          <w:i/>
          <w:color w:val="000000"/>
          <w:sz w:val="22"/>
          <w:szCs w:val="22"/>
          <w:lang w:val="en-GB"/>
        </w:rPr>
        <w:t>BDS ITB 14.5; it must be deleted for a fixed price Contract]</w:t>
      </w:r>
      <w:r w:rsidRPr="002D4852">
        <w:rPr>
          <w:rFonts w:ascii="Arial" w:hAnsi="Arial" w:cs="Arial"/>
          <w:i/>
          <w:color w:val="000000"/>
          <w:sz w:val="22"/>
          <w:szCs w:val="22"/>
          <w:lang w:val="en-GB"/>
        </w:rPr>
        <w:t xml:space="preserve"> </w:t>
      </w:r>
    </w:p>
    <w:p w14:paraId="4E41F8FB" w14:textId="77777777" w:rsidR="00271E90" w:rsidRPr="002D4852" w:rsidRDefault="00271E90" w:rsidP="00271E90">
      <w:pPr>
        <w:rPr>
          <w:rFonts w:ascii="Arial" w:hAnsi="Arial" w:cs="Arial"/>
          <w:color w:val="000000"/>
          <w:sz w:val="22"/>
          <w:szCs w:val="22"/>
          <w:lang w:val="en-GB"/>
        </w:rPr>
      </w:pPr>
    </w:p>
    <w:p w14:paraId="53F9898D" w14:textId="77777777" w:rsidR="00271E90" w:rsidRPr="002D4852" w:rsidRDefault="00271E90" w:rsidP="00271E90">
      <w:pPr>
        <w:rPr>
          <w:rFonts w:ascii="Arial" w:hAnsi="Arial" w:cs="Arial"/>
          <w:color w:val="000000"/>
          <w:sz w:val="22"/>
          <w:szCs w:val="22"/>
          <w:lang w:val="en-GB"/>
        </w:rPr>
      </w:pPr>
      <w:r w:rsidRPr="002D4852">
        <w:rPr>
          <w:rFonts w:ascii="Arial" w:hAnsi="Arial" w:cs="Arial"/>
          <w:color w:val="000000"/>
          <w:sz w:val="22"/>
          <w:szCs w:val="22"/>
          <w:lang w:val="en-GB"/>
        </w:rPr>
        <w:t xml:space="preserve">Section(s) of Works: </w:t>
      </w:r>
      <w:r w:rsidRPr="002D4852">
        <w:rPr>
          <w:rFonts w:ascii="Arial" w:hAnsi="Arial" w:cs="Arial"/>
          <w:i/>
          <w:color w:val="000000"/>
          <w:sz w:val="22"/>
          <w:szCs w:val="22"/>
          <w:lang w:val="en-GB"/>
        </w:rPr>
        <w:t>[the insertion of various sections and separate tables will be necessary when sections of works (or the Bill of Quantities) have very different currency contents]</w:t>
      </w:r>
    </w:p>
    <w:p w14:paraId="271ED44B" w14:textId="77777777" w:rsidR="00271E90" w:rsidRPr="002D4852" w:rsidRDefault="00271E90" w:rsidP="00271E90">
      <w:pPr>
        <w:rPr>
          <w:rFonts w:ascii="Arial" w:hAnsi="Arial" w:cs="Arial"/>
          <w:color w:val="000000"/>
          <w:szCs w:val="24"/>
          <w:lang w:val="en-GB"/>
        </w:rPr>
      </w:pPr>
    </w:p>
    <w:p w14:paraId="64C31490" w14:textId="77777777" w:rsidR="00271E90" w:rsidRPr="002D4852" w:rsidRDefault="00271E90" w:rsidP="00271E90">
      <w:pPr>
        <w:rPr>
          <w:rFonts w:ascii="Arial" w:hAnsi="Arial" w:cs="Arial"/>
          <w:b/>
          <w:color w:val="000000"/>
          <w:sz w:val="20"/>
          <w:lang w:val="en-GB"/>
        </w:rPr>
      </w:pPr>
      <w:r w:rsidRPr="002D4852">
        <w:rPr>
          <w:rFonts w:ascii="Arial" w:hAnsi="Arial" w:cs="Arial"/>
          <w:b/>
          <w:color w:val="000000"/>
          <w:sz w:val="20"/>
          <w:lang w:val="en-GB"/>
        </w:rPr>
        <w:t>Table of Weightings</w:t>
      </w:r>
    </w:p>
    <w:p w14:paraId="2AF8D7EB" w14:textId="77777777" w:rsidR="00271E90" w:rsidRPr="002D4852" w:rsidRDefault="00271E90" w:rsidP="00271E90">
      <w:pPr>
        <w:rPr>
          <w:rFonts w:ascii="Arial" w:hAnsi="Arial" w:cs="Arial"/>
          <w:color w:val="000000"/>
          <w:sz w:val="16"/>
          <w:lang w:val="en-GB"/>
        </w:rPr>
      </w:pPr>
    </w:p>
    <w:tbl>
      <w:tblPr>
        <w:tblW w:w="7704" w:type="dxa"/>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296"/>
        <w:gridCol w:w="1212"/>
        <w:gridCol w:w="1380"/>
        <w:gridCol w:w="1296"/>
      </w:tblGrid>
      <w:tr w:rsidR="00271E90" w:rsidRPr="002D4852" w14:paraId="38AD44DA" w14:textId="77777777" w:rsidTr="008C44B1">
        <w:trPr>
          <w:jc w:val="center"/>
        </w:trPr>
        <w:tc>
          <w:tcPr>
            <w:tcW w:w="2520" w:type="dxa"/>
            <w:tcBorders>
              <w:top w:val="single" w:sz="6" w:space="0" w:color="auto"/>
              <w:bottom w:val="nil"/>
              <w:right w:val="nil"/>
            </w:tcBorders>
          </w:tcPr>
          <w:p w14:paraId="278012A9"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Factor and description</w:t>
            </w:r>
          </w:p>
        </w:tc>
        <w:tc>
          <w:tcPr>
            <w:tcW w:w="1296" w:type="dxa"/>
            <w:tcBorders>
              <w:top w:val="single" w:sz="6" w:space="0" w:color="auto"/>
              <w:left w:val="single" w:sz="6" w:space="0" w:color="auto"/>
              <w:bottom w:val="nil"/>
              <w:right w:val="single" w:sz="6" w:space="0" w:color="auto"/>
            </w:tcBorders>
          </w:tcPr>
          <w:p w14:paraId="7758B163"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 xml:space="preserve">Range of Values permitted </w:t>
            </w:r>
          </w:p>
        </w:tc>
        <w:tc>
          <w:tcPr>
            <w:tcW w:w="2592" w:type="dxa"/>
            <w:gridSpan w:val="2"/>
            <w:tcBorders>
              <w:top w:val="single" w:sz="6" w:space="0" w:color="auto"/>
              <w:left w:val="nil"/>
              <w:bottom w:val="single" w:sz="6" w:space="0" w:color="auto"/>
              <w:right w:val="nil"/>
            </w:tcBorders>
          </w:tcPr>
          <w:p w14:paraId="209A148F"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Weightings for each payment currency</w:t>
            </w:r>
          </w:p>
          <w:p w14:paraId="52137383"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(2)</w:t>
            </w:r>
          </w:p>
        </w:tc>
        <w:tc>
          <w:tcPr>
            <w:tcW w:w="1296" w:type="dxa"/>
            <w:tcBorders>
              <w:top w:val="single" w:sz="6" w:space="0" w:color="auto"/>
              <w:left w:val="single" w:sz="6" w:space="0" w:color="auto"/>
              <w:bottom w:val="nil"/>
            </w:tcBorders>
          </w:tcPr>
          <w:p w14:paraId="4F433FF5"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Totals</w:t>
            </w:r>
          </w:p>
          <w:p w14:paraId="61F96BE6"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(3)</w:t>
            </w:r>
          </w:p>
        </w:tc>
      </w:tr>
      <w:tr w:rsidR="00271E90" w:rsidRPr="002D4852" w14:paraId="4DA8BC46" w14:textId="77777777" w:rsidTr="008C44B1">
        <w:trPr>
          <w:jc w:val="center"/>
        </w:trPr>
        <w:tc>
          <w:tcPr>
            <w:tcW w:w="2520" w:type="dxa"/>
            <w:tcBorders>
              <w:top w:val="nil"/>
              <w:bottom w:val="single" w:sz="6" w:space="0" w:color="auto"/>
              <w:right w:val="nil"/>
            </w:tcBorders>
          </w:tcPr>
          <w:p w14:paraId="6A37210E" w14:textId="77777777" w:rsidR="00271E90" w:rsidRPr="002D4852" w:rsidRDefault="00271E90" w:rsidP="00271E90">
            <w:pPr>
              <w:jc w:val="center"/>
              <w:rPr>
                <w:rFonts w:ascii="Arial" w:hAnsi="Arial" w:cs="Arial"/>
                <w:color w:val="000000"/>
                <w:sz w:val="20"/>
                <w:lang w:val="en-GB"/>
              </w:rPr>
            </w:pPr>
          </w:p>
        </w:tc>
        <w:tc>
          <w:tcPr>
            <w:tcW w:w="1296" w:type="dxa"/>
            <w:tcBorders>
              <w:top w:val="nil"/>
              <w:left w:val="single" w:sz="6" w:space="0" w:color="auto"/>
              <w:bottom w:val="single" w:sz="6" w:space="0" w:color="auto"/>
              <w:right w:val="single" w:sz="6" w:space="0" w:color="auto"/>
            </w:tcBorders>
          </w:tcPr>
          <w:p w14:paraId="5FFC0953" w14:textId="77777777" w:rsidR="00271E90" w:rsidRPr="00223E2B" w:rsidRDefault="00271E90" w:rsidP="00271E90">
            <w:pPr>
              <w:jc w:val="center"/>
              <w:rPr>
                <w:rFonts w:ascii="Arial" w:hAnsi="Arial" w:cs="Arial"/>
                <w:color w:val="000000"/>
                <w:sz w:val="20"/>
                <w:lang w:val="en-GB"/>
              </w:rPr>
            </w:pPr>
            <w:r w:rsidRPr="00223E2B">
              <w:rPr>
                <w:rFonts w:ascii="Arial" w:hAnsi="Arial" w:cs="Arial"/>
                <w:color w:val="000000"/>
                <w:sz w:val="20"/>
                <w:lang w:val="en-GB"/>
              </w:rPr>
              <w:t>(1)</w:t>
            </w:r>
          </w:p>
        </w:tc>
        <w:tc>
          <w:tcPr>
            <w:tcW w:w="1212" w:type="dxa"/>
            <w:tcBorders>
              <w:top w:val="single" w:sz="6" w:space="0" w:color="auto"/>
              <w:left w:val="nil"/>
              <w:bottom w:val="single" w:sz="6" w:space="0" w:color="auto"/>
              <w:right w:val="nil"/>
            </w:tcBorders>
          </w:tcPr>
          <w:p w14:paraId="62FE9CED"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(national currency)</w:t>
            </w:r>
          </w:p>
        </w:tc>
        <w:tc>
          <w:tcPr>
            <w:tcW w:w="1380" w:type="dxa"/>
            <w:tcBorders>
              <w:top w:val="single" w:sz="6" w:space="0" w:color="auto"/>
              <w:left w:val="single" w:sz="6" w:space="0" w:color="auto"/>
              <w:bottom w:val="single" w:sz="6" w:space="0" w:color="auto"/>
              <w:right w:val="single" w:sz="6" w:space="0" w:color="auto"/>
            </w:tcBorders>
          </w:tcPr>
          <w:p w14:paraId="5CD71FE4" w14:textId="77777777" w:rsidR="00271E90" w:rsidRPr="002D4852" w:rsidRDefault="00271E90" w:rsidP="00C24E04">
            <w:pPr>
              <w:jc w:val="center"/>
              <w:rPr>
                <w:rFonts w:ascii="Arial" w:hAnsi="Arial" w:cs="Arial"/>
                <w:color w:val="000000"/>
                <w:sz w:val="20"/>
                <w:lang w:val="en-GB"/>
              </w:rPr>
            </w:pPr>
            <w:r w:rsidRPr="002D4852">
              <w:rPr>
                <w:rFonts w:ascii="Arial" w:hAnsi="Arial" w:cs="Arial"/>
                <w:color w:val="000000"/>
                <w:sz w:val="20"/>
                <w:lang w:val="en-GB"/>
              </w:rPr>
              <w:t>(foreign currency</w:t>
            </w:r>
            <w:r w:rsidR="002D1DA1" w:rsidRPr="002D4852">
              <w:rPr>
                <w:rFonts w:ascii="Arial" w:hAnsi="Arial" w:cs="Arial"/>
                <w:color w:val="000000"/>
                <w:sz w:val="20"/>
                <w:lang w:val="en-GB"/>
              </w:rPr>
              <w:t>:</w:t>
            </w:r>
            <w:r w:rsidR="00B85308" w:rsidRPr="002D4852">
              <w:rPr>
                <w:rFonts w:ascii="Arial" w:hAnsi="Arial" w:cs="Arial"/>
                <w:color w:val="000000"/>
                <w:sz w:val="20"/>
                <w:lang w:val="en-GB"/>
              </w:rPr>
              <w:br/>
            </w:r>
            <w:r w:rsidR="00C24E04" w:rsidRPr="002D4852">
              <w:rPr>
                <w:rFonts w:ascii="Arial" w:hAnsi="Arial" w:cs="Arial"/>
                <w:color w:val="000000"/>
                <w:sz w:val="20"/>
                <w:lang w:val="en-GB"/>
              </w:rPr>
              <w:t>EUR</w:t>
            </w:r>
            <w:r w:rsidRPr="002D4852">
              <w:rPr>
                <w:rFonts w:ascii="Arial" w:hAnsi="Arial" w:cs="Arial"/>
                <w:color w:val="000000"/>
                <w:sz w:val="20"/>
                <w:lang w:val="en-GB"/>
              </w:rPr>
              <w:t>)</w:t>
            </w:r>
          </w:p>
        </w:tc>
        <w:tc>
          <w:tcPr>
            <w:tcW w:w="1296" w:type="dxa"/>
            <w:tcBorders>
              <w:top w:val="nil"/>
              <w:left w:val="single" w:sz="6" w:space="0" w:color="auto"/>
              <w:bottom w:val="single" w:sz="6" w:space="0" w:color="auto"/>
            </w:tcBorders>
          </w:tcPr>
          <w:p w14:paraId="43EF47F8" w14:textId="77777777" w:rsidR="00271E90" w:rsidRPr="002D4852" w:rsidRDefault="00271E90" w:rsidP="00271E90">
            <w:pPr>
              <w:jc w:val="center"/>
              <w:rPr>
                <w:rFonts w:ascii="Arial" w:hAnsi="Arial" w:cs="Arial"/>
                <w:color w:val="000000"/>
                <w:sz w:val="20"/>
                <w:lang w:val="en-GB"/>
              </w:rPr>
            </w:pPr>
          </w:p>
        </w:tc>
      </w:tr>
      <w:tr w:rsidR="00271E90" w:rsidRPr="002D4852" w14:paraId="286D8721" w14:textId="77777777" w:rsidTr="008C44B1">
        <w:trPr>
          <w:jc w:val="center"/>
        </w:trPr>
        <w:tc>
          <w:tcPr>
            <w:tcW w:w="2520" w:type="dxa"/>
            <w:tcBorders>
              <w:top w:val="nil"/>
              <w:right w:val="nil"/>
            </w:tcBorders>
          </w:tcPr>
          <w:p w14:paraId="5D4BB8B2" w14:textId="77777777" w:rsidR="00271E90" w:rsidRPr="002D4852" w:rsidRDefault="00271E90" w:rsidP="00271E90">
            <w:pPr>
              <w:tabs>
                <w:tab w:val="left" w:pos="510"/>
              </w:tabs>
              <w:ind w:left="510" w:hanging="510"/>
              <w:rPr>
                <w:rFonts w:ascii="Arial" w:hAnsi="Arial" w:cs="Arial"/>
                <w:color w:val="000000"/>
                <w:sz w:val="20"/>
                <w:lang w:val="en-GB"/>
              </w:rPr>
            </w:pPr>
            <w:r w:rsidRPr="002D4852">
              <w:rPr>
                <w:rFonts w:ascii="Arial" w:hAnsi="Arial" w:cs="Arial"/>
                <w:color w:val="000000"/>
                <w:sz w:val="20"/>
                <w:lang w:val="en-GB"/>
              </w:rPr>
              <w:t>X</w:t>
            </w:r>
            <w:r w:rsidRPr="002D4852">
              <w:rPr>
                <w:rFonts w:ascii="Arial" w:hAnsi="Arial" w:cs="Arial"/>
                <w:color w:val="000000"/>
                <w:sz w:val="20"/>
                <w:lang w:val="en-GB"/>
              </w:rPr>
              <w:tab/>
              <w:t>Non Adjustable</w:t>
            </w:r>
          </w:p>
        </w:tc>
        <w:tc>
          <w:tcPr>
            <w:tcW w:w="1296" w:type="dxa"/>
            <w:tcBorders>
              <w:top w:val="nil"/>
              <w:left w:val="single" w:sz="6" w:space="0" w:color="auto"/>
              <w:right w:val="single" w:sz="6" w:space="0" w:color="auto"/>
            </w:tcBorders>
          </w:tcPr>
          <w:p w14:paraId="3CF97AC0" w14:textId="77777777" w:rsidR="00271E90" w:rsidRPr="002D4852" w:rsidRDefault="00271E90" w:rsidP="00271E90">
            <w:pPr>
              <w:tabs>
                <w:tab w:val="decimal" w:pos="690"/>
              </w:tabs>
              <w:rPr>
                <w:rFonts w:ascii="Arial" w:hAnsi="Arial" w:cs="Arial"/>
                <w:color w:val="000000"/>
                <w:sz w:val="20"/>
                <w:lang w:val="en-GB"/>
              </w:rPr>
            </w:pPr>
          </w:p>
        </w:tc>
        <w:tc>
          <w:tcPr>
            <w:tcW w:w="1212" w:type="dxa"/>
            <w:tcBorders>
              <w:top w:val="nil"/>
              <w:left w:val="nil"/>
              <w:right w:val="nil"/>
            </w:tcBorders>
          </w:tcPr>
          <w:p w14:paraId="49E6FBC7" w14:textId="77777777" w:rsidR="00271E90" w:rsidRPr="002D4852" w:rsidRDefault="00271E90" w:rsidP="00271E90">
            <w:pPr>
              <w:tabs>
                <w:tab w:val="decimal" w:pos="654"/>
              </w:tabs>
              <w:rPr>
                <w:rFonts w:ascii="Arial" w:hAnsi="Arial" w:cs="Arial"/>
                <w:color w:val="000000"/>
                <w:sz w:val="20"/>
                <w:lang w:val="en-GB"/>
              </w:rPr>
            </w:pPr>
          </w:p>
        </w:tc>
        <w:tc>
          <w:tcPr>
            <w:tcW w:w="1380" w:type="dxa"/>
            <w:tcBorders>
              <w:top w:val="nil"/>
              <w:left w:val="single" w:sz="6" w:space="0" w:color="auto"/>
              <w:right w:val="single" w:sz="6" w:space="0" w:color="auto"/>
            </w:tcBorders>
          </w:tcPr>
          <w:p w14:paraId="3D55EDF1" w14:textId="77777777" w:rsidR="00271E90" w:rsidRPr="002D4852" w:rsidRDefault="00271E90" w:rsidP="00271E90">
            <w:pPr>
              <w:tabs>
                <w:tab w:val="decimal" w:pos="618"/>
              </w:tabs>
              <w:rPr>
                <w:rFonts w:ascii="Arial" w:hAnsi="Arial" w:cs="Arial"/>
                <w:color w:val="000000"/>
                <w:sz w:val="20"/>
                <w:lang w:val="en-GB"/>
              </w:rPr>
            </w:pPr>
          </w:p>
        </w:tc>
        <w:tc>
          <w:tcPr>
            <w:tcW w:w="1296" w:type="dxa"/>
            <w:tcBorders>
              <w:top w:val="nil"/>
              <w:left w:val="single" w:sz="6" w:space="0" w:color="auto"/>
            </w:tcBorders>
          </w:tcPr>
          <w:p w14:paraId="2495F891" w14:textId="77777777" w:rsidR="00271E90" w:rsidRPr="002D4852" w:rsidRDefault="00271E90" w:rsidP="00271E90">
            <w:pPr>
              <w:tabs>
                <w:tab w:val="decimal" w:pos="726"/>
              </w:tabs>
              <w:rPr>
                <w:rFonts w:ascii="Arial" w:hAnsi="Arial" w:cs="Arial"/>
                <w:color w:val="000000"/>
                <w:sz w:val="20"/>
                <w:lang w:val="en-GB"/>
              </w:rPr>
            </w:pPr>
          </w:p>
        </w:tc>
      </w:tr>
      <w:tr w:rsidR="00271E90" w:rsidRPr="002D4852" w14:paraId="21D59410" w14:textId="77777777" w:rsidTr="008C44B1">
        <w:trPr>
          <w:jc w:val="center"/>
        </w:trPr>
        <w:tc>
          <w:tcPr>
            <w:tcW w:w="2520" w:type="dxa"/>
            <w:tcBorders>
              <w:right w:val="nil"/>
            </w:tcBorders>
          </w:tcPr>
          <w:p w14:paraId="0CE5B629" w14:textId="77777777" w:rsidR="00271E90" w:rsidRPr="002D4852" w:rsidRDefault="00271E90" w:rsidP="00271E90">
            <w:pPr>
              <w:tabs>
                <w:tab w:val="left" w:pos="510"/>
              </w:tabs>
              <w:ind w:left="510" w:hanging="510"/>
              <w:rPr>
                <w:rFonts w:ascii="Arial" w:hAnsi="Arial" w:cs="Arial"/>
                <w:color w:val="000000"/>
                <w:sz w:val="20"/>
                <w:lang w:val="en-GB"/>
              </w:rPr>
            </w:pPr>
            <w:r w:rsidRPr="002D4852">
              <w:rPr>
                <w:rFonts w:ascii="Arial" w:hAnsi="Arial" w:cs="Arial"/>
                <w:color w:val="000000"/>
                <w:sz w:val="20"/>
                <w:lang w:val="en-GB"/>
              </w:rPr>
              <w:t>(a)</w:t>
            </w:r>
            <w:r w:rsidRPr="002D4852">
              <w:rPr>
                <w:rFonts w:ascii="Arial" w:hAnsi="Arial" w:cs="Arial"/>
                <w:color w:val="000000"/>
                <w:sz w:val="20"/>
                <w:lang w:val="en-GB"/>
              </w:rPr>
              <w:tab/>
              <w:t>Labour</w:t>
            </w:r>
          </w:p>
        </w:tc>
        <w:tc>
          <w:tcPr>
            <w:tcW w:w="1296" w:type="dxa"/>
            <w:tcBorders>
              <w:left w:val="single" w:sz="6" w:space="0" w:color="auto"/>
              <w:right w:val="single" w:sz="6" w:space="0" w:color="auto"/>
            </w:tcBorders>
          </w:tcPr>
          <w:p w14:paraId="638A0D12" w14:textId="77777777" w:rsidR="00271E90" w:rsidRPr="002D4852" w:rsidRDefault="00271E90" w:rsidP="00271E90">
            <w:pPr>
              <w:tabs>
                <w:tab w:val="decimal" w:pos="690"/>
              </w:tabs>
              <w:rPr>
                <w:rFonts w:ascii="Arial" w:hAnsi="Arial" w:cs="Arial"/>
                <w:color w:val="000000"/>
                <w:sz w:val="20"/>
                <w:lang w:val="en-GB"/>
              </w:rPr>
            </w:pPr>
          </w:p>
        </w:tc>
        <w:tc>
          <w:tcPr>
            <w:tcW w:w="1212" w:type="dxa"/>
            <w:tcBorders>
              <w:left w:val="nil"/>
              <w:right w:val="nil"/>
            </w:tcBorders>
          </w:tcPr>
          <w:p w14:paraId="422464FF" w14:textId="77777777" w:rsidR="00271E90" w:rsidRPr="002D4852" w:rsidRDefault="00271E90" w:rsidP="00271E90">
            <w:pPr>
              <w:tabs>
                <w:tab w:val="decimal" w:pos="654"/>
              </w:tabs>
              <w:rPr>
                <w:rFonts w:ascii="Arial" w:hAnsi="Arial" w:cs="Arial"/>
                <w:color w:val="000000"/>
                <w:sz w:val="20"/>
                <w:lang w:val="en-GB"/>
              </w:rPr>
            </w:pPr>
          </w:p>
        </w:tc>
        <w:tc>
          <w:tcPr>
            <w:tcW w:w="1380" w:type="dxa"/>
            <w:tcBorders>
              <w:left w:val="single" w:sz="6" w:space="0" w:color="auto"/>
              <w:right w:val="single" w:sz="6" w:space="0" w:color="auto"/>
            </w:tcBorders>
          </w:tcPr>
          <w:p w14:paraId="09437557" w14:textId="77777777" w:rsidR="00271E90" w:rsidRPr="002D4852" w:rsidRDefault="00271E90" w:rsidP="00271E90">
            <w:pPr>
              <w:tabs>
                <w:tab w:val="decimal" w:pos="618"/>
              </w:tabs>
              <w:rPr>
                <w:rFonts w:ascii="Arial" w:hAnsi="Arial" w:cs="Arial"/>
                <w:color w:val="000000"/>
                <w:sz w:val="20"/>
                <w:lang w:val="en-GB"/>
              </w:rPr>
            </w:pPr>
          </w:p>
        </w:tc>
        <w:tc>
          <w:tcPr>
            <w:tcW w:w="1296" w:type="dxa"/>
            <w:tcBorders>
              <w:left w:val="single" w:sz="6" w:space="0" w:color="auto"/>
            </w:tcBorders>
          </w:tcPr>
          <w:p w14:paraId="7BF930E4" w14:textId="77777777" w:rsidR="00271E90" w:rsidRPr="002D4852" w:rsidRDefault="00271E90" w:rsidP="00271E90">
            <w:pPr>
              <w:tabs>
                <w:tab w:val="decimal" w:pos="726"/>
              </w:tabs>
              <w:rPr>
                <w:rFonts w:ascii="Arial" w:hAnsi="Arial" w:cs="Arial"/>
                <w:color w:val="000000"/>
                <w:sz w:val="20"/>
                <w:lang w:val="en-GB"/>
              </w:rPr>
            </w:pPr>
          </w:p>
        </w:tc>
      </w:tr>
      <w:tr w:rsidR="00271E90" w:rsidRPr="002D4852" w14:paraId="4D10638D" w14:textId="77777777" w:rsidTr="008C44B1">
        <w:trPr>
          <w:jc w:val="center"/>
        </w:trPr>
        <w:tc>
          <w:tcPr>
            <w:tcW w:w="2520" w:type="dxa"/>
            <w:tcBorders>
              <w:right w:val="nil"/>
            </w:tcBorders>
          </w:tcPr>
          <w:p w14:paraId="199DFFC2" w14:textId="77777777" w:rsidR="00271E90" w:rsidRPr="002D4852" w:rsidRDefault="00271E90" w:rsidP="00271E90">
            <w:pPr>
              <w:tabs>
                <w:tab w:val="left" w:pos="510"/>
              </w:tabs>
              <w:ind w:left="510" w:hanging="510"/>
              <w:rPr>
                <w:rFonts w:ascii="Arial" w:hAnsi="Arial" w:cs="Arial"/>
                <w:color w:val="000000"/>
                <w:sz w:val="20"/>
                <w:lang w:val="en-GB"/>
              </w:rPr>
            </w:pPr>
            <w:r w:rsidRPr="002D4852">
              <w:rPr>
                <w:rFonts w:ascii="Arial" w:hAnsi="Arial" w:cs="Arial"/>
                <w:color w:val="000000"/>
                <w:sz w:val="20"/>
                <w:lang w:val="en-GB"/>
              </w:rPr>
              <w:t>(b)</w:t>
            </w:r>
          </w:p>
        </w:tc>
        <w:tc>
          <w:tcPr>
            <w:tcW w:w="1296" w:type="dxa"/>
            <w:tcBorders>
              <w:left w:val="single" w:sz="6" w:space="0" w:color="auto"/>
              <w:right w:val="single" w:sz="6" w:space="0" w:color="auto"/>
            </w:tcBorders>
          </w:tcPr>
          <w:p w14:paraId="5D697610" w14:textId="77777777" w:rsidR="00271E90" w:rsidRPr="002D4852" w:rsidRDefault="00271E90" w:rsidP="00271E90">
            <w:pPr>
              <w:tabs>
                <w:tab w:val="decimal" w:pos="690"/>
              </w:tabs>
              <w:rPr>
                <w:rFonts w:ascii="Arial" w:hAnsi="Arial" w:cs="Arial"/>
                <w:color w:val="000000"/>
                <w:sz w:val="20"/>
                <w:lang w:val="en-GB"/>
              </w:rPr>
            </w:pPr>
          </w:p>
        </w:tc>
        <w:tc>
          <w:tcPr>
            <w:tcW w:w="1212" w:type="dxa"/>
            <w:tcBorders>
              <w:left w:val="nil"/>
              <w:right w:val="nil"/>
            </w:tcBorders>
          </w:tcPr>
          <w:p w14:paraId="31E333AE" w14:textId="77777777" w:rsidR="00271E90" w:rsidRPr="002D4852" w:rsidRDefault="00271E90" w:rsidP="00271E90">
            <w:pPr>
              <w:tabs>
                <w:tab w:val="decimal" w:pos="654"/>
              </w:tabs>
              <w:rPr>
                <w:rFonts w:ascii="Arial" w:hAnsi="Arial" w:cs="Arial"/>
                <w:color w:val="000000"/>
                <w:sz w:val="20"/>
                <w:lang w:val="en-GB"/>
              </w:rPr>
            </w:pPr>
          </w:p>
        </w:tc>
        <w:tc>
          <w:tcPr>
            <w:tcW w:w="1380" w:type="dxa"/>
            <w:tcBorders>
              <w:left w:val="single" w:sz="6" w:space="0" w:color="auto"/>
              <w:right w:val="single" w:sz="6" w:space="0" w:color="auto"/>
            </w:tcBorders>
          </w:tcPr>
          <w:p w14:paraId="74427B51" w14:textId="77777777" w:rsidR="00271E90" w:rsidRPr="002D4852" w:rsidRDefault="00271E90" w:rsidP="00271E90">
            <w:pPr>
              <w:tabs>
                <w:tab w:val="decimal" w:pos="618"/>
              </w:tabs>
              <w:rPr>
                <w:rFonts w:ascii="Arial" w:hAnsi="Arial" w:cs="Arial"/>
                <w:color w:val="000000"/>
                <w:sz w:val="20"/>
                <w:lang w:val="en-GB"/>
              </w:rPr>
            </w:pPr>
          </w:p>
        </w:tc>
        <w:tc>
          <w:tcPr>
            <w:tcW w:w="1296" w:type="dxa"/>
            <w:tcBorders>
              <w:left w:val="single" w:sz="6" w:space="0" w:color="auto"/>
            </w:tcBorders>
          </w:tcPr>
          <w:p w14:paraId="3581BBDA" w14:textId="77777777" w:rsidR="00271E90" w:rsidRPr="002D4852" w:rsidRDefault="00271E90" w:rsidP="00271E90">
            <w:pPr>
              <w:tabs>
                <w:tab w:val="decimal" w:pos="726"/>
              </w:tabs>
              <w:rPr>
                <w:rFonts w:ascii="Arial" w:hAnsi="Arial" w:cs="Arial"/>
                <w:color w:val="000000"/>
                <w:sz w:val="20"/>
                <w:lang w:val="en-GB"/>
              </w:rPr>
            </w:pPr>
          </w:p>
        </w:tc>
      </w:tr>
      <w:tr w:rsidR="00271E90" w:rsidRPr="002D4852" w14:paraId="3F906B04" w14:textId="77777777" w:rsidTr="008C44B1">
        <w:trPr>
          <w:jc w:val="center"/>
        </w:trPr>
        <w:tc>
          <w:tcPr>
            <w:tcW w:w="2520" w:type="dxa"/>
            <w:tcBorders>
              <w:right w:val="nil"/>
            </w:tcBorders>
          </w:tcPr>
          <w:p w14:paraId="08C7EB66" w14:textId="77777777" w:rsidR="00271E90" w:rsidRPr="002D4852" w:rsidRDefault="00271E90" w:rsidP="00271E90">
            <w:pPr>
              <w:tabs>
                <w:tab w:val="left" w:pos="510"/>
              </w:tabs>
              <w:ind w:left="510" w:hanging="510"/>
              <w:rPr>
                <w:rFonts w:ascii="Arial" w:hAnsi="Arial" w:cs="Arial"/>
                <w:color w:val="000000"/>
                <w:sz w:val="20"/>
                <w:lang w:val="en-GB"/>
              </w:rPr>
            </w:pPr>
            <w:r w:rsidRPr="002D4852">
              <w:rPr>
                <w:rFonts w:ascii="Arial" w:hAnsi="Arial" w:cs="Arial"/>
                <w:color w:val="000000"/>
                <w:sz w:val="20"/>
                <w:lang w:val="en-GB"/>
              </w:rPr>
              <w:t>(c)</w:t>
            </w:r>
          </w:p>
        </w:tc>
        <w:tc>
          <w:tcPr>
            <w:tcW w:w="1296" w:type="dxa"/>
            <w:tcBorders>
              <w:left w:val="single" w:sz="6" w:space="0" w:color="auto"/>
              <w:right w:val="single" w:sz="6" w:space="0" w:color="auto"/>
            </w:tcBorders>
          </w:tcPr>
          <w:p w14:paraId="789E4CFE" w14:textId="77777777" w:rsidR="00271E90" w:rsidRPr="002D4852" w:rsidRDefault="00271E90" w:rsidP="00271E90">
            <w:pPr>
              <w:tabs>
                <w:tab w:val="decimal" w:pos="690"/>
              </w:tabs>
              <w:rPr>
                <w:rFonts w:ascii="Arial" w:hAnsi="Arial" w:cs="Arial"/>
                <w:color w:val="000000"/>
                <w:sz w:val="20"/>
                <w:lang w:val="en-GB"/>
              </w:rPr>
            </w:pPr>
          </w:p>
        </w:tc>
        <w:tc>
          <w:tcPr>
            <w:tcW w:w="1212" w:type="dxa"/>
            <w:tcBorders>
              <w:left w:val="nil"/>
              <w:right w:val="nil"/>
            </w:tcBorders>
          </w:tcPr>
          <w:p w14:paraId="6BFC9B2A" w14:textId="77777777" w:rsidR="00271E90" w:rsidRPr="002D4852" w:rsidRDefault="00271E90" w:rsidP="00271E90">
            <w:pPr>
              <w:tabs>
                <w:tab w:val="decimal" w:pos="654"/>
              </w:tabs>
              <w:rPr>
                <w:rFonts w:ascii="Arial" w:hAnsi="Arial" w:cs="Arial"/>
                <w:color w:val="000000"/>
                <w:sz w:val="20"/>
                <w:lang w:val="en-GB"/>
              </w:rPr>
            </w:pPr>
          </w:p>
        </w:tc>
        <w:tc>
          <w:tcPr>
            <w:tcW w:w="1380" w:type="dxa"/>
            <w:tcBorders>
              <w:left w:val="single" w:sz="6" w:space="0" w:color="auto"/>
              <w:right w:val="single" w:sz="6" w:space="0" w:color="auto"/>
            </w:tcBorders>
          </w:tcPr>
          <w:p w14:paraId="54D993DE" w14:textId="77777777" w:rsidR="00271E90" w:rsidRPr="002D4852" w:rsidRDefault="00271E90" w:rsidP="00271E90">
            <w:pPr>
              <w:tabs>
                <w:tab w:val="decimal" w:pos="618"/>
              </w:tabs>
              <w:rPr>
                <w:rFonts w:ascii="Arial" w:hAnsi="Arial" w:cs="Arial"/>
                <w:color w:val="000000"/>
                <w:sz w:val="20"/>
                <w:lang w:val="en-GB"/>
              </w:rPr>
            </w:pPr>
          </w:p>
        </w:tc>
        <w:tc>
          <w:tcPr>
            <w:tcW w:w="1296" w:type="dxa"/>
            <w:tcBorders>
              <w:left w:val="single" w:sz="6" w:space="0" w:color="auto"/>
            </w:tcBorders>
          </w:tcPr>
          <w:p w14:paraId="3A0A7DFF" w14:textId="77777777" w:rsidR="00271E90" w:rsidRPr="002D4852" w:rsidRDefault="00271E90" w:rsidP="00271E90">
            <w:pPr>
              <w:tabs>
                <w:tab w:val="decimal" w:pos="726"/>
              </w:tabs>
              <w:rPr>
                <w:rFonts w:ascii="Arial" w:hAnsi="Arial" w:cs="Arial"/>
                <w:color w:val="000000"/>
                <w:sz w:val="20"/>
                <w:lang w:val="en-GB"/>
              </w:rPr>
            </w:pPr>
          </w:p>
        </w:tc>
      </w:tr>
      <w:tr w:rsidR="00271E90" w:rsidRPr="002D4852" w14:paraId="4D5F275A" w14:textId="77777777" w:rsidTr="008C44B1">
        <w:trPr>
          <w:jc w:val="center"/>
        </w:trPr>
        <w:tc>
          <w:tcPr>
            <w:tcW w:w="2520" w:type="dxa"/>
            <w:tcBorders>
              <w:bottom w:val="nil"/>
              <w:right w:val="nil"/>
            </w:tcBorders>
          </w:tcPr>
          <w:p w14:paraId="226647F4" w14:textId="77777777" w:rsidR="00271E90" w:rsidRPr="002D4852" w:rsidRDefault="00271E90" w:rsidP="00271E90">
            <w:pPr>
              <w:tabs>
                <w:tab w:val="left" w:pos="510"/>
              </w:tabs>
              <w:ind w:left="510" w:hanging="510"/>
              <w:rPr>
                <w:rFonts w:ascii="Arial" w:hAnsi="Arial" w:cs="Arial"/>
                <w:color w:val="000000"/>
                <w:sz w:val="20"/>
                <w:lang w:val="en-GB"/>
              </w:rPr>
            </w:pPr>
            <w:r w:rsidRPr="002D4852">
              <w:rPr>
                <w:rFonts w:ascii="Arial" w:hAnsi="Arial" w:cs="Arial"/>
                <w:color w:val="000000"/>
                <w:sz w:val="20"/>
                <w:lang w:val="en-GB"/>
              </w:rPr>
              <w:t>etc.</w:t>
            </w:r>
          </w:p>
        </w:tc>
        <w:tc>
          <w:tcPr>
            <w:tcW w:w="1296" w:type="dxa"/>
            <w:tcBorders>
              <w:left w:val="single" w:sz="6" w:space="0" w:color="auto"/>
              <w:bottom w:val="nil"/>
              <w:right w:val="single" w:sz="6" w:space="0" w:color="auto"/>
            </w:tcBorders>
          </w:tcPr>
          <w:p w14:paraId="48E32AC4" w14:textId="77777777" w:rsidR="00271E90" w:rsidRPr="002D4852" w:rsidRDefault="00271E90" w:rsidP="00271E90">
            <w:pPr>
              <w:tabs>
                <w:tab w:val="decimal" w:pos="690"/>
              </w:tabs>
              <w:rPr>
                <w:rFonts w:ascii="Arial" w:hAnsi="Arial" w:cs="Arial"/>
                <w:color w:val="000000"/>
                <w:sz w:val="20"/>
                <w:lang w:val="en-GB"/>
              </w:rPr>
            </w:pPr>
          </w:p>
        </w:tc>
        <w:tc>
          <w:tcPr>
            <w:tcW w:w="1212" w:type="dxa"/>
            <w:tcBorders>
              <w:left w:val="nil"/>
              <w:bottom w:val="nil"/>
              <w:right w:val="nil"/>
            </w:tcBorders>
          </w:tcPr>
          <w:p w14:paraId="4DEC73D9" w14:textId="77777777" w:rsidR="00271E90" w:rsidRPr="002D4852" w:rsidRDefault="00271E90" w:rsidP="00271E90">
            <w:pPr>
              <w:tabs>
                <w:tab w:val="decimal" w:pos="654"/>
              </w:tabs>
              <w:rPr>
                <w:rFonts w:ascii="Arial" w:hAnsi="Arial" w:cs="Arial"/>
                <w:color w:val="000000"/>
                <w:sz w:val="20"/>
                <w:lang w:val="en-GB"/>
              </w:rPr>
            </w:pPr>
          </w:p>
        </w:tc>
        <w:tc>
          <w:tcPr>
            <w:tcW w:w="1380" w:type="dxa"/>
            <w:tcBorders>
              <w:left w:val="single" w:sz="6" w:space="0" w:color="auto"/>
              <w:bottom w:val="nil"/>
              <w:right w:val="single" w:sz="6" w:space="0" w:color="auto"/>
            </w:tcBorders>
          </w:tcPr>
          <w:p w14:paraId="03253316" w14:textId="77777777" w:rsidR="00271E90" w:rsidRPr="002D4852" w:rsidRDefault="00271E90" w:rsidP="00271E90">
            <w:pPr>
              <w:tabs>
                <w:tab w:val="decimal" w:pos="618"/>
              </w:tabs>
              <w:rPr>
                <w:rFonts w:ascii="Arial" w:hAnsi="Arial" w:cs="Arial"/>
                <w:color w:val="000000"/>
                <w:sz w:val="20"/>
                <w:lang w:val="en-GB"/>
              </w:rPr>
            </w:pPr>
          </w:p>
        </w:tc>
        <w:tc>
          <w:tcPr>
            <w:tcW w:w="1296" w:type="dxa"/>
            <w:tcBorders>
              <w:left w:val="single" w:sz="6" w:space="0" w:color="auto"/>
              <w:bottom w:val="nil"/>
            </w:tcBorders>
          </w:tcPr>
          <w:p w14:paraId="45259202" w14:textId="77777777" w:rsidR="00271E90" w:rsidRPr="002D4852" w:rsidRDefault="00271E90" w:rsidP="00271E90">
            <w:pPr>
              <w:tabs>
                <w:tab w:val="decimal" w:pos="726"/>
              </w:tabs>
              <w:rPr>
                <w:rFonts w:ascii="Arial" w:hAnsi="Arial" w:cs="Arial"/>
                <w:color w:val="000000"/>
                <w:sz w:val="20"/>
                <w:lang w:val="en-GB"/>
              </w:rPr>
            </w:pPr>
          </w:p>
        </w:tc>
      </w:tr>
      <w:tr w:rsidR="00271E90" w:rsidRPr="002D4852" w14:paraId="08937FB0" w14:textId="77777777" w:rsidTr="008C44B1">
        <w:trPr>
          <w:jc w:val="center"/>
        </w:trPr>
        <w:tc>
          <w:tcPr>
            <w:tcW w:w="2520" w:type="dxa"/>
            <w:tcBorders>
              <w:top w:val="single" w:sz="6" w:space="0" w:color="auto"/>
              <w:bottom w:val="single" w:sz="6" w:space="0" w:color="auto"/>
              <w:right w:val="nil"/>
            </w:tcBorders>
          </w:tcPr>
          <w:p w14:paraId="56758342" w14:textId="77777777" w:rsidR="00271E90" w:rsidRPr="002D4852" w:rsidRDefault="00271E90" w:rsidP="00271E90">
            <w:pPr>
              <w:tabs>
                <w:tab w:val="left" w:pos="510"/>
              </w:tabs>
              <w:ind w:left="510" w:hanging="510"/>
              <w:rPr>
                <w:rFonts w:ascii="Arial" w:hAnsi="Arial" w:cs="Arial"/>
                <w:color w:val="000000"/>
                <w:sz w:val="20"/>
                <w:lang w:val="en-GB"/>
              </w:rPr>
            </w:pPr>
            <w:r w:rsidRPr="002D4852">
              <w:rPr>
                <w:rFonts w:ascii="Arial" w:hAnsi="Arial" w:cs="Arial"/>
                <w:color w:val="000000"/>
                <w:sz w:val="20"/>
                <w:lang w:val="en-GB"/>
              </w:rPr>
              <w:t>Total</w:t>
            </w:r>
          </w:p>
        </w:tc>
        <w:tc>
          <w:tcPr>
            <w:tcW w:w="1296" w:type="dxa"/>
            <w:tcBorders>
              <w:top w:val="single" w:sz="6" w:space="0" w:color="auto"/>
              <w:left w:val="single" w:sz="6" w:space="0" w:color="auto"/>
              <w:bottom w:val="single" w:sz="6" w:space="0" w:color="auto"/>
              <w:right w:val="single" w:sz="6" w:space="0" w:color="auto"/>
            </w:tcBorders>
          </w:tcPr>
          <w:p w14:paraId="75395377" w14:textId="77777777" w:rsidR="00271E90" w:rsidRPr="002D4852" w:rsidRDefault="00271E90" w:rsidP="00271E90">
            <w:pPr>
              <w:tabs>
                <w:tab w:val="decimal" w:pos="690"/>
              </w:tabs>
              <w:rPr>
                <w:rFonts w:ascii="Arial" w:hAnsi="Arial" w:cs="Arial"/>
                <w:color w:val="000000"/>
                <w:sz w:val="20"/>
                <w:lang w:val="en-GB"/>
              </w:rPr>
            </w:pPr>
          </w:p>
        </w:tc>
        <w:tc>
          <w:tcPr>
            <w:tcW w:w="1212" w:type="dxa"/>
            <w:tcBorders>
              <w:top w:val="single" w:sz="6" w:space="0" w:color="auto"/>
              <w:left w:val="nil"/>
              <w:bottom w:val="single" w:sz="6" w:space="0" w:color="auto"/>
              <w:right w:val="nil"/>
            </w:tcBorders>
          </w:tcPr>
          <w:p w14:paraId="3343E9ED" w14:textId="77777777" w:rsidR="00271E90" w:rsidRPr="002D4852" w:rsidRDefault="00271E90" w:rsidP="00271E90">
            <w:pPr>
              <w:tabs>
                <w:tab w:val="decimal" w:pos="654"/>
              </w:tabs>
              <w:rPr>
                <w:rFonts w:ascii="Arial" w:hAnsi="Arial" w:cs="Arial"/>
                <w:color w:val="000000"/>
                <w:sz w:val="20"/>
                <w:lang w:val="en-GB"/>
              </w:rPr>
            </w:pPr>
          </w:p>
        </w:tc>
        <w:tc>
          <w:tcPr>
            <w:tcW w:w="1380" w:type="dxa"/>
            <w:tcBorders>
              <w:top w:val="single" w:sz="6" w:space="0" w:color="auto"/>
              <w:left w:val="single" w:sz="6" w:space="0" w:color="auto"/>
              <w:bottom w:val="single" w:sz="6" w:space="0" w:color="auto"/>
              <w:right w:val="single" w:sz="6" w:space="0" w:color="auto"/>
            </w:tcBorders>
          </w:tcPr>
          <w:p w14:paraId="4F71FFF0" w14:textId="77777777" w:rsidR="00271E90" w:rsidRPr="002D4852" w:rsidRDefault="00271E90" w:rsidP="00271E90">
            <w:pPr>
              <w:tabs>
                <w:tab w:val="decimal" w:pos="618"/>
              </w:tabs>
              <w:rPr>
                <w:rFonts w:ascii="Arial" w:hAnsi="Arial" w:cs="Arial"/>
                <w:color w:val="000000"/>
                <w:sz w:val="20"/>
                <w:lang w:val="en-GB"/>
              </w:rPr>
            </w:pPr>
          </w:p>
        </w:tc>
        <w:tc>
          <w:tcPr>
            <w:tcW w:w="1296" w:type="dxa"/>
            <w:tcBorders>
              <w:top w:val="single" w:sz="6" w:space="0" w:color="auto"/>
              <w:left w:val="single" w:sz="6" w:space="0" w:color="auto"/>
              <w:bottom w:val="single" w:sz="6" w:space="0" w:color="auto"/>
            </w:tcBorders>
          </w:tcPr>
          <w:p w14:paraId="63748808" w14:textId="77777777" w:rsidR="00271E90" w:rsidRPr="002D4852" w:rsidRDefault="00271E90" w:rsidP="00271E90">
            <w:pPr>
              <w:tabs>
                <w:tab w:val="decimal" w:pos="726"/>
              </w:tabs>
              <w:rPr>
                <w:rFonts w:ascii="Arial" w:hAnsi="Arial" w:cs="Arial"/>
                <w:color w:val="000000"/>
                <w:sz w:val="20"/>
                <w:lang w:val="en-GB"/>
              </w:rPr>
            </w:pPr>
            <w:r w:rsidRPr="002D4852">
              <w:rPr>
                <w:rFonts w:ascii="Arial" w:hAnsi="Arial" w:cs="Arial"/>
                <w:color w:val="000000"/>
                <w:sz w:val="20"/>
                <w:lang w:val="en-GB"/>
              </w:rPr>
              <w:t>1.00</w:t>
            </w:r>
          </w:p>
        </w:tc>
      </w:tr>
    </w:tbl>
    <w:p w14:paraId="1D96422E" w14:textId="77777777" w:rsidR="00271E90" w:rsidRPr="002D4852" w:rsidRDefault="00271E90" w:rsidP="00271E90">
      <w:pPr>
        <w:rPr>
          <w:rFonts w:ascii="Arial" w:hAnsi="Arial" w:cs="Arial"/>
          <w:color w:val="000000"/>
          <w:szCs w:val="24"/>
          <w:lang w:val="en-GB"/>
        </w:rPr>
      </w:pPr>
    </w:p>
    <w:p w14:paraId="28759DE1" w14:textId="77777777" w:rsidR="00271E90" w:rsidRPr="002D4852" w:rsidRDefault="00271E90" w:rsidP="00271E90">
      <w:pPr>
        <w:rPr>
          <w:rFonts w:ascii="Arial" w:hAnsi="Arial" w:cs="Arial"/>
          <w:b/>
          <w:color w:val="000000"/>
          <w:sz w:val="20"/>
          <w:lang w:val="en-GB"/>
        </w:rPr>
      </w:pPr>
      <w:r w:rsidRPr="002D4852">
        <w:rPr>
          <w:rFonts w:ascii="Arial" w:hAnsi="Arial" w:cs="Arial"/>
          <w:b/>
          <w:color w:val="000000"/>
          <w:sz w:val="20"/>
          <w:lang w:val="en-GB"/>
        </w:rPr>
        <w:t>The Employer shall indicate (i) the value of the fixed element X in the price adjustment formula in Columns (1) and (3), and (ii) acceptable ranges for the weightings (a), (b), (c) of the adjustment factors in the formula.</w:t>
      </w:r>
    </w:p>
    <w:p w14:paraId="433678EF" w14:textId="77777777" w:rsidR="00271E90" w:rsidRPr="002D4852" w:rsidRDefault="00271E90" w:rsidP="00271E90">
      <w:pPr>
        <w:rPr>
          <w:rFonts w:ascii="Arial" w:hAnsi="Arial" w:cs="Arial"/>
          <w:color w:val="000000"/>
          <w:sz w:val="20"/>
          <w:lang w:val="en-GB"/>
        </w:rPr>
      </w:pPr>
    </w:p>
    <w:p w14:paraId="1BCA4B82" w14:textId="77777777" w:rsidR="00271E90" w:rsidRPr="002D4852" w:rsidRDefault="00271E90" w:rsidP="00271E90">
      <w:pPr>
        <w:rPr>
          <w:rFonts w:ascii="Arial" w:hAnsi="Arial" w:cs="Arial"/>
          <w:color w:val="000000"/>
          <w:sz w:val="20"/>
          <w:lang w:val="en-GB"/>
        </w:rPr>
      </w:pPr>
      <w:r w:rsidRPr="002D4852">
        <w:rPr>
          <w:rFonts w:ascii="Arial" w:hAnsi="Arial" w:cs="Arial"/>
          <w:color w:val="000000"/>
          <w:sz w:val="20"/>
          <w:lang w:val="en-GB"/>
        </w:rPr>
        <w:t xml:space="preserve">The </w:t>
      </w:r>
      <w:r w:rsidR="00A82DBC" w:rsidRPr="002D4852">
        <w:rPr>
          <w:rFonts w:ascii="Arial" w:hAnsi="Arial" w:cs="Arial"/>
          <w:color w:val="000000"/>
          <w:sz w:val="20"/>
          <w:lang w:val="en-GB"/>
        </w:rPr>
        <w:t>Bidder</w:t>
      </w:r>
      <w:r w:rsidRPr="002D4852">
        <w:rPr>
          <w:rFonts w:ascii="Arial" w:hAnsi="Arial" w:cs="Arial"/>
          <w:color w:val="000000"/>
          <w:sz w:val="20"/>
          <w:lang w:val="en-GB"/>
        </w:rPr>
        <w:t xml:space="preserve"> shall indicate in Columns (2) the specific weightings for each factor and bid currency, and in Column (3) the sub-totals for each factor, which must be within the range specified by the Employer in Column (1), respectively; furthermore, the sum of the sub-totals in Column (3) must be equal to 1 (one).</w:t>
      </w:r>
    </w:p>
    <w:p w14:paraId="3ABF762B" w14:textId="77777777" w:rsidR="00271E90" w:rsidRPr="002D4852" w:rsidRDefault="00271E90" w:rsidP="00271E90">
      <w:pPr>
        <w:rPr>
          <w:rFonts w:ascii="Arial" w:hAnsi="Arial" w:cs="Arial"/>
          <w:color w:val="000000"/>
          <w:sz w:val="20"/>
          <w:lang w:val="en-GB"/>
        </w:rPr>
      </w:pPr>
    </w:p>
    <w:p w14:paraId="5E253572" w14:textId="77777777" w:rsidR="00271E90" w:rsidRPr="002D4852" w:rsidRDefault="00271E90" w:rsidP="00271E90">
      <w:pPr>
        <w:rPr>
          <w:rFonts w:ascii="Arial" w:hAnsi="Arial" w:cs="Arial"/>
          <w:color w:val="000000"/>
          <w:sz w:val="20"/>
          <w:lang w:val="en-GB"/>
        </w:rPr>
      </w:pPr>
      <w:r w:rsidRPr="002D4852">
        <w:rPr>
          <w:rFonts w:ascii="Arial" w:hAnsi="Arial" w:cs="Arial"/>
          <w:color w:val="000000"/>
          <w:sz w:val="20"/>
          <w:lang w:val="en-GB"/>
        </w:rPr>
        <w:t>A formula shall be used for each payment currency, to be derived from the above Table as follows: the weightings to be used in each formula will be derived from the values in each currency column, respectively, by dividing each individual value by the sum of the values in the given column.</w:t>
      </w:r>
    </w:p>
    <w:p w14:paraId="548050D9" w14:textId="77777777" w:rsidR="00271E90" w:rsidRPr="002D4852" w:rsidRDefault="00271E90" w:rsidP="00271E90">
      <w:pPr>
        <w:rPr>
          <w:rFonts w:ascii="Arial" w:hAnsi="Arial" w:cs="Arial"/>
          <w:color w:val="000000"/>
          <w:szCs w:val="24"/>
          <w:lang w:val="en-GB"/>
        </w:rPr>
      </w:pPr>
    </w:p>
    <w:p w14:paraId="59AA6707" w14:textId="77777777" w:rsidR="00271E90" w:rsidRPr="002D4852" w:rsidRDefault="00271E90" w:rsidP="008C44B1">
      <w:pPr>
        <w:rPr>
          <w:rFonts w:ascii="Arial" w:hAnsi="Arial" w:cs="Arial"/>
          <w:b/>
          <w:color w:val="000000"/>
          <w:sz w:val="20"/>
          <w:lang w:val="en-GB"/>
        </w:rPr>
      </w:pPr>
      <w:r w:rsidRPr="002D4852">
        <w:rPr>
          <w:rFonts w:ascii="Arial" w:hAnsi="Arial" w:cs="Arial"/>
          <w:b/>
          <w:color w:val="000000"/>
          <w:sz w:val="20"/>
          <w:lang w:val="en-GB"/>
        </w:rPr>
        <w:t>Table A: National Currency</w:t>
      </w:r>
    </w:p>
    <w:p w14:paraId="793F5B58" w14:textId="77777777" w:rsidR="00271E90" w:rsidRPr="002D4852" w:rsidRDefault="00271E90" w:rsidP="00271E90">
      <w:pPr>
        <w:rPr>
          <w:rFonts w:ascii="Arial" w:hAnsi="Arial" w:cs="Arial"/>
          <w:b/>
          <w:color w:val="000000"/>
          <w:sz w:val="20"/>
          <w:lang w:val="en-GB"/>
        </w:rPr>
      </w:pPr>
    </w:p>
    <w:tbl>
      <w:tblPr>
        <w:tblW w:w="0" w:type="auto"/>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271E90" w:rsidRPr="002D4852" w14:paraId="00CA3234" w14:textId="77777777" w:rsidTr="000C0549">
        <w:trPr>
          <w:jc w:val="center"/>
        </w:trPr>
        <w:tc>
          <w:tcPr>
            <w:tcW w:w="2520" w:type="dxa"/>
            <w:tcBorders>
              <w:top w:val="single" w:sz="6" w:space="0" w:color="auto"/>
              <w:bottom w:val="single" w:sz="6" w:space="0" w:color="auto"/>
              <w:right w:val="nil"/>
            </w:tcBorders>
          </w:tcPr>
          <w:p w14:paraId="0EA03D14"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 xml:space="preserve">Index Code </w:t>
            </w:r>
          </w:p>
        </w:tc>
        <w:tc>
          <w:tcPr>
            <w:tcW w:w="1584" w:type="dxa"/>
            <w:tcBorders>
              <w:top w:val="single" w:sz="6" w:space="0" w:color="auto"/>
              <w:left w:val="single" w:sz="6" w:space="0" w:color="auto"/>
              <w:bottom w:val="single" w:sz="6" w:space="0" w:color="auto"/>
              <w:right w:val="single" w:sz="6" w:space="0" w:color="auto"/>
            </w:tcBorders>
          </w:tcPr>
          <w:p w14:paraId="3453D05A"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Index Description/</w:t>
            </w:r>
          </w:p>
          <w:p w14:paraId="0E6CED5B"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03DA7BAD"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Publication Source for the Index</w:t>
            </w:r>
          </w:p>
        </w:tc>
        <w:tc>
          <w:tcPr>
            <w:tcW w:w="1584" w:type="dxa"/>
            <w:tcBorders>
              <w:top w:val="single" w:sz="6" w:space="0" w:color="auto"/>
              <w:left w:val="nil"/>
              <w:bottom w:val="single" w:sz="6" w:space="0" w:color="auto"/>
            </w:tcBorders>
          </w:tcPr>
          <w:p w14:paraId="6FC7577D"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Base Value in</w:t>
            </w:r>
          </w:p>
          <w:p w14:paraId="4D7446BA" w14:textId="77777777" w:rsidR="00271E90" w:rsidRPr="002D4852" w:rsidRDefault="00271E90" w:rsidP="00271E90">
            <w:pPr>
              <w:jc w:val="center"/>
              <w:rPr>
                <w:rFonts w:ascii="Arial" w:hAnsi="Arial" w:cs="Arial"/>
                <w:color w:val="000000"/>
                <w:sz w:val="20"/>
                <w:lang w:val="en-GB"/>
              </w:rPr>
            </w:pPr>
            <w:r w:rsidRPr="002D4852">
              <w:rPr>
                <w:rFonts w:ascii="Arial" w:hAnsi="Arial" w:cs="Arial"/>
                <w:i/>
                <w:color w:val="000000"/>
                <w:sz w:val="20"/>
                <w:lang w:val="en-GB"/>
              </w:rPr>
              <w:t>[month]</w:t>
            </w:r>
            <w:r w:rsidRPr="002D4852">
              <w:rPr>
                <w:rStyle w:val="Funotenzeichen"/>
                <w:rFonts w:ascii="Arial" w:hAnsi="Arial" w:cs="Arial"/>
                <w:color w:val="000000"/>
                <w:sz w:val="20"/>
                <w:lang w:val="en-GB"/>
              </w:rPr>
              <w:t xml:space="preserve"> </w:t>
            </w:r>
            <w:r w:rsidRPr="002D4852">
              <w:rPr>
                <w:rFonts w:ascii="Arial" w:hAnsi="Arial" w:cs="Arial"/>
                <w:color w:val="000000"/>
                <w:sz w:val="20"/>
                <w:vertAlign w:val="superscript"/>
                <w:lang w:val="en-GB"/>
              </w:rPr>
              <w:t>(</w:t>
            </w:r>
            <w:r w:rsidRPr="002D4852">
              <w:rPr>
                <w:rStyle w:val="Funotenzeichen"/>
                <w:rFonts w:ascii="Arial" w:hAnsi="Arial" w:cs="Arial"/>
                <w:color w:val="000000"/>
                <w:sz w:val="20"/>
                <w:lang w:val="en-GB"/>
              </w:rPr>
              <w:footnoteReference w:id="22"/>
            </w:r>
            <w:r w:rsidRPr="002D4852">
              <w:rPr>
                <w:rFonts w:ascii="Arial" w:hAnsi="Arial" w:cs="Arial"/>
                <w:color w:val="000000"/>
                <w:sz w:val="20"/>
                <w:vertAlign w:val="superscript"/>
                <w:lang w:val="en-GB"/>
              </w:rPr>
              <w:t>)</w:t>
            </w:r>
          </w:p>
        </w:tc>
      </w:tr>
      <w:tr w:rsidR="00271E90" w:rsidRPr="002D4852" w14:paraId="216C7903" w14:textId="77777777" w:rsidTr="000C0549">
        <w:trPr>
          <w:jc w:val="center"/>
        </w:trPr>
        <w:tc>
          <w:tcPr>
            <w:tcW w:w="2520" w:type="dxa"/>
            <w:tcBorders>
              <w:right w:val="nil"/>
            </w:tcBorders>
          </w:tcPr>
          <w:p w14:paraId="67F4A631" w14:textId="77777777" w:rsidR="00271E90" w:rsidRPr="002D4852" w:rsidRDefault="00271E90" w:rsidP="00271E90">
            <w:pPr>
              <w:rPr>
                <w:rFonts w:ascii="Arial" w:hAnsi="Arial" w:cs="Arial"/>
                <w:color w:val="000000"/>
                <w:sz w:val="20"/>
                <w:lang w:val="en-GB"/>
              </w:rPr>
            </w:pPr>
            <w:r w:rsidRPr="002D4852">
              <w:rPr>
                <w:rFonts w:ascii="Arial" w:hAnsi="Arial" w:cs="Arial"/>
                <w:color w:val="000000"/>
                <w:sz w:val="20"/>
                <w:lang w:val="en-GB"/>
              </w:rPr>
              <w:t>(T)</w:t>
            </w:r>
          </w:p>
        </w:tc>
        <w:tc>
          <w:tcPr>
            <w:tcW w:w="1584" w:type="dxa"/>
            <w:tcBorders>
              <w:left w:val="single" w:sz="6" w:space="0" w:color="auto"/>
              <w:right w:val="single" w:sz="6" w:space="0" w:color="auto"/>
            </w:tcBorders>
          </w:tcPr>
          <w:p w14:paraId="2F989393" w14:textId="77777777" w:rsidR="00271E90" w:rsidRPr="002D4852" w:rsidRDefault="00271E90" w:rsidP="00271E90">
            <w:pPr>
              <w:rPr>
                <w:rFonts w:ascii="Arial" w:hAnsi="Arial" w:cs="Arial"/>
                <w:color w:val="000000"/>
                <w:sz w:val="20"/>
                <w:lang w:val="en-GB"/>
              </w:rPr>
            </w:pPr>
          </w:p>
        </w:tc>
        <w:tc>
          <w:tcPr>
            <w:tcW w:w="1728" w:type="dxa"/>
            <w:tcBorders>
              <w:left w:val="single" w:sz="6" w:space="0" w:color="auto"/>
              <w:right w:val="single" w:sz="6" w:space="0" w:color="auto"/>
            </w:tcBorders>
          </w:tcPr>
          <w:p w14:paraId="0B623151" w14:textId="77777777" w:rsidR="00271E90" w:rsidRPr="002D4852" w:rsidRDefault="00271E90" w:rsidP="00271E90">
            <w:pPr>
              <w:rPr>
                <w:rFonts w:ascii="Arial" w:hAnsi="Arial" w:cs="Arial"/>
                <w:color w:val="000000"/>
                <w:sz w:val="20"/>
                <w:lang w:val="en-GB"/>
              </w:rPr>
            </w:pPr>
          </w:p>
        </w:tc>
        <w:tc>
          <w:tcPr>
            <w:tcW w:w="1584" w:type="dxa"/>
            <w:tcBorders>
              <w:left w:val="nil"/>
            </w:tcBorders>
          </w:tcPr>
          <w:p w14:paraId="510AABC5" w14:textId="77777777" w:rsidR="00271E90" w:rsidRPr="002D4852" w:rsidRDefault="00271E90" w:rsidP="00271E90">
            <w:pPr>
              <w:rPr>
                <w:rFonts w:ascii="Arial" w:hAnsi="Arial" w:cs="Arial"/>
                <w:color w:val="000000"/>
                <w:sz w:val="20"/>
                <w:lang w:val="en-GB"/>
              </w:rPr>
            </w:pPr>
          </w:p>
        </w:tc>
      </w:tr>
      <w:tr w:rsidR="00271E90" w:rsidRPr="002D4852" w14:paraId="718E957C" w14:textId="77777777" w:rsidTr="000C0549">
        <w:trPr>
          <w:jc w:val="center"/>
        </w:trPr>
        <w:tc>
          <w:tcPr>
            <w:tcW w:w="2520" w:type="dxa"/>
            <w:tcBorders>
              <w:right w:val="nil"/>
            </w:tcBorders>
          </w:tcPr>
          <w:p w14:paraId="596B36C3" w14:textId="77777777" w:rsidR="00271E90" w:rsidRPr="002D4852" w:rsidRDefault="00271E90" w:rsidP="00271E90">
            <w:pPr>
              <w:rPr>
                <w:rFonts w:ascii="Arial" w:hAnsi="Arial" w:cs="Arial"/>
                <w:color w:val="000000"/>
                <w:sz w:val="20"/>
                <w:lang w:val="en-GB"/>
              </w:rPr>
            </w:pPr>
            <w:r w:rsidRPr="002D4852">
              <w:rPr>
                <w:rFonts w:ascii="Arial" w:hAnsi="Arial" w:cs="Arial"/>
                <w:color w:val="000000"/>
                <w:sz w:val="20"/>
                <w:lang w:val="en-GB"/>
              </w:rPr>
              <w:t>(S)</w:t>
            </w:r>
          </w:p>
        </w:tc>
        <w:tc>
          <w:tcPr>
            <w:tcW w:w="1584" w:type="dxa"/>
            <w:tcBorders>
              <w:left w:val="single" w:sz="6" w:space="0" w:color="auto"/>
              <w:right w:val="single" w:sz="6" w:space="0" w:color="auto"/>
            </w:tcBorders>
          </w:tcPr>
          <w:p w14:paraId="0120CC68" w14:textId="77777777" w:rsidR="00271E90" w:rsidRPr="002D4852" w:rsidRDefault="00271E90" w:rsidP="00271E90">
            <w:pPr>
              <w:rPr>
                <w:rFonts w:ascii="Arial" w:hAnsi="Arial" w:cs="Arial"/>
                <w:color w:val="000000"/>
                <w:sz w:val="20"/>
                <w:lang w:val="en-GB"/>
              </w:rPr>
            </w:pPr>
          </w:p>
        </w:tc>
        <w:tc>
          <w:tcPr>
            <w:tcW w:w="1728" w:type="dxa"/>
            <w:tcBorders>
              <w:left w:val="single" w:sz="6" w:space="0" w:color="auto"/>
              <w:right w:val="single" w:sz="6" w:space="0" w:color="auto"/>
            </w:tcBorders>
          </w:tcPr>
          <w:p w14:paraId="624E6508" w14:textId="77777777" w:rsidR="00271E90" w:rsidRPr="002D4852" w:rsidRDefault="00271E90" w:rsidP="00271E90">
            <w:pPr>
              <w:rPr>
                <w:rFonts w:ascii="Arial" w:hAnsi="Arial" w:cs="Arial"/>
                <w:color w:val="000000"/>
                <w:sz w:val="20"/>
                <w:lang w:val="en-GB"/>
              </w:rPr>
            </w:pPr>
          </w:p>
        </w:tc>
        <w:tc>
          <w:tcPr>
            <w:tcW w:w="1584" w:type="dxa"/>
            <w:tcBorders>
              <w:left w:val="nil"/>
            </w:tcBorders>
          </w:tcPr>
          <w:p w14:paraId="7486C709" w14:textId="77777777" w:rsidR="00271E90" w:rsidRPr="002D4852" w:rsidRDefault="00271E90" w:rsidP="00271E90">
            <w:pPr>
              <w:rPr>
                <w:rFonts w:ascii="Arial" w:hAnsi="Arial" w:cs="Arial"/>
                <w:color w:val="000000"/>
                <w:sz w:val="20"/>
                <w:lang w:val="en-GB"/>
              </w:rPr>
            </w:pPr>
          </w:p>
        </w:tc>
      </w:tr>
      <w:tr w:rsidR="00271E90" w:rsidRPr="002D4852" w14:paraId="3C79F74F" w14:textId="77777777" w:rsidTr="000C0549">
        <w:trPr>
          <w:jc w:val="center"/>
        </w:trPr>
        <w:tc>
          <w:tcPr>
            <w:tcW w:w="2520" w:type="dxa"/>
            <w:tcBorders>
              <w:bottom w:val="single" w:sz="6" w:space="0" w:color="auto"/>
              <w:right w:val="nil"/>
            </w:tcBorders>
          </w:tcPr>
          <w:p w14:paraId="0609A193" w14:textId="77777777" w:rsidR="00271E90" w:rsidRPr="002D4852" w:rsidRDefault="00271E90" w:rsidP="00271E90">
            <w:pPr>
              <w:rPr>
                <w:rFonts w:ascii="Arial" w:hAnsi="Arial" w:cs="Arial"/>
                <w:color w:val="000000"/>
                <w:sz w:val="20"/>
                <w:lang w:val="en-GB"/>
              </w:rPr>
            </w:pPr>
            <w:r w:rsidRPr="002D4852">
              <w:rPr>
                <w:rFonts w:ascii="Arial" w:hAnsi="Arial" w:cs="Arial"/>
                <w:color w:val="000000"/>
                <w:sz w:val="20"/>
                <w:lang w:val="en-GB"/>
              </w:rPr>
              <w:t>(  )</w:t>
            </w:r>
          </w:p>
        </w:tc>
        <w:tc>
          <w:tcPr>
            <w:tcW w:w="1584" w:type="dxa"/>
            <w:tcBorders>
              <w:left w:val="single" w:sz="6" w:space="0" w:color="auto"/>
              <w:bottom w:val="single" w:sz="6" w:space="0" w:color="auto"/>
              <w:right w:val="single" w:sz="6" w:space="0" w:color="auto"/>
            </w:tcBorders>
          </w:tcPr>
          <w:p w14:paraId="3A882AB1" w14:textId="77777777" w:rsidR="00271E90" w:rsidRPr="002D4852" w:rsidRDefault="00271E90" w:rsidP="00271E90">
            <w:pPr>
              <w:rPr>
                <w:rFonts w:ascii="Arial" w:hAnsi="Arial" w:cs="Arial"/>
                <w:color w:val="000000"/>
                <w:sz w:val="20"/>
                <w:lang w:val="en-GB"/>
              </w:rPr>
            </w:pPr>
          </w:p>
        </w:tc>
        <w:tc>
          <w:tcPr>
            <w:tcW w:w="1728" w:type="dxa"/>
            <w:tcBorders>
              <w:left w:val="single" w:sz="6" w:space="0" w:color="auto"/>
              <w:bottom w:val="single" w:sz="6" w:space="0" w:color="auto"/>
              <w:right w:val="single" w:sz="6" w:space="0" w:color="auto"/>
            </w:tcBorders>
          </w:tcPr>
          <w:p w14:paraId="14DA9B2D" w14:textId="77777777" w:rsidR="00271E90" w:rsidRPr="002D4852" w:rsidRDefault="00271E90" w:rsidP="00271E90">
            <w:pPr>
              <w:rPr>
                <w:rFonts w:ascii="Arial" w:hAnsi="Arial" w:cs="Arial"/>
                <w:color w:val="000000"/>
                <w:sz w:val="20"/>
                <w:lang w:val="en-GB"/>
              </w:rPr>
            </w:pPr>
          </w:p>
        </w:tc>
        <w:tc>
          <w:tcPr>
            <w:tcW w:w="1584" w:type="dxa"/>
            <w:tcBorders>
              <w:left w:val="nil"/>
              <w:bottom w:val="single" w:sz="6" w:space="0" w:color="auto"/>
            </w:tcBorders>
          </w:tcPr>
          <w:p w14:paraId="217FBCC8" w14:textId="77777777" w:rsidR="00271E90" w:rsidRPr="002D4852" w:rsidRDefault="00271E90" w:rsidP="00271E90">
            <w:pPr>
              <w:rPr>
                <w:rFonts w:ascii="Arial" w:hAnsi="Arial" w:cs="Arial"/>
                <w:color w:val="000000"/>
                <w:sz w:val="20"/>
                <w:lang w:val="en-GB"/>
              </w:rPr>
            </w:pPr>
          </w:p>
        </w:tc>
      </w:tr>
    </w:tbl>
    <w:p w14:paraId="2E116373" w14:textId="77777777" w:rsidR="00271E90" w:rsidRPr="002D4852" w:rsidRDefault="00271E90" w:rsidP="00271E90">
      <w:pPr>
        <w:rPr>
          <w:rFonts w:ascii="Arial" w:hAnsi="Arial" w:cs="Arial"/>
          <w:color w:val="000000"/>
          <w:sz w:val="16"/>
          <w:lang w:val="en-GB"/>
        </w:rPr>
      </w:pPr>
    </w:p>
    <w:p w14:paraId="6C20ECC5" w14:textId="5E5077E5" w:rsidR="00223E2B" w:rsidRDefault="00223E2B">
      <w:pPr>
        <w:jc w:val="left"/>
        <w:rPr>
          <w:rFonts w:ascii="Arial" w:hAnsi="Arial" w:cs="Arial"/>
          <w:color w:val="000000"/>
          <w:sz w:val="16"/>
          <w:lang w:val="en-GB"/>
        </w:rPr>
      </w:pPr>
      <w:r>
        <w:rPr>
          <w:rFonts w:ascii="Arial" w:hAnsi="Arial" w:cs="Arial"/>
          <w:color w:val="000000"/>
          <w:sz w:val="16"/>
          <w:lang w:val="en-GB"/>
        </w:rPr>
        <w:br w:type="page"/>
      </w:r>
    </w:p>
    <w:p w14:paraId="46283209" w14:textId="77777777" w:rsidR="00271E90" w:rsidRPr="002D4852" w:rsidRDefault="00271E90" w:rsidP="00271E90">
      <w:pPr>
        <w:rPr>
          <w:rFonts w:ascii="Arial" w:hAnsi="Arial" w:cs="Arial"/>
          <w:b/>
          <w:color w:val="000000"/>
          <w:sz w:val="20"/>
          <w:lang w:val="en-GB"/>
        </w:rPr>
      </w:pPr>
      <w:r w:rsidRPr="002D4852">
        <w:rPr>
          <w:rFonts w:ascii="Arial" w:hAnsi="Arial" w:cs="Arial"/>
          <w:b/>
          <w:color w:val="000000"/>
          <w:sz w:val="20"/>
          <w:lang w:val="en-GB"/>
        </w:rPr>
        <w:lastRenderedPageBreak/>
        <w:t>Table B: Foreign Currency</w:t>
      </w:r>
    </w:p>
    <w:p w14:paraId="0F144F7A" w14:textId="77777777" w:rsidR="00271E90" w:rsidRPr="002D4852" w:rsidRDefault="00271E90" w:rsidP="00271E90">
      <w:pPr>
        <w:rPr>
          <w:rFonts w:ascii="Arial" w:hAnsi="Arial" w:cs="Arial"/>
          <w:color w:val="000000"/>
          <w:sz w:val="20"/>
          <w:lang w:val="en-GB"/>
        </w:rPr>
      </w:pPr>
    </w:p>
    <w:p w14:paraId="1939A462" w14:textId="77777777" w:rsidR="00271E90" w:rsidRPr="002D4852" w:rsidRDefault="00271E90" w:rsidP="00271E90">
      <w:pPr>
        <w:rPr>
          <w:rFonts w:ascii="Arial" w:hAnsi="Arial" w:cs="Arial"/>
          <w:color w:val="000000"/>
          <w:sz w:val="20"/>
          <w:lang w:val="en-GB"/>
        </w:rPr>
      </w:pPr>
      <w:r w:rsidRPr="002D4852">
        <w:rPr>
          <w:rFonts w:ascii="Arial" w:hAnsi="Arial" w:cs="Arial"/>
          <w:color w:val="000000"/>
          <w:sz w:val="20"/>
          <w:lang w:val="en-GB"/>
        </w:rPr>
        <w:t xml:space="preserve">The </w:t>
      </w:r>
      <w:r w:rsidR="00A82DBC" w:rsidRPr="002D4852">
        <w:rPr>
          <w:rFonts w:ascii="Arial" w:hAnsi="Arial" w:cs="Arial"/>
          <w:color w:val="000000"/>
          <w:sz w:val="20"/>
          <w:lang w:val="en-GB"/>
        </w:rPr>
        <w:t>Bidder</w:t>
      </w:r>
      <w:r w:rsidRPr="002D4852">
        <w:rPr>
          <w:rFonts w:ascii="Arial" w:hAnsi="Arial" w:cs="Arial"/>
          <w:color w:val="000000"/>
          <w:sz w:val="20"/>
          <w:lang w:val="en-GB"/>
        </w:rPr>
        <w:t xml:space="preserve"> shall fill a table similar to the following one for each foreign currency of payment, as appropriate.</w:t>
      </w:r>
    </w:p>
    <w:p w14:paraId="53640BC2" w14:textId="77777777" w:rsidR="00271E90" w:rsidRPr="002D4852" w:rsidRDefault="00271E90" w:rsidP="00271E90">
      <w:pPr>
        <w:rPr>
          <w:rFonts w:ascii="Arial" w:hAnsi="Arial" w:cs="Arial"/>
          <w:b/>
          <w:color w:val="000000"/>
          <w:sz w:val="20"/>
          <w:lang w:val="en-GB"/>
        </w:rPr>
      </w:pPr>
    </w:p>
    <w:tbl>
      <w:tblPr>
        <w:tblW w:w="0" w:type="auto"/>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271E90" w:rsidRPr="002D4852" w14:paraId="35490CD3" w14:textId="77777777" w:rsidTr="000C0549">
        <w:trPr>
          <w:jc w:val="center"/>
        </w:trPr>
        <w:tc>
          <w:tcPr>
            <w:tcW w:w="2520" w:type="dxa"/>
            <w:tcBorders>
              <w:top w:val="single" w:sz="6" w:space="0" w:color="auto"/>
              <w:bottom w:val="single" w:sz="6" w:space="0" w:color="auto"/>
              <w:right w:val="nil"/>
            </w:tcBorders>
          </w:tcPr>
          <w:p w14:paraId="4023E83E"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 xml:space="preserve">Index Code </w:t>
            </w:r>
          </w:p>
        </w:tc>
        <w:tc>
          <w:tcPr>
            <w:tcW w:w="1584" w:type="dxa"/>
            <w:tcBorders>
              <w:top w:val="single" w:sz="6" w:space="0" w:color="auto"/>
              <w:left w:val="single" w:sz="6" w:space="0" w:color="auto"/>
              <w:bottom w:val="single" w:sz="6" w:space="0" w:color="auto"/>
              <w:right w:val="single" w:sz="6" w:space="0" w:color="auto"/>
            </w:tcBorders>
          </w:tcPr>
          <w:p w14:paraId="3C917967"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Index Description/</w:t>
            </w:r>
          </w:p>
          <w:p w14:paraId="33EB26F5"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5F4243DE"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 xml:space="preserve">Publication Source for the Index </w:t>
            </w:r>
          </w:p>
        </w:tc>
        <w:tc>
          <w:tcPr>
            <w:tcW w:w="1584" w:type="dxa"/>
            <w:tcBorders>
              <w:top w:val="single" w:sz="6" w:space="0" w:color="auto"/>
              <w:left w:val="nil"/>
              <w:bottom w:val="single" w:sz="6" w:space="0" w:color="auto"/>
            </w:tcBorders>
          </w:tcPr>
          <w:p w14:paraId="0C3284B4"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Base Value in</w:t>
            </w:r>
          </w:p>
          <w:p w14:paraId="091993D5" w14:textId="77777777" w:rsidR="00271E90" w:rsidRPr="002D4852" w:rsidRDefault="00271E90" w:rsidP="00271E90">
            <w:pPr>
              <w:jc w:val="center"/>
              <w:rPr>
                <w:rFonts w:ascii="Arial" w:hAnsi="Arial" w:cs="Arial"/>
                <w:color w:val="000000"/>
                <w:sz w:val="20"/>
                <w:lang w:val="en-GB"/>
              </w:rPr>
            </w:pPr>
            <w:r w:rsidRPr="002D4852">
              <w:rPr>
                <w:rFonts w:ascii="Arial" w:hAnsi="Arial" w:cs="Arial"/>
                <w:i/>
                <w:color w:val="000000"/>
                <w:sz w:val="20"/>
                <w:lang w:val="en-GB"/>
              </w:rPr>
              <w:t>[month]</w:t>
            </w:r>
            <w:r w:rsidRPr="002D4852">
              <w:rPr>
                <w:rStyle w:val="Funotenzeichen"/>
                <w:rFonts w:ascii="Arial" w:hAnsi="Arial" w:cs="Arial"/>
                <w:color w:val="000000"/>
                <w:sz w:val="20"/>
                <w:lang w:val="en-GB"/>
              </w:rPr>
              <w:t xml:space="preserve"> </w:t>
            </w:r>
            <w:r w:rsidRPr="002D4852">
              <w:rPr>
                <w:rFonts w:ascii="Arial" w:hAnsi="Arial" w:cs="Arial"/>
                <w:color w:val="000000"/>
                <w:sz w:val="20"/>
                <w:vertAlign w:val="superscript"/>
                <w:lang w:val="en-GB"/>
              </w:rPr>
              <w:t>(</w:t>
            </w:r>
            <w:r w:rsidRPr="002D4852">
              <w:rPr>
                <w:rStyle w:val="Funotenzeichen"/>
                <w:rFonts w:ascii="Arial" w:hAnsi="Arial" w:cs="Arial"/>
                <w:color w:val="000000"/>
                <w:sz w:val="20"/>
                <w:lang w:val="en-GB"/>
              </w:rPr>
              <w:footnoteReference w:id="23"/>
            </w:r>
            <w:r w:rsidRPr="002D4852">
              <w:rPr>
                <w:rFonts w:ascii="Arial" w:hAnsi="Arial" w:cs="Arial"/>
                <w:color w:val="000000"/>
                <w:sz w:val="20"/>
                <w:vertAlign w:val="superscript"/>
                <w:lang w:val="en-GB"/>
              </w:rPr>
              <w:t>)</w:t>
            </w:r>
          </w:p>
        </w:tc>
      </w:tr>
      <w:tr w:rsidR="00271E90" w:rsidRPr="002D4852" w14:paraId="3543830D" w14:textId="77777777" w:rsidTr="000C0549">
        <w:trPr>
          <w:jc w:val="center"/>
        </w:trPr>
        <w:tc>
          <w:tcPr>
            <w:tcW w:w="2520" w:type="dxa"/>
            <w:tcBorders>
              <w:right w:val="nil"/>
            </w:tcBorders>
          </w:tcPr>
          <w:p w14:paraId="4E7DC834" w14:textId="77777777" w:rsidR="00271E90" w:rsidRPr="002D4852" w:rsidRDefault="00271E90" w:rsidP="00271E90">
            <w:pPr>
              <w:rPr>
                <w:rFonts w:ascii="Arial" w:hAnsi="Arial" w:cs="Arial"/>
                <w:color w:val="000000"/>
                <w:sz w:val="20"/>
                <w:lang w:val="en-GB"/>
              </w:rPr>
            </w:pPr>
            <w:r w:rsidRPr="002D4852">
              <w:rPr>
                <w:rFonts w:ascii="Arial" w:hAnsi="Arial" w:cs="Arial"/>
                <w:color w:val="000000"/>
                <w:sz w:val="20"/>
                <w:lang w:val="en-GB"/>
              </w:rPr>
              <w:t>(T)</w:t>
            </w:r>
          </w:p>
        </w:tc>
        <w:tc>
          <w:tcPr>
            <w:tcW w:w="1584" w:type="dxa"/>
            <w:tcBorders>
              <w:left w:val="single" w:sz="6" w:space="0" w:color="auto"/>
              <w:right w:val="single" w:sz="6" w:space="0" w:color="auto"/>
            </w:tcBorders>
          </w:tcPr>
          <w:p w14:paraId="4A764CA8" w14:textId="77777777" w:rsidR="00271E90" w:rsidRPr="002D4852" w:rsidRDefault="00271E90" w:rsidP="00271E90">
            <w:pPr>
              <w:rPr>
                <w:rFonts w:ascii="Arial" w:hAnsi="Arial" w:cs="Arial"/>
                <w:color w:val="000000"/>
                <w:sz w:val="20"/>
                <w:lang w:val="en-GB"/>
              </w:rPr>
            </w:pPr>
          </w:p>
        </w:tc>
        <w:tc>
          <w:tcPr>
            <w:tcW w:w="1728" w:type="dxa"/>
            <w:tcBorders>
              <w:left w:val="single" w:sz="6" w:space="0" w:color="auto"/>
              <w:right w:val="single" w:sz="6" w:space="0" w:color="auto"/>
            </w:tcBorders>
          </w:tcPr>
          <w:p w14:paraId="376793BC" w14:textId="77777777" w:rsidR="00271E90" w:rsidRPr="002D4852" w:rsidRDefault="00271E90" w:rsidP="00271E90">
            <w:pPr>
              <w:rPr>
                <w:rFonts w:ascii="Arial" w:hAnsi="Arial" w:cs="Arial"/>
                <w:color w:val="000000"/>
                <w:sz w:val="20"/>
                <w:lang w:val="en-GB"/>
              </w:rPr>
            </w:pPr>
          </w:p>
        </w:tc>
        <w:tc>
          <w:tcPr>
            <w:tcW w:w="1584" w:type="dxa"/>
            <w:tcBorders>
              <w:left w:val="nil"/>
            </w:tcBorders>
          </w:tcPr>
          <w:p w14:paraId="1B9B70CF" w14:textId="77777777" w:rsidR="00271E90" w:rsidRPr="002D4852" w:rsidRDefault="00271E90" w:rsidP="00271E90">
            <w:pPr>
              <w:rPr>
                <w:rFonts w:ascii="Arial" w:hAnsi="Arial" w:cs="Arial"/>
                <w:color w:val="000000"/>
                <w:sz w:val="20"/>
                <w:lang w:val="en-GB"/>
              </w:rPr>
            </w:pPr>
          </w:p>
        </w:tc>
      </w:tr>
      <w:tr w:rsidR="00271E90" w:rsidRPr="002D4852" w14:paraId="3B1B5220" w14:textId="77777777" w:rsidTr="000C0549">
        <w:trPr>
          <w:jc w:val="center"/>
        </w:trPr>
        <w:tc>
          <w:tcPr>
            <w:tcW w:w="2520" w:type="dxa"/>
            <w:tcBorders>
              <w:right w:val="nil"/>
            </w:tcBorders>
          </w:tcPr>
          <w:p w14:paraId="7A0758FE" w14:textId="77777777" w:rsidR="00271E90" w:rsidRPr="002D4852" w:rsidRDefault="00271E90" w:rsidP="00271E90">
            <w:pPr>
              <w:rPr>
                <w:rFonts w:ascii="Arial" w:hAnsi="Arial" w:cs="Arial"/>
                <w:color w:val="000000"/>
                <w:sz w:val="20"/>
                <w:lang w:val="en-GB"/>
              </w:rPr>
            </w:pPr>
            <w:r w:rsidRPr="002D4852">
              <w:rPr>
                <w:rFonts w:ascii="Arial" w:hAnsi="Arial" w:cs="Arial"/>
                <w:color w:val="000000"/>
                <w:sz w:val="20"/>
                <w:lang w:val="en-GB"/>
              </w:rPr>
              <w:t>(S)</w:t>
            </w:r>
          </w:p>
        </w:tc>
        <w:tc>
          <w:tcPr>
            <w:tcW w:w="1584" w:type="dxa"/>
            <w:tcBorders>
              <w:left w:val="single" w:sz="6" w:space="0" w:color="auto"/>
              <w:right w:val="single" w:sz="6" w:space="0" w:color="auto"/>
            </w:tcBorders>
          </w:tcPr>
          <w:p w14:paraId="06EE0F39" w14:textId="77777777" w:rsidR="00271E90" w:rsidRPr="002D4852" w:rsidRDefault="00271E90" w:rsidP="00271E90">
            <w:pPr>
              <w:rPr>
                <w:rFonts w:ascii="Arial" w:hAnsi="Arial" w:cs="Arial"/>
                <w:color w:val="000000"/>
                <w:sz w:val="20"/>
                <w:lang w:val="en-GB"/>
              </w:rPr>
            </w:pPr>
          </w:p>
        </w:tc>
        <w:tc>
          <w:tcPr>
            <w:tcW w:w="1728" w:type="dxa"/>
            <w:tcBorders>
              <w:left w:val="single" w:sz="6" w:space="0" w:color="auto"/>
              <w:right w:val="single" w:sz="6" w:space="0" w:color="auto"/>
            </w:tcBorders>
          </w:tcPr>
          <w:p w14:paraId="75CAB66D" w14:textId="77777777" w:rsidR="00271E90" w:rsidRPr="002D4852" w:rsidRDefault="00271E90" w:rsidP="00271E90">
            <w:pPr>
              <w:rPr>
                <w:rFonts w:ascii="Arial" w:hAnsi="Arial" w:cs="Arial"/>
                <w:color w:val="000000"/>
                <w:sz w:val="20"/>
                <w:lang w:val="en-GB"/>
              </w:rPr>
            </w:pPr>
          </w:p>
        </w:tc>
        <w:tc>
          <w:tcPr>
            <w:tcW w:w="1584" w:type="dxa"/>
            <w:tcBorders>
              <w:left w:val="nil"/>
            </w:tcBorders>
          </w:tcPr>
          <w:p w14:paraId="7CC560B1" w14:textId="77777777" w:rsidR="00271E90" w:rsidRPr="002D4852" w:rsidRDefault="00271E90" w:rsidP="00271E90">
            <w:pPr>
              <w:rPr>
                <w:rFonts w:ascii="Arial" w:hAnsi="Arial" w:cs="Arial"/>
                <w:color w:val="000000"/>
                <w:sz w:val="20"/>
                <w:lang w:val="en-GB"/>
              </w:rPr>
            </w:pPr>
          </w:p>
        </w:tc>
      </w:tr>
      <w:tr w:rsidR="00271E90" w:rsidRPr="002D4852" w14:paraId="3BA85740" w14:textId="77777777" w:rsidTr="000C0549">
        <w:trPr>
          <w:jc w:val="center"/>
        </w:trPr>
        <w:tc>
          <w:tcPr>
            <w:tcW w:w="2520" w:type="dxa"/>
            <w:tcBorders>
              <w:bottom w:val="single" w:sz="6" w:space="0" w:color="auto"/>
              <w:right w:val="nil"/>
            </w:tcBorders>
          </w:tcPr>
          <w:p w14:paraId="222A57CA" w14:textId="77777777" w:rsidR="00271E90" w:rsidRPr="002D4852" w:rsidRDefault="00271E90" w:rsidP="00271E90">
            <w:pPr>
              <w:rPr>
                <w:rFonts w:ascii="Arial" w:hAnsi="Arial" w:cs="Arial"/>
                <w:color w:val="000000"/>
                <w:sz w:val="20"/>
                <w:lang w:val="en-GB"/>
              </w:rPr>
            </w:pPr>
            <w:r w:rsidRPr="002D4852">
              <w:rPr>
                <w:rFonts w:ascii="Arial" w:hAnsi="Arial" w:cs="Arial"/>
                <w:color w:val="000000"/>
                <w:sz w:val="20"/>
                <w:lang w:val="en-GB"/>
              </w:rPr>
              <w:t>(  )</w:t>
            </w:r>
          </w:p>
        </w:tc>
        <w:tc>
          <w:tcPr>
            <w:tcW w:w="1584" w:type="dxa"/>
            <w:tcBorders>
              <w:left w:val="single" w:sz="6" w:space="0" w:color="auto"/>
              <w:bottom w:val="single" w:sz="6" w:space="0" w:color="auto"/>
              <w:right w:val="single" w:sz="6" w:space="0" w:color="auto"/>
            </w:tcBorders>
          </w:tcPr>
          <w:p w14:paraId="4D76A2C5" w14:textId="77777777" w:rsidR="00271E90" w:rsidRPr="002D4852" w:rsidRDefault="00271E90" w:rsidP="00271E90">
            <w:pPr>
              <w:rPr>
                <w:rFonts w:ascii="Arial" w:hAnsi="Arial" w:cs="Arial"/>
                <w:color w:val="000000"/>
                <w:sz w:val="20"/>
                <w:lang w:val="en-GB"/>
              </w:rPr>
            </w:pPr>
          </w:p>
        </w:tc>
        <w:tc>
          <w:tcPr>
            <w:tcW w:w="1728" w:type="dxa"/>
            <w:tcBorders>
              <w:left w:val="single" w:sz="6" w:space="0" w:color="auto"/>
              <w:bottom w:val="single" w:sz="6" w:space="0" w:color="auto"/>
              <w:right w:val="single" w:sz="6" w:space="0" w:color="auto"/>
            </w:tcBorders>
          </w:tcPr>
          <w:p w14:paraId="5B4F36DB" w14:textId="77777777" w:rsidR="00271E90" w:rsidRPr="002D4852" w:rsidRDefault="00271E90" w:rsidP="00271E90">
            <w:pPr>
              <w:rPr>
                <w:rFonts w:ascii="Arial" w:hAnsi="Arial" w:cs="Arial"/>
                <w:color w:val="000000"/>
                <w:sz w:val="20"/>
                <w:lang w:val="en-GB"/>
              </w:rPr>
            </w:pPr>
          </w:p>
        </w:tc>
        <w:tc>
          <w:tcPr>
            <w:tcW w:w="1584" w:type="dxa"/>
            <w:tcBorders>
              <w:left w:val="nil"/>
              <w:bottom w:val="single" w:sz="6" w:space="0" w:color="auto"/>
            </w:tcBorders>
          </w:tcPr>
          <w:p w14:paraId="08F860DB" w14:textId="77777777" w:rsidR="00271E90" w:rsidRPr="002D4852" w:rsidRDefault="00271E90" w:rsidP="00271E90">
            <w:pPr>
              <w:rPr>
                <w:rFonts w:ascii="Arial" w:hAnsi="Arial" w:cs="Arial"/>
                <w:color w:val="000000"/>
                <w:sz w:val="20"/>
                <w:lang w:val="en-GB"/>
              </w:rPr>
            </w:pPr>
          </w:p>
        </w:tc>
      </w:tr>
    </w:tbl>
    <w:p w14:paraId="4427F3BD" w14:textId="77777777" w:rsidR="00271E90" w:rsidRPr="002D4852" w:rsidRDefault="00271E90" w:rsidP="00271E90">
      <w:pPr>
        <w:rPr>
          <w:rFonts w:ascii="Arial" w:hAnsi="Arial" w:cs="Arial"/>
          <w:color w:val="000000"/>
          <w:sz w:val="20"/>
          <w:lang w:val="en-GB"/>
        </w:rPr>
      </w:pPr>
    </w:p>
    <w:p w14:paraId="4BBE6A0F" w14:textId="77777777" w:rsidR="00271E90" w:rsidRPr="002D4852" w:rsidRDefault="00271E90" w:rsidP="00271E90">
      <w:pPr>
        <w:rPr>
          <w:rFonts w:ascii="Arial" w:hAnsi="Arial" w:cs="Arial"/>
          <w:color w:val="000000"/>
          <w:sz w:val="20"/>
          <w:lang w:val="en-GB"/>
        </w:rPr>
      </w:pPr>
    </w:p>
    <w:p w14:paraId="62F79777" w14:textId="77777777" w:rsidR="00271E90" w:rsidRPr="002D4852" w:rsidRDefault="00A82DBC" w:rsidP="00271E90">
      <w:pPr>
        <w:rPr>
          <w:rFonts w:ascii="Arial" w:hAnsi="Arial" w:cs="Arial"/>
          <w:color w:val="000000"/>
          <w:sz w:val="20"/>
          <w:lang w:val="en-GB"/>
        </w:rPr>
      </w:pPr>
      <w:r w:rsidRPr="002D4852">
        <w:rPr>
          <w:rFonts w:ascii="Arial" w:hAnsi="Arial" w:cs="Arial"/>
          <w:color w:val="000000"/>
          <w:sz w:val="20"/>
          <w:lang w:val="en-GB"/>
        </w:rPr>
        <w:t>Bidder</w:t>
      </w:r>
      <w:r w:rsidR="00271E90" w:rsidRPr="002D4852">
        <w:rPr>
          <w:rFonts w:ascii="Arial" w:hAnsi="Arial" w:cs="Arial"/>
          <w:color w:val="000000"/>
          <w:sz w:val="20"/>
          <w:lang w:val="en-GB"/>
        </w:rPr>
        <w:t xml:space="preserve">’s Signature </w:t>
      </w:r>
    </w:p>
    <w:p w14:paraId="4F7A9E26" w14:textId="77777777" w:rsidR="00271E90" w:rsidRPr="002D4852" w:rsidRDefault="00271E90" w:rsidP="00271E90">
      <w:pPr>
        <w:tabs>
          <w:tab w:val="left" w:pos="8640"/>
        </w:tabs>
        <w:rPr>
          <w:rFonts w:ascii="Arial" w:hAnsi="Arial" w:cs="Arial"/>
          <w:color w:val="000000"/>
          <w:lang w:val="en-GB"/>
        </w:rPr>
      </w:pPr>
    </w:p>
    <w:p w14:paraId="2E12038E" w14:textId="77777777" w:rsidR="00271E90" w:rsidRPr="002D4852" w:rsidRDefault="00271E90" w:rsidP="00271E90">
      <w:pPr>
        <w:tabs>
          <w:tab w:val="left" w:pos="8640"/>
        </w:tabs>
        <w:rPr>
          <w:rFonts w:ascii="Arial" w:hAnsi="Arial" w:cs="Arial"/>
          <w:color w:val="000000"/>
          <w:sz w:val="20"/>
          <w:lang w:val="en-GB"/>
        </w:rPr>
      </w:pPr>
      <w:r w:rsidRPr="002D4852">
        <w:rPr>
          <w:rFonts w:ascii="Arial" w:hAnsi="Arial" w:cs="Arial"/>
          <w:b/>
          <w:color w:val="000000"/>
          <w:sz w:val="20"/>
          <w:lang w:val="en-GB"/>
        </w:rPr>
        <w:t>Example</w:t>
      </w:r>
    </w:p>
    <w:p w14:paraId="041F19B5" w14:textId="77777777" w:rsidR="00271E90" w:rsidRPr="002D4852" w:rsidRDefault="00271E90" w:rsidP="00271E90">
      <w:pPr>
        <w:tabs>
          <w:tab w:val="left" w:pos="8640"/>
        </w:tabs>
        <w:rPr>
          <w:rFonts w:ascii="Arial" w:hAnsi="Arial" w:cs="Arial"/>
          <w:color w:val="000000"/>
          <w:sz w:val="20"/>
          <w:lang w:val="en-GB"/>
        </w:rPr>
      </w:pPr>
    </w:p>
    <w:p w14:paraId="3829F44B" w14:textId="77777777" w:rsidR="00271E90" w:rsidRPr="002D4852" w:rsidRDefault="00271E90" w:rsidP="00271E90">
      <w:pPr>
        <w:tabs>
          <w:tab w:val="left" w:pos="8640"/>
        </w:tabs>
        <w:rPr>
          <w:rFonts w:ascii="Arial" w:hAnsi="Arial" w:cs="Arial"/>
          <w:color w:val="000000"/>
          <w:sz w:val="20"/>
          <w:lang w:val="en-GB"/>
        </w:rPr>
      </w:pPr>
      <w:r w:rsidRPr="002D4852">
        <w:rPr>
          <w:rFonts w:ascii="Arial" w:hAnsi="Arial" w:cs="Arial"/>
          <w:color w:val="000000"/>
          <w:sz w:val="20"/>
          <w:lang w:val="en-GB"/>
        </w:rPr>
        <w:t>The following example shows a table of weightings and the corresponding price adjustment formula which are derived from it, on the basis of the following assumptions:</w:t>
      </w:r>
    </w:p>
    <w:p w14:paraId="3C8DBC49" w14:textId="77777777" w:rsidR="00271E90" w:rsidRPr="002D4852" w:rsidRDefault="00271E90" w:rsidP="00271E90">
      <w:pPr>
        <w:tabs>
          <w:tab w:val="left" w:pos="8640"/>
        </w:tabs>
        <w:rPr>
          <w:rFonts w:ascii="Arial" w:hAnsi="Arial" w:cs="Arial"/>
          <w:color w:val="000000"/>
          <w:sz w:val="20"/>
          <w:lang w:val="en-GB"/>
        </w:rPr>
      </w:pPr>
    </w:p>
    <w:p w14:paraId="247D0A99" w14:textId="77777777" w:rsidR="00271E90" w:rsidRPr="002D4852"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r w:rsidRPr="002D4852">
        <w:rPr>
          <w:rFonts w:ascii="Arial" w:hAnsi="Arial" w:cs="Arial"/>
          <w:color w:val="000000"/>
          <w:sz w:val="20"/>
          <w:lang w:val="en-GB"/>
        </w:rPr>
        <w:t xml:space="preserve">- Three weightings/factors are shown in this example: X is the non-adjustable portion and two adjustment factors (a and b) contribute to price adjustment through the variation of Indices T and S respectively, for which the respective ranges permitted by the Employer and values selected by the </w:t>
      </w:r>
      <w:r w:rsidR="00A82DBC" w:rsidRPr="002D4852">
        <w:rPr>
          <w:rFonts w:ascii="Arial" w:hAnsi="Arial" w:cs="Arial"/>
          <w:color w:val="000000"/>
          <w:sz w:val="20"/>
          <w:lang w:val="en-GB"/>
        </w:rPr>
        <w:t>Bidder</w:t>
      </w:r>
      <w:r w:rsidRPr="002D4852">
        <w:rPr>
          <w:rFonts w:ascii="Arial" w:hAnsi="Arial" w:cs="Arial"/>
          <w:color w:val="000000"/>
          <w:sz w:val="20"/>
          <w:lang w:val="en-GB"/>
        </w:rPr>
        <w:t xml:space="preserve"> are shown in the table; these values are to be used </w:t>
      </w:r>
      <w:r w:rsidR="003B7812" w:rsidRPr="002D4852">
        <w:rPr>
          <w:rFonts w:ascii="Arial" w:hAnsi="Arial" w:cs="Arial"/>
          <w:color w:val="000000"/>
          <w:sz w:val="20"/>
          <w:lang w:val="en-GB"/>
        </w:rPr>
        <w:t xml:space="preserve">in the price adjustment formula. </w:t>
      </w:r>
    </w:p>
    <w:p w14:paraId="6C0C4D65" w14:textId="77777777" w:rsidR="00271E90" w:rsidRPr="002D4852"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p>
    <w:p w14:paraId="2F021647" w14:textId="77777777" w:rsidR="00271E90" w:rsidRPr="002D4852"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r w:rsidRPr="002D4852">
        <w:rPr>
          <w:rFonts w:ascii="Arial" w:hAnsi="Arial" w:cs="Arial"/>
          <w:color w:val="000000"/>
          <w:sz w:val="20"/>
          <w:lang w:val="en-GB"/>
        </w:rPr>
        <w:t>- Two payment currencies are shown in this example: the national currency (l) and a foreign currency (f), the indices T and S are the respective indices in the country of the currency.</w:t>
      </w:r>
    </w:p>
    <w:p w14:paraId="7E1D5B8F" w14:textId="77777777" w:rsidR="00271E90" w:rsidRPr="002D4852"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p>
    <w:p w14:paraId="474E7EE0" w14:textId="77777777" w:rsidR="00271E90" w:rsidRPr="002D4852"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r w:rsidRPr="002D4852">
        <w:rPr>
          <w:rFonts w:ascii="Arial" w:hAnsi="Arial" w:cs="Arial"/>
          <w:color w:val="000000"/>
          <w:sz w:val="20"/>
          <w:lang w:val="en-GB"/>
        </w:rPr>
        <w:t>- The data in bold are those specified by the Employer in the Bidding Document</w:t>
      </w:r>
      <w:r w:rsidR="00F22649" w:rsidRPr="002D4852">
        <w:rPr>
          <w:rFonts w:ascii="Arial" w:hAnsi="Arial" w:cs="Arial"/>
          <w:color w:val="000000"/>
          <w:sz w:val="20"/>
          <w:lang w:val="en-GB"/>
        </w:rPr>
        <w:t>s</w:t>
      </w:r>
      <w:r w:rsidRPr="002D4852">
        <w:rPr>
          <w:rFonts w:ascii="Arial" w:hAnsi="Arial" w:cs="Arial"/>
          <w:color w:val="000000"/>
          <w:sz w:val="20"/>
          <w:lang w:val="en-GB"/>
        </w:rPr>
        <w:t xml:space="preserve">, whereas the other data are provided either by the </w:t>
      </w:r>
      <w:r w:rsidR="00A82DBC" w:rsidRPr="002D4852">
        <w:rPr>
          <w:rFonts w:ascii="Arial" w:hAnsi="Arial" w:cs="Arial"/>
          <w:color w:val="000000"/>
          <w:sz w:val="20"/>
          <w:lang w:val="en-GB"/>
        </w:rPr>
        <w:t>Bidder</w:t>
      </w:r>
      <w:r w:rsidRPr="002D4852">
        <w:rPr>
          <w:rFonts w:ascii="Arial" w:hAnsi="Arial" w:cs="Arial"/>
          <w:color w:val="000000"/>
          <w:sz w:val="20"/>
          <w:lang w:val="en-GB"/>
        </w:rPr>
        <w:t xml:space="preserve"> in its </w:t>
      </w:r>
      <w:r w:rsidR="00F22649" w:rsidRPr="002D4852">
        <w:rPr>
          <w:rFonts w:ascii="Arial" w:hAnsi="Arial" w:cs="Arial"/>
          <w:color w:val="000000"/>
          <w:sz w:val="20"/>
          <w:lang w:val="en-GB"/>
        </w:rPr>
        <w:t>B</w:t>
      </w:r>
      <w:r w:rsidRPr="002D4852">
        <w:rPr>
          <w:rFonts w:ascii="Arial" w:hAnsi="Arial" w:cs="Arial"/>
          <w:color w:val="000000"/>
          <w:sz w:val="20"/>
          <w:lang w:val="en-GB"/>
        </w:rPr>
        <w:t xml:space="preserve">id or by the Contractor in the payment requests </w:t>
      </w:r>
    </w:p>
    <w:p w14:paraId="29663004" w14:textId="77777777" w:rsidR="00271E90" w:rsidRPr="002D4852" w:rsidRDefault="00271E90" w:rsidP="00271E90">
      <w:pPr>
        <w:tabs>
          <w:tab w:val="left" w:pos="720"/>
        </w:tabs>
        <w:rPr>
          <w:rFonts w:ascii="Arial" w:hAnsi="Arial" w:cs="Arial"/>
          <w:color w:val="000000"/>
          <w:sz w:val="20"/>
          <w:lang w:val="en-GB"/>
        </w:rPr>
      </w:pPr>
    </w:p>
    <w:p w14:paraId="504CDEB9" w14:textId="77777777" w:rsidR="00271E90" w:rsidRPr="002D4852" w:rsidRDefault="00271E90" w:rsidP="008C44B1">
      <w:pPr>
        <w:rPr>
          <w:rFonts w:ascii="Arial" w:hAnsi="Arial" w:cs="Arial"/>
          <w:b/>
          <w:color w:val="000000"/>
          <w:sz w:val="20"/>
          <w:lang w:val="en-GB"/>
        </w:rPr>
      </w:pPr>
      <w:r w:rsidRPr="002D4852">
        <w:rPr>
          <w:rFonts w:ascii="Arial" w:hAnsi="Arial" w:cs="Arial"/>
          <w:b/>
          <w:color w:val="000000"/>
          <w:sz w:val="20"/>
          <w:lang w:val="en-GB"/>
        </w:rPr>
        <w:t>Table of Weightings:</w:t>
      </w:r>
    </w:p>
    <w:p w14:paraId="30092DCF" w14:textId="77777777" w:rsidR="00271E90" w:rsidRPr="002D4852" w:rsidRDefault="00271E90" w:rsidP="00271E90">
      <w:pPr>
        <w:tabs>
          <w:tab w:val="left" w:pos="720"/>
        </w:tabs>
        <w:ind w:left="720" w:hanging="720"/>
        <w:rPr>
          <w:rFonts w:ascii="Arial" w:hAnsi="Arial" w:cs="Arial"/>
          <w:color w:val="000000"/>
          <w:sz w:val="20"/>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271E90" w:rsidRPr="002D4852" w14:paraId="20C0F43E" w14:textId="77777777" w:rsidTr="000C0549">
        <w:trPr>
          <w:jc w:val="center"/>
        </w:trPr>
        <w:tc>
          <w:tcPr>
            <w:tcW w:w="1458" w:type="dxa"/>
            <w:tcBorders>
              <w:bottom w:val="nil"/>
            </w:tcBorders>
          </w:tcPr>
          <w:p w14:paraId="6B2F266E"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Factor and description</w:t>
            </w:r>
          </w:p>
        </w:tc>
        <w:tc>
          <w:tcPr>
            <w:tcW w:w="3600" w:type="dxa"/>
            <w:tcBorders>
              <w:bottom w:val="nil"/>
            </w:tcBorders>
          </w:tcPr>
          <w:p w14:paraId="0AE227B3"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 xml:space="preserve">Range of Values permitted </w:t>
            </w:r>
          </w:p>
        </w:tc>
        <w:tc>
          <w:tcPr>
            <w:tcW w:w="2674" w:type="dxa"/>
            <w:gridSpan w:val="2"/>
            <w:tcBorders>
              <w:bottom w:val="nil"/>
            </w:tcBorders>
          </w:tcPr>
          <w:p w14:paraId="2119BA7F" w14:textId="77777777" w:rsidR="00271E90" w:rsidRPr="002D4852" w:rsidRDefault="00271E90" w:rsidP="00271E90">
            <w:pPr>
              <w:jc w:val="center"/>
              <w:rPr>
                <w:rFonts w:ascii="Arial" w:hAnsi="Arial" w:cs="Arial"/>
                <w:color w:val="000000"/>
                <w:sz w:val="20"/>
                <w:lang w:val="en-GB"/>
              </w:rPr>
            </w:pPr>
            <w:r w:rsidRPr="002D4852">
              <w:rPr>
                <w:rFonts w:ascii="Arial" w:hAnsi="Arial" w:cs="Arial"/>
                <w:color w:val="000000"/>
                <w:sz w:val="20"/>
                <w:lang w:val="en-GB"/>
              </w:rPr>
              <w:t>Weightings for each payment currency</w:t>
            </w:r>
          </w:p>
          <w:p w14:paraId="73146403" w14:textId="77777777" w:rsidR="00271E90" w:rsidRPr="002D4852" w:rsidRDefault="00271E90" w:rsidP="00271E90">
            <w:pPr>
              <w:jc w:val="center"/>
              <w:rPr>
                <w:rFonts w:ascii="Arial" w:hAnsi="Arial" w:cs="Arial"/>
                <w:color w:val="000000"/>
                <w:sz w:val="20"/>
                <w:lang w:val="en-GB"/>
              </w:rPr>
            </w:pPr>
          </w:p>
        </w:tc>
        <w:tc>
          <w:tcPr>
            <w:tcW w:w="1484" w:type="dxa"/>
            <w:tcBorders>
              <w:bottom w:val="nil"/>
            </w:tcBorders>
          </w:tcPr>
          <w:p w14:paraId="704DCB09" w14:textId="77777777" w:rsidR="00271E90" w:rsidRPr="002D4852" w:rsidRDefault="00271E90" w:rsidP="00271E90">
            <w:pPr>
              <w:tabs>
                <w:tab w:val="left" w:pos="720"/>
              </w:tabs>
              <w:rPr>
                <w:rFonts w:ascii="Arial" w:hAnsi="Arial" w:cs="Arial"/>
                <w:color w:val="000000"/>
                <w:sz w:val="20"/>
                <w:lang w:val="en-GB"/>
              </w:rPr>
            </w:pPr>
          </w:p>
          <w:p w14:paraId="73731386"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Totals</w:t>
            </w:r>
          </w:p>
        </w:tc>
      </w:tr>
      <w:tr w:rsidR="00271E90" w:rsidRPr="002D4852" w14:paraId="4C255E82" w14:textId="77777777" w:rsidTr="000C0549">
        <w:trPr>
          <w:jc w:val="center"/>
        </w:trPr>
        <w:tc>
          <w:tcPr>
            <w:tcW w:w="1458" w:type="dxa"/>
            <w:tcBorders>
              <w:top w:val="nil"/>
            </w:tcBorders>
          </w:tcPr>
          <w:p w14:paraId="2566AC0B" w14:textId="77777777" w:rsidR="00271E90" w:rsidRPr="002D4852" w:rsidRDefault="00271E90" w:rsidP="00271E90">
            <w:pPr>
              <w:tabs>
                <w:tab w:val="left" w:pos="720"/>
              </w:tabs>
              <w:rPr>
                <w:rFonts w:ascii="Arial" w:hAnsi="Arial" w:cs="Arial"/>
                <w:color w:val="000000"/>
                <w:sz w:val="20"/>
                <w:lang w:val="en-GB"/>
              </w:rPr>
            </w:pPr>
          </w:p>
        </w:tc>
        <w:tc>
          <w:tcPr>
            <w:tcW w:w="3600" w:type="dxa"/>
            <w:tcBorders>
              <w:top w:val="nil"/>
            </w:tcBorders>
          </w:tcPr>
          <w:p w14:paraId="6EE2DA57" w14:textId="77777777" w:rsidR="00271E90" w:rsidRPr="002D4852" w:rsidRDefault="00271E90" w:rsidP="00271E90">
            <w:pPr>
              <w:tabs>
                <w:tab w:val="left" w:pos="720"/>
              </w:tabs>
              <w:rPr>
                <w:rFonts w:ascii="Arial" w:hAnsi="Arial" w:cs="Arial"/>
                <w:color w:val="000000"/>
                <w:sz w:val="20"/>
                <w:lang w:val="en-GB"/>
              </w:rPr>
            </w:pPr>
          </w:p>
        </w:tc>
        <w:tc>
          <w:tcPr>
            <w:tcW w:w="1350" w:type="dxa"/>
            <w:tcBorders>
              <w:top w:val="nil"/>
            </w:tcBorders>
          </w:tcPr>
          <w:p w14:paraId="0FDF2C3A" w14:textId="77777777" w:rsidR="00271E90" w:rsidRPr="002D4852" w:rsidRDefault="00271E90" w:rsidP="00271E90">
            <w:pPr>
              <w:tabs>
                <w:tab w:val="left" w:pos="720"/>
              </w:tabs>
              <w:jc w:val="center"/>
              <w:rPr>
                <w:rFonts w:ascii="Arial" w:hAnsi="Arial" w:cs="Arial"/>
                <w:b/>
                <w:color w:val="000000"/>
                <w:sz w:val="20"/>
                <w:lang w:val="en-GB"/>
              </w:rPr>
            </w:pPr>
            <w:r w:rsidRPr="002D4852">
              <w:rPr>
                <w:rFonts w:ascii="Arial" w:hAnsi="Arial" w:cs="Arial"/>
                <w:b/>
                <w:color w:val="000000"/>
                <w:sz w:val="20"/>
                <w:lang w:val="en-GB"/>
              </w:rPr>
              <w:t>l</w:t>
            </w:r>
          </w:p>
        </w:tc>
        <w:tc>
          <w:tcPr>
            <w:tcW w:w="1324" w:type="dxa"/>
            <w:tcBorders>
              <w:top w:val="nil"/>
            </w:tcBorders>
          </w:tcPr>
          <w:p w14:paraId="7FB060D8" w14:textId="77777777" w:rsidR="00271E90" w:rsidRPr="002D4852" w:rsidRDefault="00271E90" w:rsidP="00271E90">
            <w:pPr>
              <w:tabs>
                <w:tab w:val="left" w:pos="720"/>
              </w:tabs>
              <w:jc w:val="center"/>
              <w:rPr>
                <w:rFonts w:ascii="Arial" w:hAnsi="Arial" w:cs="Arial"/>
                <w:b/>
                <w:color w:val="000000"/>
                <w:sz w:val="20"/>
                <w:lang w:val="en-GB"/>
              </w:rPr>
            </w:pPr>
            <w:r w:rsidRPr="002D4852">
              <w:rPr>
                <w:rFonts w:ascii="Arial" w:hAnsi="Arial" w:cs="Arial"/>
                <w:b/>
                <w:color w:val="000000"/>
                <w:sz w:val="20"/>
                <w:lang w:val="en-GB"/>
              </w:rPr>
              <w:t>f</w:t>
            </w:r>
          </w:p>
        </w:tc>
        <w:tc>
          <w:tcPr>
            <w:tcW w:w="1484" w:type="dxa"/>
            <w:tcBorders>
              <w:top w:val="nil"/>
            </w:tcBorders>
          </w:tcPr>
          <w:p w14:paraId="2C802C04" w14:textId="77777777" w:rsidR="00271E90" w:rsidRPr="002D4852" w:rsidRDefault="00271E90" w:rsidP="00271E90">
            <w:pPr>
              <w:tabs>
                <w:tab w:val="left" w:pos="720"/>
              </w:tabs>
              <w:rPr>
                <w:rFonts w:ascii="Arial" w:hAnsi="Arial" w:cs="Arial"/>
                <w:color w:val="000000"/>
                <w:sz w:val="20"/>
                <w:lang w:val="en-GB"/>
              </w:rPr>
            </w:pPr>
          </w:p>
        </w:tc>
      </w:tr>
      <w:tr w:rsidR="00271E90" w:rsidRPr="002D4852" w14:paraId="13FA1CC4" w14:textId="77777777" w:rsidTr="000C0549">
        <w:trPr>
          <w:jc w:val="center"/>
        </w:trPr>
        <w:tc>
          <w:tcPr>
            <w:tcW w:w="1458" w:type="dxa"/>
          </w:tcPr>
          <w:p w14:paraId="50A77EE3" w14:textId="77777777" w:rsidR="00271E90" w:rsidRPr="002D4852" w:rsidRDefault="00271E90" w:rsidP="00271E90">
            <w:pPr>
              <w:tabs>
                <w:tab w:val="left" w:pos="720"/>
              </w:tabs>
              <w:jc w:val="center"/>
              <w:rPr>
                <w:rFonts w:ascii="Arial" w:hAnsi="Arial" w:cs="Arial"/>
                <w:color w:val="000000"/>
                <w:sz w:val="20"/>
                <w:lang w:val="en-GB"/>
              </w:rPr>
            </w:pPr>
          </w:p>
          <w:p w14:paraId="44BBA641"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X</w:t>
            </w:r>
          </w:p>
          <w:p w14:paraId="6DE5D2A5" w14:textId="77777777" w:rsidR="00271E90" w:rsidRPr="002D4852" w:rsidRDefault="00271E90" w:rsidP="00271E90">
            <w:pPr>
              <w:tabs>
                <w:tab w:val="left" w:pos="720"/>
              </w:tabs>
              <w:jc w:val="center"/>
              <w:rPr>
                <w:rFonts w:ascii="Arial" w:hAnsi="Arial" w:cs="Arial"/>
                <w:color w:val="000000"/>
                <w:sz w:val="20"/>
                <w:lang w:val="en-GB"/>
              </w:rPr>
            </w:pPr>
          </w:p>
          <w:p w14:paraId="24CEE546"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a</w:t>
            </w:r>
          </w:p>
          <w:p w14:paraId="303E8679" w14:textId="77777777" w:rsidR="00271E90" w:rsidRPr="002D4852" w:rsidRDefault="00271E90" w:rsidP="00271E90">
            <w:pPr>
              <w:tabs>
                <w:tab w:val="left" w:pos="720"/>
              </w:tabs>
              <w:jc w:val="center"/>
              <w:rPr>
                <w:rFonts w:ascii="Arial" w:hAnsi="Arial" w:cs="Arial"/>
                <w:color w:val="000000"/>
                <w:sz w:val="20"/>
                <w:lang w:val="en-GB"/>
              </w:rPr>
            </w:pPr>
          </w:p>
          <w:p w14:paraId="69B993D7"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b</w:t>
            </w:r>
          </w:p>
        </w:tc>
        <w:tc>
          <w:tcPr>
            <w:tcW w:w="3600" w:type="dxa"/>
          </w:tcPr>
          <w:p w14:paraId="0F698EAD" w14:textId="77777777" w:rsidR="00271E90" w:rsidRPr="002D4852" w:rsidRDefault="00271E90" w:rsidP="00271E90">
            <w:pPr>
              <w:tabs>
                <w:tab w:val="left" w:pos="720"/>
              </w:tabs>
              <w:jc w:val="center"/>
              <w:rPr>
                <w:rFonts w:ascii="Arial" w:hAnsi="Arial" w:cs="Arial"/>
                <w:b/>
                <w:color w:val="000000"/>
                <w:sz w:val="20"/>
                <w:lang w:val="en-GB"/>
              </w:rPr>
            </w:pPr>
          </w:p>
          <w:p w14:paraId="5F934814" w14:textId="77777777" w:rsidR="00271E90" w:rsidRPr="002D4852" w:rsidRDefault="00271E90" w:rsidP="00271E90">
            <w:pPr>
              <w:tabs>
                <w:tab w:val="left" w:pos="720"/>
              </w:tabs>
              <w:jc w:val="center"/>
              <w:rPr>
                <w:rFonts w:ascii="Arial" w:hAnsi="Arial" w:cs="Arial"/>
                <w:b/>
                <w:color w:val="000000"/>
                <w:sz w:val="20"/>
                <w:lang w:val="en-GB"/>
              </w:rPr>
            </w:pPr>
            <w:r w:rsidRPr="002D4852">
              <w:rPr>
                <w:rFonts w:ascii="Arial" w:hAnsi="Arial" w:cs="Arial"/>
                <w:b/>
                <w:color w:val="000000"/>
                <w:sz w:val="20"/>
                <w:lang w:val="en-GB"/>
              </w:rPr>
              <w:t>0,15</w:t>
            </w:r>
          </w:p>
          <w:p w14:paraId="3041212D" w14:textId="77777777" w:rsidR="00271E90" w:rsidRPr="002D4852" w:rsidRDefault="00271E90" w:rsidP="00271E90">
            <w:pPr>
              <w:tabs>
                <w:tab w:val="left" w:pos="720"/>
              </w:tabs>
              <w:jc w:val="center"/>
              <w:rPr>
                <w:rFonts w:ascii="Arial" w:hAnsi="Arial" w:cs="Arial"/>
                <w:b/>
                <w:color w:val="000000"/>
                <w:sz w:val="20"/>
                <w:lang w:val="en-GB"/>
              </w:rPr>
            </w:pPr>
          </w:p>
          <w:p w14:paraId="4DA28321" w14:textId="77777777" w:rsidR="00271E90" w:rsidRPr="002D4852" w:rsidRDefault="00271E90" w:rsidP="00271E90">
            <w:pPr>
              <w:tabs>
                <w:tab w:val="left" w:pos="720"/>
              </w:tabs>
              <w:jc w:val="center"/>
              <w:rPr>
                <w:rFonts w:ascii="Arial" w:hAnsi="Arial" w:cs="Arial"/>
                <w:b/>
                <w:color w:val="000000"/>
                <w:sz w:val="20"/>
                <w:lang w:val="en-GB"/>
              </w:rPr>
            </w:pPr>
            <w:r w:rsidRPr="002D4852">
              <w:rPr>
                <w:rFonts w:ascii="Arial" w:hAnsi="Arial" w:cs="Arial"/>
                <w:b/>
                <w:color w:val="000000"/>
                <w:sz w:val="20"/>
                <w:lang w:val="en-GB"/>
              </w:rPr>
              <w:t>0,30 - 0,50</w:t>
            </w:r>
          </w:p>
          <w:p w14:paraId="6E8D6346" w14:textId="77777777" w:rsidR="00271E90" w:rsidRPr="002D4852" w:rsidRDefault="00271E90" w:rsidP="00271E90">
            <w:pPr>
              <w:tabs>
                <w:tab w:val="left" w:pos="720"/>
              </w:tabs>
              <w:jc w:val="center"/>
              <w:rPr>
                <w:rFonts w:ascii="Arial" w:hAnsi="Arial" w:cs="Arial"/>
                <w:b/>
                <w:color w:val="000000"/>
                <w:sz w:val="20"/>
                <w:lang w:val="en-GB"/>
              </w:rPr>
            </w:pPr>
          </w:p>
          <w:p w14:paraId="41266FE9"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b/>
                <w:color w:val="000000"/>
                <w:sz w:val="20"/>
                <w:lang w:val="en-GB"/>
              </w:rPr>
              <w:t>0,25 - 0,45</w:t>
            </w:r>
          </w:p>
        </w:tc>
        <w:tc>
          <w:tcPr>
            <w:tcW w:w="1350" w:type="dxa"/>
          </w:tcPr>
          <w:p w14:paraId="7AA024AB" w14:textId="77777777" w:rsidR="00271E90" w:rsidRPr="002D4852" w:rsidRDefault="00271E90" w:rsidP="00271E90">
            <w:pPr>
              <w:tabs>
                <w:tab w:val="left" w:pos="720"/>
              </w:tabs>
              <w:jc w:val="center"/>
              <w:rPr>
                <w:rFonts w:ascii="Arial" w:hAnsi="Arial" w:cs="Arial"/>
                <w:color w:val="000000"/>
                <w:sz w:val="20"/>
                <w:lang w:val="en-GB"/>
              </w:rPr>
            </w:pPr>
          </w:p>
          <w:p w14:paraId="6CABAAF4"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0,05</w:t>
            </w:r>
          </w:p>
          <w:p w14:paraId="10CA5625" w14:textId="77777777" w:rsidR="00271E90" w:rsidRPr="002D4852" w:rsidRDefault="00271E90" w:rsidP="00271E90">
            <w:pPr>
              <w:tabs>
                <w:tab w:val="left" w:pos="720"/>
              </w:tabs>
              <w:jc w:val="center"/>
              <w:rPr>
                <w:rFonts w:ascii="Arial" w:hAnsi="Arial" w:cs="Arial"/>
                <w:color w:val="000000"/>
                <w:sz w:val="20"/>
                <w:lang w:val="en-GB"/>
              </w:rPr>
            </w:pPr>
          </w:p>
          <w:p w14:paraId="3D577487"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0,15</w:t>
            </w:r>
          </w:p>
          <w:p w14:paraId="5F1E2387" w14:textId="77777777" w:rsidR="00271E90" w:rsidRPr="002D4852" w:rsidRDefault="00271E90" w:rsidP="00271E90">
            <w:pPr>
              <w:tabs>
                <w:tab w:val="left" w:pos="720"/>
              </w:tabs>
              <w:jc w:val="center"/>
              <w:rPr>
                <w:rFonts w:ascii="Arial" w:hAnsi="Arial" w:cs="Arial"/>
                <w:color w:val="000000"/>
                <w:sz w:val="20"/>
                <w:lang w:val="en-GB"/>
              </w:rPr>
            </w:pPr>
          </w:p>
          <w:p w14:paraId="2245CCA2"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0,20</w:t>
            </w:r>
          </w:p>
        </w:tc>
        <w:tc>
          <w:tcPr>
            <w:tcW w:w="1324" w:type="dxa"/>
          </w:tcPr>
          <w:p w14:paraId="6AC82D7A" w14:textId="77777777" w:rsidR="00271E90" w:rsidRPr="002D4852" w:rsidRDefault="00271E90" w:rsidP="00271E90">
            <w:pPr>
              <w:tabs>
                <w:tab w:val="left" w:pos="720"/>
              </w:tabs>
              <w:jc w:val="center"/>
              <w:rPr>
                <w:rFonts w:ascii="Arial" w:hAnsi="Arial" w:cs="Arial"/>
                <w:color w:val="000000"/>
                <w:sz w:val="20"/>
                <w:lang w:val="en-GB"/>
              </w:rPr>
            </w:pPr>
          </w:p>
          <w:p w14:paraId="1C859E3A"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0,10</w:t>
            </w:r>
          </w:p>
          <w:p w14:paraId="4D13E91E" w14:textId="77777777" w:rsidR="00271E90" w:rsidRPr="002D4852" w:rsidRDefault="00271E90" w:rsidP="00271E90">
            <w:pPr>
              <w:tabs>
                <w:tab w:val="left" w:pos="720"/>
              </w:tabs>
              <w:jc w:val="center"/>
              <w:rPr>
                <w:rFonts w:ascii="Arial" w:hAnsi="Arial" w:cs="Arial"/>
                <w:color w:val="000000"/>
                <w:sz w:val="20"/>
                <w:lang w:val="en-GB"/>
              </w:rPr>
            </w:pPr>
          </w:p>
          <w:p w14:paraId="0FE2F9C5"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0,25</w:t>
            </w:r>
          </w:p>
          <w:p w14:paraId="1194B430" w14:textId="77777777" w:rsidR="00271E90" w:rsidRPr="002D4852" w:rsidRDefault="00271E90" w:rsidP="00271E90">
            <w:pPr>
              <w:tabs>
                <w:tab w:val="left" w:pos="720"/>
              </w:tabs>
              <w:jc w:val="center"/>
              <w:rPr>
                <w:rFonts w:ascii="Arial" w:hAnsi="Arial" w:cs="Arial"/>
                <w:color w:val="000000"/>
                <w:sz w:val="20"/>
                <w:lang w:val="en-GB"/>
              </w:rPr>
            </w:pPr>
          </w:p>
          <w:p w14:paraId="10D16311"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0,25</w:t>
            </w:r>
          </w:p>
        </w:tc>
        <w:tc>
          <w:tcPr>
            <w:tcW w:w="1484" w:type="dxa"/>
          </w:tcPr>
          <w:p w14:paraId="4BD23D8B" w14:textId="77777777" w:rsidR="00271E90" w:rsidRPr="002D4852" w:rsidRDefault="00271E90" w:rsidP="00271E90">
            <w:pPr>
              <w:tabs>
                <w:tab w:val="left" w:pos="720"/>
              </w:tabs>
              <w:jc w:val="center"/>
              <w:rPr>
                <w:rFonts w:ascii="Arial" w:hAnsi="Arial" w:cs="Arial"/>
                <w:color w:val="000000"/>
                <w:sz w:val="20"/>
                <w:lang w:val="en-GB"/>
              </w:rPr>
            </w:pPr>
          </w:p>
          <w:p w14:paraId="5B8FEA71" w14:textId="77777777" w:rsidR="00271E90" w:rsidRPr="002D4852" w:rsidRDefault="00271E90" w:rsidP="00271E90">
            <w:pPr>
              <w:tabs>
                <w:tab w:val="left" w:pos="720"/>
              </w:tabs>
              <w:jc w:val="center"/>
              <w:rPr>
                <w:rFonts w:ascii="Arial" w:hAnsi="Arial" w:cs="Arial"/>
                <w:b/>
                <w:color w:val="000000"/>
                <w:sz w:val="20"/>
                <w:lang w:val="en-GB"/>
              </w:rPr>
            </w:pPr>
            <w:r w:rsidRPr="002D4852">
              <w:rPr>
                <w:rFonts w:ascii="Arial" w:hAnsi="Arial" w:cs="Arial"/>
                <w:b/>
                <w:color w:val="000000"/>
                <w:sz w:val="20"/>
                <w:lang w:val="en-GB"/>
              </w:rPr>
              <w:t>0,15</w:t>
            </w:r>
          </w:p>
          <w:p w14:paraId="3B21CEF0" w14:textId="77777777" w:rsidR="00271E90" w:rsidRPr="002D4852" w:rsidRDefault="00271E90" w:rsidP="00271E90">
            <w:pPr>
              <w:tabs>
                <w:tab w:val="left" w:pos="720"/>
              </w:tabs>
              <w:jc w:val="center"/>
              <w:rPr>
                <w:rFonts w:ascii="Arial" w:hAnsi="Arial" w:cs="Arial"/>
                <w:color w:val="000000"/>
                <w:sz w:val="20"/>
                <w:lang w:val="en-GB"/>
              </w:rPr>
            </w:pPr>
          </w:p>
          <w:p w14:paraId="1B0C9785"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0,40</w:t>
            </w:r>
          </w:p>
          <w:p w14:paraId="4D1D83FC" w14:textId="77777777" w:rsidR="00271E90" w:rsidRPr="002D4852" w:rsidRDefault="00271E90" w:rsidP="00271E90">
            <w:pPr>
              <w:tabs>
                <w:tab w:val="left" w:pos="720"/>
              </w:tabs>
              <w:jc w:val="center"/>
              <w:rPr>
                <w:rFonts w:ascii="Arial" w:hAnsi="Arial" w:cs="Arial"/>
                <w:color w:val="000000"/>
                <w:sz w:val="20"/>
                <w:lang w:val="en-GB"/>
              </w:rPr>
            </w:pPr>
          </w:p>
          <w:p w14:paraId="005D3D02"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0,45</w:t>
            </w:r>
          </w:p>
        </w:tc>
      </w:tr>
      <w:tr w:rsidR="00271E90" w:rsidRPr="002D4852" w14:paraId="70C2E43E" w14:textId="77777777" w:rsidTr="000C0549">
        <w:trPr>
          <w:jc w:val="center"/>
        </w:trPr>
        <w:tc>
          <w:tcPr>
            <w:tcW w:w="1458" w:type="dxa"/>
          </w:tcPr>
          <w:p w14:paraId="7D2E5707" w14:textId="77777777" w:rsidR="00271E90" w:rsidRPr="002D4852" w:rsidRDefault="00271E90" w:rsidP="00271E90">
            <w:pPr>
              <w:tabs>
                <w:tab w:val="left" w:pos="720"/>
              </w:tabs>
              <w:rPr>
                <w:rFonts w:ascii="Arial" w:hAnsi="Arial" w:cs="Arial"/>
                <w:color w:val="000000"/>
                <w:sz w:val="20"/>
                <w:lang w:val="en-GB"/>
              </w:rPr>
            </w:pPr>
          </w:p>
          <w:p w14:paraId="75CDAF37"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Totals</w:t>
            </w:r>
          </w:p>
        </w:tc>
        <w:tc>
          <w:tcPr>
            <w:tcW w:w="3600" w:type="dxa"/>
          </w:tcPr>
          <w:p w14:paraId="6EC7D72D" w14:textId="77777777" w:rsidR="00271E90" w:rsidRPr="002D4852" w:rsidRDefault="00271E90" w:rsidP="00271E90">
            <w:pPr>
              <w:tabs>
                <w:tab w:val="left" w:pos="720"/>
              </w:tabs>
              <w:rPr>
                <w:rFonts w:ascii="Arial" w:hAnsi="Arial" w:cs="Arial"/>
                <w:color w:val="000000"/>
                <w:sz w:val="20"/>
                <w:lang w:val="en-GB"/>
              </w:rPr>
            </w:pPr>
          </w:p>
        </w:tc>
        <w:tc>
          <w:tcPr>
            <w:tcW w:w="1350" w:type="dxa"/>
          </w:tcPr>
          <w:p w14:paraId="0396BF7B" w14:textId="77777777" w:rsidR="00271E90" w:rsidRPr="002D4852" w:rsidRDefault="00271E90" w:rsidP="00271E90">
            <w:pPr>
              <w:tabs>
                <w:tab w:val="left" w:pos="720"/>
              </w:tabs>
              <w:rPr>
                <w:rFonts w:ascii="Arial" w:hAnsi="Arial" w:cs="Arial"/>
                <w:color w:val="000000"/>
                <w:sz w:val="20"/>
                <w:lang w:val="en-GB"/>
              </w:rPr>
            </w:pPr>
          </w:p>
          <w:p w14:paraId="493C74F9"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0,40</w:t>
            </w:r>
          </w:p>
        </w:tc>
        <w:tc>
          <w:tcPr>
            <w:tcW w:w="1324" w:type="dxa"/>
          </w:tcPr>
          <w:p w14:paraId="2F606381" w14:textId="77777777" w:rsidR="00271E90" w:rsidRPr="002D4852" w:rsidRDefault="00271E90" w:rsidP="00271E90">
            <w:pPr>
              <w:tabs>
                <w:tab w:val="left" w:pos="720"/>
              </w:tabs>
              <w:rPr>
                <w:rFonts w:ascii="Arial" w:hAnsi="Arial" w:cs="Arial"/>
                <w:color w:val="000000"/>
                <w:sz w:val="20"/>
                <w:lang w:val="en-GB"/>
              </w:rPr>
            </w:pPr>
          </w:p>
          <w:p w14:paraId="1FD606AF" w14:textId="77777777" w:rsidR="00271E90" w:rsidRPr="002D4852" w:rsidRDefault="00271E90" w:rsidP="00271E90">
            <w:pPr>
              <w:tabs>
                <w:tab w:val="left" w:pos="720"/>
              </w:tabs>
              <w:jc w:val="center"/>
              <w:rPr>
                <w:rFonts w:ascii="Arial" w:hAnsi="Arial" w:cs="Arial"/>
                <w:color w:val="000000"/>
                <w:sz w:val="20"/>
                <w:lang w:val="en-GB"/>
              </w:rPr>
            </w:pPr>
            <w:r w:rsidRPr="002D4852">
              <w:rPr>
                <w:rFonts w:ascii="Arial" w:hAnsi="Arial" w:cs="Arial"/>
                <w:color w:val="000000"/>
                <w:sz w:val="20"/>
                <w:lang w:val="en-GB"/>
              </w:rPr>
              <w:t>0,60</w:t>
            </w:r>
          </w:p>
        </w:tc>
        <w:tc>
          <w:tcPr>
            <w:tcW w:w="1484" w:type="dxa"/>
          </w:tcPr>
          <w:p w14:paraId="70CB319A" w14:textId="77777777" w:rsidR="00271E90" w:rsidRPr="002D4852" w:rsidRDefault="00271E90" w:rsidP="00271E90">
            <w:pPr>
              <w:tabs>
                <w:tab w:val="left" w:pos="720"/>
              </w:tabs>
              <w:rPr>
                <w:rFonts w:ascii="Arial" w:hAnsi="Arial" w:cs="Arial"/>
                <w:color w:val="000000"/>
                <w:sz w:val="20"/>
                <w:lang w:val="en-GB"/>
              </w:rPr>
            </w:pPr>
          </w:p>
          <w:p w14:paraId="3E3ACC78" w14:textId="77777777" w:rsidR="00271E90" w:rsidRPr="002D4852" w:rsidRDefault="00271E90" w:rsidP="0084374F">
            <w:pPr>
              <w:tabs>
                <w:tab w:val="left" w:pos="720"/>
              </w:tabs>
              <w:jc w:val="center"/>
              <w:rPr>
                <w:rFonts w:ascii="Arial" w:hAnsi="Arial" w:cs="Arial"/>
                <w:color w:val="000000"/>
                <w:sz w:val="20"/>
                <w:lang w:val="en-GB"/>
              </w:rPr>
            </w:pPr>
            <w:r w:rsidRPr="002D4852">
              <w:rPr>
                <w:rFonts w:ascii="Arial" w:hAnsi="Arial" w:cs="Arial"/>
                <w:color w:val="000000"/>
                <w:sz w:val="20"/>
                <w:lang w:val="en-GB"/>
              </w:rPr>
              <w:t>1,00</w:t>
            </w:r>
          </w:p>
        </w:tc>
      </w:tr>
    </w:tbl>
    <w:p w14:paraId="7FBB17C1" w14:textId="77777777" w:rsidR="00271E90" w:rsidRPr="002D4852" w:rsidRDefault="00271E90" w:rsidP="00271E90">
      <w:pPr>
        <w:tabs>
          <w:tab w:val="left" w:pos="720"/>
        </w:tabs>
        <w:ind w:left="720" w:hanging="720"/>
        <w:rPr>
          <w:rFonts w:ascii="Arial" w:hAnsi="Arial" w:cs="Arial"/>
          <w:color w:val="000000"/>
          <w:sz w:val="20"/>
          <w:lang w:val="en-GB"/>
        </w:rPr>
      </w:pPr>
    </w:p>
    <w:p w14:paraId="44A646E6" w14:textId="77777777" w:rsidR="00271E90" w:rsidRPr="002D4852" w:rsidRDefault="00271E90" w:rsidP="00271E90">
      <w:pPr>
        <w:tabs>
          <w:tab w:val="left" w:pos="720"/>
        </w:tabs>
        <w:ind w:left="720" w:hanging="720"/>
        <w:rPr>
          <w:rFonts w:ascii="Arial" w:hAnsi="Arial" w:cs="Arial"/>
          <w:color w:val="000000"/>
          <w:sz w:val="20"/>
          <w:lang w:val="en-GB"/>
        </w:rPr>
      </w:pPr>
      <w:r w:rsidRPr="002D4852">
        <w:rPr>
          <w:rFonts w:ascii="Arial" w:hAnsi="Arial" w:cs="Arial"/>
          <w:color w:val="000000"/>
          <w:sz w:val="20"/>
          <w:lang w:val="en-GB"/>
        </w:rPr>
        <w:t>Formula to be used for calculation of adjustment of payments:</w:t>
      </w:r>
    </w:p>
    <w:p w14:paraId="39FAB607" w14:textId="77777777" w:rsidR="00271E90" w:rsidRPr="002D4852" w:rsidRDefault="00271E90" w:rsidP="00271E90">
      <w:pPr>
        <w:tabs>
          <w:tab w:val="left" w:pos="720"/>
        </w:tabs>
        <w:ind w:left="720" w:hanging="720"/>
        <w:rPr>
          <w:rFonts w:ascii="Arial" w:hAnsi="Arial" w:cs="Arial"/>
          <w:color w:val="000000"/>
          <w:sz w:val="20"/>
          <w:lang w:val="en-GB"/>
        </w:rPr>
      </w:pPr>
    </w:p>
    <w:p w14:paraId="62260787" w14:textId="77777777" w:rsidR="00271E90" w:rsidRPr="002D4852" w:rsidRDefault="00271E90" w:rsidP="0084374F">
      <w:pPr>
        <w:tabs>
          <w:tab w:val="left" w:pos="720"/>
        </w:tabs>
        <w:ind w:left="720" w:hanging="720"/>
        <w:rPr>
          <w:rFonts w:ascii="Arial" w:hAnsi="Arial" w:cs="Arial"/>
          <w:color w:val="000000"/>
          <w:sz w:val="20"/>
          <w:lang w:val="en-GB"/>
        </w:rPr>
      </w:pPr>
      <w:r w:rsidRPr="002D4852">
        <w:rPr>
          <w:rFonts w:ascii="Arial" w:hAnsi="Arial" w:cs="Arial"/>
          <w:color w:val="000000"/>
          <w:sz w:val="20"/>
          <w:lang w:val="en-GB"/>
        </w:rPr>
        <w:t>Payments in national currency (n):</w:t>
      </w:r>
      <w:r w:rsidR="0084374F" w:rsidRPr="002D4852">
        <w:rPr>
          <w:rFonts w:ascii="Arial" w:hAnsi="Arial" w:cs="Arial"/>
          <w:color w:val="000000"/>
          <w:sz w:val="20"/>
          <w:lang w:val="en-GB"/>
        </w:rPr>
        <w:t xml:space="preserve"> </w:t>
      </w:r>
      <w:r w:rsidRPr="002D4852">
        <w:rPr>
          <w:rFonts w:ascii="Arial" w:hAnsi="Arial" w:cs="Arial"/>
          <w:color w:val="000000"/>
          <w:position w:val="-28"/>
          <w:sz w:val="20"/>
          <w:lang w:val="en-GB"/>
        </w:rPr>
        <w:object w:dxaOrig="3420" w:dyaOrig="660" w14:anchorId="488BD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4.5pt" o:ole="">
            <v:imagedata r:id="rId31" o:title=""/>
          </v:shape>
          <o:OLEObject Type="Embed" ProgID="Equation.3" ShapeID="_x0000_i1025" DrawAspect="Content" ObjectID="_1770718147" r:id="rId32"/>
        </w:object>
      </w:r>
    </w:p>
    <w:p w14:paraId="3D95B73A" w14:textId="77777777" w:rsidR="00271E90" w:rsidRPr="002D4852" w:rsidRDefault="00271E90" w:rsidP="0084374F">
      <w:pPr>
        <w:tabs>
          <w:tab w:val="left" w:pos="720"/>
        </w:tabs>
        <w:ind w:left="720" w:hanging="720"/>
        <w:rPr>
          <w:rFonts w:ascii="Arial" w:hAnsi="Arial" w:cs="Arial"/>
          <w:color w:val="000000"/>
          <w:sz w:val="20"/>
          <w:lang w:val="en-GB"/>
        </w:rPr>
      </w:pPr>
      <w:r w:rsidRPr="002D4852">
        <w:rPr>
          <w:rFonts w:ascii="Arial" w:hAnsi="Arial" w:cs="Arial"/>
          <w:color w:val="000000"/>
          <w:sz w:val="20"/>
          <w:lang w:val="en-GB"/>
        </w:rPr>
        <w:t>Payments in foreign currency (f):</w:t>
      </w:r>
      <w:r w:rsidR="0084374F" w:rsidRPr="002D4852">
        <w:rPr>
          <w:rFonts w:ascii="Arial" w:hAnsi="Arial" w:cs="Arial"/>
          <w:color w:val="000000"/>
          <w:sz w:val="20"/>
          <w:lang w:val="en-GB"/>
        </w:rPr>
        <w:t xml:space="preserve"> </w:t>
      </w:r>
      <w:r w:rsidRPr="002D4852">
        <w:rPr>
          <w:rFonts w:ascii="Arial" w:hAnsi="Arial" w:cs="Arial"/>
          <w:color w:val="000000"/>
          <w:position w:val="-30"/>
          <w:sz w:val="20"/>
          <w:lang w:val="en-GB"/>
        </w:rPr>
        <w:object w:dxaOrig="3280" w:dyaOrig="680" w14:anchorId="37320227">
          <v:shape id="_x0000_i1026" type="#_x0000_t75" style="width:161.25pt;height:36pt" o:ole="">
            <v:imagedata r:id="rId33" o:title=""/>
          </v:shape>
          <o:OLEObject Type="Embed" ProgID="Equation.3" ShapeID="_x0000_i1026" DrawAspect="Content" ObjectID="_1770718148" r:id="rId34"/>
        </w:object>
      </w:r>
    </w:p>
    <w:p w14:paraId="6328F5CD" w14:textId="77777777" w:rsidR="00271E90" w:rsidRPr="002D4852" w:rsidRDefault="00271E90" w:rsidP="00C848E3">
      <w:pPr>
        <w:pStyle w:val="berschrift3"/>
        <w:rPr>
          <w:rFonts w:ascii="Arial" w:hAnsi="Arial" w:cs="Arial"/>
          <w:lang w:val="en-GB"/>
        </w:rPr>
      </w:pPr>
      <w:bookmarkStart w:id="650" w:name="_Toc376781238"/>
      <w:bookmarkStart w:id="651" w:name="_Toc376791621"/>
      <w:bookmarkStart w:id="652" w:name="_Toc467595779"/>
      <w:bookmarkStart w:id="653" w:name="_Toc527649777"/>
      <w:r w:rsidRPr="002D4852">
        <w:rPr>
          <w:rFonts w:ascii="Arial" w:hAnsi="Arial" w:cs="Arial"/>
          <w:lang w:val="en-GB"/>
        </w:rPr>
        <w:t>Summary of Payment Currencies</w:t>
      </w:r>
      <w:bookmarkEnd w:id="649"/>
      <w:bookmarkEnd w:id="650"/>
      <w:bookmarkEnd w:id="651"/>
      <w:bookmarkEnd w:id="652"/>
      <w:bookmarkEnd w:id="653"/>
    </w:p>
    <w:p w14:paraId="356A9C4E" w14:textId="77777777" w:rsidR="005A6A33" w:rsidRDefault="005A6A33" w:rsidP="005A6A33">
      <w:pPr>
        <w:pStyle w:val="Untertitel"/>
        <w:rPr>
          <w:rFonts w:ascii="Arial" w:hAnsi="Arial" w:cs="Arial"/>
          <w:color w:val="000000"/>
          <w:lang w:val="en-GB"/>
        </w:rPr>
      </w:pPr>
    </w:p>
    <w:p w14:paraId="55FB2637" w14:textId="77777777" w:rsidR="00DE6C15" w:rsidRPr="00A03ADB" w:rsidRDefault="00DE6C15" w:rsidP="00DE6C15">
      <w:pPr>
        <w:pStyle w:val="Technical4"/>
        <w:keepNext/>
        <w:keepLines/>
        <w:tabs>
          <w:tab w:val="clear" w:pos="-720"/>
        </w:tabs>
        <w:jc w:val="center"/>
        <w:rPr>
          <w:rFonts w:ascii="Arial" w:hAnsi="Arial" w:cs="Arial"/>
          <w:color w:val="000000"/>
          <w:sz w:val="22"/>
          <w:szCs w:val="22"/>
        </w:rPr>
      </w:pPr>
      <w:r w:rsidRPr="00A03ADB">
        <w:rPr>
          <w:rFonts w:ascii="Arial" w:hAnsi="Arial" w:cs="Arial"/>
          <w:color w:val="000000"/>
          <w:sz w:val="22"/>
          <w:szCs w:val="22"/>
        </w:rPr>
        <w:t>Table C1: Option A – Foreign Currency (Euro or US$)</w:t>
      </w:r>
    </w:p>
    <w:p w14:paraId="1EF5E991" w14:textId="77777777" w:rsidR="00DE6C15" w:rsidRPr="00A03ADB" w:rsidRDefault="00DE6C15" w:rsidP="00DE6C15">
      <w:pPr>
        <w:pStyle w:val="Technical4"/>
        <w:keepNext/>
        <w:keepLines/>
        <w:tabs>
          <w:tab w:val="clear" w:pos="-720"/>
        </w:tabs>
        <w:jc w:val="center"/>
        <w:rPr>
          <w:rFonts w:ascii="Arial" w:hAnsi="Arial" w:cs="Arial"/>
          <w:b w:val="0"/>
          <w:i/>
          <w:color w:val="000000"/>
          <w:sz w:val="22"/>
          <w:szCs w:val="22"/>
        </w:rPr>
      </w:pPr>
      <w:r w:rsidRPr="00A03ADB">
        <w:rPr>
          <w:rFonts w:ascii="Arial" w:hAnsi="Arial" w:cs="Arial"/>
          <w:b w:val="0"/>
          <w:i/>
          <w:color w:val="000000"/>
          <w:sz w:val="22"/>
          <w:szCs w:val="22"/>
        </w:rPr>
        <w:t xml:space="preserve">To be used only with Option A </w:t>
      </w:r>
    </w:p>
    <w:p w14:paraId="5B0E347E" w14:textId="77777777" w:rsidR="00DE6C15" w:rsidRPr="00A03ADB" w:rsidRDefault="00DE6C15" w:rsidP="00DE6C15">
      <w:pPr>
        <w:pStyle w:val="Technical4"/>
        <w:keepNext/>
        <w:keepLines/>
        <w:tabs>
          <w:tab w:val="clear" w:pos="-720"/>
        </w:tabs>
        <w:jc w:val="center"/>
        <w:rPr>
          <w:rFonts w:ascii="Arial" w:hAnsi="Arial" w:cs="Arial"/>
          <w:b w:val="0"/>
          <w:i/>
          <w:color w:val="000000"/>
          <w:sz w:val="22"/>
          <w:szCs w:val="22"/>
        </w:rPr>
      </w:pPr>
      <w:r w:rsidRPr="00A03ADB">
        <w:rPr>
          <w:rFonts w:ascii="Arial" w:hAnsi="Arial" w:cs="Arial"/>
          <w:b w:val="0"/>
          <w:i/>
          <w:color w:val="000000"/>
          <w:sz w:val="22"/>
          <w:szCs w:val="22"/>
        </w:rPr>
        <w:t>“</w:t>
      </w:r>
      <w:r w:rsidRPr="00A03ADB">
        <w:rPr>
          <w:rFonts w:ascii="Arial" w:hAnsi="Arial" w:cs="Arial"/>
          <w:b w:val="0"/>
          <w:bCs/>
          <w:i/>
          <w:color w:val="000000"/>
          <w:sz w:val="22"/>
          <w:szCs w:val="22"/>
          <w:lang w:eastAsia="fr-FR"/>
        </w:rPr>
        <w:t>Bidders to quote entirely in either foreign (preferably Euros) or in local currency</w:t>
      </w:r>
      <w:r w:rsidRPr="00A03ADB">
        <w:rPr>
          <w:rFonts w:ascii="Arial" w:hAnsi="Arial" w:cs="Arial"/>
          <w:b w:val="0"/>
          <w:i/>
          <w:color w:val="000000"/>
          <w:sz w:val="22"/>
          <w:szCs w:val="22"/>
        </w:rPr>
        <w:t>” (Sub-clause QBDS 15.1)</w:t>
      </w:r>
    </w:p>
    <w:p w14:paraId="4B00B74A" w14:textId="77777777" w:rsidR="00DE6C15" w:rsidRPr="00A03ADB" w:rsidRDefault="00DE6C15" w:rsidP="00DE6C15">
      <w:pPr>
        <w:pStyle w:val="Technical4"/>
        <w:keepNext/>
        <w:keepLines/>
        <w:tabs>
          <w:tab w:val="clear" w:pos="-720"/>
        </w:tabs>
        <w:rPr>
          <w:rFonts w:ascii="Arial" w:hAnsi="Arial" w:cs="Arial"/>
          <w:bCs/>
          <w:color w:val="000000"/>
        </w:rPr>
      </w:pPr>
    </w:p>
    <w:p w14:paraId="758472D6" w14:textId="77777777" w:rsidR="00DE6C15" w:rsidRPr="00A03ADB" w:rsidRDefault="00DE6C15" w:rsidP="00DE6C15">
      <w:pPr>
        <w:pStyle w:val="Technical4"/>
        <w:keepNext/>
        <w:keepLines/>
        <w:tabs>
          <w:tab w:val="clear" w:pos="-720"/>
        </w:tabs>
        <w:rPr>
          <w:rFonts w:ascii="Arial" w:hAnsi="Arial" w:cs="Arial"/>
          <w:b w:val="0"/>
          <w:iCs/>
          <w:color w:val="000000"/>
          <w:sz w:val="20"/>
        </w:rPr>
      </w:pPr>
      <w:r w:rsidRPr="00A03ADB">
        <w:rPr>
          <w:rFonts w:ascii="Arial" w:hAnsi="Arial" w:cs="Arial"/>
          <w:bCs/>
          <w:color w:val="000000"/>
          <w:sz w:val="20"/>
        </w:rPr>
        <w:t>For</w:t>
      </w:r>
      <w:r w:rsidRPr="00A03ADB">
        <w:rPr>
          <w:rFonts w:ascii="Arial" w:hAnsi="Arial" w:cs="Arial"/>
          <w:b w:val="0"/>
          <w:color w:val="000000"/>
          <w:sz w:val="20"/>
        </w:rPr>
        <w:t xml:space="preserve"> ……………………….. </w:t>
      </w:r>
      <w:r w:rsidRPr="00A03ADB">
        <w:rPr>
          <w:rFonts w:ascii="Arial" w:hAnsi="Arial" w:cs="Arial"/>
          <w:b w:val="0"/>
          <w:i/>
          <w:iCs/>
          <w:color w:val="000000"/>
          <w:sz w:val="20"/>
        </w:rPr>
        <w:t>[Insert name of Section of the Works]</w:t>
      </w:r>
      <w:r w:rsidRPr="00A03ADB">
        <w:rPr>
          <w:rFonts w:ascii="Arial" w:hAnsi="Arial" w:cs="Arial"/>
          <w:b w:val="0"/>
          <w:iCs/>
          <w:color w:val="000000"/>
          <w:sz w:val="20"/>
        </w:rPr>
        <w:t xml:space="preserve"> </w:t>
      </w:r>
    </w:p>
    <w:p w14:paraId="75367D97" w14:textId="77777777" w:rsidR="00DE6C15" w:rsidRPr="00A03ADB" w:rsidRDefault="00DE6C15" w:rsidP="00DE6C15">
      <w:pPr>
        <w:keepNext/>
        <w:keepLines/>
        <w:tabs>
          <w:tab w:val="left" w:pos="5760"/>
        </w:tabs>
        <w:suppressAutoHyphens/>
        <w:jc w:val="center"/>
        <w:rPr>
          <w:rFonts w:ascii="Arial" w:hAnsi="Arial" w:cs="Arial"/>
          <w:iCs/>
          <w:color w:val="000000"/>
          <w:sz w:val="20"/>
        </w:rPr>
      </w:pPr>
    </w:p>
    <w:p w14:paraId="467D01D1" w14:textId="77777777" w:rsidR="00DE6C15" w:rsidRPr="00A03ADB" w:rsidRDefault="00DE6C15" w:rsidP="00DE6C15">
      <w:pPr>
        <w:keepNext/>
        <w:keepLines/>
        <w:suppressAutoHyphens/>
        <w:rPr>
          <w:rFonts w:ascii="Arial" w:hAnsi="Arial" w:cs="Arial"/>
          <w:color w:val="000000"/>
          <w:sz w:val="20"/>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DE6C15" w:rsidRPr="00A03ADB" w14:paraId="5335C9EA"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44BB816C" w14:textId="77777777" w:rsidR="00DE6C15" w:rsidRPr="00A03ADB" w:rsidRDefault="00DE6C15" w:rsidP="00DE6C15">
            <w:pPr>
              <w:keepNext/>
              <w:keepLines/>
              <w:suppressAutoHyphens/>
              <w:jc w:val="center"/>
              <w:rPr>
                <w:rFonts w:ascii="Arial" w:hAnsi="Arial" w:cs="Arial"/>
                <w:b/>
                <w:bCs/>
                <w:iCs/>
                <w:color w:val="000000"/>
                <w:sz w:val="20"/>
              </w:rPr>
            </w:pPr>
            <w:bookmarkStart w:id="654" w:name="_Hlk498947900"/>
          </w:p>
          <w:p w14:paraId="6860E58C"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6853197A"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A</w:t>
            </w:r>
          </w:p>
          <w:p w14:paraId="5705538E"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0263608E"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B</w:t>
            </w:r>
          </w:p>
          <w:p w14:paraId="397BE5A1"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Rate of exchange</w:t>
            </w:r>
          </w:p>
          <w:p w14:paraId="61251440" w14:textId="77777777" w:rsidR="00DE6C15" w:rsidRPr="00A03ADB" w:rsidRDefault="00DE6C15" w:rsidP="00DE6C15">
            <w:pPr>
              <w:keepNext/>
              <w:keepLines/>
              <w:suppressAutoHyphens/>
              <w:jc w:val="center"/>
              <w:rPr>
                <w:rFonts w:ascii="Arial" w:hAnsi="Arial" w:cs="Arial"/>
                <w:b/>
                <w:bCs/>
                <w:iCs/>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6686C605"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C</w:t>
            </w:r>
          </w:p>
          <w:p w14:paraId="5B67A7CC"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Foreign currency equivalent</w:t>
            </w:r>
          </w:p>
          <w:p w14:paraId="329D3239"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C = A x B</w:t>
            </w:r>
          </w:p>
        </w:tc>
        <w:tc>
          <w:tcPr>
            <w:tcW w:w="2160" w:type="dxa"/>
            <w:tcBorders>
              <w:top w:val="single" w:sz="18" w:space="0" w:color="auto"/>
              <w:left w:val="single" w:sz="18" w:space="0" w:color="auto"/>
              <w:bottom w:val="single" w:sz="18" w:space="0" w:color="auto"/>
              <w:right w:val="single" w:sz="18" w:space="0" w:color="auto"/>
            </w:tcBorders>
          </w:tcPr>
          <w:p w14:paraId="539C8AE0"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D</w:t>
            </w:r>
          </w:p>
          <w:p w14:paraId="378888DE"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Percentage of</w:t>
            </w:r>
            <w:r w:rsidRPr="00A03ADB">
              <w:rPr>
                <w:rFonts w:ascii="Arial" w:hAnsi="Arial" w:cs="Arial"/>
                <w:b/>
                <w:bCs/>
                <w:iCs/>
                <w:color w:val="000000"/>
                <w:sz w:val="20"/>
              </w:rPr>
              <w:br/>
              <w:t xml:space="preserve"> Total Bid Price (TBP)</w:t>
            </w:r>
          </w:p>
          <w:p w14:paraId="0BF79028"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u w:val="single"/>
              </w:rPr>
              <w:t xml:space="preserve"> 100xC</w:t>
            </w:r>
            <w:r w:rsidRPr="00A03ADB">
              <w:rPr>
                <w:rFonts w:ascii="Arial" w:hAnsi="Arial" w:cs="Arial"/>
                <w:b/>
                <w:bCs/>
                <w:iCs/>
                <w:color w:val="000000"/>
                <w:sz w:val="20"/>
              </w:rPr>
              <w:t xml:space="preserve"> </w:t>
            </w:r>
          </w:p>
          <w:p w14:paraId="33620A66" w14:textId="77777777" w:rsidR="00DE6C15" w:rsidRPr="00A03ADB" w:rsidRDefault="00DE6C15" w:rsidP="00DE6C15">
            <w:pPr>
              <w:keepNext/>
              <w:keepLines/>
              <w:suppressAutoHyphens/>
              <w:jc w:val="center"/>
              <w:rPr>
                <w:rFonts w:ascii="Arial" w:hAnsi="Arial" w:cs="Arial"/>
                <w:b/>
                <w:bCs/>
                <w:iCs/>
                <w:color w:val="000000"/>
                <w:sz w:val="20"/>
              </w:rPr>
            </w:pPr>
            <w:r w:rsidRPr="00A03ADB">
              <w:rPr>
                <w:rFonts w:ascii="Arial" w:hAnsi="Arial" w:cs="Arial"/>
                <w:b/>
                <w:bCs/>
                <w:iCs/>
                <w:color w:val="000000"/>
                <w:sz w:val="20"/>
              </w:rPr>
              <w:t>TBP</w:t>
            </w:r>
          </w:p>
        </w:tc>
      </w:tr>
      <w:tr w:rsidR="00DE6C15" w:rsidRPr="00A03ADB" w14:paraId="1E305ECB"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18FEE33" w14:textId="77777777" w:rsidR="00DE6C15" w:rsidRPr="00A03ADB" w:rsidRDefault="00DE6C15" w:rsidP="00DE6C15">
            <w:pPr>
              <w:keepNext/>
              <w:keepLines/>
              <w:tabs>
                <w:tab w:val="left" w:pos="1458"/>
              </w:tabs>
              <w:suppressAutoHyphens/>
              <w:spacing w:before="60"/>
              <w:rPr>
                <w:rFonts w:ascii="Arial" w:hAnsi="Arial" w:cs="Arial"/>
                <w:b/>
                <w:bCs/>
                <w:iCs/>
                <w:color w:val="000000"/>
                <w:sz w:val="20"/>
              </w:rPr>
            </w:pPr>
            <w:r w:rsidRPr="00A03ADB">
              <w:rPr>
                <w:rFonts w:ascii="Arial" w:hAnsi="Arial" w:cs="Arial"/>
                <w:b/>
                <w:bCs/>
                <w:iCs/>
                <w:color w:val="000000"/>
                <w:sz w:val="20"/>
              </w:rPr>
              <w:t>Local currency:</w:t>
            </w:r>
          </w:p>
          <w:p w14:paraId="19B1EC5A" w14:textId="77777777" w:rsidR="00DE6C15" w:rsidRPr="00A03ADB" w:rsidRDefault="00DE6C15" w:rsidP="00DE6C15">
            <w:pPr>
              <w:keepNext/>
              <w:keepLines/>
              <w:tabs>
                <w:tab w:val="left" w:pos="1458"/>
              </w:tabs>
              <w:suppressAutoHyphens/>
              <w:spacing w:before="60"/>
              <w:rPr>
                <w:rFonts w:ascii="Arial" w:hAnsi="Arial" w:cs="Arial"/>
                <w:b/>
                <w:bCs/>
                <w:iCs/>
                <w:color w:val="000000"/>
                <w:sz w:val="20"/>
              </w:rPr>
            </w:pPr>
            <w:r w:rsidRPr="00A03ADB">
              <w:rPr>
                <w:rFonts w:ascii="Arial" w:hAnsi="Arial" w:cs="Arial"/>
                <w:b/>
                <w:bCs/>
                <w:iCs/>
                <w:color w:val="000000"/>
                <w:sz w:val="20"/>
              </w:rPr>
              <w:t>_____________</w:t>
            </w:r>
          </w:p>
          <w:p w14:paraId="59C4F9A8" w14:textId="77777777" w:rsidR="00DE6C15" w:rsidRPr="00A03ADB" w:rsidRDefault="00DE6C15" w:rsidP="00DE6C15">
            <w:pPr>
              <w:keepNext/>
              <w:keepLines/>
              <w:tabs>
                <w:tab w:val="left" w:pos="1458"/>
              </w:tabs>
              <w:suppressAutoHyphens/>
              <w:rPr>
                <w:rFonts w:ascii="Arial" w:hAnsi="Arial" w:cs="Arial"/>
                <w:b/>
                <w:bCs/>
                <w:iCs/>
                <w:color w:val="000000"/>
                <w:sz w:val="20"/>
                <w:u w:val="single"/>
              </w:rPr>
            </w:pPr>
            <w:r w:rsidRPr="00A03ADB">
              <w:rPr>
                <w:rFonts w:ascii="Arial" w:hAnsi="Arial" w:cs="Arial"/>
                <w:b/>
                <w:bCs/>
                <w:iCs/>
                <w:color w:val="000000"/>
                <w:sz w:val="20"/>
                <w:u w:val="single"/>
              </w:rPr>
              <w:tab/>
            </w:r>
          </w:p>
        </w:tc>
        <w:tc>
          <w:tcPr>
            <w:tcW w:w="1440" w:type="dxa"/>
            <w:tcBorders>
              <w:top w:val="single" w:sz="18" w:space="0" w:color="auto"/>
              <w:left w:val="single" w:sz="18" w:space="0" w:color="auto"/>
              <w:bottom w:val="single" w:sz="6" w:space="0" w:color="auto"/>
            </w:tcBorders>
          </w:tcPr>
          <w:p w14:paraId="74AA8E60" w14:textId="77777777" w:rsidR="00DE6C15" w:rsidRPr="00A03ADB" w:rsidRDefault="00DE6C15" w:rsidP="00DE6C15">
            <w:pPr>
              <w:keepNext/>
              <w:keepLines/>
              <w:tabs>
                <w:tab w:val="decimal" w:pos="918"/>
              </w:tabs>
              <w:suppressAutoHyphens/>
              <w:rPr>
                <w:rFonts w:ascii="Arial" w:hAnsi="Arial" w:cs="Arial"/>
                <w:b/>
                <w:bCs/>
                <w:iCs/>
                <w:color w:val="000000"/>
                <w:sz w:val="20"/>
              </w:rPr>
            </w:pPr>
          </w:p>
        </w:tc>
        <w:tc>
          <w:tcPr>
            <w:tcW w:w="1800" w:type="dxa"/>
            <w:tcBorders>
              <w:top w:val="single" w:sz="18" w:space="0" w:color="auto"/>
              <w:left w:val="single" w:sz="6" w:space="0" w:color="auto"/>
              <w:bottom w:val="single" w:sz="6" w:space="0" w:color="auto"/>
            </w:tcBorders>
          </w:tcPr>
          <w:p w14:paraId="4E24EBBD" w14:textId="77777777" w:rsidR="00DE6C15" w:rsidRPr="00A03ADB" w:rsidRDefault="00DE6C15" w:rsidP="00DE6C15">
            <w:pPr>
              <w:keepNext/>
              <w:keepLines/>
              <w:tabs>
                <w:tab w:val="decimal" w:pos="828"/>
              </w:tabs>
              <w:suppressAutoHyphens/>
              <w:spacing w:before="60"/>
              <w:rPr>
                <w:rFonts w:ascii="Arial" w:hAnsi="Arial" w:cs="Arial"/>
                <w:b/>
                <w:bCs/>
                <w:iCs/>
                <w:color w:val="000000"/>
                <w:sz w:val="20"/>
              </w:rPr>
            </w:pPr>
          </w:p>
        </w:tc>
        <w:tc>
          <w:tcPr>
            <w:tcW w:w="1800" w:type="dxa"/>
            <w:tcBorders>
              <w:top w:val="single" w:sz="18" w:space="0" w:color="auto"/>
              <w:left w:val="single" w:sz="6" w:space="0" w:color="auto"/>
              <w:bottom w:val="single" w:sz="6" w:space="0" w:color="auto"/>
            </w:tcBorders>
          </w:tcPr>
          <w:p w14:paraId="79749D07" w14:textId="77777777" w:rsidR="00DE6C15" w:rsidRPr="00A03ADB" w:rsidRDefault="00DE6C15" w:rsidP="00DE6C15">
            <w:pPr>
              <w:keepNext/>
              <w:keepLines/>
              <w:tabs>
                <w:tab w:val="decimal" w:pos="1098"/>
              </w:tabs>
              <w:suppressAutoHyphens/>
              <w:rPr>
                <w:rFonts w:ascii="Arial" w:hAnsi="Arial" w:cs="Arial"/>
                <w:b/>
                <w:bCs/>
                <w:iCs/>
                <w:color w:val="000000"/>
                <w:sz w:val="20"/>
              </w:rPr>
            </w:pPr>
          </w:p>
        </w:tc>
        <w:tc>
          <w:tcPr>
            <w:tcW w:w="2160" w:type="dxa"/>
            <w:tcBorders>
              <w:top w:val="single" w:sz="18" w:space="0" w:color="auto"/>
              <w:left w:val="single" w:sz="6" w:space="0" w:color="auto"/>
              <w:bottom w:val="single" w:sz="6" w:space="0" w:color="auto"/>
              <w:right w:val="double" w:sz="6" w:space="0" w:color="auto"/>
            </w:tcBorders>
          </w:tcPr>
          <w:p w14:paraId="09B920EA" w14:textId="77777777" w:rsidR="00DE6C15" w:rsidRPr="00A03ADB" w:rsidRDefault="00DE6C15" w:rsidP="00DE6C15">
            <w:pPr>
              <w:keepNext/>
              <w:keepLines/>
              <w:tabs>
                <w:tab w:val="decimal" w:pos="1098"/>
              </w:tabs>
              <w:suppressAutoHyphens/>
              <w:jc w:val="left"/>
              <w:rPr>
                <w:rFonts w:ascii="Arial" w:hAnsi="Arial" w:cs="Arial"/>
                <w:b/>
                <w:bCs/>
                <w:iCs/>
                <w:color w:val="000000"/>
                <w:sz w:val="20"/>
              </w:rPr>
            </w:pPr>
          </w:p>
        </w:tc>
      </w:tr>
      <w:tr w:rsidR="00DE6C15" w:rsidRPr="00A03ADB" w14:paraId="1443596D"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40B1448C" w14:textId="77777777" w:rsidR="00DE6C15" w:rsidRPr="00A03ADB" w:rsidRDefault="00DE6C15" w:rsidP="00DE6C15">
            <w:pPr>
              <w:keepNext/>
              <w:keepLines/>
              <w:tabs>
                <w:tab w:val="left" w:pos="1458"/>
              </w:tabs>
              <w:suppressAutoHyphens/>
              <w:spacing w:before="60"/>
              <w:rPr>
                <w:rFonts w:ascii="Arial" w:hAnsi="Arial" w:cs="Arial"/>
                <w:b/>
                <w:bCs/>
                <w:iCs/>
                <w:color w:val="000000"/>
                <w:sz w:val="20"/>
              </w:rPr>
            </w:pPr>
            <w:r w:rsidRPr="00A03ADB">
              <w:rPr>
                <w:rFonts w:ascii="Arial" w:hAnsi="Arial" w:cs="Arial"/>
                <w:b/>
                <w:bCs/>
                <w:iCs/>
                <w:color w:val="000000"/>
                <w:sz w:val="20"/>
              </w:rPr>
              <w:t xml:space="preserve">Foreign currency: EUR </w:t>
            </w:r>
          </w:p>
          <w:p w14:paraId="6B9F8E8A" w14:textId="77777777" w:rsidR="00DE6C15" w:rsidRPr="00A03ADB" w:rsidRDefault="00DE6C15" w:rsidP="00DE6C15">
            <w:pPr>
              <w:keepNext/>
              <w:keepLines/>
              <w:tabs>
                <w:tab w:val="left" w:pos="1458"/>
              </w:tabs>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tcBorders>
          </w:tcPr>
          <w:p w14:paraId="632C429C" w14:textId="77777777" w:rsidR="00DE6C15" w:rsidRPr="00A03ADB" w:rsidRDefault="00DE6C15" w:rsidP="00821F8F">
            <w:pPr>
              <w:keepNext/>
              <w:keepLines/>
              <w:tabs>
                <w:tab w:val="decimal" w:pos="91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34044BE4" w14:textId="77777777" w:rsidR="00DE6C15" w:rsidRPr="00A03ADB" w:rsidRDefault="00DE6C15" w:rsidP="00DE6C15">
            <w:pPr>
              <w:keepNext/>
              <w:keepLines/>
              <w:tabs>
                <w:tab w:val="decimal" w:pos="82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23E02EEA" w14:textId="77777777" w:rsidR="00DE6C15" w:rsidRPr="00A03ADB" w:rsidRDefault="00DE6C15" w:rsidP="00DE6C15">
            <w:pPr>
              <w:keepNext/>
              <w:keepLines/>
              <w:tabs>
                <w:tab w:val="decimal" w:pos="1098"/>
              </w:tabs>
              <w:suppressAutoHyphens/>
              <w:rPr>
                <w:rFonts w:ascii="Arial" w:hAnsi="Arial" w:cs="Arial"/>
                <w:b/>
                <w:bCs/>
                <w:iCs/>
                <w:color w:val="000000"/>
                <w:sz w:val="20"/>
              </w:rPr>
            </w:pPr>
          </w:p>
        </w:tc>
        <w:tc>
          <w:tcPr>
            <w:tcW w:w="2160" w:type="dxa"/>
            <w:tcBorders>
              <w:top w:val="single" w:sz="6" w:space="0" w:color="auto"/>
              <w:left w:val="single" w:sz="6" w:space="0" w:color="auto"/>
              <w:bottom w:val="single" w:sz="6" w:space="0" w:color="auto"/>
              <w:right w:val="double" w:sz="6" w:space="0" w:color="auto"/>
            </w:tcBorders>
          </w:tcPr>
          <w:p w14:paraId="6A748C9D" w14:textId="77777777" w:rsidR="00DE6C15" w:rsidRPr="00A03ADB" w:rsidRDefault="00DE6C15" w:rsidP="00DE6C15">
            <w:pPr>
              <w:keepNext/>
              <w:keepLines/>
              <w:tabs>
                <w:tab w:val="decimal" w:pos="1098"/>
              </w:tabs>
              <w:suppressAutoHyphens/>
              <w:jc w:val="left"/>
              <w:rPr>
                <w:rFonts w:ascii="Arial" w:hAnsi="Arial" w:cs="Arial"/>
                <w:b/>
                <w:bCs/>
                <w:iCs/>
                <w:color w:val="000000"/>
                <w:sz w:val="20"/>
              </w:rPr>
            </w:pPr>
          </w:p>
        </w:tc>
      </w:tr>
      <w:tr w:rsidR="00DE6C15" w:rsidRPr="00A03ADB" w14:paraId="049F9417"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76CA5DC5" w14:textId="77777777" w:rsidR="00DE6C15" w:rsidRPr="00A03ADB" w:rsidRDefault="00DE6C15" w:rsidP="00DE6C15">
            <w:pPr>
              <w:suppressAutoHyphens/>
              <w:spacing w:before="60"/>
              <w:rPr>
                <w:rFonts w:ascii="Arial" w:hAnsi="Arial" w:cs="Arial"/>
                <w:b/>
                <w:bCs/>
                <w:iCs/>
                <w:color w:val="000000"/>
                <w:sz w:val="20"/>
              </w:rPr>
            </w:pPr>
            <w:r w:rsidRPr="00A03ADB">
              <w:rPr>
                <w:rFonts w:ascii="Arial" w:hAnsi="Arial" w:cs="Arial"/>
                <w:b/>
                <w:bCs/>
                <w:iCs/>
                <w:color w:val="000000"/>
                <w:sz w:val="20"/>
              </w:rPr>
              <w:t>Total Bid Price in:</w:t>
            </w:r>
          </w:p>
          <w:p w14:paraId="4C7C5117" w14:textId="77777777" w:rsidR="00DE6C15" w:rsidRPr="00A03ADB" w:rsidRDefault="00DE6C15" w:rsidP="00DE6C15">
            <w:pPr>
              <w:suppressAutoHyphens/>
              <w:spacing w:before="60"/>
              <w:rPr>
                <w:rFonts w:ascii="Arial" w:hAnsi="Arial" w:cs="Arial"/>
                <w:b/>
                <w:bCs/>
                <w:iCs/>
                <w:color w:val="000000"/>
                <w:sz w:val="20"/>
              </w:rPr>
            </w:pPr>
            <w:r w:rsidRPr="00A03ADB">
              <w:rPr>
                <w:rFonts w:ascii="Arial" w:hAnsi="Arial" w:cs="Arial"/>
                <w:b/>
                <w:bCs/>
                <w:iCs/>
                <w:color w:val="000000"/>
                <w:sz w:val="20"/>
              </w:rPr>
              <w:t>EUR___________</w:t>
            </w:r>
          </w:p>
          <w:p w14:paraId="583FC961" w14:textId="77777777" w:rsidR="00DE6C15" w:rsidRPr="00A03ADB" w:rsidRDefault="00DE6C15" w:rsidP="00DE6C15">
            <w:pPr>
              <w:suppressAutoHyphens/>
              <w:spacing w:before="60"/>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221D68E7" w14:textId="77777777" w:rsidR="00DE6C15" w:rsidRPr="00A03ADB" w:rsidRDefault="00DE6C15" w:rsidP="00DE6C15">
            <w:pPr>
              <w:suppressAutoHyphens/>
              <w:spacing w:before="60"/>
              <w:rPr>
                <w:rFonts w:ascii="Arial" w:hAnsi="Arial" w:cs="Arial"/>
                <w:b/>
                <w:bCs/>
                <w:iCs/>
                <w:color w:val="000000"/>
                <w:sz w:val="20"/>
              </w:rPr>
            </w:pPr>
          </w:p>
        </w:tc>
        <w:tc>
          <w:tcPr>
            <w:tcW w:w="1800" w:type="dxa"/>
            <w:tcBorders>
              <w:top w:val="single" w:sz="6" w:space="0" w:color="auto"/>
              <w:left w:val="single" w:sz="6" w:space="0" w:color="auto"/>
              <w:bottom w:val="single" w:sz="6" w:space="0" w:color="auto"/>
              <w:right w:val="single" w:sz="2" w:space="0" w:color="auto"/>
            </w:tcBorders>
          </w:tcPr>
          <w:p w14:paraId="5D4E3783" w14:textId="77777777" w:rsidR="00DE6C15" w:rsidRPr="00A03ADB" w:rsidRDefault="00DE6C15" w:rsidP="00DE6C15">
            <w:pPr>
              <w:suppressAutoHyphens/>
              <w:spacing w:before="60"/>
              <w:rPr>
                <w:rFonts w:ascii="Arial" w:hAnsi="Arial" w:cs="Arial"/>
                <w:b/>
                <w:bCs/>
                <w:iCs/>
                <w:color w:val="000000"/>
                <w:sz w:val="20"/>
              </w:rPr>
            </w:pPr>
          </w:p>
        </w:tc>
        <w:tc>
          <w:tcPr>
            <w:tcW w:w="1800" w:type="dxa"/>
            <w:tcBorders>
              <w:top w:val="single" w:sz="2" w:space="0" w:color="auto"/>
              <w:left w:val="single" w:sz="2" w:space="0" w:color="auto"/>
              <w:bottom w:val="single" w:sz="2" w:space="0" w:color="auto"/>
              <w:right w:val="single" w:sz="2" w:space="0" w:color="auto"/>
            </w:tcBorders>
          </w:tcPr>
          <w:p w14:paraId="1CB49560" w14:textId="77777777" w:rsidR="00DE6C15" w:rsidRPr="00A03ADB" w:rsidRDefault="00DE6C15" w:rsidP="00DE6C15">
            <w:pPr>
              <w:jc w:val="center"/>
              <w:rPr>
                <w:rFonts w:ascii="Arial" w:hAnsi="Arial" w:cs="Arial"/>
                <w:color w:val="000000"/>
                <w:sz w:val="20"/>
              </w:rPr>
            </w:pPr>
          </w:p>
        </w:tc>
        <w:tc>
          <w:tcPr>
            <w:tcW w:w="2160" w:type="dxa"/>
            <w:tcBorders>
              <w:top w:val="single" w:sz="6" w:space="0" w:color="auto"/>
              <w:left w:val="single" w:sz="2" w:space="0" w:color="auto"/>
              <w:bottom w:val="single" w:sz="6" w:space="0" w:color="auto"/>
              <w:right w:val="double" w:sz="6" w:space="0" w:color="auto"/>
            </w:tcBorders>
          </w:tcPr>
          <w:p w14:paraId="56D35638" w14:textId="77777777" w:rsidR="00DE6C15" w:rsidRPr="00A03ADB" w:rsidRDefault="00DE6C15" w:rsidP="00DE6C15">
            <w:pPr>
              <w:tabs>
                <w:tab w:val="decimal" w:pos="1098"/>
              </w:tabs>
              <w:suppressAutoHyphens/>
              <w:spacing w:before="60"/>
              <w:rPr>
                <w:rFonts w:ascii="Arial" w:hAnsi="Arial" w:cs="Arial"/>
                <w:b/>
                <w:bCs/>
                <w:iCs/>
                <w:color w:val="000000"/>
                <w:sz w:val="20"/>
              </w:rPr>
            </w:pPr>
          </w:p>
        </w:tc>
      </w:tr>
      <w:tr w:rsidR="00DE6C15" w:rsidRPr="00A03ADB" w14:paraId="52D1C012"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7900DF7D" w14:textId="77777777" w:rsidR="00DE6C15" w:rsidRPr="00A03ADB" w:rsidRDefault="00DE6C15" w:rsidP="00DE6C15">
            <w:pPr>
              <w:suppressAutoHyphens/>
              <w:spacing w:before="60"/>
              <w:jc w:val="left"/>
              <w:rPr>
                <w:rFonts w:ascii="Arial" w:hAnsi="Arial" w:cs="Arial"/>
                <w:b/>
                <w:bCs/>
                <w:iCs/>
                <w:color w:val="000000"/>
                <w:sz w:val="20"/>
              </w:rPr>
            </w:pPr>
            <w:r w:rsidRPr="00A03ADB">
              <w:rPr>
                <w:rFonts w:ascii="Arial" w:hAnsi="Arial" w:cs="Arial"/>
                <w:b/>
                <w:bCs/>
                <w:iCs/>
                <w:color w:val="000000"/>
                <w:sz w:val="20"/>
              </w:rPr>
              <w:t>Provisional sums expressed in local currency</w:t>
            </w:r>
          </w:p>
          <w:p w14:paraId="318AB3E6" w14:textId="77777777" w:rsidR="00DE6C15" w:rsidRPr="00A03ADB" w:rsidRDefault="00DE6C15" w:rsidP="00DE6C15">
            <w:pPr>
              <w:suppressAutoHyphens/>
              <w:spacing w:before="60"/>
              <w:jc w:val="left"/>
              <w:rPr>
                <w:rFonts w:ascii="Arial" w:hAnsi="Arial" w:cs="Arial"/>
                <w:b/>
                <w:bCs/>
                <w:iCs/>
                <w:color w:val="000000"/>
                <w:sz w:val="20"/>
              </w:rPr>
            </w:pPr>
            <w:r w:rsidRPr="00A03ADB">
              <w:rPr>
                <w:rFonts w:ascii="Arial" w:hAnsi="Arial" w:cs="Arial"/>
                <w:b/>
                <w:bCs/>
                <w:iCs/>
                <w:color w:val="000000"/>
                <w:sz w:val="20"/>
              </w:rPr>
              <w:t>EGP</w:t>
            </w:r>
          </w:p>
          <w:p w14:paraId="31245134" w14:textId="77777777" w:rsidR="00DE6C15" w:rsidRPr="00A03ADB" w:rsidRDefault="00DE6C15" w:rsidP="00DE6C15">
            <w:pPr>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594BF8C7" w14:textId="77777777" w:rsidR="00821F8F" w:rsidRDefault="00821F8F" w:rsidP="00DE6C15">
            <w:pPr>
              <w:pStyle w:val="Document1"/>
              <w:keepNext w:val="0"/>
              <w:keepLines w:val="0"/>
              <w:tabs>
                <w:tab w:val="clear" w:pos="-720"/>
              </w:tabs>
              <w:rPr>
                <w:rFonts w:ascii="Arial" w:hAnsi="Arial" w:cs="Arial"/>
                <w:color w:val="000000"/>
                <w:sz w:val="20"/>
              </w:rPr>
            </w:pPr>
          </w:p>
          <w:p w14:paraId="5293CFAC" w14:textId="77777777" w:rsidR="00DE6C15" w:rsidRPr="00A03ADB" w:rsidRDefault="00821F8F" w:rsidP="00DE6C15">
            <w:pPr>
              <w:pStyle w:val="Document1"/>
              <w:keepNext w:val="0"/>
              <w:keepLines w:val="0"/>
              <w:tabs>
                <w:tab w:val="clear" w:pos="-720"/>
              </w:tabs>
              <w:rPr>
                <w:rFonts w:ascii="Arial" w:hAnsi="Arial" w:cs="Arial"/>
                <w:b/>
                <w:bCs/>
                <w:iCs/>
                <w:color w:val="000000"/>
                <w:sz w:val="20"/>
              </w:rPr>
            </w:pPr>
            <w:r w:rsidRPr="00A03ADB">
              <w:rPr>
                <w:rFonts w:ascii="Arial" w:hAnsi="Arial" w:cs="Arial"/>
                <w:color w:val="000000"/>
                <w:sz w:val="20"/>
              </w:rPr>
              <w:t xml:space="preserve"> </w:t>
            </w:r>
            <w:r w:rsidR="00DE6C15" w:rsidRPr="00A03ADB">
              <w:rPr>
                <w:rFonts w:ascii="Arial" w:hAnsi="Arial" w:cs="Arial"/>
                <w:color w:val="000000"/>
                <w:sz w:val="20"/>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0B92CA1C" w14:textId="77777777" w:rsidR="00DE6C15" w:rsidRPr="00A03ADB" w:rsidRDefault="00DE6C15" w:rsidP="00821F8F">
            <w:pPr>
              <w:suppressAutoHyphens/>
              <w:jc w:val="center"/>
              <w:rPr>
                <w:rFonts w:ascii="Arial" w:hAnsi="Arial" w:cs="Arial"/>
                <w:b/>
                <w:bCs/>
                <w:iCs/>
                <w:color w:val="000000"/>
                <w:sz w:val="20"/>
              </w:rPr>
            </w:pPr>
          </w:p>
        </w:tc>
        <w:tc>
          <w:tcPr>
            <w:tcW w:w="1800" w:type="dxa"/>
            <w:tcBorders>
              <w:top w:val="single" w:sz="2" w:space="0" w:color="auto"/>
              <w:left w:val="single" w:sz="6" w:space="0" w:color="auto"/>
              <w:bottom w:val="single" w:sz="2" w:space="0" w:color="auto"/>
              <w:right w:val="single" w:sz="6" w:space="0" w:color="auto"/>
            </w:tcBorders>
          </w:tcPr>
          <w:p w14:paraId="196058BC" w14:textId="77777777" w:rsidR="00DE6C15" w:rsidRPr="00A03ADB" w:rsidRDefault="00DE6C15" w:rsidP="00DE6C15">
            <w:pPr>
              <w:tabs>
                <w:tab w:val="decimal" w:pos="1098"/>
              </w:tabs>
              <w:suppressAutoHyphens/>
              <w:rPr>
                <w:rFonts w:ascii="Arial" w:hAnsi="Arial" w:cs="Arial"/>
                <w:b/>
                <w:bCs/>
                <w:iCs/>
                <w:color w:val="000000"/>
                <w:sz w:val="20"/>
                <w:u w:val="single"/>
              </w:rPr>
            </w:pPr>
          </w:p>
          <w:p w14:paraId="2038DF7E" w14:textId="77777777" w:rsidR="00DE6C15" w:rsidRPr="00A03ADB" w:rsidRDefault="00DE6C15" w:rsidP="00DE6C15">
            <w:pPr>
              <w:pStyle w:val="Indexberschrift"/>
              <w:suppressAutoHyphens/>
              <w:rPr>
                <w:rFonts w:ascii="Arial" w:hAnsi="Arial" w:cs="Arial"/>
                <w:b/>
                <w:bCs/>
                <w:iCs/>
                <w:color w:val="000000"/>
              </w:rPr>
            </w:pPr>
            <w:r w:rsidRPr="00A03ADB">
              <w:rPr>
                <w:rFonts w:ascii="Arial" w:hAnsi="Arial" w:cs="Arial"/>
                <w:color w:val="000000"/>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40E2AB48" w14:textId="77777777" w:rsidR="00DE6C15" w:rsidRPr="00A03ADB" w:rsidRDefault="00DE6C15" w:rsidP="00DE6C15">
            <w:pPr>
              <w:tabs>
                <w:tab w:val="decimal" w:pos="1098"/>
              </w:tabs>
              <w:suppressAutoHyphens/>
              <w:rPr>
                <w:rFonts w:ascii="Arial" w:hAnsi="Arial" w:cs="Arial"/>
                <w:b/>
                <w:bCs/>
                <w:iCs/>
                <w:color w:val="000000"/>
                <w:sz w:val="20"/>
              </w:rPr>
            </w:pPr>
          </w:p>
        </w:tc>
      </w:tr>
      <w:tr w:rsidR="00DE6C15" w:rsidRPr="00A03ADB" w14:paraId="49966C7E"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3C2675A" w14:textId="77777777" w:rsidR="00DE6C15" w:rsidRPr="00A03ADB" w:rsidRDefault="00DE6C15" w:rsidP="00DE6C15">
            <w:pPr>
              <w:suppressAutoHyphens/>
              <w:spacing w:before="60"/>
              <w:jc w:val="left"/>
              <w:rPr>
                <w:rFonts w:ascii="Arial" w:hAnsi="Arial" w:cs="Arial"/>
                <w:b/>
                <w:bCs/>
                <w:iCs/>
                <w:color w:val="000000"/>
                <w:sz w:val="20"/>
              </w:rPr>
            </w:pPr>
            <w:r w:rsidRPr="00A03ADB">
              <w:rPr>
                <w:rFonts w:ascii="Arial" w:hAnsi="Arial" w:cs="Arial"/>
                <w:b/>
                <w:bCs/>
                <w:iCs/>
                <w:color w:val="000000"/>
                <w:sz w:val="20"/>
              </w:rPr>
              <w:t>TOTAL BID PRICE (including provisional sum)</w:t>
            </w:r>
          </w:p>
          <w:p w14:paraId="6403C85A" w14:textId="77777777" w:rsidR="00DE6C15" w:rsidRPr="00A03ADB" w:rsidRDefault="00DE6C15" w:rsidP="00DE6C15">
            <w:pPr>
              <w:suppressAutoHyphens/>
              <w:spacing w:before="60"/>
              <w:jc w:val="left"/>
              <w:rPr>
                <w:rFonts w:ascii="Arial" w:hAnsi="Arial" w:cs="Arial"/>
                <w:b/>
                <w:bCs/>
                <w:iCs/>
                <w:color w:val="000000"/>
                <w:sz w:val="20"/>
              </w:rPr>
            </w:pPr>
            <w:r w:rsidRPr="00A03ADB">
              <w:rPr>
                <w:rFonts w:ascii="Arial" w:hAnsi="Arial" w:cs="Arial"/>
                <w:b/>
                <w:bCs/>
                <w:iCs/>
                <w:color w:val="000000"/>
                <w:sz w:val="20"/>
              </w:rPr>
              <w:t>EUR</w:t>
            </w:r>
          </w:p>
        </w:tc>
        <w:tc>
          <w:tcPr>
            <w:tcW w:w="1440" w:type="dxa"/>
            <w:tcBorders>
              <w:top w:val="single" w:sz="6" w:space="0" w:color="auto"/>
              <w:left w:val="single" w:sz="18" w:space="0" w:color="auto"/>
              <w:bottom w:val="double" w:sz="6" w:space="0" w:color="auto"/>
              <w:right w:val="single" w:sz="6" w:space="0" w:color="auto"/>
            </w:tcBorders>
          </w:tcPr>
          <w:p w14:paraId="002A0AAD" w14:textId="77777777" w:rsidR="00DE6C15" w:rsidRPr="00A03ADB" w:rsidRDefault="00DE6C15" w:rsidP="00DE6C15">
            <w:pPr>
              <w:suppressAutoHyphens/>
              <w:rPr>
                <w:rFonts w:ascii="Arial" w:hAnsi="Arial" w:cs="Arial"/>
                <w:b/>
                <w:bCs/>
                <w:iCs/>
                <w:color w:val="000000"/>
                <w:sz w:val="20"/>
              </w:rPr>
            </w:pPr>
          </w:p>
        </w:tc>
        <w:tc>
          <w:tcPr>
            <w:tcW w:w="1800" w:type="dxa"/>
            <w:tcBorders>
              <w:top w:val="single" w:sz="6" w:space="0" w:color="auto"/>
              <w:left w:val="single" w:sz="6" w:space="0" w:color="auto"/>
              <w:bottom w:val="double" w:sz="6" w:space="0" w:color="auto"/>
              <w:right w:val="single" w:sz="2" w:space="0" w:color="auto"/>
            </w:tcBorders>
          </w:tcPr>
          <w:p w14:paraId="67E84A7D" w14:textId="77777777" w:rsidR="00DE6C15" w:rsidRPr="00A03ADB" w:rsidRDefault="00DE6C15" w:rsidP="00DE6C15">
            <w:pPr>
              <w:suppressAutoHyphens/>
              <w:rPr>
                <w:rFonts w:ascii="Arial" w:hAnsi="Arial" w:cs="Arial"/>
                <w:b/>
                <w:bCs/>
                <w:iCs/>
                <w:color w:val="000000"/>
                <w:sz w:val="20"/>
              </w:rPr>
            </w:pPr>
          </w:p>
        </w:tc>
        <w:tc>
          <w:tcPr>
            <w:tcW w:w="1800" w:type="dxa"/>
            <w:tcBorders>
              <w:top w:val="single" w:sz="2" w:space="0" w:color="auto"/>
              <w:left w:val="single" w:sz="2" w:space="0" w:color="auto"/>
              <w:bottom w:val="double" w:sz="6" w:space="0" w:color="auto"/>
              <w:right w:val="single" w:sz="2" w:space="0" w:color="auto"/>
            </w:tcBorders>
          </w:tcPr>
          <w:p w14:paraId="557E8DBA" w14:textId="77777777" w:rsidR="00DE6C15" w:rsidRPr="00A03ADB" w:rsidRDefault="00DE6C15" w:rsidP="00DE6C15">
            <w:pPr>
              <w:tabs>
                <w:tab w:val="decimal" w:pos="1098"/>
              </w:tabs>
              <w:suppressAutoHyphens/>
              <w:rPr>
                <w:rFonts w:ascii="Arial" w:hAnsi="Arial" w:cs="Arial"/>
                <w:b/>
                <w:bCs/>
                <w:iCs/>
                <w:color w:val="000000"/>
                <w:sz w:val="20"/>
              </w:rPr>
            </w:pPr>
          </w:p>
        </w:tc>
        <w:tc>
          <w:tcPr>
            <w:tcW w:w="2160" w:type="dxa"/>
            <w:tcBorders>
              <w:top w:val="single" w:sz="6" w:space="0" w:color="auto"/>
              <w:left w:val="single" w:sz="2" w:space="0" w:color="auto"/>
              <w:bottom w:val="double" w:sz="6" w:space="0" w:color="auto"/>
              <w:right w:val="double" w:sz="6" w:space="0" w:color="auto"/>
            </w:tcBorders>
          </w:tcPr>
          <w:p w14:paraId="73100B82" w14:textId="77777777" w:rsidR="00DE6C15" w:rsidRPr="00A03ADB" w:rsidRDefault="00DE6C15" w:rsidP="00DE6C15">
            <w:pPr>
              <w:tabs>
                <w:tab w:val="decimal" w:pos="1098"/>
              </w:tabs>
              <w:suppressAutoHyphens/>
              <w:rPr>
                <w:rFonts w:ascii="Arial" w:hAnsi="Arial" w:cs="Arial"/>
                <w:b/>
                <w:bCs/>
                <w:iCs/>
                <w:color w:val="000000"/>
                <w:sz w:val="20"/>
              </w:rPr>
            </w:pPr>
          </w:p>
        </w:tc>
      </w:tr>
      <w:bookmarkEnd w:id="654"/>
    </w:tbl>
    <w:p w14:paraId="2ACCF7C4" w14:textId="77777777" w:rsidR="00DE6C15" w:rsidRPr="00A03ADB" w:rsidRDefault="00DE6C15" w:rsidP="00DE6C15">
      <w:pPr>
        <w:spacing w:after="200"/>
        <w:ind w:left="634"/>
        <w:rPr>
          <w:rFonts w:ascii="Arial" w:hAnsi="Arial" w:cs="Arial"/>
          <w:iCs/>
        </w:rPr>
      </w:pPr>
    </w:p>
    <w:p w14:paraId="1449D374" w14:textId="77777777" w:rsidR="00DE6C15" w:rsidRPr="00A03ADB" w:rsidRDefault="00DE6C15" w:rsidP="00DE6C15"/>
    <w:p w14:paraId="6F41B3EC" w14:textId="77777777" w:rsidR="00DE6C15" w:rsidRPr="00A03ADB" w:rsidRDefault="00DE6C15" w:rsidP="00A03ADB">
      <w:pPr>
        <w:pStyle w:val="Technical4"/>
        <w:keepNext/>
        <w:keepLines/>
        <w:tabs>
          <w:tab w:val="clear" w:pos="-720"/>
        </w:tabs>
        <w:jc w:val="center"/>
        <w:rPr>
          <w:rFonts w:ascii="Arial" w:hAnsi="Arial" w:cs="Arial"/>
          <w:color w:val="000000"/>
          <w:sz w:val="22"/>
          <w:szCs w:val="22"/>
        </w:rPr>
      </w:pPr>
      <w:r w:rsidRPr="00A03ADB">
        <w:rPr>
          <w:rFonts w:ascii="Arial" w:hAnsi="Arial" w:cs="Arial"/>
          <w:color w:val="000000"/>
          <w:sz w:val="22"/>
          <w:szCs w:val="22"/>
        </w:rPr>
        <w:lastRenderedPageBreak/>
        <w:t>Table C2: Option A – Local Currency</w:t>
      </w:r>
    </w:p>
    <w:p w14:paraId="46A05A12" w14:textId="77777777" w:rsidR="00DE6C15" w:rsidRPr="00A03ADB" w:rsidRDefault="00DE6C15" w:rsidP="00A03ADB">
      <w:pPr>
        <w:pStyle w:val="Technical4"/>
        <w:keepNext/>
        <w:keepLines/>
        <w:tabs>
          <w:tab w:val="clear" w:pos="-720"/>
        </w:tabs>
        <w:jc w:val="center"/>
        <w:rPr>
          <w:rFonts w:ascii="Arial" w:hAnsi="Arial" w:cs="Arial"/>
          <w:b w:val="0"/>
          <w:i/>
          <w:color w:val="000000"/>
          <w:sz w:val="22"/>
          <w:szCs w:val="22"/>
        </w:rPr>
      </w:pPr>
      <w:r w:rsidRPr="00A03ADB">
        <w:rPr>
          <w:rFonts w:ascii="Arial" w:hAnsi="Arial" w:cs="Arial"/>
          <w:b w:val="0"/>
          <w:i/>
          <w:color w:val="000000"/>
          <w:sz w:val="22"/>
          <w:szCs w:val="22"/>
        </w:rPr>
        <w:t xml:space="preserve">To be used only with Option A </w:t>
      </w:r>
    </w:p>
    <w:p w14:paraId="10AC4FC4" w14:textId="77777777" w:rsidR="00DE6C15" w:rsidRPr="00A03ADB" w:rsidRDefault="00DE6C15" w:rsidP="00A03ADB">
      <w:pPr>
        <w:pStyle w:val="Technical4"/>
        <w:keepNext/>
        <w:keepLines/>
        <w:tabs>
          <w:tab w:val="clear" w:pos="-720"/>
        </w:tabs>
        <w:jc w:val="center"/>
        <w:rPr>
          <w:rFonts w:ascii="Arial" w:hAnsi="Arial" w:cs="Arial"/>
          <w:b w:val="0"/>
          <w:i/>
          <w:color w:val="000000"/>
          <w:sz w:val="22"/>
          <w:szCs w:val="22"/>
        </w:rPr>
      </w:pPr>
      <w:r w:rsidRPr="00A03ADB">
        <w:rPr>
          <w:rFonts w:ascii="Arial" w:hAnsi="Arial" w:cs="Arial"/>
          <w:b w:val="0"/>
          <w:i/>
          <w:color w:val="000000"/>
          <w:sz w:val="22"/>
          <w:szCs w:val="22"/>
        </w:rPr>
        <w:t>“</w:t>
      </w:r>
      <w:r w:rsidRPr="00A03ADB">
        <w:rPr>
          <w:rFonts w:ascii="Arial" w:hAnsi="Arial" w:cs="Arial"/>
          <w:b w:val="0"/>
          <w:bCs/>
          <w:i/>
          <w:color w:val="000000"/>
          <w:sz w:val="22"/>
          <w:szCs w:val="22"/>
          <w:lang w:eastAsia="fr-FR"/>
        </w:rPr>
        <w:t>Bidders to quote entirely in either foreign (preferably Euros) or in local currency</w:t>
      </w:r>
      <w:r w:rsidRPr="00A03ADB">
        <w:rPr>
          <w:rFonts w:ascii="Arial" w:hAnsi="Arial" w:cs="Arial"/>
          <w:b w:val="0"/>
          <w:i/>
          <w:color w:val="000000"/>
          <w:sz w:val="22"/>
          <w:szCs w:val="22"/>
        </w:rPr>
        <w:t>” (Sub-clause QBDS 15.1)</w:t>
      </w:r>
    </w:p>
    <w:p w14:paraId="3D7CC2E8" w14:textId="77777777" w:rsidR="00DE6C15" w:rsidRPr="00A03ADB" w:rsidRDefault="00DE6C15" w:rsidP="00A03ADB">
      <w:pPr>
        <w:pStyle w:val="Technical4"/>
        <w:keepNext/>
        <w:keepLines/>
        <w:tabs>
          <w:tab w:val="clear" w:pos="-720"/>
        </w:tabs>
        <w:rPr>
          <w:rFonts w:ascii="Arial" w:hAnsi="Arial" w:cs="Arial"/>
          <w:bCs/>
          <w:color w:val="000000"/>
        </w:rPr>
      </w:pPr>
    </w:p>
    <w:p w14:paraId="764E1AAA" w14:textId="77777777" w:rsidR="00DE6C15" w:rsidRPr="00A03ADB" w:rsidRDefault="00DE6C15" w:rsidP="00A03ADB">
      <w:pPr>
        <w:pStyle w:val="Technical4"/>
        <w:keepNext/>
        <w:keepLines/>
        <w:tabs>
          <w:tab w:val="clear" w:pos="-720"/>
        </w:tabs>
        <w:rPr>
          <w:rFonts w:ascii="Arial" w:hAnsi="Arial" w:cs="Arial"/>
          <w:b w:val="0"/>
          <w:iCs/>
          <w:color w:val="000000"/>
          <w:sz w:val="20"/>
        </w:rPr>
      </w:pPr>
      <w:r w:rsidRPr="00A03ADB">
        <w:rPr>
          <w:rFonts w:ascii="Arial" w:hAnsi="Arial" w:cs="Arial"/>
          <w:bCs/>
          <w:color w:val="000000"/>
          <w:sz w:val="20"/>
        </w:rPr>
        <w:t>For</w:t>
      </w:r>
      <w:r w:rsidRPr="00A03ADB">
        <w:rPr>
          <w:rFonts w:ascii="Arial" w:hAnsi="Arial" w:cs="Arial"/>
          <w:b w:val="0"/>
          <w:color w:val="000000"/>
          <w:sz w:val="20"/>
        </w:rPr>
        <w:t xml:space="preserve"> ……………………….. </w:t>
      </w:r>
      <w:r w:rsidRPr="00A03ADB">
        <w:rPr>
          <w:rFonts w:ascii="Arial" w:hAnsi="Arial" w:cs="Arial"/>
          <w:b w:val="0"/>
          <w:i/>
          <w:iCs/>
          <w:color w:val="000000"/>
          <w:sz w:val="20"/>
        </w:rPr>
        <w:t>[Insert name of Section of the Works]</w:t>
      </w:r>
      <w:r w:rsidRPr="00A03ADB">
        <w:rPr>
          <w:rFonts w:ascii="Arial" w:hAnsi="Arial" w:cs="Arial"/>
          <w:b w:val="0"/>
          <w:iCs/>
          <w:color w:val="000000"/>
          <w:sz w:val="20"/>
        </w:rPr>
        <w:t xml:space="preserve"> </w:t>
      </w:r>
    </w:p>
    <w:p w14:paraId="2D61EA8A" w14:textId="77777777" w:rsidR="00DE6C15" w:rsidRPr="00A03ADB" w:rsidRDefault="00DE6C15" w:rsidP="00A03ADB">
      <w:pPr>
        <w:keepNext/>
        <w:keepLines/>
        <w:tabs>
          <w:tab w:val="left" w:pos="5760"/>
        </w:tabs>
        <w:suppressAutoHyphens/>
        <w:jc w:val="center"/>
        <w:rPr>
          <w:rFonts w:ascii="Arial" w:hAnsi="Arial" w:cs="Arial"/>
          <w:iCs/>
          <w:color w:val="000000"/>
          <w:sz w:val="20"/>
        </w:rPr>
      </w:pPr>
    </w:p>
    <w:p w14:paraId="206F7080" w14:textId="77777777" w:rsidR="00DE6C15" w:rsidRPr="00A03ADB" w:rsidRDefault="00DE6C15" w:rsidP="00A03ADB">
      <w:pPr>
        <w:keepNext/>
        <w:keepLines/>
        <w:suppressAutoHyphens/>
        <w:rPr>
          <w:rFonts w:ascii="Arial" w:hAnsi="Arial" w:cs="Arial"/>
          <w:color w:val="000000"/>
          <w:sz w:val="20"/>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DE6C15" w:rsidRPr="00A03ADB" w14:paraId="6296F2A1"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6E3B9319" w14:textId="77777777" w:rsidR="00DE6C15" w:rsidRPr="00A03ADB" w:rsidRDefault="00DE6C15" w:rsidP="00A03ADB">
            <w:pPr>
              <w:keepNext/>
              <w:keepLines/>
              <w:suppressAutoHyphens/>
              <w:jc w:val="center"/>
              <w:rPr>
                <w:rFonts w:ascii="Arial" w:hAnsi="Arial" w:cs="Arial"/>
                <w:b/>
                <w:bCs/>
                <w:iCs/>
                <w:color w:val="000000"/>
                <w:sz w:val="20"/>
              </w:rPr>
            </w:pPr>
          </w:p>
          <w:p w14:paraId="7E87138C"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1F05F09A"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A</w:t>
            </w:r>
          </w:p>
          <w:p w14:paraId="41EBF878"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14A7FA19"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B</w:t>
            </w:r>
          </w:p>
          <w:p w14:paraId="0B325725"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Rate of exchange</w:t>
            </w:r>
          </w:p>
          <w:p w14:paraId="2545D38D" w14:textId="77777777" w:rsidR="00DE6C15" w:rsidRPr="00A03ADB" w:rsidRDefault="00DE6C15" w:rsidP="00A03ADB">
            <w:pPr>
              <w:keepNext/>
              <w:keepLines/>
              <w:suppressAutoHyphens/>
              <w:jc w:val="center"/>
              <w:rPr>
                <w:rFonts w:ascii="Arial" w:hAnsi="Arial" w:cs="Arial"/>
                <w:b/>
                <w:bCs/>
                <w:iCs/>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02D1890A"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C</w:t>
            </w:r>
          </w:p>
          <w:p w14:paraId="3B82FCAE"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Local currency equivalent</w:t>
            </w:r>
          </w:p>
          <w:p w14:paraId="2B2473F5"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C = A x B</w:t>
            </w:r>
          </w:p>
        </w:tc>
        <w:tc>
          <w:tcPr>
            <w:tcW w:w="2160" w:type="dxa"/>
            <w:tcBorders>
              <w:top w:val="single" w:sz="18" w:space="0" w:color="auto"/>
              <w:left w:val="single" w:sz="18" w:space="0" w:color="auto"/>
              <w:bottom w:val="single" w:sz="18" w:space="0" w:color="auto"/>
              <w:right w:val="single" w:sz="18" w:space="0" w:color="auto"/>
            </w:tcBorders>
          </w:tcPr>
          <w:p w14:paraId="30815931"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D</w:t>
            </w:r>
          </w:p>
          <w:p w14:paraId="6D4788CF"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Percentage of</w:t>
            </w:r>
            <w:r w:rsidRPr="00A03ADB">
              <w:rPr>
                <w:rFonts w:ascii="Arial" w:hAnsi="Arial" w:cs="Arial"/>
                <w:b/>
                <w:bCs/>
                <w:iCs/>
                <w:color w:val="000000"/>
                <w:sz w:val="20"/>
              </w:rPr>
              <w:br/>
              <w:t xml:space="preserve"> Total Bid Price (TBP)</w:t>
            </w:r>
          </w:p>
          <w:p w14:paraId="6C586F7F"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u w:val="single"/>
              </w:rPr>
              <w:t xml:space="preserve"> 100xC</w:t>
            </w:r>
            <w:r w:rsidRPr="00A03ADB">
              <w:rPr>
                <w:rFonts w:ascii="Arial" w:hAnsi="Arial" w:cs="Arial"/>
                <w:b/>
                <w:bCs/>
                <w:iCs/>
                <w:color w:val="000000"/>
                <w:sz w:val="20"/>
              </w:rPr>
              <w:t xml:space="preserve"> </w:t>
            </w:r>
          </w:p>
          <w:p w14:paraId="17BA568C" w14:textId="77777777" w:rsidR="00DE6C15" w:rsidRPr="00A03ADB" w:rsidRDefault="00DE6C15" w:rsidP="00A03ADB">
            <w:pPr>
              <w:keepNext/>
              <w:keepLines/>
              <w:suppressAutoHyphens/>
              <w:jc w:val="center"/>
              <w:rPr>
                <w:rFonts w:ascii="Arial" w:hAnsi="Arial" w:cs="Arial"/>
                <w:b/>
                <w:bCs/>
                <w:iCs/>
                <w:color w:val="000000"/>
                <w:sz w:val="20"/>
              </w:rPr>
            </w:pPr>
            <w:r w:rsidRPr="00A03ADB">
              <w:rPr>
                <w:rFonts w:ascii="Arial" w:hAnsi="Arial" w:cs="Arial"/>
                <w:b/>
                <w:bCs/>
                <w:iCs/>
                <w:color w:val="000000"/>
                <w:sz w:val="20"/>
              </w:rPr>
              <w:t>TBP</w:t>
            </w:r>
          </w:p>
        </w:tc>
      </w:tr>
      <w:tr w:rsidR="00DE6C15" w:rsidRPr="00A03ADB" w14:paraId="58BF5D87"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3E6E60D" w14:textId="77777777" w:rsidR="00DE6C15" w:rsidRPr="00A03ADB" w:rsidRDefault="00DE6C15" w:rsidP="00A03ADB">
            <w:pPr>
              <w:keepNext/>
              <w:keepLines/>
              <w:tabs>
                <w:tab w:val="left" w:pos="1458"/>
              </w:tabs>
              <w:suppressAutoHyphens/>
              <w:spacing w:before="60"/>
              <w:rPr>
                <w:rFonts w:ascii="Arial" w:hAnsi="Arial" w:cs="Arial"/>
                <w:b/>
                <w:bCs/>
                <w:iCs/>
                <w:color w:val="000000"/>
                <w:sz w:val="20"/>
              </w:rPr>
            </w:pPr>
            <w:r w:rsidRPr="00A03ADB">
              <w:rPr>
                <w:rFonts w:ascii="Arial" w:hAnsi="Arial" w:cs="Arial"/>
                <w:b/>
                <w:bCs/>
                <w:iCs/>
                <w:color w:val="000000"/>
                <w:sz w:val="20"/>
              </w:rPr>
              <w:t>Local currency:</w:t>
            </w:r>
          </w:p>
          <w:p w14:paraId="5C145936" w14:textId="77777777" w:rsidR="00DE6C15" w:rsidRPr="00A03ADB" w:rsidRDefault="00DE6C15" w:rsidP="00A03ADB">
            <w:pPr>
              <w:keepNext/>
              <w:keepLines/>
              <w:tabs>
                <w:tab w:val="left" w:pos="1458"/>
              </w:tabs>
              <w:suppressAutoHyphens/>
              <w:spacing w:before="60"/>
              <w:rPr>
                <w:rFonts w:ascii="Arial" w:hAnsi="Arial" w:cs="Arial"/>
                <w:b/>
                <w:bCs/>
                <w:iCs/>
                <w:color w:val="000000"/>
                <w:sz w:val="20"/>
              </w:rPr>
            </w:pPr>
            <w:r w:rsidRPr="00A03ADB">
              <w:rPr>
                <w:rFonts w:ascii="Arial" w:hAnsi="Arial" w:cs="Arial"/>
                <w:b/>
                <w:bCs/>
                <w:iCs/>
                <w:color w:val="000000"/>
                <w:sz w:val="20"/>
              </w:rPr>
              <w:t>EGP_____________</w:t>
            </w:r>
          </w:p>
          <w:p w14:paraId="13AF5A51" w14:textId="77777777" w:rsidR="00DE6C15" w:rsidRPr="00A03ADB" w:rsidRDefault="00DE6C15" w:rsidP="00A03ADB">
            <w:pPr>
              <w:keepNext/>
              <w:keepLines/>
              <w:tabs>
                <w:tab w:val="left" w:pos="1458"/>
              </w:tabs>
              <w:suppressAutoHyphens/>
              <w:rPr>
                <w:rFonts w:ascii="Arial" w:hAnsi="Arial" w:cs="Arial"/>
                <w:b/>
                <w:bCs/>
                <w:iCs/>
                <w:color w:val="000000"/>
                <w:sz w:val="20"/>
                <w:u w:val="single"/>
              </w:rPr>
            </w:pPr>
            <w:r w:rsidRPr="00A03ADB">
              <w:rPr>
                <w:rFonts w:ascii="Arial" w:hAnsi="Arial" w:cs="Arial"/>
                <w:b/>
                <w:bCs/>
                <w:iCs/>
                <w:color w:val="000000"/>
                <w:sz w:val="20"/>
                <w:u w:val="single"/>
              </w:rPr>
              <w:tab/>
            </w:r>
          </w:p>
        </w:tc>
        <w:tc>
          <w:tcPr>
            <w:tcW w:w="1440" w:type="dxa"/>
            <w:tcBorders>
              <w:top w:val="single" w:sz="18" w:space="0" w:color="auto"/>
              <w:left w:val="single" w:sz="18" w:space="0" w:color="auto"/>
              <w:bottom w:val="single" w:sz="6" w:space="0" w:color="auto"/>
            </w:tcBorders>
          </w:tcPr>
          <w:p w14:paraId="492885E7" w14:textId="77777777" w:rsidR="00DE6C15" w:rsidRPr="00A03ADB" w:rsidRDefault="00DE6C15" w:rsidP="00A03ADB">
            <w:pPr>
              <w:keepNext/>
              <w:keepLines/>
              <w:tabs>
                <w:tab w:val="decimal" w:pos="918"/>
              </w:tabs>
              <w:suppressAutoHyphens/>
              <w:rPr>
                <w:rFonts w:ascii="Arial" w:hAnsi="Arial" w:cs="Arial"/>
                <w:b/>
                <w:bCs/>
                <w:iCs/>
                <w:color w:val="000000"/>
                <w:sz w:val="20"/>
              </w:rPr>
            </w:pPr>
          </w:p>
        </w:tc>
        <w:tc>
          <w:tcPr>
            <w:tcW w:w="1800" w:type="dxa"/>
            <w:tcBorders>
              <w:top w:val="single" w:sz="18" w:space="0" w:color="auto"/>
              <w:left w:val="single" w:sz="6" w:space="0" w:color="auto"/>
              <w:bottom w:val="single" w:sz="6" w:space="0" w:color="auto"/>
            </w:tcBorders>
          </w:tcPr>
          <w:p w14:paraId="32A5DCC4" w14:textId="77777777" w:rsidR="00DE6C15" w:rsidRPr="00A03ADB" w:rsidRDefault="00DE6C15" w:rsidP="00A03ADB">
            <w:pPr>
              <w:keepNext/>
              <w:keepLines/>
              <w:tabs>
                <w:tab w:val="decimal" w:pos="828"/>
              </w:tabs>
              <w:suppressAutoHyphens/>
              <w:spacing w:before="60"/>
              <w:rPr>
                <w:rFonts w:ascii="Arial" w:hAnsi="Arial" w:cs="Arial"/>
                <w:b/>
                <w:bCs/>
                <w:iCs/>
                <w:color w:val="000000"/>
                <w:sz w:val="20"/>
              </w:rPr>
            </w:pPr>
          </w:p>
        </w:tc>
        <w:tc>
          <w:tcPr>
            <w:tcW w:w="1800" w:type="dxa"/>
            <w:tcBorders>
              <w:top w:val="single" w:sz="18" w:space="0" w:color="auto"/>
              <w:left w:val="single" w:sz="6" w:space="0" w:color="auto"/>
              <w:bottom w:val="single" w:sz="6" w:space="0" w:color="auto"/>
            </w:tcBorders>
          </w:tcPr>
          <w:p w14:paraId="2013099F" w14:textId="77777777" w:rsidR="00DE6C15" w:rsidRPr="00A03ADB" w:rsidRDefault="00DE6C15" w:rsidP="00A03ADB">
            <w:pPr>
              <w:keepNext/>
              <w:keepLines/>
              <w:tabs>
                <w:tab w:val="decimal" w:pos="1098"/>
              </w:tabs>
              <w:suppressAutoHyphens/>
              <w:rPr>
                <w:rFonts w:ascii="Arial" w:hAnsi="Arial" w:cs="Arial"/>
                <w:b/>
                <w:bCs/>
                <w:iCs/>
                <w:color w:val="000000"/>
                <w:sz w:val="20"/>
              </w:rPr>
            </w:pPr>
          </w:p>
        </w:tc>
        <w:tc>
          <w:tcPr>
            <w:tcW w:w="2160" w:type="dxa"/>
            <w:tcBorders>
              <w:top w:val="single" w:sz="18" w:space="0" w:color="auto"/>
              <w:left w:val="single" w:sz="6" w:space="0" w:color="auto"/>
              <w:bottom w:val="single" w:sz="6" w:space="0" w:color="auto"/>
              <w:right w:val="double" w:sz="6" w:space="0" w:color="auto"/>
            </w:tcBorders>
          </w:tcPr>
          <w:p w14:paraId="1564D801" w14:textId="77777777" w:rsidR="00DE6C15" w:rsidRPr="00A03ADB" w:rsidRDefault="00DE6C15" w:rsidP="00A03ADB">
            <w:pPr>
              <w:keepNext/>
              <w:keepLines/>
              <w:tabs>
                <w:tab w:val="decimal" w:pos="1098"/>
              </w:tabs>
              <w:suppressAutoHyphens/>
              <w:jc w:val="left"/>
              <w:rPr>
                <w:rFonts w:ascii="Arial" w:hAnsi="Arial" w:cs="Arial"/>
                <w:b/>
                <w:bCs/>
                <w:iCs/>
                <w:color w:val="000000"/>
                <w:sz w:val="20"/>
              </w:rPr>
            </w:pPr>
          </w:p>
        </w:tc>
      </w:tr>
      <w:tr w:rsidR="00DE6C15" w:rsidRPr="00A03ADB" w14:paraId="43F09D0C"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4073E29A" w14:textId="77777777" w:rsidR="00DE6C15" w:rsidRPr="00A03ADB" w:rsidRDefault="00DE6C15" w:rsidP="00A03ADB">
            <w:pPr>
              <w:keepNext/>
              <w:keepLines/>
              <w:tabs>
                <w:tab w:val="left" w:pos="1458"/>
              </w:tabs>
              <w:suppressAutoHyphens/>
              <w:spacing w:before="60"/>
              <w:rPr>
                <w:rFonts w:ascii="Arial" w:hAnsi="Arial" w:cs="Arial"/>
                <w:b/>
                <w:bCs/>
                <w:iCs/>
                <w:color w:val="000000"/>
                <w:sz w:val="20"/>
              </w:rPr>
            </w:pPr>
            <w:r w:rsidRPr="00A03ADB">
              <w:rPr>
                <w:rFonts w:ascii="Arial" w:hAnsi="Arial" w:cs="Arial"/>
                <w:b/>
                <w:bCs/>
                <w:iCs/>
                <w:color w:val="000000"/>
                <w:sz w:val="20"/>
              </w:rPr>
              <w:t xml:space="preserve">Foreign currency: EUR </w:t>
            </w:r>
          </w:p>
          <w:p w14:paraId="38C910A0" w14:textId="77777777" w:rsidR="00DE6C15" w:rsidRPr="00A03ADB" w:rsidRDefault="00DE6C15" w:rsidP="00A03ADB">
            <w:pPr>
              <w:keepNext/>
              <w:keepLines/>
              <w:tabs>
                <w:tab w:val="left" w:pos="1458"/>
              </w:tabs>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tcBorders>
          </w:tcPr>
          <w:p w14:paraId="148FAC6F" w14:textId="77777777" w:rsidR="00DE6C15" w:rsidRPr="00A03ADB" w:rsidRDefault="00DE6C15" w:rsidP="00A03ADB">
            <w:pPr>
              <w:keepNext/>
              <w:keepLines/>
              <w:tabs>
                <w:tab w:val="decimal" w:pos="91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66D6DDC9" w14:textId="77777777" w:rsidR="00DE6C15" w:rsidRPr="00A03ADB" w:rsidRDefault="00DE6C15" w:rsidP="00A03ADB">
            <w:pPr>
              <w:keepNext/>
              <w:keepLines/>
              <w:tabs>
                <w:tab w:val="decimal" w:pos="82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5C076273" w14:textId="77777777" w:rsidR="00DE6C15" w:rsidRPr="00A03ADB" w:rsidRDefault="00DE6C15" w:rsidP="00A03ADB">
            <w:pPr>
              <w:keepNext/>
              <w:keepLines/>
              <w:tabs>
                <w:tab w:val="decimal" w:pos="1098"/>
              </w:tabs>
              <w:suppressAutoHyphens/>
              <w:rPr>
                <w:rFonts w:ascii="Arial" w:hAnsi="Arial" w:cs="Arial"/>
                <w:b/>
                <w:bCs/>
                <w:iCs/>
                <w:color w:val="000000"/>
                <w:sz w:val="20"/>
              </w:rPr>
            </w:pPr>
          </w:p>
        </w:tc>
        <w:tc>
          <w:tcPr>
            <w:tcW w:w="2160" w:type="dxa"/>
            <w:tcBorders>
              <w:top w:val="single" w:sz="6" w:space="0" w:color="auto"/>
              <w:left w:val="single" w:sz="6" w:space="0" w:color="auto"/>
              <w:bottom w:val="single" w:sz="6" w:space="0" w:color="auto"/>
              <w:right w:val="double" w:sz="6" w:space="0" w:color="auto"/>
            </w:tcBorders>
          </w:tcPr>
          <w:p w14:paraId="2258CE57" w14:textId="77777777" w:rsidR="00DE6C15" w:rsidRPr="00A03ADB" w:rsidRDefault="00DE6C15" w:rsidP="00A03ADB">
            <w:pPr>
              <w:keepNext/>
              <w:keepLines/>
              <w:tabs>
                <w:tab w:val="decimal" w:pos="1098"/>
              </w:tabs>
              <w:suppressAutoHyphens/>
              <w:jc w:val="left"/>
              <w:rPr>
                <w:rFonts w:ascii="Arial" w:hAnsi="Arial" w:cs="Arial"/>
                <w:b/>
                <w:bCs/>
                <w:iCs/>
                <w:color w:val="000000"/>
                <w:sz w:val="20"/>
              </w:rPr>
            </w:pPr>
          </w:p>
        </w:tc>
      </w:tr>
      <w:tr w:rsidR="00DE6C15" w:rsidRPr="00A03ADB" w14:paraId="70221732"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00C5AD1B" w14:textId="77777777" w:rsidR="00DE6C15" w:rsidRPr="00A03ADB" w:rsidRDefault="00DE6C15" w:rsidP="00A03ADB">
            <w:pPr>
              <w:suppressAutoHyphens/>
              <w:spacing w:before="60"/>
              <w:rPr>
                <w:rFonts w:ascii="Arial" w:hAnsi="Arial" w:cs="Arial"/>
                <w:b/>
                <w:bCs/>
                <w:iCs/>
                <w:color w:val="000000"/>
                <w:sz w:val="20"/>
              </w:rPr>
            </w:pPr>
            <w:r w:rsidRPr="00A03ADB">
              <w:rPr>
                <w:rFonts w:ascii="Arial" w:hAnsi="Arial" w:cs="Arial"/>
                <w:b/>
                <w:bCs/>
                <w:iCs/>
                <w:color w:val="000000"/>
                <w:sz w:val="20"/>
              </w:rPr>
              <w:t>Total Bid Price in:</w:t>
            </w:r>
          </w:p>
          <w:p w14:paraId="3A8E8CD2" w14:textId="77777777" w:rsidR="00DE6C15" w:rsidRPr="00A03ADB" w:rsidRDefault="00DE6C15" w:rsidP="00A03ADB">
            <w:pPr>
              <w:suppressAutoHyphens/>
              <w:spacing w:before="60"/>
              <w:rPr>
                <w:rFonts w:ascii="Arial" w:hAnsi="Arial" w:cs="Arial"/>
                <w:b/>
                <w:bCs/>
                <w:iCs/>
                <w:color w:val="000000"/>
                <w:sz w:val="20"/>
              </w:rPr>
            </w:pPr>
            <w:r w:rsidRPr="00A03ADB">
              <w:rPr>
                <w:rFonts w:ascii="Arial" w:hAnsi="Arial" w:cs="Arial"/>
                <w:b/>
                <w:bCs/>
                <w:iCs/>
                <w:color w:val="000000"/>
                <w:sz w:val="20"/>
              </w:rPr>
              <w:t>EGP___________</w:t>
            </w:r>
          </w:p>
          <w:p w14:paraId="09BD2DFC" w14:textId="77777777" w:rsidR="00DE6C15" w:rsidRPr="00A03ADB" w:rsidRDefault="00DE6C15" w:rsidP="00A03ADB">
            <w:pPr>
              <w:suppressAutoHyphens/>
              <w:spacing w:before="60"/>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3999C562" w14:textId="77777777" w:rsidR="00DE6C15" w:rsidRPr="00A03ADB" w:rsidRDefault="00DE6C15" w:rsidP="00A03ADB">
            <w:pPr>
              <w:suppressAutoHyphens/>
              <w:spacing w:before="60"/>
              <w:rPr>
                <w:rFonts w:ascii="Arial" w:hAnsi="Arial" w:cs="Arial"/>
                <w:b/>
                <w:bCs/>
                <w:iCs/>
                <w:color w:val="000000"/>
                <w:sz w:val="20"/>
              </w:rPr>
            </w:pPr>
          </w:p>
        </w:tc>
        <w:tc>
          <w:tcPr>
            <w:tcW w:w="1800" w:type="dxa"/>
            <w:tcBorders>
              <w:top w:val="single" w:sz="6" w:space="0" w:color="auto"/>
              <w:left w:val="single" w:sz="6" w:space="0" w:color="auto"/>
              <w:bottom w:val="single" w:sz="6" w:space="0" w:color="auto"/>
              <w:right w:val="single" w:sz="2" w:space="0" w:color="auto"/>
            </w:tcBorders>
          </w:tcPr>
          <w:p w14:paraId="5B361A37" w14:textId="77777777" w:rsidR="00DE6C15" w:rsidRPr="00A03ADB" w:rsidRDefault="00DE6C15" w:rsidP="00A03ADB">
            <w:pPr>
              <w:suppressAutoHyphens/>
              <w:spacing w:before="60"/>
              <w:rPr>
                <w:rFonts w:ascii="Arial" w:hAnsi="Arial" w:cs="Arial"/>
                <w:b/>
                <w:bCs/>
                <w:iCs/>
                <w:color w:val="000000"/>
                <w:sz w:val="20"/>
              </w:rPr>
            </w:pPr>
          </w:p>
        </w:tc>
        <w:tc>
          <w:tcPr>
            <w:tcW w:w="1800" w:type="dxa"/>
            <w:tcBorders>
              <w:top w:val="single" w:sz="2" w:space="0" w:color="auto"/>
              <w:left w:val="single" w:sz="2" w:space="0" w:color="auto"/>
              <w:bottom w:val="single" w:sz="2" w:space="0" w:color="auto"/>
              <w:right w:val="single" w:sz="2" w:space="0" w:color="auto"/>
            </w:tcBorders>
          </w:tcPr>
          <w:p w14:paraId="4598931C" w14:textId="77777777" w:rsidR="00DE6C15" w:rsidRPr="00A03ADB" w:rsidRDefault="00DE6C15" w:rsidP="00A03ADB">
            <w:pPr>
              <w:jc w:val="center"/>
              <w:rPr>
                <w:rFonts w:ascii="Arial" w:hAnsi="Arial" w:cs="Arial"/>
                <w:color w:val="000000"/>
                <w:sz w:val="20"/>
              </w:rPr>
            </w:pPr>
          </w:p>
        </w:tc>
        <w:tc>
          <w:tcPr>
            <w:tcW w:w="2160" w:type="dxa"/>
            <w:tcBorders>
              <w:top w:val="single" w:sz="6" w:space="0" w:color="auto"/>
              <w:left w:val="single" w:sz="2" w:space="0" w:color="auto"/>
              <w:bottom w:val="single" w:sz="6" w:space="0" w:color="auto"/>
              <w:right w:val="double" w:sz="6" w:space="0" w:color="auto"/>
            </w:tcBorders>
          </w:tcPr>
          <w:p w14:paraId="09507EEE" w14:textId="77777777" w:rsidR="00DE6C15" w:rsidRPr="00A03ADB" w:rsidRDefault="00DE6C15" w:rsidP="00A03ADB">
            <w:pPr>
              <w:tabs>
                <w:tab w:val="decimal" w:pos="1098"/>
              </w:tabs>
              <w:suppressAutoHyphens/>
              <w:spacing w:before="60"/>
              <w:rPr>
                <w:rFonts w:ascii="Arial" w:hAnsi="Arial" w:cs="Arial"/>
                <w:b/>
                <w:bCs/>
                <w:iCs/>
                <w:color w:val="000000"/>
                <w:sz w:val="20"/>
              </w:rPr>
            </w:pPr>
          </w:p>
        </w:tc>
      </w:tr>
      <w:tr w:rsidR="00DE6C15" w:rsidRPr="00A03ADB" w14:paraId="2127BD3B"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66E0D5D8" w14:textId="77777777" w:rsidR="00DE6C15" w:rsidRPr="00A03ADB" w:rsidRDefault="00DE6C15" w:rsidP="00A03ADB">
            <w:pPr>
              <w:suppressAutoHyphens/>
              <w:spacing w:before="60"/>
              <w:jc w:val="left"/>
              <w:rPr>
                <w:rFonts w:ascii="Arial" w:hAnsi="Arial" w:cs="Arial"/>
                <w:b/>
                <w:bCs/>
                <w:iCs/>
                <w:color w:val="000000"/>
                <w:sz w:val="20"/>
              </w:rPr>
            </w:pPr>
            <w:r w:rsidRPr="00A03ADB">
              <w:rPr>
                <w:rFonts w:ascii="Arial" w:hAnsi="Arial" w:cs="Arial"/>
                <w:b/>
                <w:bCs/>
                <w:iCs/>
                <w:color w:val="000000"/>
                <w:sz w:val="20"/>
              </w:rPr>
              <w:t>Provisional sums expressed in local currency</w:t>
            </w:r>
          </w:p>
          <w:p w14:paraId="5A78A2E6" w14:textId="77777777" w:rsidR="00DE6C15" w:rsidRPr="00A03ADB" w:rsidRDefault="00DE6C15" w:rsidP="00A03ADB">
            <w:pPr>
              <w:suppressAutoHyphens/>
              <w:spacing w:before="60"/>
              <w:jc w:val="left"/>
              <w:rPr>
                <w:rFonts w:ascii="Arial" w:hAnsi="Arial" w:cs="Arial"/>
                <w:b/>
                <w:bCs/>
                <w:iCs/>
                <w:color w:val="000000"/>
                <w:sz w:val="20"/>
              </w:rPr>
            </w:pPr>
            <w:r w:rsidRPr="00A03ADB">
              <w:rPr>
                <w:rFonts w:ascii="Arial" w:hAnsi="Arial" w:cs="Arial"/>
                <w:b/>
                <w:bCs/>
                <w:iCs/>
                <w:color w:val="000000"/>
                <w:sz w:val="20"/>
              </w:rPr>
              <w:t>EGP</w:t>
            </w:r>
          </w:p>
          <w:p w14:paraId="610E2CD1" w14:textId="77777777" w:rsidR="00DE6C15" w:rsidRPr="00A03ADB" w:rsidRDefault="00DE6C15" w:rsidP="00A03ADB">
            <w:pPr>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77DA30E7" w14:textId="77777777" w:rsidR="00DE6C15" w:rsidRPr="00A03ADB" w:rsidRDefault="00DE6C15" w:rsidP="00A03ADB">
            <w:pPr>
              <w:tabs>
                <w:tab w:val="decimal" w:pos="918"/>
              </w:tabs>
              <w:suppressAutoHyphens/>
              <w:rPr>
                <w:rFonts w:ascii="Arial" w:hAnsi="Arial" w:cs="Arial"/>
                <w:b/>
                <w:bCs/>
                <w:iCs/>
                <w:color w:val="000000"/>
                <w:sz w:val="20"/>
              </w:rPr>
            </w:pPr>
          </w:p>
          <w:p w14:paraId="08930C1A" w14:textId="77777777" w:rsidR="00DE6C15" w:rsidRPr="00A03ADB" w:rsidRDefault="00DE6C15" w:rsidP="00A03ADB">
            <w:pPr>
              <w:pStyle w:val="Document1"/>
              <w:keepNext w:val="0"/>
              <w:keepLines w:val="0"/>
              <w:tabs>
                <w:tab w:val="clear" w:pos="-720"/>
              </w:tabs>
              <w:rPr>
                <w:rFonts w:ascii="Arial" w:hAnsi="Arial" w:cs="Arial"/>
                <w:b/>
                <w:bCs/>
                <w:iCs/>
                <w:color w:val="000000"/>
                <w:sz w:val="20"/>
              </w:rPr>
            </w:pPr>
            <w:r w:rsidRPr="00A03ADB">
              <w:rPr>
                <w:rFonts w:ascii="Arial" w:hAnsi="Arial" w:cs="Arial"/>
                <w:color w:val="000000"/>
                <w:sz w:val="20"/>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0C43F06E" w14:textId="77777777" w:rsidR="00DE6C15" w:rsidRPr="00A03ADB" w:rsidRDefault="00DE6C15" w:rsidP="00A03ADB">
            <w:pPr>
              <w:suppressAutoHyphens/>
              <w:jc w:val="center"/>
              <w:rPr>
                <w:rFonts w:ascii="Arial" w:hAnsi="Arial" w:cs="Arial"/>
                <w:b/>
                <w:bCs/>
                <w:iCs/>
                <w:color w:val="000000"/>
                <w:sz w:val="20"/>
              </w:rPr>
            </w:pPr>
          </w:p>
        </w:tc>
        <w:tc>
          <w:tcPr>
            <w:tcW w:w="1800" w:type="dxa"/>
            <w:tcBorders>
              <w:top w:val="single" w:sz="2" w:space="0" w:color="auto"/>
              <w:left w:val="single" w:sz="6" w:space="0" w:color="auto"/>
              <w:bottom w:val="single" w:sz="2" w:space="0" w:color="auto"/>
              <w:right w:val="single" w:sz="6" w:space="0" w:color="auto"/>
            </w:tcBorders>
          </w:tcPr>
          <w:p w14:paraId="256B5B2B" w14:textId="77777777" w:rsidR="00DE6C15" w:rsidRPr="00A03ADB" w:rsidRDefault="00DE6C15" w:rsidP="00A03ADB">
            <w:pPr>
              <w:tabs>
                <w:tab w:val="decimal" w:pos="1098"/>
              </w:tabs>
              <w:suppressAutoHyphens/>
              <w:rPr>
                <w:rFonts w:ascii="Arial" w:hAnsi="Arial" w:cs="Arial"/>
                <w:b/>
                <w:bCs/>
                <w:iCs/>
                <w:color w:val="000000"/>
                <w:sz w:val="20"/>
                <w:u w:val="single"/>
              </w:rPr>
            </w:pPr>
          </w:p>
          <w:p w14:paraId="229544BC" w14:textId="77777777" w:rsidR="00DE6C15" w:rsidRPr="00A03ADB" w:rsidRDefault="00DE6C15" w:rsidP="00A03ADB">
            <w:pPr>
              <w:pStyle w:val="Indexberschrift"/>
              <w:suppressAutoHyphens/>
              <w:rPr>
                <w:rFonts w:ascii="Arial" w:hAnsi="Arial" w:cs="Arial"/>
                <w:b/>
                <w:bCs/>
                <w:iCs/>
                <w:color w:val="000000"/>
              </w:rPr>
            </w:pPr>
            <w:r w:rsidRPr="00A03ADB">
              <w:rPr>
                <w:rFonts w:ascii="Arial" w:hAnsi="Arial" w:cs="Arial"/>
                <w:color w:val="000000"/>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537A980B" w14:textId="77777777" w:rsidR="00DE6C15" w:rsidRPr="00A03ADB" w:rsidRDefault="00DE6C15" w:rsidP="00A03ADB">
            <w:pPr>
              <w:tabs>
                <w:tab w:val="decimal" w:pos="1098"/>
              </w:tabs>
              <w:suppressAutoHyphens/>
              <w:rPr>
                <w:rFonts w:ascii="Arial" w:hAnsi="Arial" w:cs="Arial"/>
                <w:b/>
                <w:bCs/>
                <w:iCs/>
                <w:color w:val="000000"/>
                <w:sz w:val="20"/>
              </w:rPr>
            </w:pPr>
          </w:p>
        </w:tc>
      </w:tr>
      <w:tr w:rsidR="00DE6C15" w:rsidRPr="00A03ADB" w14:paraId="0F9F3830"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0C93551B" w14:textId="77777777" w:rsidR="00DE6C15" w:rsidRPr="00A03ADB" w:rsidRDefault="00DE6C15" w:rsidP="00A03ADB">
            <w:pPr>
              <w:suppressAutoHyphens/>
              <w:spacing w:before="60"/>
              <w:jc w:val="left"/>
              <w:rPr>
                <w:rFonts w:ascii="Arial" w:hAnsi="Arial" w:cs="Arial"/>
                <w:b/>
                <w:bCs/>
                <w:iCs/>
                <w:color w:val="000000"/>
                <w:sz w:val="20"/>
              </w:rPr>
            </w:pPr>
            <w:r w:rsidRPr="00A03ADB">
              <w:rPr>
                <w:rFonts w:ascii="Arial" w:hAnsi="Arial" w:cs="Arial"/>
                <w:b/>
                <w:bCs/>
                <w:iCs/>
                <w:color w:val="000000"/>
                <w:sz w:val="20"/>
              </w:rPr>
              <w:t>TOTAL BID PRICE (including provisional sum)</w:t>
            </w:r>
          </w:p>
          <w:p w14:paraId="0B34AA07" w14:textId="77777777" w:rsidR="00DE6C15" w:rsidRPr="00A03ADB" w:rsidRDefault="00DE6C15" w:rsidP="00A03ADB">
            <w:pPr>
              <w:suppressAutoHyphens/>
              <w:spacing w:before="60"/>
              <w:jc w:val="left"/>
              <w:rPr>
                <w:rFonts w:ascii="Arial" w:hAnsi="Arial" w:cs="Arial"/>
                <w:b/>
                <w:bCs/>
                <w:iCs/>
                <w:color w:val="000000"/>
                <w:sz w:val="20"/>
              </w:rPr>
            </w:pPr>
            <w:r w:rsidRPr="00A03ADB">
              <w:rPr>
                <w:rFonts w:ascii="Arial" w:hAnsi="Arial" w:cs="Arial"/>
                <w:b/>
                <w:bCs/>
                <w:iCs/>
                <w:color w:val="000000"/>
                <w:sz w:val="20"/>
              </w:rPr>
              <w:t>Local Currency</w:t>
            </w:r>
          </w:p>
        </w:tc>
        <w:tc>
          <w:tcPr>
            <w:tcW w:w="1440" w:type="dxa"/>
            <w:tcBorders>
              <w:top w:val="single" w:sz="6" w:space="0" w:color="auto"/>
              <w:left w:val="single" w:sz="18" w:space="0" w:color="auto"/>
              <w:bottom w:val="double" w:sz="6" w:space="0" w:color="auto"/>
              <w:right w:val="single" w:sz="6" w:space="0" w:color="auto"/>
            </w:tcBorders>
          </w:tcPr>
          <w:p w14:paraId="7E6B9160" w14:textId="77777777" w:rsidR="00DE6C15" w:rsidRPr="00A03ADB" w:rsidRDefault="00DE6C15" w:rsidP="00A03ADB">
            <w:pPr>
              <w:suppressAutoHyphens/>
              <w:rPr>
                <w:rFonts w:ascii="Arial" w:hAnsi="Arial" w:cs="Arial"/>
                <w:b/>
                <w:bCs/>
                <w:iCs/>
                <w:color w:val="000000"/>
                <w:sz w:val="20"/>
              </w:rPr>
            </w:pPr>
          </w:p>
        </w:tc>
        <w:tc>
          <w:tcPr>
            <w:tcW w:w="1800" w:type="dxa"/>
            <w:tcBorders>
              <w:top w:val="single" w:sz="6" w:space="0" w:color="auto"/>
              <w:left w:val="single" w:sz="6" w:space="0" w:color="auto"/>
              <w:bottom w:val="double" w:sz="6" w:space="0" w:color="auto"/>
              <w:right w:val="single" w:sz="2" w:space="0" w:color="auto"/>
            </w:tcBorders>
          </w:tcPr>
          <w:p w14:paraId="7FB510F9" w14:textId="77777777" w:rsidR="00DE6C15" w:rsidRPr="00A03ADB" w:rsidRDefault="00DE6C15" w:rsidP="00A03ADB">
            <w:pPr>
              <w:suppressAutoHyphens/>
              <w:rPr>
                <w:rFonts w:ascii="Arial" w:hAnsi="Arial" w:cs="Arial"/>
                <w:b/>
                <w:bCs/>
                <w:iCs/>
                <w:color w:val="000000"/>
                <w:sz w:val="20"/>
              </w:rPr>
            </w:pPr>
          </w:p>
        </w:tc>
        <w:tc>
          <w:tcPr>
            <w:tcW w:w="1800" w:type="dxa"/>
            <w:tcBorders>
              <w:top w:val="single" w:sz="2" w:space="0" w:color="auto"/>
              <w:left w:val="single" w:sz="2" w:space="0" w:color="auto"/>
              <w:bottom w:val="double" w:sz="6" w:space="0" w:color="auto"/>
              <w:right w:val="single" w:sz="2" w:space="0" w:color="auto"/>
            </w:tcBorders>
          </w:tcPr>
          <w:p w14:paraId="60591F75" w14:textId="77777777" w:rsidR="00DE6C15" w:rsidRPr="00A03ADB" w:rsidRDefault="00DE6C15" w:rsidP="00A03ADB">
            <w:pPr>
              <w:tabs>
                <w:tab w:val="decimal" w:pos="1098"/>
              </w:tabs>
              <w:suppressAutoHyphens/>
              <w:rPr>
                <w:rFonts w:ascii="Arial" w:hAnsi="Arial" w:cs="Arial"/>
                <w:b/>
                <w:bCs/>
                <w:iCs/>
                <w:color w:val="000000"/>
                <w:sz w:val="20"/>
              </w:rPr>
            </w:pPr>
          </w:p>
        </w:tc>
        <w:tc>
          <w:tcPr>
            <w:tcW w:w="2160" w:type="dxa"/>
            <w:tcBorders>
              <w:top w:val="single" w:sz="6" w:space="0" w:color="auto"/>
              <w:left w:val="single" w:sz="2" w:space="0" w:color="auto"/>
              <w:bottom w:val="double" w:sz="6" w:space="0" w:color="auto"/>
              <w:right w:val="double" w:sz="6" w:space="0" w:color="auto"/>
            </w:tcBorders>
          </w:tcPr>
          <w:p w14:paraId="5618C736" w14:textId="77777777" w:rsidR="00DE6C15" w:rsidRPr="00A03ADB" w:rsidRDefault="00DE6C15" w:rsidP="00A03ADB">
            <w:pPr>
              <w:tabs>
                <w:tab w:val="decimal" w:pos="1098"/>
              </w:tabs>
              <w:suppressAutoHyphens/>
              <w:rPr>
                <w:rFonts w:ascii="Arial" w:hAnsi="Arial" w:cs="Arial"/>
                <w:b/>
                <w:bCs/>
                <w:iCs/>
                <w:color w:val="000000"/>
                <w:sz w:val="20"/>
              </w:rPr>
            </w:pPr>
          </w:p>
        </w:tc>
      </w:tr>
    </w:tbl>
    <w:p w14:paraId="6A3B4D8C" w14:textId="77777777" w:rsidR="00DE6C15" w:rsidRPr="00A03ADB" w:rsidRDefault="00DE6C15" w:rsidP="00A03ADB">
      <w:pPr>
        <w:spacing w:after="200"/>
        <w:ind w:left="634"/>
        <w:rPr>
          <w:rFonts w:ascii="Arial" w:hAnsi="Arial" w:cs="Arial"/>
          <w:iCs/>
        </w:rPr>
      </w:pPr>
    </w:p>
    <w:p w14:paraId="001AD1F9" w14:textId="77777777" w:rsidR="00DE6C15" w:rsidRPr="00A03ADB" w:rsidRDefault="00DE6C15" w:rsidP="00A03ADB">
      <w:pPr>
        <w:keepNext/>
        <w:keepLines/>
        <w:suppressAutoHyphens/>
        <w:jc w:val="center"/>
        <w:rPr>
          <w:rFonts w:ascii="Arial" w:hAnsi="Arial" w:cs="Arial"/>
          <w:b/>
          <w:color w:val="000000"/>
        </w:rPr>
      </w:pPr>
      <w:r w:rsidRPr="00A03ADB">
        <w:rPr>
          <w:rFonts w:ascii="Arial" w:hAnsi="Arial" w:cs="Arial"/>
          <w:b/>
          <w:color w:val="000000"/>
        </w:rPr>
        <w:t>Table C3: Option B</w:t>
      </w:r>
    </w:p>
    <w:p w14:paraId="1FF5F654" w14:textId="77777777" w:rsidR="00DE6C15" w:rsidRPr="00A03ADB" w:rsidRDefault="00DE6C15" w:rsidP="00A03ADB">
      <w:pPr>
        <w:rPr>
          <w:rFonts w:ascii="Arial" w:hAnsi="Arial" w:cs="Arial"/>
          <w:color w:val="000000"/>
        </w:rPr>
      </w:pPr>
    </w:p>
    <w:p w14:paraId="39F7C930" w14:textId="77777777" w:rsidR="00DE6C15" w:rsidRPr="00A03ADB" w:rsidRDefault="00DE6C15" w:rsidP="00A03ADB">
      <w:pPr>
        <w:jc w:val="center"/>
        <w:rPr>
          <w:rFonts w:ascii="Arial" w:hAnsi="Arial" w:cs="Arial"/>
          <w:i/>
          <w:color w:val="000000"/>
          <w:sz w:val="22"/>
          <w:szCs w:val="22"/>
        </w:rPr>
      </w:pPr>
      <w:r w:rsidRPr="00A03ADB">
        <w:rPr>
          <w:rFonts w:ascii="Arial" w:hAnsi="Arial" w:cs="Arial"/>
          <w:i/>
          <w:color w:val="000000"/>
          <w:sz w:val="22"/>
          <w:szCs w:val="22"/>
        </w:rPr>
        <w:t>To be used only with Option B</w:t>
      </w:r>
    </w:p>
    <w:p w14:paraId="71EE020A" w14:textId="77777777" w:rsidR="00DE6C15" w:rsidRPr="00A03ADB" w:rsidRDefault="00DE6C15" w:rsidP="00A03ADB">
      <w:pPr>
        <w:jc w:val="center"/>
        <w:rPr>
          <w:rFonts w:ascii="Arial" w:hAnsi="Arial" w:cs="Arial"/>
          <w:i/>
          <w:color w:val="000000"/>
          <w:sz w:val="22"/>
          <w:szCs w:val="22"/>
        </w:rPr>
      </w:pPr>
      <w:r w:rsidRPr="00A03ADB">
        <w:rPr>
          <w:rFonts w:ascii="Arial" w:hAnsi="Arial" w:cs="Arial"/>
          <w:i/>
          <w:color w:val="000000"/>
          <w:sz w:val="22"/>
          <w:szCs w:val="22"/>
        </w:rPr>
        <w:t>“Bidders allowed to quote in local and foreign currencies” (Sub-Clause BDS 15.1)</w:t>
      </w:r>
    </w:p>
    <w:p w14:paraId="52D11E09" w14:textId="77777777" w:rsidR="00DE6C15" w:rsidRPr="00A03ADB" w:rsidRDefault="00DE6C15" w:rsidP="00A03ADB">
      <w:pPr>
        <w:jc w:val="center"/>
        <w:rPr>
          <w:rFonts w:ascii="Arial" w:hAnsi="Arial" w:cs="Arial"/>
          <w:color w:val="000000"/>
          <w:sz w:val="22"/>
          <w:szCs w:val="22"/>
        </w:rPr>
      </w:pPr>
    </w:p>
    <w:p w14:paraId="3B7A2865" w14:textId="77777777" w:rsidR="00DE6C15" w:rsidRPr="00A03ADB" w:rsidRDefault="00DE6C15" w:rsidP="00A03ADB">
      <w:pPr>
        <w:suppressAutoHyphens/>
        <w:jc w:val="center"/>
        <w:rPr>
          <w:rFonts w:ascii="Arial" w:hAnsi="Arial" w:cs="Arial"/>
          <w:color w:val="000000"/>
          <w:sz w:val="20"/>
        </w:rPr>
      </w:pPr>
      <w:r w:rsidRPr="00A03ADB">
        <w:rPr>
          <w:rFonts w:ascii="Arial" w:hAnsi="Arial" w:cs="Arial"/>
          <w:color w:val="000000"/>
          <w:sz w:val="20"/>
        </w:rPr>
        <w:t xml:space="preserve">Summary of currencies of the Bid for </w:t>
      </w:r>
      <w:r w:rsidRPr="00A03ADB">
        <w:rPr>
          <w:rFonts w:ascii="Arial" w:hAnsi="Arial" w:cs="Arial"/>
          <w:color w:val="000000"/>
          <w:sz w:val="20"/>
        </w:rPr>
        <w:tab/>
        <w:t xml:space="preserve">___________ </w:t>
      </w:r>
      <w:r w:rsidRPr="00A03ADB">
        <w:rPr>
          <w:rFonts w:ascii="Arial" w:hAnsi="Arial" w:cs="Arial"/>
          <w:i/>
          <w:color w:val="000000"/>
          <w:sz w:val="20"/>
        </w:rPr>
        <w:t xml:space="preserve">[insert name of Section of the Works] </w:t>
      </w:r>
    </w:p>
    <w:p w14:paraId="586C7E76" w14:textId="77777777" w:rsidR="00DE6C15" w:rsidRPr="00A03ADB" w:rsidRDefault="00DE6C15" w:rsidP="00A03ADB">
      <w:pPr>
        <w:suppressAutoHyphens/>
        <w:jc w:val="center"/>
        <w:rPr>
          <w:rFonts w:ascii="Arial" w:hAnsi="Arial" w:cs="Arial"/>
          <w:color w:val="000000"/>
          <w:sz w:val="20"/>
        </w:rPr>
      </w:pPr>
    </w:p>
    <w:p w14:paraId="553C518D" w14:textId="77777777" w:rsidR="00DE6C15" w:rsidRPr="00A03ADB" w:rsidRDefault="00DE6C15" w:rsidP="00A03ADB">
      <w:pPr>
        <w:suppressAutoHyphens/>
        <w:rPr>
          <w:rFonts w:ascii="Arial" w:hAnsi="Arial" w:cs="Arial"/>
          <w:color w:val="000000"/>
          <w:sz w:val="20"/>
        </w:rPr>
      </w:pPr>
    </w:p>
    <w:tbl>
      <w:tblPr>
        <w:tblW w:w="9000" w:type="dxa"/>
        <w:jc w:val="center"/>
        <w:tblLayout w:type="fixed"/>
        <w:tblLook w:val="0000" w:firstRow="0" w:lastRow="0" w:firstColumn="0" w:lastColumn="0" w:noHBand="0" w:noVBand="0"/>
      </w:tblPr>
      <w:tblGrid>
        <w:gridCol w:w="4680"/>
        <w:gridCol w:w="4320"/>
      </w:tblGrid>
      <w:tr w:rsidR="00DE6C15" w:rsidRPr="00A03ADB" w14:paraId="765B14D6" w14:textId="77777777" w:rsidTr="00DE6C15">
        <w:trPr>
          <w:jc w:val="center"/>
        </w:trPr>
        <w:tc>
          <w:tcPr>
            <w:tcW w:w="4680" w:type="dxa"/>
            <w:tcBorders>
              <w:top w:val="double" w:sz="6" w:space="0" w:color="auto"/>
              <w:left w:val="double" w:sz="6" w:space="0" w:color="auto"/>
            </w:tcBorders>
          </w:tcPr>
          <w:p w14:paraId="06118284" w14:textId="77777777" w:rsidR="00DE6C15" w:rsidRPr="00A03ADB" w:rsidRDefault="00DE6C15" w:rsidP="00A03ADB">
            <w:pPr>
              <w:suppressAutoHyphens/>
              <w:jc w:val="center"/>
              <w:rPr>
                <w:rFonts w:ascii="Arial" w:hAnsi="Arial" w:cs="Arial"/>
                <w:i/>
                <w:color w:val="000000"/>
                <w:sz w:val="20"/>
              </w:rPr>
            </w:pPr>
            <w:r w:rsidRPr="00A03ADB">
              <w:rPr>
                <w:rFonts w:ascii="Arial" w:hAnsi="Arial" w:cs="Arial"/>
                <w:i/>
                <w:color w:val="000000"/>
                <w:sz w:val="20"/>
              </w:rPr>
              <w:t>Name of currency</w:t>
            </w:r>
          </w:p>
        </w:tc>
        <w:tc>
          <w:tcPr>
            <w:tcW w:w="4320" w:type="dxa"/>
            <w:tcBorders>
              <w:top w:val="double" w:sz="6" w:space="0" w:color="auto"/>
              <w:left w:val="single" w:sz="6" w:space="0" w:color="auto"/>
              <w:right w:val="double" w:sz="6" w:space="0" w:color="auto"/>
            </w:tcBorders>
          </w:tcPr>
          <w:p w14:paraId="68C8B1D5" w14:textId="77777777" w:rsidR="00DE6C15" w:rsidRPr="00A03ADB" w:rsidRDefault="00DE6C15" w:rsidP="00A03ADB">
            <w:pPr>
              <w:suppressAutoHyphens/>
              <w:jc w:val="center"/>
              <w:rPr>
                <w:rFonts w:ascii="Arial" w:hAnsi="Arial" w:cs="Arial"/>
                <w:i/>
                <w:color w:val="000000"/>
                <w:sz w:val="20"/>
              </w:rPr>
            </w:pPr>
            <w:r w:rsidRPr="00A03ADB">
              <w:rPr>
                <w:rFonts w:ascii="Arial" w:hAnsi="Arial" w:cs="Arial"/>
                <w:i/>
                <w:color w:val="000000"/>
                <w:sz w:val="20"/>
              </w:rPr>
              <w:t>Amounts payable</w:t>
            </w:r>
          </w:p>
        </w:tc>
      </w:tr>
      <w:tr w:rsidR="00DE6C15" w:rsidRPr="00A03ADB" w14:paraId="63CA2DA9" w14:textId="77777777" w:rsidTr="00DE6C15">
        <w:trPr>
          <w:trHeight w:val="719"/>
          <w:jc w:val="center"/>
        </w:trPr>
        <w:tc>
          <w:tcPr>
            <w:tcW w:w="4680" w:type="dxa"/>
            <w:tcBorders>
              <w:top w:val="single" w:sz="6" w:space="0" w:color="auto"/>
              <w:left w:val="double" w:sz="6" w:space="0" w:color="auto"/>
            </w:tcBorders>
          </w:tcPr>
          <w:p w14:paraId="1F3B5B7E" w14:textId="77777777" w:rsidR="00DE6C15" w:rsidRPr="00A03ADB" w:rsidRDefault="00DE6C15" w:rsidP="00A03ADB">
            <w:pPr>
              <w:tabs>
                <w:tab w:val="left" w:pos="4290"/>
              </w:tabs>
              <w:suppressAutoHyphens/>
              <w:jc w:val="left"/>
              <w:rPr>
                <w:rFonts w:ascii="Arial" w:hAnsi="Arial" w:cs="Arial"/>
                <w:color w:val="000000"/>
                <w:sz w:val="20"/>
              </w:rPr>
            </w:pPr>
            <w:r w:rsidRPr="00A03ADB">
              <w:rPr>
                <w:rFonts w:ascii="Arial" w:hAnsi="Arial" w:cs="Arial"/>
                <w:color w:val="000000"/>
                <w:sz w:val="20"/>
              </w:rPr>
              <w:t xml:space="preserve">Local currency: </w:t>
            </w:r>
            <w:r w:rsidRPr="00A03ADB">
              <w:rPr>
                <w:rFonts w:ascii="Arial" w:hAnsi="Arial" w:cs="Arial"/>
                <w:color w:val="000000"/>
                <w:sz w:val="20"/>
                <w:u w:val="single"/>
              </w:rPr>
              <w:tab/>
            </w:r>
          </w:p>
        </w:tc>
        <w:tc>
          <w:tcPr>
            <w:tcW w:w="4320" w:type="dxa"/>
            <w:tcBorders>
              <w:top w:val="single" w:sz="6" w:space="0" w:color="auto"/>
              <w:left w:val="single" w:sz="6" w:space="0" w:color="auto"/>
              <w:right w:val="double" w:sz="6" w:space="0" w:color="auto"/>
            </w:tcBorders>
          </w:tcPr>
          <w:p w14:paraId="4331AD17" w14:textId="77777777" w:rsidR="00DE6C15" w:rsidRPr="00A03ADB" w:rsidRDefault="00DE6C15" w:rsidP="00A03ADB">
            <w:pPr>
              <w:tabs>
                <w:tab w:val="decimal" w:pos="2310"/>
              </w:tabs>
              <w:suppressAutoHyphens/>
              <w:jc w:val="left"/>
              <w:rPr>
                <w:rFonts w:ascii="Arial" w:hAnsi="Arial" w:cs="Arial"/>
                <w:color w:val="000000"/>
                <w:sz w:val="20"/>
              </w:rPr>
            </w:pPr>
          </w:p>
        </w:tc>
      </w:tr>
      <w:tr w:rsidR="00DE6C15" w:rsidRPr="00A03ADB" w14:paraId="2B146C7E" w14:textId="77777777" w:rsidTr="00DE6C15">
        <w:trPr>
          <w:trHeight w:val="701"/>
          <w:jc w:val="center"/>
        </w:trPr>
        <w:tc>
          <w:tcPr>
            <w:tcW w:w="4680" w:type="dxa"/>
            <w:tcBorders>
              <w:top w:val="single" w:sz="6" w:space="0" w:color="auto"/>
              <w:left w:val="double" w:sz="6" w:space="0" w:color="auto"/>
            </w:tcBorders>
          </w:tcPr>
          <w:p w14:paraId="5E469238" w14:textId="77777777" w:rsidR="00DE6C15" w:rsidRPr="00A03ADB" w:rsidRDefault="00DE6C15" w:rsidP="00A03ADB">
            <w:pPr>
              <w:tabs>
                <w:tab w:val="left" w:pos="4290"/>
              </w:tabs>
              <w:suppressAutoHyphens/>
              <w:jc w:val="left"/>
              <w:rPr>
                <w:rFonts w:ascii="Arial" w:hAnsi="Arial" w:cs="Arial"/>
                <w:color w:val="000000"/>
                <w:sz w:val="20"/>
              </w:rPr>
            </w:pPr>
            <w:r w:rsidRPr="00A03ADB">
              <w:rPr>
                <w:rFonts w:ascii="Arial" w:hAnsi="Arial" w:cs="Arial"/>
                <w:color w:val="000000"/>
                <w:sz w:val="20"/>
              </w:rPr>
              <w:t xml:space="preserve">Foreign currency: EUR </w:t>
            </w:r>
            <w:r w:rsidRPr="00A03ADB">
              <w:rPr>
                <w:rFonts w:ascii="Arial" w:hAnsi="Arial" w:cs="Arial"/>
                <w:color w:val="000000"/>
                <w:sz w:val="20"/>
                <w:u w:val="single"/>
              </w:rPr>
              <w:tab/>
            </w:r>
          </w:p>
        </w:tc>
        <w:tc>
          <w:tcPr>
            <w:tcW w:w="4320" w:type="dxa"/>
            <w:tcBorders>
              <w:top w:val="single" w:sz="6" w:space="0" w:color="auto"/>
              <w:left w:val="single" w:sz="6" w:space="0" w:color="auto"/>
              <w:right w:val="double" w:sz="6" w:space="0" w:color="auto"/>
            </w:tcBorders>
          </w:tcPr>
          <w:p w14:paraId="546468C7" w14:textId="77777777" w:rsidR="00DE6C15" w:rsidRPr="00A03ADB" w:rsidRDefault="00DE6C15" w:rsidP="00A03ADB">
            <w:pPr>
              <w:tabs>
                <w:tab w:val="decimal" w:pos="2310"/>
              </w:tabs>
              <w:suppressAutoHyphens/>
              <w:jc w:val="left"/>
              <w:rPr>
                <w:rFonts w:ascii="Arial" w:hAnsi="Arial" w:cs="Arial"/>
                <w:color w:val="000000"/>
                <w:sz w:val="20"/>
              </w:rPr>
            </w:pPr>
          </w:p>
        </w:tc>
      </w:tr>
      <w:tr w:rsidR="00DE6C15" w:rsidRPr="00225C7C" w14:paraId="27EC1B95" w14:textId="77777777" w:rsidTr="00DE6C15">
        <w:trPr>
          <w:trHeight w:val="697"/>
          <w:jc w:val="center"/>
        </w:trPr>
        <w:tc>
          <w:tcPr>
            <w:tcW w:w="4680" w:type="dxa"/>
            <w:tcBorders>
              <w:top w:val="single" w:sz="6" w:space="0" w:color="auto"/>
              <w:left w:val="double" w:sz="6" w:space="0" w:color="auto"/>
              <w:bottom w:val="double" w:sz="6" w:space="0" w:color="auto"/>
            </w:tcBorders>
          </w:tcPr>
          <w:p w14:paraId="4992DB37" w14:textId="77777777" w:rsidR="00DE6C15" w:rsidRPr="00A03ADB" w:rsidRDefault="00DE6C15" w:rsidP="00A03ADB">
            <w:pPr>
              <w:tabs>
                <w:tab w:val="left" w:pos="4290"/>
              </w:tabs>
              <w:suppressAutoHyphens/>
              <w:jc w:val="left"/>
              <w:rPr>
                <w:rFonts w:ascii="Arial" w:hAnsi="Arial" w:cs="Arial"/>
                <w:bCs/>
                <w:iCs/>
                <w:color w:val="000000"/>
                <w:sz w:val="20"/>
                <w:vertAlign w:val="superscript"/>
              </w:rPr>
            </w:pPr>
            <w:r w:rsidRPr="00A03ADB">
              <w:rPr>
                <w:rFonts w:ascii="Arial" w:hAnsi="Arial" w:cs="Arial"/>
                <w:bCs/>
                <w:iCs/>
                <w:color w:val="000000"/>
                <w:sz w:val="20"/>
              </w:rPr>
              <w:t>Provisional sums expressed in local currency ____________________________________</w:t>
            </w:r>
          </w:p>
        </w:tc>
        <w:tc>
          <w:tcPr>
            <w:tcW w:w="4320" w:type="dxa"/>
            <w:tcBorders>
              <w:top w:val="single" w:sz="6" w:space="0" w:color="auto"/>
              <w:left w:val="single" w:sz="6" w:space="0" w:color="auto"/>
              <w:bottom w:val="double" w:sz="6" w:space="0" w:color="auto"/>
              <w:right w:val="double" w:sz="6" w:space="0" w:color="auto"/>
            </w:tcBorders>
          </w:tcPr>
          <w:p w14:paraId="21F0A4B9" w14:textId="77777777" w:rsidR="00DE6C15" w:rsidRPr="00225C7C" w:rsidRDefault="00DE6C15" w:rsidP="00A03ADB">
            <w:pPr>
              <w:tabs>
                <w:tab w:val="decimal" w:pos="2310"/>
              </w:tabs>
              <w:suppressAutoHyphens/>
              <w:jc w:val="left"/>
              <w:rPr>
                <w:rFonts w:ascii="Arial" w:hAnsi="Arial" w:cs="Arial"/>
                <w:i/>
                <w:color w:val="000000"/>
                <w:sz w:val="20"/>
              </w:rPr>
            </w:pPr>
            <w:r w:rsidRPr="00A03ADB">
              <w:rPr>
                <w:rFonts w:ascii="Arial" w:hAnsi="Arial" w:cs="Arial"/>
                <w:i/>
                <w:color w:val="000000"/>
                <w:sz w:val="20"/>
              </w:rPr>
              <w:t>[To be entered by the Employer]</w:t>
            </w:r>
          </w:p>
        </w:tc>
      </w:tr>
    </w:tbl>
    <w:p w14:paraId="27EAFCD2" w14:textId="14F81002" w:rsidR="00271E90" w:rsidRPr="0025306B" w:rsidRDefault="0025306B" w:rsidP="0025306B">
      <w:pPr>
        <w:pStyle w:val="berschrift1"/>
        <w:rPr>
          <w:rFonts w:ascii="Arial" w:hAnsi="Arial" w:cs="Arial"/>
          <w:sz w:val="32"/>
          <w:szCs w:val="28"/>
          <w:lang w:val="en-GB"/>
        </w:rPr>
      </w:pPr>
      <w:bookmarkStart w:id="655" w:name="_Toc527649778"/>
      <w:bookmarkEnd w:id="632"/>
      <w:r w:rsidRPr="0025306B">
        <w:rPr>
          <w:rFonts w:ascii="Arial" w:hAnsi="Arial" w:cs="Arial"/>
          <w:sz w:val="32"/>
          <w:szCs w:val="28"/>
          <w:lang w:val="en-GB"/>
        </w:rPr>
        <w:lastRenderedPageBreak/>
        <w:t>Schedules</w:t>
      </w:r>
      <w:bookmarkEnd w:id="655"/>
    </w:p>
    <w:p w14:paraId="10B5CE4D" w14:textId="6D73D110" w:rsidR="00271E90" w:rsidRPr="002D4852" w:rsidRDefault="00271E90" w:rsidP="00271E90">
      <w:pPr>
        <w:jc w:val="center"/>
        <w:rPr>
          <w:rFonts w:ascii="Arial" w:hAnsi="Arial" w:cs="Arial"/>
          <w:i/>
          <w:color w:val="000000"/>
          <w:sz w:val="28"/>
          <w:szCs w:val="28"/>
          <w:lang w:val="en-GB"/>
        </w:rPr>
      </w:pPr>
      <w:r w:rsidRPr="002D4852">
        <w:rPr>
          <w:rFonts w:ascii="Arial" w:hAnsi="Arial" w:cs="Arial"/>
          <w:i/>
          <w:color w:val="000000"/>
          <w:sz w:val="28"/>
          <w:szCs w:val="28"/>
          <w:lang w:val="en-GB"/>
        </w:rPr>
        <w:t>[Insert Bill of Quantities</w:t>
      </w:r>
      <w:r w:rsidR="00704D16" w:rsidRPr="002D4852">
        <w:rPr>
          <w:rFonts w:ascii="Arial" w:hAnsi="Arial" w:cs="Arial"/>
          <w:i/>
          <w:color w:val="000000"/>
          <w:sz w:val="28"/>
          <w:szCs w:val="28"/>
          <w:lang w:val="en-GB"/>
        </w:rPr>
        <w:t xml:space="preserve"> </w:t>
      </w:r>
      <w:r w:rsidR="00E8117A" w:rsidRPr="002D4852">
        <w:rPr>
          <w:rFonts w:ascii="Arial" w:hAnsi="Arial" w:cs="Arial"/>
          <w:i/>
          <w:color w:val="000000"/>
          <w:sz w:val="28"/>
          <w:szCs w:val="28"/>
          <w:lang w:val="en-GB"/>
        </w:rPr>
        <w:t>for admeasurement contract</w:t>
      </w:r>
      <w:r w:rsidR="00AD7F53">
        <w:rPr>
          <w:rFonts w:ascii="Arial" w:hAnsi="Arial" w:cs="Arial"/>
          <w:i/>
          <w:color w:val="000000"/>
          <w:sz w:val="28"/>
          <w:szCs w:val="28"/>
          <w:lang w:val="en-GB"/>
        </w:rPr>
        <w:t xml:space="preserve"> a</w:t>
      </w:r>
      <w:r w:rsidR="00352CBD" w:rsidRPr="002D4852">
        <w:rPr>
          <w:rFonts w:ascii="Arial" w:hAnsi="Arial" w:cs="Arial"/>
          <w:i/>
          <w:color w:val="000000"/>
          <w:sz w:val="28"/>
          <w:szCs w:val="28"/>
          <w:lang w:val="en-GB"/>
        </w:rPr>
        <w:t>nd insert text below as an introduction]</w:t>
      </w:r>
    </w:p>
    <w:p w14:paraId="29B82AAE" w14:textId="77777777" w:rsidR="00271E90" w:rsidRPr="002D4852" w:rsidRDefault="00271E90" w:rsidP="00271E90">
      <w:pPr>
        <w:rPr>
          <w:rFonts w:ascii="Arial" w:hAnsi="Arial" w:cs="Arial"/>
          <w:color w:val="000000"/>
          <w:sz w:val="22"/>
          <w:lang w:val="en-GB"/>
        </w:rPr>
      </w:pPr>
      <w:bookmarkStart w:id="656" w:name="_Toc333564284"/>
    </w:p>
    <w:p w14:paraId="194A0C5C" w14:textId="77777777" w:rsidR="00271E90" w:rsidRPr="002D4852" w:rsidRDefault="00271E90" w:rsidP="00EB6A1F">
      <w:pPr>
        <w:rPr>
          <w:rFonts w:ascii="Arial" w:hAnsi="Arial" w:cs="Arial"/>
          <w:b/>
          <w:color w:val="000000"/>
          <w:szCs w:val="28"/>
          <w:lang w:val="en-GB"/>
        </w:rPr>
      </w:pPr>
      <w:r w:rsidRPr="002D4852">
        <w:rPr>
          <w:rFonts w:ascii="Arial" w:hAnsi="Arial" w:cs="Arial"/>
          <w:b/>
          <w:color w:val="000000"/>
          <w:szCs w:val="28"/>
          <w:lang w:val="en-GB"/>
        </w:rPr>
        <w:t xml:space="preserve">Rates and prices shall </w:t>
      </w:r>
      <w:r w:rsidR="00C0361D" w:rsidRPr="002D4852">
        <w:rPr>
          <w:rFonts w:ascii="Arial" w:hAnsi="Arial" w:cs="Arial"/>
          <w:b/>
          <w:color w:val="000000"/>
          <w:szCs w:val="28"/>
          <w:lang w:val="en-GB"/>
        </w:rPr>
        <w:t xml:space="preserve">exclude taxes and the Schedules shall identify </w:t>
      </w:r>
      <w:r w:rsidR="00511221" w:rsidRPr="002D4852">
        <w:rPr>
          <w:rFonts w:ascii="Arial" w:hAnsi="Arial" w:cs="Arial"/>
          <w:b/>
          <w:color w:val="000000"/>
          <w:szCs w:val="28"/>
          <w:lang w:val="en-GB"/>
        </w:rPr>
        <w:t xml:space="preserve">the (a) import duties and (b) taxes, fees, levies and other charges </w:t>
      </w:r>
      <w:r w:rsidR="00525632" w:rsidRPr="002D4852">
        <w:rPr>
          <w:rFonts w:ascii="Arial" w:hAnsi="Arial" w:cs="Arial"/>
          <w:b/>
          <w:color w:val="000000"/>
          <w:szCs w:val="28"/>
          <w:lang w:val="en-GB"/>
        </w:rPr>
        <w:t>estimated</w:t>
      </w:r>
      <w:r w:rsidR="00511221" w:rsidRPr="002D4852">
        <w:rPr>
          <w:rFonts w:ascii="Arial" w:hAnsi="Arial" w:cs="Arial"/>
          <w:b/>
          <w:color w:val="000000"/>
          <w:szCs w:val="28"/>
          <w:lang w:val="en-GB"/>
        </w:rPr>
        <w:t xml:space="preserve"> in accordance with ITB 14.7,</w:t>
      </w:r>
      <w:r w:rsidR="00C0361D" w:rsidRPr="002D4852">
        <w:rPr>
          <w:rFonts w:ascii="Arial" w:hAnsi="Arial" w:cs="Arial"/>
          <w:b/>
          <w:color w:val="000000"/>
          <w:szCs w:val="28"/>
          <w:lang w:val="en-GB"/>
        </w:rPr>
        <w:t xml:space="preserve"> as separate amount</w:t>
      </w:r>
      <w:r w:rsidR="00534A7D" w:rsidRPr="002D4852">
        <w:rPr>
          <w:rFonts w:ascii="Arial" w:hAnsi="Arial" w:cs="Arial"/>
          <w:b/>
          <w:color w:val="000000"/>
          <w:szCs w:val="28"/>
          <w:lang w:val="en-GB"/>
        </w:rPr>
        <w:t>s</w:t>
      </w:r>
      <w:r w:rsidR="00C0361D" w:rsidRPr="002D4852">
        <w:rPr>
          <w:rFonts w:ascii="Arial" w:hAnsi="Arial" w:cs="Arial"/>
          <w:b/>
          <w:color w:val="000000"/>
          <w:szCs w:val="28"/>
          <w:lang w:val="en-GB"/>
        </w:rPr>
        <w:t>. Information on</w:t>
      </w:r>
      <w:r w:rsidRPr="002D4852">
        <w:rPr>
          <w:rFonts w:ascii="Arial" w:hAnsi="Arial" w:cs="Arial"/>
          <w:b/>
          <w:color w:val="000000"/>
          <w:szCs w:val="28"/>
          <w:lang w:val="en-GB"/>
        </w:rPr>
        <w:t xml:space="preserve"> applicable tax exemptions </w:t>
      </w:r>
      <w:r w:rsidR="00C0361D" w:rsidRPr="002D4852">
        <w:rPr>
          <w:rFonts w:ascii="Arial" w:hAnsi="Arial" w:cs="Arial"/>
          <w:b/>
          <w:color w:val="000000"/>
          <w:szCs w:val="28"/>
          <w:lang w:val="en-GB"/>
        </w:rPr>
        <w:t xml:space="preserve">is provided </w:t>
      </w:r>
      <w:r w:rsidRPr="002D4852">
        <w:rPr>
          <w:rFonts w:ascii="Arial" w:hAnsi="Arial" w:cs="Arial"/>
          <w:b/>
          <w:color w:val="000000"/>
          <w:szCs w:val="28"/>
          <w:lang w:val="en-GB"/>
        </w:rPr>
        <w:t xml:space="preserve">in </w:t>
      </w:r>
      <w:r w:rsidR="00C0361D" w:rsidRPr="002D4852">
        <w:rPr>
          <w:rFonts w:ascii="Arial" w:hAnsi="Arial" w:cs="Arial"/>
          <w:b/>
          <w:color w:val="000000"/>
          <w:szCs w:val="28"/>
          <w:lang w:val="en-GB"/>
        </w:rPr>
        <w:t>Sub-</w:t>
      </w:r>
      <w:r w:rsidR="00356BA7" w:rsidRPr="002D4852">
        <w:rPr>
          <w:rFonts w:ascii="Arial" w:hAnsi="Arial" w:cs="Arial"/>
          <w:b/>
          <w:color w:val="000000"/>
          <w:szCs w:val="28"/>
          <w:lang w:val="en-GB"/>
        </w:rPr>
        <w:t xml:space="preserve">Clause </w:t>
      </w:r>
      <w:r w:rsidRPr="002D4852">
        <w:rPr>
          <w:rFonts w:ascii="Arial" w:hAnsi="Arial" w:cs="Arial"/>
          <w:b/>
          <w:color w:val="000000"/>
          <w:szCs w:val="28"/>
          <w:lang w:val="en-GB"/>
        </w:rPr>
        <w:t>14.1 (b) of the Particular Conditions of Contract. </w:t>
      </w:r>
    </w:p>
    <w:p w14:paraId="48C8F346" w14:textId="77777777" w:rsidR="00271E90" w:rsidRPr="002D4852" w:rsidRDefault="00271E90" w:rsidP="00271E90">
      <w:pPr>
        <w:rPr>
          <w:rFonts w:ascii="Arial" w:hAnsi="Arial" w:cs="Arial"/>
          <w:color w:val="000000"/>
          <w:szCs w:val="28"/>
          <w:lang w:val="en-GB"/>
        </w:rPr>
      </w:pPr>
    </w:p>
    <w:p w14:paraId="602993B4" w14:textId="77777777" w:rsidR="00271E90" w:rsidRPr="002D4852" w:rsidRDefault="00271E90" w:rsidP="00271E90">
      <w:pPr>
        <w:rPr>
          <w:rFonts w:ascii="Arial" w:hAnsi="Arial" w:cs="Arial"/>
          <w:b/>
          <w:color w:val="000000"/>
          <w:szCs w:val="28"/>
          <w:lang w:val="en-GB"/>
        </w:rPr>
      </w:pPr>
      <w:r w:rsidRPr="002D4852">
        <w:rPr>
          <w:rFonts w:ascii="Arial" w:hAnsi="Arial" w:cs="Arial"/>
          <w:b/>
          <w:color w:val="000000"/>
          <w:szCs w:val="28"/>
          <w:lang w:val="en-GB"/>
        </w:rPr>
        <w:t xml:space="preserve">The </w:t>
      </w:r>
      <w:r w:rsidR="00C0361D" w:rsidRPr="002D4852">
        <w:rPr>
          <w:rFonts w:ascii="Arial" w:hAnsi="Arial" w:cs="Arial"/>
          <w:b/>
          <w:color w:val="000000"/>
          <w:szCs w:val="28"/>
          <w:lang w:val="en-GB"/>
        </w:rPr>
        <w:t>Schedules</w:t>
      </w:r>
      <w:r w:rsidRPr="002D4852">
        <w:rPr>
          <w:rFonts w:ascii="Arial" w:hAnsi="Arial" w:cs="Arial"/>
          <w:b/>
          <w:color w:val="000000"/>
          <w:szCs w:val="28"/>
          <w:lang w:val="en-GB"/>
        </w:rPr>
        <w:t xml:space="preserve"> must be prepared in accordance with the currency alternative retained in </w:t>
      </w:r>
      <w:r w:rsidR="007A52DF">
        <w:rPr>
          <w:rFonts w:ascii="Arial" w:hAnsi="Arial" w:cs="Arial"/>
          <w:b/>
          <w:color w:val="000000"/>
          <w:szCs w:val="28"/>
          <w:lang w:val="en-GB"/>
        </w:rPr>
        <w:t>Q</w:t>
      </w:r>
      <w:r w:rsidRPr="002D4852">
        <w:rPr>
          <w:rFonts w:ascii="Arial" w:hAnsi="Arial" w:cs="Arial"/>
          <w:b/>
          <w:color w:val="000000"/>
          <w:szCs w:val="28"/>
          <w:lang w:val="en-GB"/>
        </w:rPr>
        <w:t xml:space="preserve">BDS – ITB 15.1.  </w:t>
      </w:r>
    </w:p>
    <w:p w14:paraId="361440F9" w14:textId="77777777" w:rsidR="00352CBD" w:rsidRPr="002D4852" w:rsidRDefault="00352CBD" w:rsidP="00271E90">
      <w:pPr>
        <w:rPr>
          <w:rFonts w:ascii="Arial" w:hAnsi="Arial" w:cs="Arial"/>
          <w:b/>
          <w:color w:val="000000"/>
          <w:sz w:val="22"/>
          <w:lang w:val="en-GB"/>
        </w:rPr>
      </w:pPr>
    </w:p>
    <w:p w14:paraId="420D6F77" w14:textId="77777777" w:rsidR="00C24E04" w:rsidRPr="002D4852" w:rsidRDefault="00C24E04" w:rsidP="00C24E04">
      <w:pPr>
        <w:jc w:val="center"/>
        <w:rPr>
          <w:rFonts w:ascii="Arial" w:hAnsi="Arial" w:cs="Arial"/>
          <w:i/>
          <w:szCs w:val="24"/>
          <w:lang w:val="en-GB"/>
        </w:rPr>
      </w:pPr>
      <w:r w:rsidRPr="002D4852">
        <w:rPr>
          <w:rFonts w:ascii="Arial" w:hAnsi="Arial" w:cs="Arial"/>
          <w:i/>
          <w:szCs w:val="24"/>
          <w:lang w:val="en-GB"/>
        </w:rPr>
        <w:t>[</w:t>
      </w:r>
      <w:r w:rsidR="00740CAC" w:rsidRPr="002D4852">
        <w:rPr>
          <w:rFonts w:ascii="Arial" w:hAnsi="Arial" w:cs="Arial"/>
          <w:i/>
          <w:szCs w:val="24"/>
          <w:lang w:val="en-GB"/>
        </w:rPr>
        <w:t>I</w:t>
      </w:r>
      <w:r w:rsidRPr="002D4852">
        <w:rPr>
          <w:rFonts w:ascii="Arial" w:hAnsi="Arial" w:cs="Arial"/>
          <w:i/>
          <w:szCs w:val="24"/>
          <w:lang w:val="en-GB"/>
        </w:rPr>
        <w:t>nsert the text below</w:t>
      </w:r>
      <w:r w:rsidR="00740CAC" w:rsidRPr="002D4852">
        <w:rPr>
          <w:rFonts w:ascii="Arial" w:hAnsi="Arial" w:cs="Arial"/>
          <w:i/>
          <w:szCs w:val="24"/>
          <w:lang w:val="en-GB"/>
        </w:rPr>
        <w:t>, modified to reflect the particulars of the project,</w:t>
      </w:r>
      <w:r w:rsidRPr="002D4852">
        <w:rPr>
          <w:rFonts w:ascii="Arial" w:hAnsi="Arial" w:cs="Arial"/>
          <w:i/>
          <w:szCs w:val="24"/>
          <w:lang w:val="en-GB"/>
        </w:rPr>
        <w:t xml:space="preserve"> as preamble</w:t>
      </w:r>
      <w:r w:rsidR="00740CAC" w:rsidRPr="002D4852">
        <w:rPr>
          <w:rFonts w:ascii="Arial" w:hAnsi="Arial" w:cs="Arial"/>
          <w:i/>
          <w:szCs w:val="24"/>
          <w:lang w:val="en-GB"/>
        </w:rPr>
        <w:t xml:space="preserve"> to the Bill of Quantities</w:t>
      </w:r>
      <w:r w:rsidRPr="002D4852">
        <w:rPr>
          <w:rFonts w:ascii="Arial" w:hAnsi="Arial" w:cs="Arial"/>
          <w:i/>
          <w:szCs w:val="24"/>
          <w:lang w:val="en-GB"/>
        </w:rPr>
        <w:t>]</w:t>
      </w:r>
    </w:p>
    <w:p w14:paraId="187A0E5C" w14:textId="77777777" w:rsidR="00C24E04" w:rsidRPr="002D4852" w:rsidRDefault="00C24E04" w:rsidP="00C24E04">
      <w:pPr>
        <w:jc w:val="center"/>
        <w:rPr>
          <w:rFonts w:ascii="Arial" w:hAnsi="Arial" w:cs="Arial"/>
          <w:i/>
          <w:sz w:val="22"/>
          <w:lang w:val="en-GB"/>
        </w:rPr>
      </w:pPr>
    </w:p>
    <w:p w14:paraId="1D85A901" w14:textId="77777777" w:rsidR="00C24E04" w:rsidRPr="002D4852" w:rsidRDefault="00C24E04" w:rsidP="00C24E04">
      <w:pPr>
        <w:jc w:val="center"/>
        <w:rPr>
          <w:rFonts w:ascii="Arial" w:hAnsi="Arial" w:cs="Arial"/>
          <w:b/>
          <w:lang w:val="en-GB"/>
        </w:rPr>
      </w:pPr>
      <w:r w:rsidRPr="002D4852">
        <w:rPr>
          <w:rFonts w:ascii="Arial" w:hAnsi="Arial" w:cs="Arial"/>
          <w:b/>
          <w:lang w:val="en-GB"/>
        </w:rPr>
        <w:t>Preamble</w:t>
      </w:r>
    </w:p>
    <w:p w14:paraId="2BB14D14" w14:textId="77777777" w:rsidR="001F5753" w:rsidRPr="002D4852" w:rsidRDefault="001F5753" w:rsidP="00C24E04">
      <w:pPr>
        <w:jc w:val="center"/>
        <w:rPr>
          <w:rFonts w:ascii="Arial" w:hAnsi="Arial" w:cs="Arial"/>
          <w:b/>
          <w:lang w:val="en-GB"/>
        </w:rPr>
      </w:pPr>
    </w:p>
    <w:p w14:paraId="4BE6B734" w14:textId="77777777" w:rsidR="00C24E04" w:rsidRPr="002D4852" w:rsidRDefault="00C24E04" w:rsidP="00C24E04">
      <w:pPr>
        <w:rPr>
          <w:rFonts w:ascii="Arial" w:hAnsi="Arial" w:cs="Arial"/>
          <w:lang w:val="en-GB"/>
        </w:rPr>
      </w:pPr>
    </w:p>
    <w:p w14:paraId="6D0F35E8" w14:textId="77777777" w:rsidR="00C24E04" w:rsidRPr="002D4852" w:rsidRDefault="00C24E04" w:rsidP="00C24E04">
      <w:pPr>
        <w:tabs>
          <w:tab w:val="left" w:pos="709"/>
        </w:tabs>
        <w:spacing w:after="200"/>
        <w:ind w:left="709" w:hanging="709"/>
        <w:rPr>
          <w:rFonts w:ascii="Arial" w:hAnsi="Arial" w:cs="Arial"/>
          <w:lang w:val="en-GB"/>
        </w:rPr>
      </w:pPr>
      <w:r w:rsidRPr="002D4852">
        <w:rPr>
          <w:rFonts w:ascii="Arial" w:hAnsi="Arial" w:cs="Arial"/>
          <w:lang w:val="en-GB"/>
        </w:rPr>
        <w:t>1.</w:t>
      </w:r>
      <w:r w:rsidRPr="002D4852">
        <w:rPr>
          <w:rFonts w:ascii="Arial" w:hAnsi="Arial" w:cs="Arial"/>
          <w:lang w:val="en-GB"/>
        </w:rPr>
        <w:tab/>
        <w:t>The Bill of Quantities shall be read in conjunction with the Instructions to Bidders, General and Special Conditions of Contract, Technical Specifications, and Drawings.</w:t>
      </w:r>
    </w:p>
    <w:p w14:paraId="7B93F452" w14:textId="77777777" w:rsidR="00C24E04" w:rsidRPr="002D4852" w:rsidRDefault="00C24E04" w:rsidP="00C24E04">
      <w:pPr>
        <w:tabs>
          <w:tab w:val="left" w:pos="709"/>
        </w:tabs>
        <w:spacing w:after="200"/>
        <w:ind w:left="709" w:hanging="709"/>
        <w:rPr>
          <w:rFonts w:ascii="Arial" w:hAnsi="Arial" w:cs="Arial"/>
          <w:lang w:val="en-GB"/>
        </w:rPr>
      </w:pPr>
      <w:r w:rsidRPr="002D4852">
        <w:rPr>
          <w:rFonts w:ascii="Arial" w:hAnsi="Arial" w:cs="Arial"/>
          <w:lang w:val="en-GB"/>
        </w:rPr>
        <w:t>2.</w:t>
      </w:r>
      <w:r w:rsidRPr="002D4852">
        <w:rPr>
          <w:rFonts w:ascii="Arial" w:hAnsi="Arial" w:cs="Arial"/>
          <w:lang w:val="en-GB"/>
        </w:rPr>
        <w:tab/>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the Contract.</w:t>
      </w:r>
    </w:p>
    <w:p w14:paraId="7610F57B" w14:textId="77777777" w:rsidR="00C24E04" w:rsidRPr="002D4852" w:rsidRDefault="00C24E04" w:rsidP="00C24E04">
      <w:pPr>
        <w:tabs>
          <w:tab w:val="left" w:pos="709"/>
        </w:tabs>
        <w:spacing w:after="200"/>
        <w:ind w:left="709" w:hanging="709"/>
        <w:rPr>
          <w:rFonts w:ascii="Arial" w:hAnsi="Arial" w:cs="Arial"/>
          <w:lang w:val="en-GB"/>
        </w:rPr>
      </w:pPr>
      <w:r w:rsidRPr="002D4852">
        <w:rPr>
          <w:rFonts w:ascii="Arial" w:hAnsi="Arial" w:cs="Arial"/>
          <w:lang w:val="en-GB"/>
        </w:rPr>
        <w:t>3.</w:t>
      </w:r>
      <w:r w:rsidRPr="002D4852">
        <w:rPr>
          <w:rFonts w:ascii="Arial" w:hAnsi="Arial" w:cs="Arial"/>
          <w:lang w:val="en-GB"/>
        </w:rPr>
        <w:tab/>
        <w:t>The rates and prices bid in the priced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03A66E17" w14:textId="77777777" w:rsidR="00C24E04" w:rsidRPr="002D4852" w:rsidRDefault="00C24E04" w:rsidP="00C24E04">
      <w:pPr>
        <w:tabs>
          <w:tab w:val="left" w:pos="709"/>
        </w:tabs>
        <w:spacing w:after="200"/>
        <w:ind w:left="709" w:hanging="709"/>
        <w:rPr>
          <w:rFonts w:ascii="Arial" w:hAnsi="Arial" w:cs="Arial"/>
          <w:lang w:val="en-GB"/>
        </w:rPr>
      </w:pPr>
      <w:r w:rsidRPr="002D4852">
        <w:rPr>
          <w:rFonts w:ascii="Arial" w:hAnsi="Arial" w:cs="Arial"/>
          <w:lang w:val="en-GB"/>
        </w:rPr>
        <w:t>4.</w:t>
      </w:r>
      <w:r w:rsidRPr="002D4852">
        <w:rPr>
          <w:rFonts w:ascii="Arial" w:hAnsi="Arial" w:cs="Arial"/>
          <w:lang w:val="en-GB"/>
        </w:rPr>
        <w:tab/>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22DA2C51" w14:textId="77777777" w:rsidR="00C24E04" w:rsidRPr="002D4852" w:rsidRDefault="00C24E04" w:rsidP="00C24E04">
      <w:pPr>
        <w:tabs>
          <w:tab w:val="left" w:pos="709"/>
        </w:tabs>
        <w:spacing w:after="200"/>
        <w:ind w:left="709" w:hanging="709"/>
        <w:rPr>
          <w:rFonts w:ascii="Arial" w:hAnsi="Arial" w:cs="Arial"/>
          <w:lang w:val="en-GB"/>
        </w:rPr>
      </w:pPr>
      <w:r w:rsidRPr="002D4852">
        <w:rPr>
          <w:rFonts w:ascii="Arial" w:hAnsi="Arial" w:cs="Arial"/>
          <w:lang w:val="en-GB"/>
        </w:rPr>
        <w:t>5.</w:t>
      </w:r>
      <w:r w:rsidRPr="002D4852">
        <w:rPr>
          <w:rFonts w:ascii="Arial" w:hAnsi="Arial" w:cs="Arial"/>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26E2EF9A" w14:textId="77777777" w:rsidR="00C24E04" w:rsidRPr="002D4852" w:rsidRDefault="00C24E04" w:rsidP="00C24E04">
      <w:pPr>
        <w:tabs>
          <w:tab w:val="left" w:pos="709"/>
        </w:tabs>
        <w:spacing w:after="200"/>
        <w:ind w:left="709" w:hanging="709"/>
        <w:rPr>
          <w:rFonts w:ascii="Arial" w:hAnsi="Arial" w:cs="Arial"/>
          <w:lang w:val="en-GB"/>
        </w:rPr>
      </w:pPr>
      <w:r w:rsidRPr="002D4852">
        <w:rPr>
          <w:rFonts w:ascii="Arial" w:hAnsi="Arial" w:cs="Arial"/>
          <w:lang w:val="en-GB"/>
        </w:rPr>
        <w:t>6.</w:t>
      </w:r>
      <w:r w:rsidRPr="002D4852">
        <w:rPr>
          <w:rFonts w:ascii="Arial" w:hAnsi="Arial" w:cs="Arial"/>
          <w:lang w:val="en-GB"/>
        </w:rPr>
        <w:tab/>
        <w:t>General directions and descriptions of work and materials are not n</w:t>
      </w:r>
      <w:r w:rsidR="00B15C36">
        <w:rPr>
          <w:rFonts w:ascii="Arial" w:hAnsi="Arial" w:cs="Arial"/>
          <w:lang w:val="en-GB"/>
        </w:rPr>
        <w:t>ecessarily repeated nor summaris</w:t>
      </w:r>
      <w:r w:rsidRPr="002D4852">
        <w:rPr>
          <w:rFonts w:ascii="Arial" w:hAnsi="Arial" w:cs="Arial"/>
          <w:lang w:val="en-GB"/>
        </w:rPr>
        <w:t>ed in the Bill of Quantities.  References to the relevant sections of the Contract documentation shall be made before entering prices against each item in the priced Bill of Quantities.</w:t>
      </w:r>
    </w:p>
    <w:p w14:paraId="6B0EA80E" w14:textId="77777777" w:rsidR="00C24E04" w:rsidRPr="002D4852" w:rsidRDefault="00C24E04" w:rsidP="00C24E04">
      <w:pPr>
        <w:tabs>
          <w:tab w:val="left" w:pos="709"/>
        </w:tabs>
        <w:spacing w:after="200"/>
        <w:ind w:left="709" w:hanging="709"/>
        <w:rPr>
          <w:rFonts w:ascii="Arial" w:hAnsi="Arial" w:cs="Arial"/>
          <w:lang w:val="en-GB"/>
        </w:rPr>
      </w:pPr>
      <w:r w:rsidRPr="002D4852">
        <w:rPr>
          <w:rFonts w:ascii="Arial" w:hAnsi="Arial" w:cs="Arial"/>
          <w:lang w:val="en-GB"/>
        </w:rPr>
        <w:lastRenderedPageBreak/>
        <w:t>7.</w:t>
      </w:r>
      <w:r w:rsidRPr="002D4852">
        <w:rPr>
          <w:rFonts w:ascii="Arial" w:hAnsi="Arial" w:cs="Arial"/>
          <w:lang w:val="en-GB"/>
        </w:rPr>
        <w:tab/>
        <w:t>Provisional Sums included and so designated in the Bill of Quantities shall be expended in whole or in part at the direction and discretion of the Engineer in accordance with Sub-Clause 13.5 and Clause 13.6 of the General Conditions.</w:t>
      </w:r>
    </w:p>
    <w:p w14:paraId="2C521B5F" w14:textId="77777777" w:rsidR="00C24E04" w:rsidRPr="002D4852" w:rsidRDefault="00C24E04" w:rsidP="00C24E04">
      <w:pPr>
        <w:tabs>
          <w:tab w:val="left" w:pos="709"/>
        </w:tabs>
        <w:spacing w:after="200"/>
        <w:ind w:left="709" w:hanging="709"/>
        <w:rPr>
          <w:rFonts w:ascii="Arial" w:hAnsi="Arial" w:cs="Arial"/>
          <w:lang w:val="en-GB"/>
        </w:rPr>
      </w:pPr>
      <w:r w:rsidRPr="002D4852">
        <w:rPr>
          <w:rFonts w:ascii="Arial" w:hAnsi="Arial" w:cs="Arial"/>
          <w:lang w:val="en-GB"/>
        </w:rPr>
        <w:t>8.</w:t>
      </w:r>
      <w:r w:rsidRPr="002D4852">
        <w:rPr>
          <w:rFonts w:ascii="Arial" w:hAnsi="Arial" w:cs="Arial"/>
          <w:lang w:val="en-GB"/>
        </w:rPr>
        <w:tab/>
        <w:t xml:space="preserve">The method of measurement of completed work for payment shall be in accordance with </w:t>
      </w:r>
      <w:r w:rsidRPr="002D4852">
        <w:rPr>
          <w:rFonts w:ascii="Arial" w:hAnsi="Arial" w:cs="Arial"/>
          <w:i/>
          <w:szCs w:val="24"/>
          <w:lang w:val="en-GB"/>
        </w:rPr>
        <w:t>[insert the name of a standard reference guide, or full details of the methods to be used]</w:t>
      </w:r>
      <w:r w:rsidRPr="002D4852">
        <w:rPr>
          <w:rFonts w:ascii="Arial" w:hAnsi="Arial" w:cs="Arial"/>
          <w:szCs w:val="24"/>
          <w:lang w:val="en-GB"/>
        </w:rPr>
        <w:t>.</w:t>
      </w:r>
      <w:r w:rsidRPr="002D4852">
        <w:rPr>
          <w:rStyle w:val="Funotenzeichen"/>
          <w:rFonts w:ascii="Arial" w:hAnsi="Arial" w:cs="Arial"/>
          <w:lang w:val="en-GB"/>
        </w:rPr>
        <w:footnoteReference w:id="24"/>
      </w:r>
    </w:p>
    <w:p w14:paraId="64F0CFC5" w14:textId="77777777" w:rsidR="00C24E04" w:rsidRPr="002D4852" w:rsidRDefault="00C24E04" w:rsidP="00C24E04">
      <w:pPr>
        <w:tabs>
          <w:tab w:val="left" w:pos="709"/>
        </w:tabs>
        <w:spacing w:after="200"/>
        <w:ind w:left="709" w:hanging="709"/>
        <w:rPr>
          <w:rFonts w:ascii="Arial" w:hAnsi="Arial" w:cs="Arial"/>
          <w:lang w:val="en-GB"/>
        </w:rPr>
      </w:pPr>
      <w:r w:rsidRPr="002D4852">
        <w:rPr>
          <w:rFonts w:ascii="Arial" w:hAnsi="Arial" w:cs="Arial"/>
          <w:lang w:val="en-GB"/>
        </w:rPr>
        <w:t>9.</w:t>
      </w:r>
      <w:r w:rsidRPr="002D4852">
        <w:rPr>
          <w:rFonts w:ascii="Arial" w:hAnsi="Arial" w:cs="Arial"/>
          <w:lang w:val="en-GB"/>
        </w:rPr>
        <w:tab/>
        <w:t>Any arithmetic errors in computation or summation will be corrected by the Employer as follows:</w:t>
      </w:r>
    </w:p>
    <w:p w14:paraId="055FA49E" w14:textId="77777777" w:rsidR="00C24E04" w:rsidRPr="002D4852" w:rsidRDefault="00C24E04" w:rsidP="00C24E04">
      <w:pPr>
        <w:tabs>
          <w:tab w:val="left" w:pos="1418"/>
        </w:tabs>
        <w:spacing w:after="200"/>
        <w:ind w:left="1418" w:hanging="709"/>
        <w:rPr>
          <w:rFonts w:ascii="Arial" w:hAnsi="Arial" w:cs="Arial"/>
          <w:lang w:val="en-GB"/>
        </w:rPr>
      </w:pPr>
      <w:r w:rsidRPr="002D4852">
        <w:rPr>
          <w:rFonts w:ascii="Arial" w:hAnsi="Arial" w:cs="Arial"/>
          <w:lang w:val="en-GB"/>
        </w:rPr>
        <w:t>(a)</w:t>
      </w:r>
      <w:r w:rsidRPr="002D4852">
        <w:rPr>
          <w:rFonts w:ascii="Arial" w:hAnsi="Arial" w:cs="Arial"/>
          <w:lang w:val="en-GB"/>
        </w:rPr>
        <w:tab/>
        <w:t>where there is a discrepancy between amounts in figures and in words, the amount in words will govern; and</w:t>
      </w:r>
    </w:p>
    <w:p w14:paraId="413AF207" w14:textId="77777777" w:rsidR="00C24E04" w:rsidRPr="002D4852" w:rsidRDefault="00C24E04" w:rsidP="00C24E04">
      <w:pPr>
        <w:tabs>
          <w:tab w:val="left" w:pos="1418"/>
        </w:tabs>
        <w:spacing w:after="200"/>
        <w:ind w:left="1418" w:hanging="709"/>
        <w:rPr>
          <w:rFonts w:ascii="Arial" w:hAnsi="Arial" w:cs="Arial"/>
          <w:lang w:val="en-GB"/>
        </w:rPr>
      </w:pPr>
      <w:r w:rsidRPr="002D4852">
        <w:rPr>
          <w:rFonts w:ascii="Arial" w:hAnsi="Arial" w:cs="Arial"/>
          <w:lang w:val="en-GB"/>
        </w:rPr>
        <w:t>(b)</w:t>
      </w:r>
      <w:r w:rsidRPr="002D4852">
        <w:rPr>
          <w:rFonts w:ascii="Arial" w:hAnsi="Arial" w:cs="Arial"/>
          <w:lang w:val="en-GB"/>
        </w:rPr>
        <w:tab/>
        <w:t>where there is a discrepancy between the unit rate and the total amount derived from the multiplication of the unit price and the quantity, the unit rate as quoted will govern, unless in the opinion of the Employer, there is an obviously gross misplacement of the decimal point in the unit price, in which event the total amount as quoted will govern and the unit rate will be corrected.</w:t>
      </w:r>
    </w:p>
    <w:p w14:paraId="0D63CBF7" w14:textId="77777777" w:rsidR="00740CAC" w:rsidRPr="002D4852" w:rsidRDefault="00C24E04" w:rsidP="00CA75B2">
      <w:pPr>
        <w:tabs>
          <w:tab w:val="left" w:pos="709"/>
        </w:tabs>
        <w:spacing w:after="200"/>
        <w:ind w:left="709" w:hanging="709"/>
        <w:rPr>
          <w:rFonts w:ascii="Arial" w:hAnsi="Arial" w:cs="Arial"/>
          <w:b/>
          <w:color w:val="000000"/>
          <w:sz w:val="22"/>
          <w:lang w:val="en-GB"/>
        </w:rPr>
      </w:pPr>
      <w:r w:rsidRPr="002D4852">
        <w:rPr>
          <w:rFonts w:ascii="Arial" w:hAnsi="Arial" w:cs="Arial"/>
          <w:lang w:val="en-GB"/>
        </w:rPr>
        <w:t>10.</w:t>
      </w:r>
      <w:r w:rsidRPr="002D4852">
        <w:rPr>
          <w:rFonts w:ascii="Arial" w:hAnsi="Arial" w:cs="Arial"/>
          <w:lang w:val="en-GB"/>
        </w:rPr>
        <w:tab/>
        <w:t>Rock is defined as all materials that, in the opinion of the Engineer, require blasting, or the use of metal wedges and sledgehammers, or the use of compressed air drilling for their removal, and that cannot be extracted by ripping with a tractor of at least 150 brake hp with a single, rear-mounted, heavy-duty ripper.</w:t>
      </w:r>
    </w:p>
    <w:p w14:paraId="489478E7" w14:textId="77777777" w:rsidR="00271E90" w:rsidRDefault="00271E90" w:rsidP="00C0361D">
      <w:pPr>
        <w:jc w:val="center"/>
        <w:rPr>
          <w:rFonts w:ascii="Arial" w:hAnsi="Arial" w:cs="Arial"/>
          <w:color w:val="000000"/>
          <w:lang w:val="en-GB"/>
        </w:rPr>
      </w:pPr>
    </w:p>
    <w:p w14:paraId="16DB3C51" w14:textId="77777777" w:rsidR="0025306B" w:rsidRPr="002D4852" w:rsidRDefault="0025306B" w:rsidP="00C0361D">
      <w:pPr>
        <w:jc w:val="center"/>
        <w:rPr>
          <w:rFonts w:ascii="Arial" w:hAnsi="Arial" w:cs="Arial"/>
          <w:color w:val="000000"/>
          <w:lang w:val="en-GB"/>
        </w:rPr>
      </w:pPr>
    </w:p>
    <w:p w14:paraId="67BB488D" w14:textId="77777777" w:rsidR="0025306B" w:rsidRDefault="0025306B">
      <w:pPr>
        <w:jc w:val="left"/>
        <w:rPr>
          <w:rFonts w:ascii="Arial" w:hAnsi="Arial" w:cs="Arial"/>
          <w:b/>
          <w:smallCaps/>
          <w:sz w:val="32"/>
          <w:szCs w:val="28"/>
          <w:lang w:val="en-GB"/>
        </w:rPr>
      </w:pPr>
      <w:bookmarkStart w:id="657" w:name="_Toc467595782"/>
      <w:bookmarkEnd w:id="656"/>
      <w:r>
        <w:rPr>
          <w:rFonts w:ascii="Arial" w:hAnsi="Arial" w:cs="Arial"/>
          <w:sz w:val="32"/>
          <w:szCs w:val="28"/>
          <w:lang w:val="en-GB"/>
        </w:rPr>
        <w:br w:type="page"/>
      </w:r>
    </w:p>
    <w:p w14:paraId="38D0BA3C" w14:textId="0B8AD287" w:rsidR="005520B0" w:rsidRPr="002D4852" w:rsidRDefault="005520B0" w:rsidP="00C848E3">
      <w:pPr>
        <w:pStyle w:val="berschrift1"/>
        <w:rPr>
          <w:rFonts w:ascii="Arial" w:hAnsi="Arial" w:cs="Arial"/>
          <w:sz w:val="28"/>
          <w:szCs w:val="28"/>
          <w:lang w:val="en-GB"/>
        </w:rPr>
      </w:pPr>
      <w:bookmarkStart w:id="658" w:name="_Toc527649779"/>
      <w:r w:rsidRPr="002D4852">
        <w:rPr>
          <w:rFonts w:ascii="Arial" w:hAnsi="Arial" w:cs="Arial"/>
          <w:sz w:val="32"/>
          <w:szCs w:val="28"/>
          <w:lang w:val="en-GB"/>
        </w:rPr>
        <w:lastRenderedPageBreak/>
        <w:t xml:space="preserve">Environmental, Social, Health and Safety (ESHS) </w:t>
      </w:r>
      <w:r w:rsidR="00E601CA" w:rsidRPr="002D4852">
        <w:rPr>
          <w:rFonts w:ascii="Arial" w:hAnsi="Arial" w:cs="Arial"/>
          <w:sz w:val="32"/>
          <w:szCs w:val="28"/>
          <w:lang w:val="en-GB"/>
        </w:rPr>
        <w:t>Cost</w:t>
      </w:r>
      <w:r w:rsidRPr="002D4852">
        <w:rPr>
          <w:rFonts w:ascii="Arial" w:hAnsi="Arial" w:cs="Arial"/>
          <w:sz w:val="32"/>
          <w:szCs w:val="28"/>
          <w:lang w:val="en-GB"/>
        </w:rPr>
        <w:t xml:space="preserve"> Schedule</w:t>
      </w:r>
      <w:bookmarkEnd w:id="657"/>
      <w:bookmarkEnd w:id="658"/>
    </w:p>
    <w:p w14:paraId="3A856AC3" w14:textId="77777777" w:rsidR="008466AC" w:rsidRPr="002D4852" w:rsidRDefault="008466AC" w:rsidP="008466AC">
      <w:pPr>
        <w:rPr>
          <w:rFonts w:ascii="Arial" w:hAnsi="Arial" w:cs="Arial"/>
          <w:i/>
          <w:color w:val="000000"/>
          <w:sz w:val="22"/>
          <w:szCs w:val="22"/>
          <w:lang w:val="en-GB"/>
        </w:rPr>
      </w:pPr>
    </w:p>
    <w:p w14:paraId="2B5D81F3" w14:textId="77777777" w:rsidR="008466AC" w:rsidRPr="002D4852" w:rsidRDefault="008466AC" w:rsidP="008466AC">
      <w:pPr>
        <w:rPr>
          <w:rFonts w:ascii="Arial" w:hAnsi="Arial" w:cs="Arial"/>
          <w:i/>
          <w:color w:val="000000"/>
          <w:sz w:val="22"/>
          <w:szCs w:val="22"/>
          <w:lang w:val="en-GB"/>
        </w:rPr>
      </w:pPr>
      <w:r w:rsidRPr="002D4852">
        <w:rPr>
          <w:rFonts w:ascii="Arial" w:hAnsi="Arial" w:cs="Arial"/>
          <w:i/>
          <w:color w:val="000000"/>
          <w:sz w:val="22"/>
          <w:szCs w:val="22"/>
          <w:lang w:val="en-GB"/>
        </w:rPr>
        <w:t>[Before preparing and adapting the requirements or specifications listed hereafter the explanations to Section VII, 1 b) - Specifications for Environmental, Social, Health and Safety Management (ESHS) of the Works should be duly considered.]</w:t>
      </w:r>
    </w:p>
    <w:p w14:paraId="3D4F0937" w14:textId="77777777" w:rsidR="008466AC" w:rsidRPr="002D4852" w:rsidRDefault="008466AC" w:rsidP="008466AC">
      <w:pPr>
        <w:rPr>
          <w:rFonts w:ascii="Arial" w:hAnsi="Arial" w:cs="Arial"/>
          <w:i/>
          <w:color w:val="000000"/>
          <w:sz w:val="22"/>
          <w:szCs w:val="22"/>
          <w:lang w:val="en-GB"/>
        </w:rPr>
      </w:pPr>
    </w:p>
    <w:p w14:paraId="1C2156D4" w14:textId="77777777" w:rsidR="005520B0" w:rsidRPr="002D4852" w:rsidRDefault="005520B0" w:rsidP="008466AC">
      <w:pPr>
        <w:rPr>
          <w:rFonts w:ascii="Arial" w:hAnsi="Arial" w:cs="Arial"/>
          <w:i/>
          <w:color w:val="000000"/>
          <w:sz w:val="22"/>
          <w:szCs w:val="22"/>
          <w:lang w:val="en-GB"/>
        </w:rPr>
      </w:pPr>
      <w:r w:rsidRPr="002D4852">
        <w:rPr>
          <w:rFonts w:ascii="Arial" w:hAnsi="Arial" w:cs="Arial"/>
          <w:i/>
          <w:color w:val="000000"/>
          <w:sz w:val="22"/>
          <w:szCs w:val="22"/>
          <w:lang w:val="en-GB"/>
        </w:rPr>
        <w:t xml:space="preserve">[This </w:t>
      </w:r>
      <w:r w:rsidR="00E601CA" w:rsidRPr="002D4852">
        <w:rPr>
          <w:rFonts w:ascii="Arial" w:hAnsi="Arial" w:cs="Arial"/>
          <w:i/>
          <w:color w:val="000000"/>
          <w:sz w:val="22"/>
          <w:szCs w:val="22"/>
          <w:lang w:val="en-GB"/>
        </w:rPr>
        <w:t>Cost</w:t>
      </w:r>
      <w:r w:rsidRPr="002D4852">
        <w:rPr>
          <w:rFonts w:ascii="Arial" w:hAnsi="Arial" w:cs="Arial"/>
          <w:i/>
          <w:color w:val="000000"/>
          <w:sz w:val="22"/>
          <w:szCs w:val="22"/>
          <w:lang w:val="en-GB"/>
        </w:rPr>
        <w:t xml:space="preserve"> Schedule should be inserted into the Bill of Quantities under the Bill “General Items”. Amendments to the ESHS Specifications, if any, may require adjustment of the ESHS </w:t>
      </w:r>
      <w:r w:rsidR="00E601CA" w:rsidRPr="002D4852">
        <w:rPr>
          <w:rFonts w:ascii="Arial" w:hAnsi="Arial" w:cs="Arial"/>
          <w:i/>
          <w:color w:val="000000"/>
          <w:sz w:val="22"/>
          <w:szCs w:val="22"/>
          <w:lang w:val="en-GB"/>
        </w:rPr>
        <w:t>Cost</w:t>
      </w:r>
      <w:r w:rsidRPr="002D4852">
        <w:rPr>
          <w:rFonts w:ascii="Arial" w:hAnsi="Arial" w:cs="Arial"/>
          <w:i/>
          <w:color w:val="000000"/>
          <w:sz w:val="22"/>
          <w:szCs w:val="22"/>
          <w:lang w:val="en-GB"/>
        </w:rPr>
        <w:t xml:space="preserve"> Schedule]</w:t>
      </w:r>
    </w:p>
    <w:p w14:paraId="460CC04F" w14:textId="77777777" w:rsidR="005520B0" w:rsidRPr="002D4852" w:rsidRDefault="005520B0" w:rsidP="005520B0">
      <w:pPr>
        <w:rPr>
          <w:rFonts w:ascii="Arial" w:hAnsi="Arial" w:cs="Arial"/>
          <w:i/>
          <w:color w:val="000000"/>
          <w:lang w:val="en-GB"/>
        </w:rPr>
      </w:pPr>
    </w:p>
    <w:p w14:paraId="723A6080" w14:textId="77777777" w:rsidR="002F2992" w:rsidRPr="002D4852" w:rsidRDefault="002F2992" w:rsidP="005520B0">
      <w:pPr>
        <w:rPr>
          <w:rFonts w:ascii="Arial" w:hAnsi="Arial" w:cs="Arial"/>
          <w:i/>
          <w:color w:val="000000"/>
          <w:lang w:val="en-GB"/>
        </w:rPr>
      </w:pPr>
    </w:p>
    <w:p w14:paraId="44950B7B" w14:textId="77777777" w:rsidR="00271E90" w:rsidRPr="002D4852" w:rsidRDefault="0082450F" w:rsidP="00C848E3">
      <w:pPr>
        <w:pStyle w:val="berschrift3"/>
        <w:rPr>
          <w:rFonts w:ascii="Arial" w:hAnsi="Arial" w:cs="Arial"/>
          <w:lang w:val="en-GB"/>
        </w:rPr>
      </w:pPr>
      <w:bookmarkStart w:id="659" w:name="_Toc467595783"/>
      <w:bookmarkStart w:id="660" w:name="_Toc527649780"/>
      <w:r w:rsidRPr="002D4852">
        <w:rPr>
          <w:rFonts w:ascii="Arial" w:hAnsi="Arial" w:cs="Arial"/>
          <w:lang w:val="en-GB"/>
        </w:rPr>
        <w:t xml:space="preserve">Bill No. 1: </w:t>
      </w:r>
      <w:r w:rsidR="005520B0" w:rsidRPr="002D4852">
        <w:rPr>
          <w:rFonts w:ascii="Arial" w:hAnsi="Arial" w:cs="Arial"/>
          <w:lang w:val="en-GB"/>
        </w:rPr>
        <w:t>General Items – ESH</w:t>
      </w:r>
      <w:r w:rsidR="00116B1A">
        <w:rPr>
          <w:rFonts w:ascii="Arial" w:hAnsi="Arial" w:cs="Arial"/>
          <w:lang w:val="en-GB"/>
        </w:rPr>
        <w:t>S</w:t>
      </w:r>
      <w:r w:rsidR="005520B0" w:rsidRPr="002D4852">
        <w:rPr>
          <w:rFonts w:ascii="Arial" w:hAnsi="Arial" w:cs="Arial"/>
          <w:lang w:val="en-GB"/>
        </w:rPr>
        <w:t xml:space="preserve"> </w:t>
      </w:r>
      <w:r w:rsidR="00E601CA" w:rsidRPr="002D4852">
        <w:rPr>
          <w:rFonts w:ascii="Arial" w:hAnsi="Arial" w:cs="Arial"/>
          <w:lang w:val="en-GB"/>
        </w:rPr>
        <w:t>Cost</w:t>
      </w:r>
      <w:r w:rsidR="005520B0" w:rsidRPr="002D4852">
        <w:rPr>
          <w:rFonts w:ascii="Arial" w:hAnsi="Arial" w:cs="Arial"/>
          <w:lang w:val="en-GB"/>
        </w:rPr>
        <w:t xml:space="preserve"> Schedule</w:t>
      </w:r>
      <w:bookmarkEnd w:id="659"/>
      <w:bookmarkEnd w:id="660"/>
    </w:p>
    <w:p w14:paraId="24E646A0" w14:textId="77777777" w:rsidR="005520B0" w:rsidRPr="002D4852" w:rsidRDefault="005520B0" w:rsidP="005520B0">
      <w:pPr>
        <w:pStyle w:val="Untertitel"/>
        <w:rPr>
          <w:rFonts w:ascii="Arial" w:hAnsi="Arial" w:cs="Arial"/>
          <w:color w:val="000000"/>
          <w:lang w:val="en-GB"/>
        </w:rPr>
      </w:pPr>
    </w:p>
    <w:tbl>
      <w:tblPr>
        <w:tblW w:w="91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586"/>
        <w:gridCol w:w="1560"/>
        <w:gridCol w:w="1167"/>
        <w:gridCol w:w="1554"/>
      </w:tblGrid>
      <w:tr w:rsidR="005520B0" w:rsidRPr="002D4852" w14:paraId="0C11E27B" w14:textId="77777777" w:rsidTr="009C5719">
        <w:trPr>
          <w:tblHeader/>
        </w:trPr>
        <w:tc>
          <w:tcPr>
            <w:tcW w:w="1234" w:type="dxa"/>
            <w:shd w:val="clear" w:color="auto" w:fill="auto"/>
            <w:vAlign w:val="center"/>
          </w:tcPr>
          <w:p w14:paraId="313032E8" w14:textId="77777777" w:rsidR="005520B0" w:rsidRPr="002D4852" w:rsidRDefault="00465762" w:rsidP="0069177D">
            <w:pPr>
              <w:spacing w:after="240"/>
              <w:jc w:val="center"/>
              <w:rPr>
                <w:rFonts w:ascii="Arial" w:hAnsi="Arial" w:cs="Arial"/>
                <w:b/>
                <w:color w:val="000000"/>
                <w:sz w:val="22"/>
                <w:szCs w:val="22"/>
                <w:lang w:val="en-GB"/>
              </w:rPr>
            </w:pPr>
            <w:r w:rsidRPr="002D4852">
              <w:rPr>
                <w:rFonts w:ascii="Arial" w:hAnsi="Arial" w:cs="Arial"/>
                <w:b/>
                <w:color w:val="000000"/>
                <w:sz w:val="22"/>
                <w:szCs w:val="22"/>
                <w:lang w:val="en-GB"/>
              </w:rPr>
              <w:t xml:space="preserve">Item </w:t>
            </w:r>
            <w:r w:rsidR="005520B0" w:rsidRPr="002D4852">
              <w:rPr>
                <w:rFonts w:ascii="Arial" w:hAnsi="Arial" w:cs="Arial"/>
                <w:b/>
                <w:color w:val="000000"/>
                <w:sz w:val="22"/>
                <w:szCs w:val="22"/>
                <w:lang w:val="en-GB"/>
              </w:rPr>
              <w:t>N°</w:t>
            </w:r>
          </w:p>
        </w:tc>
        <w:tc>
          <w:tcPr>
            <w:tcW w:w="3586" w:type="dxa"/>
            <w:shd w:val="clear" w:color="auto" w:fill="auto"/>
            <w:vAlign w:val="center"/>
          </w:tcPr>
          <w:p w14:paraId="211DAC66" w14:textId="77777777" w:rsidR="005520B0" w:rsidRPr="002D4852" w:rsidRDefault="00465762" w:rsidP="0069177D">
            <w:pPr>
              <w:spacing w:after="240"/>
              <w:jc w:val="center"/>
              <w:rPr>
                <w:rFonts w:ascii="Arial" w:hAnsi="Arial" w:cs="Arial"/>
                <w:b/>
                <w:color w:val="000000"/>
                <w:sz w:val="22"/>
                <w:szCs w:val="22"/>
                <w:lang w:val="en-GB"/>
              </w:rPr>
            </w:pPr>
            <w:r w:rsidRPr="002D4852">
              <w:rPr>
                <w:rFonts w:ascii="Arial" w:hAnsi="Arial" w:cs="Arial"/>
                <w:b/>
                <w:color w:val="000000"/>
                <w:sz w:val="22"/>
                <w:szCs w:val="22"/>
                <w:lang w:val="en-GB"/>
              </w:rPr>
              <w:t>Description</w:t>
            </w:r>
          </w:p>
        </w:tc>
        <w:tc>
          <w:tcPr>
            <w:tcW w:w="1560" w:type="dxa"/>
            <w:shd w:val="clear" w:color="auto" w:fill="auto"/>
            <w:vAlign w:val="center"/>
          </w:tcPr>
          <w:p w14:paraId="0A6B8ECA" w14:textId="77777777" w:rsidR="005520B0" w:rsidRPr="002D4852" w:rsidRDefault="005520B0" w:rsidP="0069177D">
            <w:pPr>
              <w:jc w:val="center"/>
              <w:rPr>
                <w:rFonts w:ascii="Arial" w:hAnsi="Arial" w:cs="Arial"/>
                <w:b/>
                <w:color w:val="000000"/>
                <w:sz w:val="22"/>
                <w:szCs w:val="22"/>
                <w:lang w:val="en-GB"/>
              </w:rPr>
            </w:pPr>
            <w:r w:rsidRPr="002D4852">
              <w:rPr>
                <w:rFonts w:ascii="Arial" w:hAnsi="Arial" w:cs="Arial"/>
                <w:b/>
                <w:color w:val="000000"/>
                <w:sz w:val="22"/>
                <w:szCs w:val="22"/>
                <w:lang w:val="en-GB"/>
              </w:rPr>
              <w:t>ESH</w:t>
            </w:r>
            <w:r w:rsidR="00465762" w:rsidRPr="002D4852">
              <w:rPr>
                <w:rFonts w:ascii="Arial" w:hAnsi="Arial" w:cs="Arial"/>
                <w:b/>
                <w:color w:val="000000"/>
                <w:sz w:val="22"/>
                <w:szCs w:val="22"/>
                <w:lang w:val="en-GB"/>
              </w:rPr>
              <w:t>S Specifi</w:t>
            </w:r>
            <w:r w:rsidR="002F2992" w:rsidRPr="002D4852">
              <w:rPr>
                <w:rFonts w:ascii="Arial" w:hAnsi="Arial" w:cs="Arial"/>
                <w:b/>
                <w:color w:val="000000"/>
                <w:sz w:val="22"/>
                <w:szCs w:val="22"/>
                <w:lang w:val="en-GB"/>
              </w:rPr>
              <w:softHyphen/>
            </w:r>
            <w:r w:rsidR="00465762" w:rsidRPr="002D4852">
              <w:rPr>
                <w:rFonts w:ascii="Arial" w:hAnsi="Arial" w:cs="Arial"/>
                <w:b/>
                <w:color w:val="000000"/>
                <w:sz w:val="22"/>
                <w:szCs w:val="22"/>
                <w:lang w:val="en-GB"/>
              </w:rPr>
              <w:t>cations Clause N°</w:t>
            </w:r>
          </w:p>
        </w:tc>
        <w:tc>
          <w:tcPr>
            <w:tcW w:w="1167" w:type="dxa"/>
            <w:shd w:val="clear" w:color="auto" w:fill="auto"/>
            <w:vAlign w:val="center"/>
          </w:tcPr>
          <w:p w14:paraId="5B5184AB" w14:textId="77777777" w:rsidR="005520B0" w:rsidRPr="002D4852" w:rsidRDefault="00465762" w:rsidP="0069177D">
            <w:pPr>
              <w:spacing w:after="240"/>
              <w:jc w:val="center"/>
              <w:rPr>
                <w:rFonts w:ascii="Arial" w:hAnsi="Arial" w:cs="Arial"/>
                <w:b/>
                <w:color w:val="000000"/>
                <w:sz w:val="22"/>
                <w:szCs w:val="22"/>
                <w:lang w:val="en-GB"/>
              </w:rPr>
            </w:pPr>
            <w:r w:rsidRPr="002D4852">
              <w:rPr>
                <w:rFonts w:ascii="Arial" w:hAnsi="Arial" w:cs="Arial"/>
                <w:b/>
                <w:color w:val="000000"/>
                <w:sz w:val="22"/>
                <w:szCs w:val="22"/>
                <w:lang w:val="en-GB"/>
              </w:rPr>
              <w:t>Unit</w:t>
            </w:r>
          </w:p>
        </w:tc>
        <w:tc>
          <w:tcPr>
            <w:tcW w:w="1554" w:type="dxa"/>
            <w:shd w:val="clear" w:color="auto" w:fill="auto"/>
            <w:vAlign w:val="center"/>
          </w:tcPr>
          <w:p w14:paraId="615B712E" w14:textId="77777777" w:rsidR="005520B0" w:rsidRPr="002D4852" w:rsidRDefault="00465762" w:rsidP="0069177D">
            <w:pPr>
              <w:spacing w:after="240"/>
              <w:jc w:val="center"/>
              <w:rPr>
                <w:rFonts w:ascii="Arial" w:hAnsi="Arial" w:cs="Arial"/>
                <w:b/>
                <w:color w:val="000000"/>
                <w:sz w:val="22"/>
                <w:szCs w:val="22"/>
                <w:lang w:val="en-GB"/>
              </w:rPr>
            </w:pPr>
            <w:r w:rsidRPr="002D4852">
              <w:rPr>
                <w:rFonts w:ascii="Arial" w:hAnsi="Arial" w:cs="Arial"/>
                <w:b/>
                <w:color w:val="000000"/>
                <w:sz w:val="22"/>
                <w:szCs w:val="22"/>
                <w:lang w:val="en-GB"/>
              </w:rPr>
              <w:t>Amount</w:t>
            </w:r>
            <w:r w:rsidR="005520B0" w:rsidRPr="002D4852">
              <w:rPr>
                <w:rFonts w:ascii="Arial" w:hAnsi="Arial" w:cs="Arial"/>
                <w:b/>
                <w:color w:val="000000"/>
                <w:sz w:val="22"/>
                <w:szCs w:val="22"/>
                <w:lang w:val="en-GB"/>
              </w:rPr>
              <w:t xml:space="preserve"> </w:t>
            </w:r>
            <w:r w:rsidR="005520B0" w:rsidRPr="002D4852">
              <w:rPr>
                <w:rFonts w:ascii="Arial" w:hAnsi="Arial" w:cs="Arial"/>
                <w:b/>
                <w:i/>
                <w:color w:val="000000"/>
                <w:sz w:val="22"/>
                <w:szCs w:val="22"/>
                <w:lang w:val="en-GB"/>
              </w:rPr>
              <w:t>[</w:t>
            </w:r>
            <w:r w:rsidRPr="002D4852">
              <w:rPr>
                <w:rFonts w:ascii="Arial" w:hAnsi="Arial" w:cs="Arial"/>
                <w:b/>
                <w:i/>
                <w:color w:val="000000"/>
                <w:sz w:val="22"/>
                <w:szCs w:val="22"/>
                <w:lang w:val="en-GB"/>
              </w:rPr>
              <w:t>specify currency</w:t>
            </w:r>
            <w:r w:rsidR="005520B0" w:rsidRPr="002D4852">
              <w:rPr>
                <w:rFonts w:ascii="Arial" w:hAnsi="Arial" w:cs="Arial"/>
                <w:b/>
                <w:i/>
                <w:color w:val="000000"/>
                <w:sz w:val="22"/>
                <w:szCs w:val="22"/>
                <w:lang w:val="en-GB"/>
              </w:rPr>
              <w:t>]</w:t>
            </w:r>
          </w:p>
        </w:tc>
      </w:tr>
      <w:tr w:rsidR="005520B0" w:rsidRPr="002D4852" w14:paraId="0A012849" w14:textId="77777777" w:rsidTr="009C5719">
        <w:tc>
          <w:tcPr>
            <w:tcW w:w="1234" w:type="dxa"/>
            <w:shd w:val="clear" w:color="auto" w:fill="auto"/>
          </w:tcPr>
          <w:p w14:paraId="252A4A53" w14:textId="77777777" w:rsidR="005520B0" w:rsidRPr="002D4852" w:rsidRDefault="005520B0" w:rsidP="00465762">
            <w:pPr>
              <w:rPr>
                <w:rFonts w:ascii="Arial" w:hAnsi="Arial" w:cs="Arial"/>
                <w:color w:val="000000"/>
                <w:sz w:val="22"/>
                <w:szCs w:val="22"/>
                <w:lang w:val="en-GB"/>
              </w:rPr>
            </w:pPr>
            <w:r w:rsidRPr="002D4852">
              <w:rPr>
                <w:rFonts w:ascii="Arial" w:hAnsi="Arial" w:cs="Arial"/>
                <w:color w:val="000000"/>
                <w:sz w:val="22"/>
                <w:szCs w:val="22"/>
                <w:lang w:val="en-GB"/>
              </w:rPr>
              <w:t>ESH</w:t>
            </w:r>
            <w:r w:rsidR="00465762" w:rsidRPr="002D4852">
              <w:rPr>
                <w:rFonts w:ascii="Arial" w:hAnsi="Arial" w:cs="Arial"/>
                <w:color w:val="000000"/>
                <w:sz w:val="22"/>
                <w:szCs w:val="22"/>
                <w:lang w:val="en-GB"/>
              </w:rPr>
              <w:t>S</w:t>
            </w:r>
            <w:r w:rsidRPr="002D4852">
              <w:rPr>
                <w:rFonts w:ascii="Arial" w:hAnsi="Arial" w:cs="Arial"/>
                <w:color w:val="000000"/>
                <w:sz w:val="22"/>
                <w:szCs w:val="22"/>
                <w:lang w:val="en-GB"/>
              </w:rPr>
              <w:t xml:space="preserve"> 1</w:t>
            </w:r>
          </w:p>
        </w:tc>
        <w:tc>
          <w:tcPr>
            <w:tcW w:w="3586" w:type="dxa"/>
            <w:shd w:val="clear" w:color="auto" w:fill="auto"/>
          </w:tcPr>
          <w:p w14:paraId="62720A1F" w14:textId="77777777" w:rsidR="005520B0" w:rsidRPr="002D4852" w:rsidRDefault="00465762" w:rsidP="002F2992">
            <w:pPr>
              <w:jc w:val="left"/>
              <w:rPr>
                <w:rFonts w:ascii="Arial" w:hAnsi="Arial" w:cs="Arial"/>
                <w:b/>
                <w:color w:val="000000"/>
                <w:sz w:val="22"/>
                <w:szCs w:val="22"/>
                <w:lang w:val="en-GB"/>
              </w:rPr>
            </w:pPr>
            <w:r w:rsidRPr="002D4852">
              <w:rPr>
                <w:rFonts w:ascii="Arial" w:hAnsi="Arial" w:cs="Arial"/>
                <w:b/>
                <w:color w:val="000000"/>
                <w:sz w:val="22"/>
                <w:szCs w:val="22"/>
                <w:lang w:val="en-GB"/>
              </w:rPr>
              <w:t xml:space="preserve">Resources </w:t>
            </w:r>
            <w:r w:rsidR="007E6F0C" w:rsidRPr="002D4852">
              <w:rPr>
                <w:rFonts w:ascii="Arial" w:hAnsi="Arial" w:cs="Arial"/>
                <w:b/>
                <w:color w:val="000000"/>
                <w:sz w:val="22"/>
                <w:szCs w:val="22"/>
                <w:lang w:val="en-GB"/>
              </w:rPr>
              <w:t>allocated</w:t>
            </w:r>
            <w:r w:rsidRPr="002D4852">
              <w:rPr>
                <w:rFonts w:ascii="Arial" w:hAnsi="Arial" w:cs="Arial"/>
                <w:b/>
                <w:color w:val="000000"/>
                <w:sz w:val="22"/>
                <w:szCs w:val="22"/>
                <w:lang w:val="en-GB"/>
              </w:rPr>
              <w:t xml:space="preserve"> to ESHS management</w:t>
            </w:r>
          </w:p>
        </w:tc>
        <w:tc>
          <w:tcPr>
            <w:tcW w:w="1560" w:type="dxa"/>
            <w:shd w:val="clear" w:color="auto" w:fill="auto"/>
          </w:tcPr>
          <w:p w14:paraId="4BFB3B66" w14:textId="77777777" w:rsidR="005520B0" w:rsidRPr="002D4852" w:rsidRDefault="00465762" w:rsidP="00B56E00">
            <w:pPr>
              <w:rPr>
                <w:rFonts w:ascii="Arial" w:hAnsi="Arial" w:cs="Arial"/>
                <w:color w:val="000000"/>
                <w:sz w:val="22"/>
                <w:szCs w:val="22"/>
                <w:lang w:val="en-GB"/>
              </w:rPr>
            </w:pPr>
            <w:r w:rsidRPr="002D4852">
              <w:rPr>
                <w:rFonts w:ascii="Arial" w:hAnsi="Arial" w:cs="Arial"/>
                <w:color w:val="000000"/>
                <w:sz w:val="22"/>
                <w:szCs w:val="22"/>
                <w:lang w:val="en-GB"/>
              </w:rPr>
              <w:t>Clause</w:t>
            </w:r>
            <w:r w:rsidR="005520B0" w:rsidRPr="002D4852">
              <w:rPr>
                <w:rFonts w:ascii="Arial" w:hAnsi="Arial" w:cs="Arial"/>
                <w:color w:val="000000"/>
                <w:sz w:val="22"/>
                <w:szCs w:val="22"/>
                <w:lang w:val="en-GB"/>
              </w:rPr>
              <w:t xml:space="preserve"> 4</w:t>
            </w:r>
          </w:p>
        </w:tc>
        <w:tc>
          <w:tcPr>
            <w:tcW w:w="1167" w:type="dxa"/>
            <w:shd w:val="clear" w:color="auto" w:fill="auto"/>
          </w:tcPr>
          <w:p w14:paraId="0022A6BA" w14:textId="77777777" w:rsidR="005520B0" w:rsidRPr="002D4852" w:rsidRDefault="00465762" w:rsidP="00C248A9">
            <w:pPr>
              <w:spacing w:after="240"/>
              <w:jc w:val="left"/>
              <w:rPr>
                <w:rFonts w:ascii="Arial" w:hAnsi="Arial" w:cs="Arial"/>
                <w:color w:val="000000"/>
                <w:sz w:val="22"/>
                <w:szCs w:val="22"/>
                <w:lang w:val="en-GB"/>
              </w:rPr>
            </w:pPr>
            <w:r w:rsidRPr="002D4852">
              <w:rPr>
                <w:rFonts w:ascii="Arial" w:hAnsi="Arial" w:cs="Arial"/>
                <w:color w:val="000000"/>
                <w:sz w:val="22"/>
                <w:szCs w:val="22"/>
                <w:lang w:val="en-GB"/>
              </w:rPr>
              <w:t>Lump sum</w:t>
            </w:r>
          </w:p>
        </w:tc>
        <w:tc>
          <w:tcPr>
            <w:tcW w:w="1554" w:type="dxa"/>
            <w:shd w:val="clear" w:color="auto" w:fill="auto"/>
          </w:tcPr>
          <w:p w14:paraId="4C62EBE9" w14:textId="77777777" w:rsidR="005520B0" w:rsidRPr="002D4852" w:rsidRDefault="005520B0" w:rsidP="0069177D">
            <w:pPr>
              <w:spacing w:after="240"/>
              <w:rPr>
                <w:rFonts w:ascii="Arial" w:hAnsi="Arial" w:cs="Arial"/>
                <w:i/>
                <w:color w:val="000000"/>
                <w:sz w:val="22"/>
                <w:szCs w:val="22"/>
                <w:lang w:val="en-GB"/>
              </w:rPr>
            </w:pPr>
          </w:p>
        </w:tc>
      </w:tr>
      <w:tr w:rsidR="005520B0" w:rsidRPr="002D4852" w14:paraId="65CB9C6C" w14:textId="77777777" w:rsidTr="009C5719">
        <w:tc>
          <w:tcPr>
            <w:tcW w:w="1234" w:type="dxa"/>
            <w:shd w:val="clear" w:color="auto" w:fill="auto"/>
          </w:tcPr>
          <w:p w14:paraId="697323D3" w14:textId="77777777" w:rsidR="005520B0" w:rsidRPr="002D4852" w:rsidRDefault="00465762" w:rsidP="00B56E00">
            <w:pPr>
              <w:rPr>
                <w:rFonts w:ascii="Arial" w:hAnsi="Arial" w:cs="Arial"/>
                <w:color w:val="000000"/>
                <w:sz w:val="22"/>
                <w:szCs w:val="22"/>
                <w:lang w:val="en-GB"/>
              </w:rPr>
            </w:pPr>
            <w:r w:rsidRPr="002D4852">
              <w:rPr>
                <w:rFonts w:ascii="Arial" w:hAnsi="Arial" w:cs="Arial"/>
                <w:color w:val="000000"/>
                <w:sz w:val="22"/>
                <w:szCs w:val="22"/>
                <w:lang w:val="en-GB"/>
              </w:rPr>
              <w:t>ES</w:t>
            </w:r>
            <w:r w:rsidR="005520B0" w:rsidRPr="002D4852">
              <w:rPr>
                <w:rFonts w:ascii="Arial" w:hAnsi="Arial" w:cs="Arial"/>
                <w:color w:val="000000"/>
                <w:sz w:val="22"/>
                <w:szCs w:val="22"/>
                <w:lang w:val="en-GB"/>
              </w:rPr>
              <w:t>H</w:t>
            </w:r>
            <w:r w:rsidRPr="002D4852">
              <w:rPr>
                <w:rFonts w:ascii="Arial" w:hAnsi="Arial" w:cs="Arial"/>
                <w:color w:val="000000"/>
                <w:sz w:val="22"/>
                <w:szCs w:val="22"/>
                <w:lang w:val="en-GB"/>
              </w:rPr>
              <w:t>S</w:t>
            </w:r>
            <w:r w:rsidR="005520B0" w:rsidRPr="002D4852">
              <w:rPr>
                <w:rFonts w:ascii="Arial" w:hAnsi="Arial" w:cs="Arial"/>
                <w:color w:val="000000"/>
                <w:sz w:val="22"/>
                <w:szCs w:val="22"/>
                <w:lang w:val="en-GB"/>
              </w:rPr>
              <w:t xml:space="preserve"> 2</w:t>
            </w:r>
          </w:p>
        </w:tc>
        <w:tc>
          <w:tcPr>
            <w:tcW w:w="3586" w:type="dxa"/>
            <w:shd w:val="clear" w:color="auto" w:fill="auto"/>
          </w:tcPr>
          <w:p w14:paraId="01325569" w14:textId="77777777" w:rsidR="005520B0" w:rsidRPr="002D4852" w:rsidRDefault="00465762" w:rsidP="002F2992">
            <w:pPr>
              <w:jc w:val="left"/>
              <w:rPr>
                <w:rFonts w:ascii="Arial" w:hAnsi="Arial" w:cs="Arial"/>
                <w:b/>
                <w:color w:val="000000"/>
                <w:sz w:val="22"/>
                <w:szCs w:val="22"/>
                <w:lang w:val="en-GB"/>
              </w:rPr>
            </w:pPr>
            <w:r w:rsidRPr="002D4852">
              <w:rPr>
                <w:rFonts w:ascii="Arial" w:hAnsi="Arial" w:cs="Arial"/>
                <w:b/>
                <w:color w:val="000000"/>
                <w:sz w:val="22"/>
                <w:szCs w:val="22"/>
                <w:lang w:val="en-GB"/>
              </w:rPr>
              <w:t>Drafting and updating the ESHS documentation, reporting, inspections</w:t>
            </w:r>
          </w:p>
        </w:tc>
        <w:tc>
          <w:tcPr>
            <w:tcW w:w="1560" w:type="dxa"/>
            <w:shd w:val="clear" w:color="auto" w:fill="auto"/>
          </w:tcPr>
          <w:p w14:paraId="03034503" w14:textId="77777777" w:rsidR="005520B0" w:rsidRPr="002D4852" w:rsidRDefault="00465762" w:rsidP="00C248A9">
            <w:pPr>
              <w:jc w:val="left"/>
              <w:rPr>
                <w:rFonts w:ascii="Arial" w:hAnsi="Arial" w:cs="Arial"/>
                <w:color w:val="000000"/>
                <w:sz w:val="22"/>
                <w:szCs w:val="22"/>
                <w:lang w:val="en-GB"/>
              </w:rPr>
            </w:pPr>
            <w:r w:rsidRPr="002D4852">
              <w:rPr>
                <w:rFonts w:ascii="Arial" w:hAnsi="Arial" w:cs="Arial"/>
                <w:color w:val="000000"/>
                <w:sz w:val="22"/>
                <w:szCs w:val="22"/>
                <w:lang w:val="en-GB"/>
              </w:rPr>
              <w:t>Clauses</w:t>
            </w:r>
            <w:r w:rsidR="005520B0" w:rsidRPr="002D4852">
              <w:rPr>
                <w:rFonts w:ascii="Arial" w:hAnsi="Arial" w:cs="Arial"/>
                <w:color w:val="000000"/>
                <w:sz w:val="22"/>
                <w:szCs w:val="22"/>
                <w:lang w:val="en-GB"/>
              </w:rPr>
              <w:t xml:space="preserve"> 1, 2, 3, 5, 6, 7, 9</w:t>
            </w:r>
          </w:p>
        </w:tc>
        <w:tc>
          <w:tcPr>
            <w:tcW w:w="1167" w:type="dxa"/>
            <w:shd w:val="clear" w:color="auto" w:fill="auto"/>
          </w:tcPr>
          <w:p w14:paraId="2F7B297B" w14:textId="77777777" w:rsidR="005520B0" w:rsidRPr="002D4852" w:rsidRDefault="00465762" w:rsidP="00C248A9">
            <w:pPr>
              <w:jc w:val="left"/>
              <w:rPr>
                <w:rFonts w:ascii="Arial" w:hAnsi="Arial" w:cs="Arial"/>
                <w:i/>
                <w:color w:val="000000"/>
                <w:sz w:val="22"/>
                <w:szCs w:val="22"/>
                <w:lang w:val="en-GB"/>
              </w:rPr>
            </w:pPr>
            <w:r w:rsidRPr="002D4852">
              <w:rPr>
                <w:rFonts w:ascii="Arial" w:hAnsi="Arial" w:cs="Arial"/>
                <w:color w:val="000000"/>
                <w:sz w:val="22"/>
                <w:szCs w:val="22"/>
                <w:lang w:val="en-GB"/>
              </w:rPr>
              <w:t>Lump sum</w:t>
            </w:r>
          </w:p>
        </w:tc>
        <w:tc>
          <w:tcPr>
            <w:tcW w:w="1554" w:type="dxa"/>
            <w:shd w:val="clear" w:color="auto" w:fill="auto"/>
          </w:tcPr>
          <w:p w14:paraId="22F32B2A" w14:textId="77777777" w:rsidR="005520B0" w:rsidRPr="002D4852" w:rsidRDefault="00493304" w:rsidP="007A52DF">
            <w:pPr>
              <w:jc w:val="left"/>
              <w:rPr>
                <w:rFonts w:ascii="Arial" w:hAnsi="Arial" w:cs="Arial"/>
                <w:i/>
                <w:color w:val="000000"/>
                <w:sz w:val="22"/>
                <w:szCs w:val="22"/>
                <w:lang w:val="en-GB"/>
              </w:rPr>
            </w:pPr>
            <w:r w:rsidRPr="002D4852">
              <w:rPr>
                <w:rFonts w:ascii="Arial" w:hAnsi="Arial" w:cs="Arial"/>
                <w:i/>
                <w:color w:val="000000"/>
                <w:sz w:val="22"/>
                <w:szCs w:val="22"/>
                <w:lang w:val="en-GB"/>
              </w:rPr>
              <w:t>[</w:t>
            </w:r>
            <w:r w:rsidR="00E601CA" w:rsidRPr="002D4852">
              <w:rPr>
                <w:rFonts w:ascii="Arial" w:hAnsi="Arial" w:cs="Arial"/>
                <w:i/>
                <w:color w:val="000000"/>
                <w:sz w:val="22"/>
                <w:szCs w:val="22"/>
                <w:lang w:val="en-GB"/>
              </w:rPr>
              <w:t>Cost</w:t>
            </w:r>
            <w:r w:rsidRPr="002D4852">
              <w:rPr>
                <w:rFonts w:ascii="Arial" w:hAnsi="Arial" w:cs="Arial"/>
                <w:i/>
                <w:color w:val="000000"/>
                <w:sz w:val="22"/>
                <w:szCs w:val="22"/>
                <w:lang w:val="en-GB"/>
              </w:rPr>
              <w:t xml:space="preserve"> ESHS 1 should </w:t>
            </w:r>
            <w:r w:rsidR="00FF6CE8" w:rsidRPr="002D4852">
              <w:rPr>
                <w:rFonts w:ascii="Arial" w:hAnsi="Arial" w:cs="Arial"/>
                <w:i/>
                <w:color w:val="000000"/>
                <w:sz w:val="22"/>
                <w:szCs w:val="22"/>
                <w:lang w:val="en-GB"/>
              </w:rPr>
              <w:t>ex</w:t>
            </w:r>
            <w:r w:rsidRPr="002D4852">
              <w:rPr>
                <w:rFonts w:ascii="Arial" w:hAnsi="Arial" w:cs="Arial"/>
                <w:i/>
                <w:color w:val="000000"/>
                <w:sz w:val="22"/>
                <w:szCs w:val="22"/>
                <w:lang w:val="en-GB"/>
              </w:rPr>
              <w:t>clude all or part of the costs of those tasks]</w:t>
            </w:r>
          </w:p>
        </w:tc>
      </w:tr>
      <w:tr w:rsidR="005520B0" w:rsidRPr="002D4852" w14:paraId="45F1F120" w14:textId="77777777" w:rsidTr="009C5719">
        <w:tc>
          <w:tcPr>
            <w:tcW w:w="1234" w:type="dxa"/>
            <w:shd w:val="clear" w:color="auto" w:fill="auto"/>
          </w:tcPr>
          <w:p w14:paraId="4F3CB93B" w14:textId="77777777" w:rsidR="005520B0" w:rsidRPr="002D4852" w:rsidRDefault="00465762" w:rsidP="00B56E00">
            <w:pPr>
              <w:rPr>
                <w:rFonts w:ascii="Arial" w:hAnsi="Arial" w:cs="Arial"/>
                <w:color w:val="000000"/>
                <w:sz w:val="22"/>
                <w:szCs w:val="22"/>
                <w:lang w:val="en-GB"/>
              </w:rPr>
            </w:pPr>
            <w:r w:rsidRPr="002D4852">
              <w:rPr>
                <w:rFonts w:ascii="Arial" w:hAnsi="Arial" w:cs="Arial"/>
                <w:color w:val="000000"/>
                <w:sz w:val="22"/>
                <w:szCs w:val="22"/>
                <w:lang w:val="en-GB"/>
              </w:rPr>
              <w:t>ESHS</w:t>
            </w:r>
            <w:r w:rsidR="005520B0" w:rsidRPr="002D4852">
              <w:rPr>
                <w:rFonts w:ascii="Arial" w:hAnsi="Arial" w:cs="Arial"/>
                <w:color w:val="000000"/>
                <w:sz w:val="22"/>
                <w:szCs w:val="22"/>
                <w:lang w:val="en-GB"/>
              </w:rPr>
              <w:t xml:space="preserve"> 3</w:t>
            </w:r>
          </w:p>
        </w:tc>
        <w:tc>
          <w:tcPr>
            <w:tcW w:w="3586" w:type="dxa"/>
            <w:shd w:val="clear" w:color="auto" w:fill="auto"/>
          </w:tcPr>
          <w:p w14:paraId="679AF46F" w14:textId="77777777" w:rsidR="005520B0" w:rsidRPr="002D4852" w:rsidRDefault="00465762" w:rsidP="002F2992">
            <w:pPr>
              <w:jc w:val="left"/>
              <w:rPr>
                <w:rFonts w:ascii="Arial" w:hAnsi="Arial" w:cs="Arial"/>
                <w:b/>
                <w:color w:val="000000"/>
                <w:sz w:val="22"/>
                <w:szCs w:val="22"/>
                <w:lang w:val="en-GB"/>
              </w:rPr>
            </w:pPr>
            <w:r w:rsidRPr="002D4852">
              <w:rPr>
                <w:rFonts w:ascii="Arial" w:hAnsi="Arial" w:cs="Arial"/>
                <w:b/>
                <w:color w:val="000000"/>
                <w:sz w:val="22"/>
                <w:szCs w:val="22"/>
                <w:lang w:val="en-GB"/>
              </w:rPr>
              <w:t>Implementation of the Health and Safety Plan</w:t>
            </w:r>
            <w:r w:rsidR="005520B0" w:rsidRPr="002D4852">
              <w:rPr>
                <w:rFonts w:ascii="Arial" w:hAnsi="Arial" w:cs="Arial"/>
                <w:b/>
                <w:color w:val="000000"/>
                <w:sz w:val="22"/>
                <w:szCs w:val="22"/>
                <w:lang w:val="en-GB"/>
              </w:rPr>
              <w:t>:</w:t>
            </w:r>
          </w:p>
          <w:p w14:paraId="3EA024A9" w14:textId="77777777" w:rsidR="005520B0" w:rsidRPr="002D4852" w:rsidRDefault="00465762" w:rsidP="002F2992">
            <w:pPr>
              <w:jc w:val="left"/>
              <w:rPr>
                <w:rFonts w:ascii="Arial" w:hAnsi="Arial" w:cs="Arial"/>
                <w:i/>
                <w:color w:val="000000"/>
                <w:sz w:val="22"/>
                <w:szCs w:val="22"/>
                <w:lang w:val="en-GB"/>
              </w:rPr>
            </w:pPr>
            <w:r w:rsidRPr="002D4852">
              <w:rPr>
                <w:rFonts w:ascii="Arial" w:hAnsi="Arial" w:cs="Arial"/>
                <w:color w:val="000000"/>
                <w:sz w:val="22"/>
                <w:szCs w:val="22"/>
                <w:lang w:val="en-GB"/>
              </w:rPr>
              <w:t xml:space="preserve">Meetings, </w:t>
            </w:r>
            <w:r w:rsidR="007E6F0C" w:rsidRPr="002D4852">
              <w:rPr>
                <w:rFonts w:ascii="Arial" w:hAnsi="Arial" w:cs="Arial"/>
                <w:color w:val="000000"/>
                <w:sz w:val="22"/>
                <w:szCs w:val="22"/>
                <w:lang w:val="en-GB"/>
              </w:rPr>
              <w:t xml:space="preserve">health </w:t>
            </w:r>
            <w:r w:rsidRPr="002D4852">
              <w:rPr>
                <w:rFonts w:ascii="Arial" w:hAnsi="Arial" w:cs="Arial"/>
                <w:color w:val="000000"/>
                <w:sz w:val="22"/>
                <w:szCs w:val="22"/>
                <w:lang w:val="en-GB"/>
              </w:rPr>
              <w:t xml:space="preserve">care </w:t>
            </w:r>
            <w:r w:rsidR="007A52DF" w:rsidRPr="002D4852">
              <w:rPr>
                <w:rFonts w:ascii="Arial" w:hAnsi="Arial" w:cs="Arial"/>
                <w:color w:val="000000"/>
                <w:sz w:val="22"/>
                <w:szCs w:val="22"/>
                <w:lang w:val="en-GB"/>
              </w:rPr>
              <w:t>centre</w:t>
            </w:r>
            <w:r w:rsidRPr="002D4852">
              <w:rPr>
                <w:rFonts w:ascii="Arial" w:hAnsi="Arial" w:cs="Arial"/>
                <w:color w:val="000000"/>
                <w:sz w:val="22"/>
                <w:szCs w:val="22"/>
                <w:lang w:val="en-GB"/>
              </w:rPr>
              <w:t xml:space="preserve">, medical </w:t>
            </w:r>
            <w:r w:rsidR="007E6F0C" w:rsidRPr="002D4852">
              <w:rPr>
                <w:rFonts w:ascii="Arial" w:hAnsi="Arial" w:cs="Arial"/>
                <w:color w:val="000000"/>
                <w:sz w:val="22"/>
                <w:szCs w:val="22"/>
                <w:lang w:val="en-GB"/>
              </w:rPr>
              <w:t>check</w:t>
            </w:r>
            <w:r w:rsidRPr="002D4852">
              <w:rPr>
                <w:rFonts w:ascii="Arial" w:hAnsi="Arial" w:cs="Arial"/>
                <w:color w:val="000000"/>
                <w:sz w:val="22"/>
                <w:szCs w:val="22"/>
                <w:lang w:val="en-GB"/>
              </w:rPr>
              <w:noBreakHyphen/>
              <w:t>up</w:t>
            </w:r>
            <w:r w:rsidR="007E6F0C" w:rsidRPr="002D4852">
              <w:rPr>
                <w:rFonts w:ascii="Arial" w:hAnsi="Arial" w:cs="Arial"/>
                <w:color w:val="000000"/>
                <w:sz w:val="22"/>
                <w:szCs w:val="22"/>
                <w:lang w:val="en-GB"/>
              </w:rPr>
              <w:t>s</w:t>
            </w:r>
            <w:r w:rsidRPr="002D4852">
              <w:rPr>
                <w:rFonts w:ascii="Arial" w:hAnsi="Arial" w:cs="Arial"/>
                <w:color w:val="000000"/>
                <w:sz w:val="22"/>
                <w:szCs w:val="22"/>
                <w:lang w:val="en-GB"/>
              </w:rPr>
              <w:t>, emergencies and evacuations, safety protective equipment, hygiene</w:t>
            </w:r>
          </w:p>
        </w:tc>
        <w:tc>
          <w:tcPr>
            <w:tcW w:w="1560" w:type="dxa"/>
            <w:shd w:val="clear" w:color="auto" w:fill="auto"/>
          </w:tcPr>
          <w:p w14:paraId="20AB352C" w14:textId="77777777" w:rsidR="005520B0" w:rsidRPr="002D4852" w:rsidRDefault="00465762" w:rsidP="00C248A9">
            <w:pPr>
              <w:jc w:val="left"/>
              <w:rPr>
                <w:rFonts w:ascii="Arial" w:hAnsi="Arial" w:cs="Arial"/>
                <w:color w:val="000000"/>
                <w:sz w:val="22"/>
                <w:szCs w:val="22"/>
                <w:lang w:val="en-GB"/>
              </w:rPr>
            </w:pPr>
            <w:r w:rsidRPr="002D4852">
              <w:rPr>
                <w:rFonts w:ascii="Arial" w:hAnsi="Arial" w:cs="Arial"/>
                <w:color w:val="000000"/>
                <w:sz w:val="22"/>
                <w:szCs w:val="22"/>
                <w:lang w:val="en-GB"/>
              </w:rPr>
              <w:t>Clauses</w:t>
            </w:r>
            <w:r w:rsidR="005520B0" w:rsidRPr="002D4852">
              <w:rPr>
                <w:rFonts w:ascii="Arial" w:hAnsi="Arial" w:cs="Arial"/>
                <w:color w:val="000000"/>
                <w:sz w:val="22"/>
                <w:szCs w:val="22"/>
                <w:lang w:val="en-GB"/>
              </w:rPr>
              <w:t xml:space="preserve"> 1, 9, 2</w:t>
            </w:r>
            <w:r w:rsidR="004911F7" w:rsidRPr="002D4852">
              <w:rPr>
                <w:rFonts w:ascii="Arial" w:hAnsi="Arial" w:cs="Arial"/>
                <w:color w:val="000000"/>
                <w:sz w:val="22"/>
                <w:szCs w:val="22"/>
                <w:lang w:val="en-GB"/>
              </w:rPr>
              <w:t>1</w:t>
            </w:r>
            <w:r w:rsidR="005520B0" w:rsidRPr="002D4852">
              <w:rPr>
                <w:rFonts w:ascii="Arial" w:hAnsi="Arial" w:cs="Arial"/>
                <w:color w:val="000000"/>
                <w:sz w:val="22"/>
                <w:szCs w:val="22"/>
                <w:lang w:val="en-GB"/>
              </w:rPr>
              <w:t xml:space="preserve"> </w:t>
            </w:r>
            <w:r w:rsidR="007E6F0C" w:rsidRPr="002D4852">
              <w:rPr>
                <w:rFonts w:ascii="Arial" w:hAnsi="Arial" w:cs="Arial"/>
                <w:color w:val="000000"/>
                <w:sz w:val="22"/>
                <w:szCs w:val="22"/>
                <w:lang w:val="en-GB"/>
              </w:rPr>
              <w:t>to</w:t>
            </w:r>
            <w:r w:rsidR="005520B0" w:rsidRPr="002D4852">
              <w:rPr>
                <w:rFonts w:ascii="Arial" w:hAnsi="Arial" w:cs="Arial"/>
                <w:color w:val="000000"/>
                <w:sz w:val="22"/>
                <w:szCs w:val="22"/>
                <w:lang w:val="en-GB"/>
              </w:rPr>
              <w:t xml:space="preserve"> 2</w:t>
            </w:r>
            <w:r w:rsidR="004911F7" w:rsidRPr="002D4852">
              <w:rPr>
                <w:rFonts w:ascii="Arial" w:hAnsi="Arial" w:cs="Arial"/>
                <w:color w:val="000000"/>
                <w:sz w:val="22"/>
                <w:szCs w:val="22"/>
                <w:lang w:val="en-GB"/>
              </w:rPr>
              <w:t>5</w:t>
            </w:r>
            <w:r w:rsidR="005520B0" w:rsidRPr="002D4852">
              <w:rPr>
                <w:rFonts w:ascii="Arial" w:hAnsi="Arial" w:cs="Arial"/>
                <w:color w:val="000000"/>
                <w:sz w:val="22"/>
                <w:szCs w:val="22"/>
                <w:lang w:val="en-GB"/>
              </w:rPr>
              <w:t>, 2</w:t>
            </w:r>
            <w:r w:rsidR="004911F7" w:rsidRPr="002D4852">
              <w:rPr>
                <w:rFonts w:ascii="Arial" w:hAnsi="Arial" w:cs="Arial"/>
                <w:color w:val="000000"/>
                <w:sz w:val="22"/>
                <w:szCs w:val="22"/>
                <w:lang w:val="en-GB"/>
              </w:rPr>
              <w:t>7</w:t>
            </w:r>
            <w:r w:rsidR="005520B0" w:rsidRPr="002D4852">
              <w:rPr>
                <w:rFonts w:ascii="Arial" w:hAnsi="Arial" w:cs="Arial"/>
                <w:color w:val="000000"/>
                <w:sz w:val="22"/>
                <w:szCs w:val="22"/>
                <w:lang w:val="en-GB"/>
              </w:rPr>
              <w:t xml:space="preserve"> </w:t>
            </w:r>
            <w:r w:rsidR="007E6F0C" w:rsidRPr="002D4852">
              <w:rPr>
                <w:rFonts w:ascii="Arial" w:hAnsi="Arial" w:cs="Arial"/>
                <w:color w:val="000000"/>
                <w:sz w:val="22"/>
                <w:szCs w:val="22"/>
                <w:lang w:val="en-GB"/>
              </w:rPr>
              <w:t>to</w:t>
            </w:r>
            <w:r w:rsidR="005520B0" w:rsidRPr="002D4852">
              <w:rPr>
                <w:rFonts w:ascii="Arial" w:hAnsi="Arial" w:cs="Arial"/>
                <w:color w:val="000000"/>
                <w:sz w:val="22"/>
                <w:szCs w:val="22"/>
                <w:lang w:val="en-GB"/>
              </w:rPr>
              <w:t xml:space="preserve"> 3</w:t>
            </w:r>
            <w:r w:rsidR="004911F7" w:rsidRPr="002D4852">
              <w:rPr>
                <w:rFonts w:ascii="Arial" w:hAnsi="Arial" w:cs="Arial"/>
                <w:color w:val="000000"/>
                <w:sz w:val="22"/>
                <w:szCs w:val="22"/>
                <w:lang w:val="en-GB"/>
              </w:rPr>
              <w:t>5</w:t>
            </w:r>
            <w:r w:rsidR="005520B0" w:rsidRPr="002D4852">
              <w:rPr>
                <w:rFonts w:ascii="Arial" w:hAnsi="Arial" w:cs="Arial"/>
                <w:color w:val="000000"/>
                <w:sz w:val="22"/>
                <w:szCs w:val="22"/>
                <w:lang w:val="en-GB"/>
              </w:rPr>
              <w:t xml:space="preserve">, </w:t>
            </w:r>
            <w:r w:rsidR="004911F7" w:rsidRPr="002D4852">
              <w:rPr>
                <w:rFonts w:ascii="Arial" w:hAnsi="Arial" w:cs="Arial"/>
                <w:color w:val="000000"/>
                <w:sz w:val="22"/>
                <w:szCs w:val="22"/>
                <w:lang w:val="en-GB"/>
              </w:rPr>
              <w:t>37, 38</w:t>
            </w:r>
          </w:p>
        </w:tc>
        <w:tc>
          <w:tcPr>
            <w:tcW w:w="1167" w:type="dxa"/>
            <w:shd w:val="clear" w:color="auto" w:fill="auto"/>
          </w:tcPr>
          <w:p w14:paraId="6323A14A" w14:textId="77777777" w:rsidR="005520B0" w:rsidRPr="002D4852" w:rsidRDefault="00465762" w:rsidP="00C248A9">
            <w:pPr>
              <w:jc w:val="left"/>
              <w:rPr>
                <w:rFonts w:ascii="Arial" w:hAnsi="Arial" w:cs="Arial"/>
                <w:i/>
                <w:color w:val="000000"/>
                <w:sz w:val="22"/>
                <w:szCs w:val="22"/>
                <w:lang w:val="en-GB"/>
              </w:rPr>
            </w:pPr>
            <w:r w:rsidRPr="002D4852">
              <w:rPr>
                <w:rFonts w:ascii="Arial" w:hAnsi="Arial" w:cs="Arial"/>
                <w:color w:val="000000"/>
                <w:sz w:val="22"/>
                <w:szCs w:val="22"/>
                <w:lang w:val="en-GB"/>
              </w:rPr>
              <w:t xml:space="preserve">Lump sum </w:t>
            </w:r>
          </w:p>
        </w:tc>
        <w:tc>
          <w:tcPr>
            <w:tcW w:w="1554" w:type="dxa"/>
            <w:shd w:val="clear" w:color="auto" w:fill="auto"/>
          </w:tcPr>
          <w:p w14:paraId="68EF7896" w14:textId="77777777" w:rsidR="005520B0" w:rsidRPr="002D4852" w:rsidRDefault="00493304" w:rsidP="007A52DF">
            <w:pPr>
              <w:jc w:val="left"/>
              <w:rPr>
                <w:rFonts w:ascii="Arial" w:hAnsi="Arial" w:cs="Arial"/>
                <w:i/>
                <w:color w:val="000000"/>
                <w:sz w:val="22"/>
                <w:szCs w:val="22"/>
                <w:lang w:val="en-GB"/>
              </w:rPr>
            </w:pPr>
            <w:r w:rsidRPr="002D4852">
              <w:rPr>
                <w:rFonts w:ascii="Arial" w:hAnsi="Arial" w:cs="Arial"/>
                <w:i/>
                <w:color w:val="000000"/>
                <w:sz w:val="22"/>
                <w:szCs w:val="22"/>
                <w:lang w:val="en-GB"/>
              </w:rPr>
              <w:t>[</w:t>
            </w:r>
            <w:r w:rsidR="00E601CA" w:rsidRPr="002D4852">
              <w:rPr>
                <w:rFonts w:ascii="Arial" w:hAnsi="Arial" w:cs="Arial"/>
                <w:i/>
                <w:color w:val="000000"/>
                <w:sz w:val="22"/>
                <w:szCs w:val="22"/>
                <w:lang w:val="en-GB"/>
              </w:rPr>
              <w:t>Cost</w:t>
            </w:r>
            <w:r w:rsidRPr="002D4852">
              <w:rPr>
                <w:rFonts w:ascii="Arial" w:hAnsi="Arial" w:cs="Arial"/>
                <w:i/>
                <w:color w:val="000000"/>
                <w:sz w:val="22"/>
                <w:szCs w:val="22"/>
                <w:lang w:val="en-GB"/>
              </w:rPr>
              <w:t xml:space="preserve"> ESHS 1 should </w:t>
            </w:r>
            <w:r w:rsidR="00FF6CE8" w:rsidRPr="002D4852">
              <w:rPr>
                <w:rFonts w:ascii="Arial" w:hAnsi="Arial" w:cs="Arial"/>
                <w:i/>
                <w:color w:val="000000"/>
                <w:sz w:val="22"/>
                <w:szCs w:val="22"/>
                <w:lang w:val="en-GB"/>
              </w:rPr>
              <w:t>ex</w:t>
            </w:r>
            <w:r w:rsidRPr="002D4852">
              <w:rPr>
                <w:rFonts w:ascii="Arial" w:hAnsi="Arial" w:cs="Arial"/>
                <w:i/>
                <w:color w:val="000000"/>
                <w:sz w:val="22"/>
                <w:szCs w:val="22"/>
                <w:lang w:val="en-GB"/>
              </w:rPr>
              <w:t>clude all or part of the costs of those tasks]</w:t>
            </w:r>
          </w:p>
        </w:tc>
      </w:tr>
      <w:tr w:rsidR="005520B0" w:rsidRPr="002D4852" w14:paraId="50C2DDD3" w14:textId="77777777" w:rsidTr="009C5719">
        <w:tc>
          <w:tcPr>
            <w:tcW w:w="1234" w:type="dxa"/>
            <w:vMerge w:val="restart"/>
            <w:shd w:val="clear" w:color="auto" w:fill="auto"/>
          </w:tcPr>
          <w:p w14:paraId="6DBC4245" w14:textId="77777777" w:rsidR="005520B0" w:rsidRPr="002D4852" w:rsidRDefault="00465762" w:rsidP="00B56E00">
            <w:pPr>
              <w:rPr>
                <w:rFonts w:ascii="Arial" w:hAnsi="Arial" w:cs="Arial"/>
                <w:color w:val="000000"/>
                <w:sz w:val="22"/>
                <w:szCs w:val="22"/>
                <w:lang w:val="en-GB"/>
              </w:rPr>
            </w:pPr>
            <w:r w:rsidRPr="002D4852">
              <w:rPr>
                <w:rFonts w:ascii="Arial" w:hAnsi="Arial" w:cs="Arial"/>
                <w:color w:val="000000"/>
                <w:sz w:val="22"/>
                <w:szCs w:val="22"/>
                <w:lang w:val="en-GB"/>
              </w:rPr>
              <w:t>ESHS</w:t>
            </w:r>
            <w:r w:rsidR="005520B0" w:rsidRPr="002D4852">
              <w:rPr>
                <w:rFonts w:ascii="Arial" w:hAnsi="Arial" w:cs="Arial"/>
                <w:color w:val="000000"/>
                <w:sz w:val="22"/>
                <w:szCs w:val="22"/>
                <w:lang w:val="en-GB"/>
              </w:rPr>
              <w:t xml:space="preserve"> 4</w:t>
            </w:r>
          </w:p>
        </w:tc>
        <w:tc>
          <w:tcPr>
            <w:tcW w:w="3586" w:type="dxa"/>
            <w:tcBorders>
              <w:bottom w:val="nil"/>
            </w:tcBorders>
            <w:shd w:val="clear" w:color="auto" w:fill="auto"/>
          </w:tcPr>
          <w:p w14:paraId="6A47559D" w14:textId="77777777" w:rsidR="005520B0" w:rsidRPr="002D4852" w:rsidRDefault="00465762" w:rsidP="002F2992">
            <w:pPr>
              <w:jc w:val="left"/>
              <w:rPr>
                <w:rFonts w:ascii="Arial" w:hAnsi="Arial" w:cs="Arial"/>
                <w:b/>
                <w:color w:val="000000"/>
                <w:sz w:val="22"/>
                <w:szCs w:val="22"/>
                <w:lang w:val="en-GB"/>
              </w:rPr>
            </w:pPr>
            <w:r w:rsidRPr="002D4852">
              <w:rPr>
                <w:rFonts w:ascii="Arial" w:hAnsi="Arial" w:cs="Arial"/>
                <w:b/>
                <w:color w:val="000000"/>
                <w:sz w:val="22"/>
                <w:szCs w:val="22"/>
                <w:lang w:val="en-GB"/>
              </w:rPr>
              <w:t>Accommodation, drinking water, meals and transportation of staff</w:t>
            </w:r>
            <w:r w:rsidR="005520B0" w:rsidRPr="002D4852">
              <w:rPr>
                <w:rFonts w:ascii="Arial" w:hAnsi="Arial" w:cs="Arial"/>
                <w:b/>
                <w:color w:val="000000"/>
                <w:sz w:val="22"/>
                <w:szCs w:val="22"/>
                <w:lang w:val="en-GB"/>
              </w:rPr>
              <w:t>(*)</w:t>
            </w:r>
          </w:p>
          <w:p w14:paraId="4DAC4E50" w14:textId="77777777" w:rsidR="005520B0" w:rsidRPr="002D4852" w:rsidRDefault="005520B0" w:rsidP="002F2992">
            <w:pPr>
              <w:jc w:val="left"/>
              <w:rPr>
                <w:rFonts w:ascii="Arial" w:hAnsi="Arial" w:cs="Arial"/>
                <w:color w:val="000000"/>
                <w:sz w:val="22"/>
                <w:szCs w:val="22"/>
                <w:lang w:val="en-GB"/>
              </w:rPr>
            </w:pPr>
            <w:r w:rsidRPr="002D4852">
              <w:rPr>
                <w:rFonts w:ascii="Arial" w:hAnsi="Arial" w:cs="Arial"/>
                <w:color w:val="000000"/>
                <w:sz w:val="22"/>
                <w:szCs w:val="22"/>
                <w:lang w:val="en-GB"/>
              </w:rPr>
              <w:t xml:space="preserve">(*) : </w:t>
            </w:r>
            <w:r w:rsidR="00465762" w:rsidRPr="002D4852">
              <w:rPr>
                <w:rFonts w:ascii="Arial" w:hAnsi="Arial" w:cs="Arial"/>
                <w:color w:val="000000"/>
                <w:sz w:val="22"/>
                <w:szCs w:val="22"/>
                <w:lang w:val="en-GB"/>
              </w:rPr>
              <w:t xml:space="preserve">The </w:t>
            </w:r>
            <w:r w:rsidR="00A82DBC" w:rsidRPr="002D4852">
              <w:rPr>
                <w:rFonts w:ascii="Arial" w:hAnsi="Arial" w:cs="Arial"/>
                <w:color w:val="000000"/>
                <w:sz w:val="22"/>
                <w:szCs w:val="22"/>
                <w:lang w:val="en-GB"/>
              </w:rPr>
              <w:t>Bidder</w:t>
            </w:r>
            <w:r w:rsidR="00465762" w:rsidRPr="002D4852">
              <w:rPr>
                <w:rFonts w:ascii="Arial" w:hAnsi="Arial" w:cs="Arial"/>
                <w:color w:val="000000"/>
                <w:sz w:val="22"/>
                <w:szCs w:val="22"/>
                <w:lang w:val="en-GB"/>
              </w:rPr>
              <w:t xml:space="preserve"> shall detail the financial conditions of the supply of accommodation, meals and transpo</w:t>
            </w:r>
            <w:r w:rsidR="00493304" w:rsidRPr="002D4852">
              <w:rPr>
                <w:rFonts w:ascii="Arial" w:hAnsi="Arial" w:cs="Arial"/>
                <w:color w:val="000000"/>
                <w:sz w:val="22"/>
                <w:szCs w:val="22"/>
                <w:lang w:val="en-GB"/>
              </w:rPr>
              <w:t>rt to its staff:</w:t>
            </w:r>
          </w:p>
        </w:tc>
        <w:tc>
          <w:tcPr>
            <w:tcW w:w="1560" w:type="dxa"/>
            <w:tcBorders>
              <w:bottom w:val="nil"/>
            </w:tcBorders>
            <w:shd w:val="clear" w:color="auto" w:fill="auto"/>
          </w:tcPr>
          <w:p w14:paraId="66452A94" w14:textId="77777777" w:rsidR="005520B0" w:rsidRPr="002D4852" w:rsidRDefault="00465762" w:rsidP="00C248A9">
            <w:pPr>
              <w:jc w:val="left"/>
              <w:rPr>
                <w:rFonts w:ascii="Arial" w:hAnsi="Arial" w:cs="Arial"/>
                <w:color w:val="000000"/>
                <w:sz w:val="22"/>
                <w:szCs w:val="22"/>
                <w:lang w:val="en-GB"/>
              </w:rPr>
            </w:pPr>
            <w:r w:rsidRPr="002D4852">
              <w:rPr>
                <w:rFonts w:ascii="Arial" w:hAnsi="Arial" w:cs="Arial"/>
                <w:color w:val="000000"/>
                <w:sz w:val="22"/>
                <w:szCs w:val="22"/>
                <w:lang w:val="en-GB"/>
              </w:rPr>
              <w:t>Clauses</w:t>
            </w:r>
            <w:r w:rsidR="005520B0" w:rsidRPr="002D4852">
              <w:rPr>
                <w:rFonts w:ascii="Arial" w:hAnsi="Arial" w:cs="Arial"/>
                <w:color w:val="000000"/>
                <w:sz w:val="22"/>
                <w:szCs w:val="22"/>
                <w:lang w:val="en-GB"/>
              </w:rPr>
              <w:t xml:space="preserve"> 3</w:t>
            </w:r>
            <w:r w:rsidR="004911F7" w:rsidRPr="002D4852">
              <w:rPr>
                <w:rFonts w:ascii="Arial" w:hAnsi="Arial" w:cs="Arial"/>
                <w:color w:val="000000"/>
                <w:sz w:val="22"/>
                <w:szCs w:val="22"/>
                <w:lang w:val="en-GB"/>
              </w:rPr>
              <w:t>6</w:t>
            </w:r>
            <w:r w:rsidR="005520B0" w:rsidRPr="002D4852">
              <w:rPr>
                <w:rFonts w:ascii="Arial" w:hAnsi="Arial" w:cs="Arial"/>
                <w:color w:val="000000"/>
                <w:sz w:val="22"/>
                <w:szCs w:val="22"/>
                <w:lang w:val="en-GB"/>
              </w:rPr>
              <w:t xml:space="preserve">, </w:t>
            </w:r>
            <w:r w:rsidR="004911F7" w:rsidRPr="002D4852">
              <w:rPr>
                <w:rFonts w:ascii="Arial" w:hAnsi="Arial" w:cs="Arial"/>
                <w:color w:val="000000"/>
                <w:sz w:val="22"/>
                <w:szCs w:val="22"/>
                <w:lang w:val="en-GB"/>
              </w:rPr>
              <w:t>40</w:t>
            </w:r>
            <w:r w:rsidR="005520B0" w:rsidRPr="002D4852">
              <w:rPr>
                <w:rFonts w:ascii="Arial" w:hAnsi="Arial" w:cs="Arial"/>
                <w:color w:val="000000"/>
                <w:sz w:val="22"/>
                <w:szCs w:val="22"/>
                <w:lang w:val="en-GB"/>
              </w:rPr>
              <w:t xml:space="preserve">, </w:t>
            </w:r>
            <w:r w:rsidR="004911F7" w:rsidRPr="002D4852">
              <w:rPr>
                <w:rFonts w:ascii="Arial" w:hAnsi="Arial" w:cs="Arial"/>
                <w:color w:val="000000"/>
                <w:sz w:val="22"/>
                <w:szCs w:val="22"/>
                <w:lang w:val="en-GB"/>
              </w:rPr>
              <w:t>41</w:t>
            </w:r>
          </w:p>
        </w:tc>
        <w:tc>
          <w:tcPr>
            <w:tcW w:w="1167" w:type="dxa"/>
            <w:tcBorders>
              <w:bottom w:val="nil"/>
            </w:tcBorders>
            <w:shd w:val="clear" w:color="auto" w:fill="auto"/>
          </w:tcPr>
          <w:p w14:paraId="067F4F9A" w14:textId="77777777" w:rsidR="005520B0" w:rsidRPr="002D4852" w:rsidRDefault="005520B0" w:rsidP="00C248A9">
            <w:pPr>
              <w:jc w:val="left"/>
              <w:rPr>
                <w:rFonts w:ascii="Arial" w:hAnsi="Arial" w:cs="Arial"/>
                <w:i/>
                <w:color w:val="000000"/>
                <w:sz w:val="22"/>
                <w:szCs w:val="22"/>
                <w:lang w:val="en-GB"/>
              </w:rPr>
            </w:pPr>
          </w:p>
        </w:tc>
        <w:tc>
          <w:tcPr>
            <w:tcW w:w="1554" w:type="dxa"/>
            <w:vMerge w:val="restart"/>
            <w:shd w:val="clear" w:color="auto" w:fill="auto"/>
            <w:vAlign w:val="center"/>
          </w:tcPr>
          <w:p w14:paraId="5D1D86A2" w14:textId="77777777" w:rsidR="005520B0" w:rsidRPr="002D4852" w:rsidRDefault="00493304" w:rsidP="007A52DF">
            <w:pPr>
              <w:jc w:val="left"/>
              <w:rPr>
                <w:rFonts w:ascii="Arial" w:hAnsi="Arial" w:cs="Arial"/>
                <w:i/>
                <w:color w:val="000000"/>
                <w:sz w:val="22"/>
                <w:szCs w:val="22"/>
                <w:lang w:val="en-GB"/>
              </w:rPr>
            </w:pPr>
            <w:r w:rsidRPr="002D4852">
              <w:rPr>
                <w:rFonts w:ascii="Arial" w:hAnsi="Arial" w:cs="Arial"/>
                <w:i/>
                <w:color w:val="000000"/>
                <w:sz w:val="22"/>
                <w:szCs w:val="22"/>
                <w:lang w:val="en-GB"/>
              </w:rPr>
              <w:t xml:space="preserve">[The </w:t>
            </w:r>
            <w:r w:rsidR="00E601CA" w:rsidRPr="002D4852">
              <w:rPr>
                <w:rFonts w:ascii="Arial" w:hAnsi="Arial" w:cs="Arial"/>
                <w:i/>
                <w:color w:val="000000"/>
                <w:sz w:val="22"/>
                <w:szCs w:val="22"/>
                <w:lang w:val="en-GB"/>
              </w:rPr>
              <w:t>cost</w:t>
            </w:r>
            <w:r w:rsidRPr="002D4852">
              <w:rPr>
                <w:rFonts w:ascii="Arial" w:hAnsi="Arial" w:cs="Arial"/>
                <w:i/>
                <w:color w:val="000000"/>
                <w:sz w:val="22"/>
                <w:szCs w:val="22"/>
                <w:lang w:val="en-GB"/>
              </w:rPr>
              <w:t xml:space="preserve"> for “site mobilization” should </w:t>
            </w:r>
            <w:r w:rsidR="00FF6CE8" w:rsidRPr="002D4852">
              <w:rPr>
                <w:rFonts w:ascii="Arial" w:hAnsi="Arial" w:cs="Arial"/>
                <w:i/>
                <w:color w:val="000000"/>
                <w:sz w:val="22"/>
                <w:szCs w:val="22"/>
                <w:lang w:val="en-GB"/>
              </w:rPr>
              <w:t>ex</w:t>
            </w:r>
            <w:r w:rsidRPr="002D4852">
              <w:rPr>
                <w:rFonts w:ascii="Arial" w:hAnsi="Arial" w:cs="Arial"/>
                <w:i/>
                <w:color w:val="000000"/>
                <w:sz w:val="22"/>
                <w:szCs w:val="22"/>
                <w:lang w:val="en-GB"/>
              </w:rPr>
              <w:t>clude all or part of the costs of those tasks]</w:t>
            </w:r>
          </w:p>
        </w:tc>
      </w:tr>
      <w:tr w:rsidR="005520B0" w:rsidRPr="002D4852" w14:paraId="631DA6BB" w14:textId="77777777" w:rsidTr="009C5719">
        <w:tc>
          <w:tcPr>
            <w:tcW w:w="1234" w:type="dxa"/>
            <w:vMerge/>
            <w:shd w:val="clear" w:color="auto" w:fill="auto"/>
          </w:tcPr>
          <w:p w14:paraId="5EC4D3D9" w14:textId="77777777" w:rsidR="005520B0" w:rsidRPr="002D4852" w:rsidRDefault="005520B0" w:rsidP="00B56E00">
            <w:pPr>
              <w:rPr>
                <w:rFonts w:ascii="Arial" w:hAnsi="Arial" w:cs="Arial"/>
                <w:color w:val="000000"/>
                <w:sz w:val="22"/>
                <w:szCs w:val="22"/>
                <w:lang w:val="en-GB"/>
              </w:rPr>
            </w:pPr>
          </w:p>
        </w:tc>
        <w:tc>
          <w:tcPr>
            <w:tcW w:w="3586" w:type="dxa"/>
            <w:tcBorders>
              <w:top w:val="nil"/>
              <w:bottom w:val="nil"/>
            </w:tcBorders>
            <w:shd w:val="clear" w:color="auto" w:fill="auto"/>
          </w:tcPr>
          <w:p w14:paraId="400010C3" w14:textId="77777777" w:rsidR="005520B0" w:rsidRPr="002D4852" w:rsidRDefault="00493304" w:rsidP="00327AE6">
            <w:pPr>
              <w:pStyle w:val="MittleresRaster1-Akzent21"/>
              <w:numPr>
                <w:ilvl w:val="0"/>
                <w:numId w:val="86"/>
              </w:numPr>
              <w:suppressAutoHyphens/>
              <w:overflowPunct w:val="0"/>
              <w:autoSpaceDE w:val="0"/>
              <w:autoSpaceDN w:val="0"/>
              <w:adjustRightInd w:val="0"/>
              <w:contextualSpacing/>
              <w:textAlignment w:val="baseline"/>
              <w:rPr>
                <w:rFonts w:ascii="Arial" w:hAnsi="Arial" w:cs="Arial"/>
                <w:color w:val="000000"/>
                <w:sz w:val="22"/>
                <w:szCs w:val="22"/>
                <w:lang w:val="en-GB"/>
              </w:rPr>
            </w:pPr>
            <w:r w:rsidRPr="002D4852">
              <w:rPr>
                <w:rFonts w:ascii="Arial" w:hAnsi="Arial" w:cs="Arial"/>
                <w:color w:val="000000"/>
                <w:sz w:val="22"/>
                <w:szCs w:val="22"/>
                <w:lang w:val="en-GB"/>
              </w:rPr>
              <w:t>Accommodation</w:t>
            </w:r>
          </w:p>
        </w:tc>
        <w:tc>
          <w:tcPr>
            <w:tcW w:w="1560" w:type="dxa"/>
            <w:tcBorders>
              <w:top w:val="nil"/>
              <w:bottom w:val="nil"/>
            </w:tcBorders>
            <w:shd w:val="clear" w:color="auto" w:fill="auto"/>
          </w:tcPr>
          <w:p w14:paraId="5D8FD604" w14:textId="77777777" w:rsidR="005520B0" w:rsidRPr="002D4852" w:rsidRDefault="005520B0" w:rsidP="00C248A9">
            <w:pPr>
              <w:jc w:val="left"/>
              <w:rPr>
                <w:rFonts w:ascii="Arial" w:hAnsi="Arial" w:cs="Arial"/>
                <w:color w:val="000000"/>
                <w:sz w:val="22"/>
                <w:szCs w:val="22"/>
                <w:lang w:val="en-GB"/>
              </w:rPr>
            </w:pPr>
          </w:p>
        </w:tc>
        <w:tc>
          <w:tcPr>
            <w:tcW w:w="1167" w:type="dxa"/>
            <w:tcBorders>
              <w:top w:val="nil"/>
              <w:bottom w:val="nil"/>
            </w:tcBorders>
            <w:shd w:val="clear" w:color="auto" w:fill="auto"/>
          </w:tcPr>
          <w:p w14:paraId="721234BC" w14:textId="77777777" w:rsidR="005520B0" w:rsidRPr="002D4852" w:rsidRDefault="00465762" w:rsidP="00C248A9">
            <w:pPr>
              <w:jc w:val="left"/>
              <w:rPr>
                <w:rFonts w:ascii="Arial" w:hAnsi="Arial" w:cs="Arial"/>
                <w:color w:val="000000"/>
                <w:sz w:val="22"/>
                <w:szCs w:val="22"/>
                <w:lang w:val="en-GB"/>
              </w:rPr>
            </w:pPr>
            <w:r w:rsidRPr="002D4852">
              <w:rPr>
                <w:rFonts w:ascii="Arial" w:hAnsi="Arial" w:cs="Arial"/>
                <w:color w:val="000000"/>
                <w:sz w:val="22"/>
                <w:szCs w:val="22"/>
                <w:lang w:val="en-GB"/>
              </w:rPr>
              <w:t xml:space="preserve">Lump sum </w:t>
            </w:r>
          </w:p>
        </w:tc>
        <w:tc>
          <w:tcPr>
            <w:tcW w:w="1554" w:type="dxa"/>
            <w:vMerge/>
            <w:shd w:val="clear" w:color="auto" w:fill="auto"/>
          </w:tcPr>
          <w:p w14:paraId="3F7E15F8" w14:textId="77777777" w:rsidR="005520B0" w:rsidRPr="002D4852" w:rsidRDefault="005520B0" w:rsidP="007A52DF">
            <w:pPr>
              <w:jc w:val="left"/>
              <w:rPr>
                <w:rFonts w:ascii="Arial" w:hAnsi="Arial" w:cs="Arial"/>
                <w:i/>
                <w:color w:val="000000"/>
                <w:sz w:val="22"/>
                <w:szCs w:val="22"/>
                <w:lang w:val="en-GB"/>
              </w:rPr>
            </w:pPr>
          </w:p>
        </w:tc>
      </w:tr>
      <w:tr w:rsidR="005520B0" w:rsidRPr="002D4852" w14:paraId="1DD7574B" w14:textId="77777777" w:rsidTr="009C5719">
        <w:tc>
          <w:tcPr>
            <w:tcW w:w="1234" w:type="dxa"/>
            <w:vMerge/>
            <w:shd w:val="clear" w:color="auto" w:fill="auto"/>
          </w:tcPr>
          <w:p w14:paraId="03923365" w14:textId="77777777" w:rsidR="005520B0" w:rsidRPr="002D4852" w:rsidRDefault="005520B0" w:rsidP="00B56E00">
            <w:pPr>
              <w:rPr>
                <w:rFonts w:ascii="Arial" w:hAnsi="Arial" w:cs="Arial"/>
                <w:color w:val="000000"/>
                <w:sz w:val="22"/>
                <w:szCs w:val="22"/>
                <w:lang w:val="en-GB"/>
              </w:rPr>
            </w:pPr>
          </w:p>
        </w:tc>
        <w:tc>
          <w:tcPr>
            <w:tcW w:w="3586" w:type="dxa"/>
            <w:tcBorders>
              <w:top w:val="nil"/>
              <w:bottom w:val="nil"/>
            </w:tcBorders>
            <w:shd w:val="clear" w:color="auto" w:fill="auto"/>
          </w:tcPr>
          <w:p w14:paraId="1ACA6CE8" w14:textId="77777777" w:rsidR="005520B0" w:rsidRPr="002D4852" w:rsidRDefault="00493304" w:rsidP="00327AE6">
            <w:pPr>
              <w:pStyle w:val="MittleresRaster1-Akzent21"/>
              <w:numPr>
                <w:ilvl w:val="0"/>
                <w:numId w:val="86"/>
              </w:numPr>
              <w:suppressAutoHyphens/>
              <w:overflowPunct w:val="0"/>
              <w:autoSpaceDE w:val="0"/>
              <w:autoSpaceDN w:val="0"/>
              <w:adjustRightInd w:val="0"/>
              <w:contextualSpacing/>
              <w:textAlignment w:val="baseline"/>
              <w:rPr>
                <w:rFonts w:ascii="Arial" w:hAnsi="Arial" w:cs="Arial"/>
                <w:color w:val="000000"/>
                <w:sz w:val="22"/>
                <w:szCs w:val="22"/>
                <w:lang w:val="en-GB"/>
              </w:rPr>
            </w:pPr>
            <w:r w:rsidRPr="002D4852">
              <w:rPr>
                <w:rFonts w:ascii="Arial" w:hAnsi="Arial" w:cs="Arial"/>
                <w:color w:val="000000"/>
                <w:sz w:val="22"/>
                <w:szCs w:val="22"/>
                <w:lang w:val="en-GB"/>
              </w:rPr>
              <w:t>Meals</w:t>
            </w:r>
          </w:p>
        </w:tc>
        <w:tc>
          <w:tcPr>
            <w:tcW w:w="1560" w:type="dxa"/>
            <w:tcBorders>
              <w:top w:val="nil"/>
              <w:bottom w:val="nil"/>
            </w:tcBorders>
            <w:shd w:val="clear" w:color="auto" w:fill="auto"/>
          </w:tcPr>
          <w:p w14:paraId="62C0B122" w14:textId="77777777" w:rsidR="005520B0" w:rsidRPr="002D4852" w:rsidRDefault="005520B0" w:rsidP="00C248A9">
            <w:pPr>
              <w:jc w:val="left"/>
              <w:rPr>
                <w:rFonts w:ascii="Arial" w:hAnsi="Arial" w:cs="Arial"/>
                <w:color w:val="000000"/>
                <w:sz w:val="22"/>
                <w:szCs w:val="22"/>
                <w:lang w:val="en-GB"/>
              </w:rPr>
            </w:pPr>
          </w:p>
        </w:tc>
        <w:tc>
          <w:tcPr>
            <w:tcW w:w="1167" w:type="dxa"/>
            <w:tcBorders>
              <w:top w:val="nil"/>
              <w:bottom w:val="nil"/>
            </w:tcBorders>
            <w:shd w:val="clear" w:color="auto" w:fill="auto"/>
          </w:tcPr>
          <w:p w14:paraId="15584FAE" w14:textId="77777777" w:rsidR="005520B0" w:rsidRPr="002D4852" w:rsidRDefault="00465762" w:rsidP="00C248A9">
            <w:pPr>
              <w:jc w:val="left"/>
              <w:rPr>
                <w:rFonts w:ascii="Arial" w:hAnsi="Arial" w:cs="Arial"/>
                <w:color w:val="000000"/>
                <w:sz w:val="22"/>
                <w:szCs w:val="22"/>
                <w:lang w:val="en-GB"/>
              </w:rPr>
            </w:pPr>
            <w:r w:rsidRPr="002D4852">
              <w:rPr>
                <w:rFonts w:ascii="Arial" w:hAnsi="Arial" w:cs="Arial"/>
                <w:color w:val="000000"/>
                <w:sz w:val="22"/>
                <w:szCs w:val="22"/>
                <w:lang w:val="en-GB"/>
              </w:rPr>
              <w:t xml:space="preserve">Lump sum </w:t>
            </w:r>
          </w:p>
        </w:tc>
        <w:tc>
          <w:tcPr>
            <w:tcW w:w="1554" w:type="dxa"/>
            <w:vMerge/>
            <w:shd w:val="clear" w:color="auto" w:fill="auto"/>
          </w:tcPr>
          <w:p w14:paraId="77F57005" w14:textId="77777777" w:rsidR="005520B0" w:rsidRPr="002D4852" w:rsidRDefault="005520B0" w:rsidP="007A52DF">
            <w:pPr>
              <w:jc w:val="left"/>
              <w:rPr>
                <w:rFonts w:ascii="Arial" w:hAnsi="Arial" w:cs="Arial"/>
                <w:i/>
                <w:color w:val="000000"/>
                <w:sz w:val="22"/>
                <w:szCs w:val="22"/>
                <w:lang w:val="en-GB"/>
              </w:rPr>
            </w:pPr>
          </w:p>
        </w:tc>
      </w:tr>
      <w:tr w:rsidR="005520B0" w:rsidRPr="002D4852" w14:paraId="6F265869" w14:textId="77777777" w:rsidTr="009C5719">
        <w:tc>
          <w:tcPr>
            <w:tcW w:w="1234" w:type="dxa"/>
            <w:vMerge/>
            <w:shd w:val="clear" w:color="auto" w:fill="auto"/>
          </w:tcPr>
          <w:p w14:paraId="693CAC3D" w14:textId="77777777" w:rsidR="005520B0" w:rsidRPr="002D4852" w:rsidRDefault="005520B0" w:rsidP="00B56E00">
            <w:pPr>
              <w:rPr>
                <w:rFonts w:ascii="Arial" w:hAnsi="Arial" w:cs="Arial"/>
                <w:color w:val="000000"/>
                <w:sz w:val="22"/>
                <w:szCs w:val="22"/>
                <w:lang w:val="en-GB"/>
              </w:rPr>
            </w:pPr>
          </w:p>
        </w:tc>
        <w:tc>
          <w:tcPr>
            <w:tcW w:w="3586" w:type="dxa"/>
            <w:tcBorders>
              <w:top w:val="nil"/>
            </w:tcBorders>
            <w:shd w:val="clear" w:color="auto" w:fill="auto"/>
          </w:tcPr>
          <w:p w14:paraId="57A891C0" w14:textId="77777777" w:rsidR="005520B0" w:rsidRPr="002D4852" w:rsidRDefault="005520B0" w:rsidP="00327AE6">
            <w:pPr>
              <w:pStyle w:val="MittleresRaster1-Akzent21"/>
              <w:numPr>
                <w:ilvl w:val="0"/>
                <w:numId w:val="86"/>
              </w:numPr>
              <w:suppressAutoHyphens/>
              <w:overflowPunct w:val="0"/>
              <w:autoSpaceDE w:val="0"/>
              <w:autoSpaceDN w:val="0"/>
              <w:adjustRightInd w:val="0"/>
              <w:contextualSpacing/>
              <w:textAlignment w:val="baseline"/>
              <w:rPr>
                <w:rFonts w:ascii="Arial" w:hAnsi="Arial" w:cs="Arial"/>
                <w:color w:val="000000"/>
                <w:sz w:val="22"/>
                <w:szCs w:val="22"/>
                <w:lang w:val="en-GB"/>
              </w:rPr>
            </w:pPr>
            <w:r w:rsidRPr="002D4852">
              <w:rPr>
                <w:rFonts w:ascii="Arial" w:hAnsi="Arial" w:cs="Arial"/>
                <w:color w:val="000000"/>
                <w:sz w:val="22"/>
                <w:szCs w:val="22"/>
                <w:lang w:val="en-GB"/>
              </w:rPr>
              <w:t>Transport</w:t>
            </w:r>
          </w:p>
        </w:tc>
        <w:tc>
          <w:tcPr>
            <w:tcW w:w="1560" w:type="dxa"/>
            <w:tcBorders>
              <w:top w:val="nil"/>
            </w:tcBorders>
            <w:shd w:val="clear" w:color="auto" w:fill="auto"/>
          </w:tcPr>
          <w:p w14:paraId="78EC5AAC" w14:textId="77777777" w:rsidR="005520B0" w:rsidRPr="002D4852" w:rsidRDefault="005520B0" w:rsidP="00C248A9">
            <w:pPr>
              <w:jc w:val="left"/>
              <w:rPr>
                <w:rFonts w:ascii="Arial" w:hAnsi="Arial" w:cs="Arial"/>
                <w:color w:val="000000"/>
                <w:sz w:val="22"/>
                <w:szCs w:val="22"/>
                <w:lang w:val="en-GB"/>
              </w:rPr>
            </w:pPr>
          </w:p>
        </w:tc>
        <w:tc>
          <w:tcPr>
            <w:tcW w:w="1167" w:type="dxa"/>
            <w:tcBorders>
              <w:top w:val="nil"/>
            </w:tcBorders>
            <w:shd w:val="clear" w:color="auto" w:fill="auto"/>
          </w:tcPr>
          <w:p w14:paraId="1E5F7637" w14:textId="77777777" w:rsidR="005520B0" w:rsidRPr="002D4852" w:rsidRDefault="00465762" w:rsidP="00C248A9">
            <w:pPr>
              <w:jc w:val="left"/>
              <w:rPr>
                <w:rFonts w:ascii="Arial" w:hAnsi="Arial" w:cs="Arial"/>
                <w:color w:val="000000"/>
                <w:sz w:val="22"/>
                <w:szCs w:val="22"/>
                <w:lang w:val="en-GB"/>
              </w:rPr>
            </w:pPr>
            <w:r w:rsidRPr="002D4852">
              <w:rPr>
                <w:rFonts w:ascii="Arial" w:hAnsi="Arial" w:cs="Arial"/>
                <w:color w:val="000000"/>
                <w:sz w:val="22"/>
                <w:szCs w:val="22"/>
                <w:lang w:val="en-GB"/>
              </w:rPr>
              <w:t>Lump sum</w:t>
            </w:r>
          </w:p>
        </w:tc>
        <w:tc>
          <w:tcPr>
            <w:tcW w:w="1554" w:type="dxa"/>
            <w:vMerge/>
            <w:shd w:val="clear" w:color="auto" w:fill="auto"/>
          </w:tcPr>
          <w:p w14:paraId="4F46EE07" w14:textId="77777777" w:rsidR="005520B0" w:rsidRPr="002D4852" w:rsidRDefault="005520B0" w:rsidP="007A52DF">
            <w:pPr>
              <w:jc w:val="left"/>
              <w:rPr>
                <w:rFonts w:ascii="Arial" w:hAnsi="Arial" w:cs="Arial"/>
                <w:i/>
                <w:color w:val="000000"/>
                <w:sz w:val="22"/>
                <w:szCs w:val="22"/>
                <w:lang w:val="en-GB"/>
              </w:rPr>
            </w:pPr>
          </w:p>
        </w:tc>
      </w:tr>
      <w:tr w:rsidR="005520B0" w:rsidRPr="002D4852" w14:paraId="53E0BCFF" w14:textId="77777777" w:rsidTr="009C5719">
        <w:tc>
          <w:tcPr>
            <w:tcW w:w="1234" w:type="dxa"/>
            <w:shd w:val="clear" w:color="auto" w:fill="auto"/>
          </w:tcPr>
          <w:p w14:paraId="2D1A9421" w14:textId="77777777" w:rsidR="005520B0" w:rsidRPr="002D4852" w:rsidRDefault="00465762" w:rsidP="00B56E00">
            <w:pPr>
              <w:rPr>
                <w:rFonts w:ascii="Arial" w:hAnsi="Arial" w:cs="Arial"/>
                <w:i/>
                <w:color w:val="000000"/>
                <w:sz w:val="22"/>
                <w:szCs w:val="22"/>
                <w:lang w:val="en-GB"/>
              </w:rPr>
            </w:pPr>
            <w:r w:rsidRPr="002D4852">
              <w:rPr>
                <w:rFonts w:ascii="Arial" w:hAnsi="Arial" w:cs="Arial"/>
                <w:color w:val="000000"/>
                <w:sz w:val="22"/>
                <w:szCs w:val="22"/>
                <w:lang w:val="en-GB"/>
              </w:rPr>
              <w:t>ESHS</w:t>
            </w:r>
            <w:r w:rsidR="005520B0" w:rsidRPr="002D4852">
              <w:rPr>
                <w:rFonts w:ascii="Arial" w:hAnsi="Arial" w:cs="Arial"/>
                <w:color w:val="000000"/>
                <w:sz w:val="22"/>
                <w:szCs w:val="22"/>
                <w:lang w:val="en-GB"/>
              </w:rPr>
              <w:t xml:space="preserve"> 5</w:t>
            </w:r>
          </w:p>
        </w:tc>
        <w:tc>
          <w:tcPr>
            <w:tcW w:w="3586" w:type="dxa"/>
            <w:shd w:val="clear" w:color="auto" w:fill="auto"/>
          </w:tcPr>
          <w:p w14:paraId="6FB183B0" w14:textId="77777777" w:rsidR="005520B0" w:rsidRPr="002D4852" w:rsidRDefault="00493304" w:rsidP="002F2992">
            <w:pPr>
              <w:spacing w:after="240"/>
              <w:jc w:val="left"/>
              <w:rPr>
                <w:rFonts w:ascii="Arial" w:hAnsi="Arial" w:cs="Arial"/>
                <w:b/>
                <w:color w:val="000000"/>
                <w:sz w:val="22"/>
                <w:szCs w:val="22"/>
                <w:lang w:val="en-GB"/>
              </w:rPr>
            </w:pPr>
            <w:r w:rsidRPr="002D4852">
              <w:rPr>
                <w:rFonts w:ascii="Arial" w:hAnsi="Arial" w:cs="Arial"/>
                <w:b/>
                <w:color w:val="000000"/>
                <w:sz w:val="22"/>
                <w:szCs w:val="22"/>
                <w:lang w:val="en-GB"/>
              </w:rPr>
              <w:t xml:space="preserve">Training and </w:t>
            </w:r>
            <w:r w:rsidR="007E6F0C" w:rsidRPr="002D4852">
              <w:rPr>
                <w:rFonts w:ascii="Arial" w:hAnsi="Arial" w:cs="Arial"/>
                <w:b/>
                <w:color w:val="000000"/>
                <w:sz w:val="22"/>
                <w:szCs w:val="22"/>
                <w:lang w:val="en-GB"/>
              </w:rPr>
              <w:t xml:space="preserve">local </w:t>
            </w:r>
            <w:r w:rsidRPr="002D4852">
              <w:rPr>
                <w:rFonts w:ascii="Arial" w:hAnsi="Arial" w:cs="Arial"/>
                <w:b/>
                <w:color w:val="000000"/>
                <w:sz w:val="22"/>
                <w:szCs w:val="22"/>
                <w:lang w:val="en-GB"/>
              </w:rPr>
              <w:t>recruitment management costs</w:t>
            </w:r>
          </w:p>
        </w:tc>
        <w:tc>
          <w:tcPr>
            <w:tcW w:w="1560" w:type="dxa"/>
            <w:shd w:val="clear" w:color="auto" w:fill="auto"/>
          </w:tcPr>
          <w:p w14:paraId="0815DEA4" w14:textId="77777777" w:rsidR="005520B0" w:rsidRPr="002D4852" w:rsidRDefault="00465762" w:rsidP="00C248A9">
            <w:pPr>
              <w:spacing w:after="240"/>
              <w:jc w:val="left"/>
              <w:rPr>
                <w:rFonts w:ascii="Arial" w:hAnsi="Arial" w:cs="Arial"/>
                <w:color w:val="000000"/>
                <w:sz w:val="22"/>
                <w:szCs w:val="22"/>
                <w:lang w:val="en-GB"/>
              </w:rPr>
            </w:pPr>
            <w:r w:rsidRPr="002D4852">
              <w:rPr>
                <w:rFonts w:ascii="Arial" w:hAnsi="Arial" w:cs="Arial"/>
                <w:color w:val="000000"/>
                <w:sz w:val="22"/>
                <w:szCs w:val="22"/>
                <w:lang w:val="en-GB"/>
              </w:rPr>
              <w:t xml:space="preserve">Clauses </w:t>
            </w:r>
            <w:r w:rsidR="005520B0" w:rsidRPr="002D4852">
              <w:rPr>
                <w:rFonts w:ascii="Arial" w:hAnsi="Arial" w:cs="Arial"/>
                <w:color w:val="000000"/>
                <w:sz w:val="22"/>
                <w:szCs w:val="22"/>
                <w:lang w:val="en-GB"/>
              </w:rPr>
              <w:t>8, 3</w:t>
            </w:r>
            <w:r w:rsidR="004911F7" w:rsidRPr="002D4852">
              <w:rPr>
                <w:rFonts w:ascii="Arial" w:hAnsi="Arial" w:cs="Arial"/>
                <w:color w:val="000000"/>
                <w:sz w:val="22"/>
                <w:szCs w:val="22"/>
                <w:lang w:val="en-GB"/>
              </w:rPr>
              <w:t>9</w:t>
            </w:r>
          </w:p>
        </w:tc>
        <w:tc>
          <w:tcPr>
            <w:tcW w:w="1167" w:type="dxa"/>
            <w:shd w:val="clear" w:color="auto" w:fill="auto"/>
          </w:tcPr>
          <w:p w14:paraId="4A0AFC0A" w14:textId="77777777" w:rsidR="005520B0" w:rsidRPr="002D4852" w:rsidRDefault="00465762" w:rsidP="00C248A9">
            <w:pPr>
              <w:jc w:val="left"/>
              <w:rPr>
                <w:rFonts w:ascii="Arial" w:hAnsi="Arial" w:cs="Arial"/>
                <w:i/>
                <w:color w:val="000000"/>
                <w:sz w:val="22"/>
                <w:szCs w:val="22"/>
                <w:lang w:val="en-GB"/>
              </w:rPr>
            </w:pPr>
            <w:r w:rsidRPr="002D4852">
              <w:rPr>
                <w:rFonts w:ascii="Arial" w:hAnsi="Arial" w:cs="Arial"/>
                <w:color w:val="000000"/>
                <w:sz w:val="22"/>
                <w:szCs w:val="22"/>
                <w:lang w:val="en-GB"/>
              </w:rPr>
              <w:t>Lump sum</w:t>
            </w:r>
          </w:p>
        </w:tc>
        <w:tc>
          <w:tcPr>
            <w:tcW w:w="1554" w:type="dxa"/>
            <w:shd w:val="clear" w:color="auto" w:fill="auto"/>
          </w:tcPr>
          <w:p w14:paraId="2273E9E5" w14:textId="77777777" w:rsidR="005520B0" w:rsidRPr="002D4852" w:rsidRDefault="00493304" w:rsidP="007A52DF">
            <w:pPr>
              <w:jc w:val="left"/>
              <w:rPr>
                <w:rFonts w:ascii="Arial" w:hAnsi="Arial" w:cs="Arial"/>
                <w:i/>
                <w:color w:val="000000"/>
                <w:sz w:val="22"/>
                <w:szCs w:val="22"/>
                <w:lang w:val="en-GB"/>
              </w:rPr>
            </w:pPr>
            <w:r w:rsidRPr="002D4852">
              <w:rPr>
                <w:rFonts w:ascii="Arial" w:hAnsi="Arial" w:cs="Arial"/>
                <w:i/>
                <w:color w:val="000000"/>
                <w:sz w:val="22"/>
                <w:szCs w:val="22"/>
                <w:lang w:val="en-GB"/>
              </w:rPr>
              <w:t>[</w:t>
            </w:r>
            <w:r w:rsidR="00E601CA" w:rsidRPr="002D4852">
              <w:rPr>
                <w:rFonts w:ascii="Arial" w:hAnsi="Arial" w:cs="Arial"/>
                <w:i/>
                <w:color w:val="000000"/>
                <w:sz w:val="22"/>
                <w:szCs w:val="22"/>
                <w:lang w:val="en-GB"/>
              </w:rPr>
              <w:t>Cost</w:t>
            </w:r>
            <w:r w:rsidRPr="002D4852">
              <w:rPr>
                <w:rFonts w:ascii="Arial" w:hAnsi="Arial" w:cs="Arial"/>
                <w:i/>
                <w:color w:val="000000"/>
                <w:sz w:val="22"/>
                <w:szCs w:val="22"/>
                <w:lang w:val="en-GB"/>
              </w:rPr>
              <w:t xml:space="preserve"> ESHS 1 should exclude all or part of the costs associated to </w:t>
            </w:r>
            <w:r w:rsidRPr="002D4852">
              <w:rPr>
                <w:rFonts w:ascii="Arial" w:hAnsi="Arial" w:cs="Arial"/>
                <w:i/>
                <w:color w:val="000000"/>
                <w:sz w:val="22"/>
                <w:szCs w:val="22"/>
                <w:lang w:val="en-GB"/>
              </w:rPr>
              <w:lastRenderedPageBreak/>
              <w:t>those tasks]</w:t>
            </w:r>
          </w:p>
        </w:tc>
      </w:tr>
      <w:tr w:rsidR="005520B0" w:rsidRPr="002D4852" w14:paraId="5EAB81FF" w14:textId="77777777" w:rsidTr="009C5719">
        <w:tc>
          <w:tcPr>
            <w:tcW w:w="1234" w:type="dxa"/>
            <w:shd w:val="clear" w:color="auto" w:fill="auto"/>
          </w:tcPr>
          <w:p w14:paraId="6FBF756D" w14:textId="77777777" w:rsidR="005520B0" w:rsidRPr="002D4852" w:rsidRDefault="00465762" w:rsidP="00B56E00">
            <w:pPr>
              <w:rPr>
                <w:rFonts w:ascii="Arial" w:hAnsi="Arial" w:cs="Arial"/>
                <w:i/>
                <w:color w:val="000000"/>
                <w:sz w:val="22"/>
                <w:szCs w:val="22"/>
                <w:lang w:val="en-GB"/>
              </w:rPr>
            </w:pPr>
            <w:r w:rsidRPr="002D4852">
              <w:rPr>
                <w:rFonts w:ascii="Arial" w:hAnsi="Arial" w:cs="Arial"/>
                <w:color w:val="000000"/>
                <w:sz w:val="22"/>
                <w:szCs w:val="22"/>
                <w:lang w:val="en-GB"/>
              </w:rPr>
              <w:lastRenderedPageBreak/>
              <w:t>ESHS</w:t>
            </w:r>
            <w:r w:rsidR="005520B0" w:rsidRPr="002D4852">
              <w:rPr>
                <w:rFonts w:ascii="Arial" w:hAnsi="Arial" w:cs="Arial"/>
                <w:color w:val="000000"/>
                <w:sz w:val="22"/>
                <w:szCs w:val="22"/>
                <w:lang w:val="en-GB"/>
              </w:rPr>
              <w:t xml:space="preserve"> 6</w:t>
            </w:r>
          </w:p>
        </w:tc>
        <w:tc>
          <w:tcPr>
            <w:tcW w:w="3586" w:type="dxa"/>
            <w:shd w:val="clear" w:color="auto" w:fill="auto"/>
          </w:tcPr>
          <w:p w14:paraId="1F08BAEE" w14:textId="77777777" w:rsidR="005520B0" w:rsidRPr="002D4852" w:rsidRDefault="005520B0" w:rsidP="002F2992">
            <w:pPr>
              <w:jc w:val="left"/>
              <w:rPr>
                <w:rFonts w:ascii="Arial" w:hAnsi="Arial" w:cs="Arial"/>
                <w:b/>
                <w:color w:val="000000"/>
                <w:sz w:val="22"/>
                <w:szCs w:val="22"/>
                <w:lang w:val="en-GB"/>
              </w:rPr>
            </w:pPr>
            <w:r w:rsidRPr="002D4852">
              <w:rPr>
                <w:rFonts w:ascii="Arial" w:hAnsi="Arial" w:cs="Arial"/>
                <w:b/>
                <w:color w:val="000000"/>
                <w:sz w:val="22"/>
                <w:szCs w:val="22"/>
                <w:lang w:val="en-GB"/>
              </w:rPr>
              <w:t xml:space="preserve">Protection </w:t>
            </w:r>
            <w:r w:rsidR="00493304" w:rsidRPr="002D4852">
              <w:rPr>
                <w:rFonts w:ascii="Arial" w:hAnsi="Arial" w:cs="Arial"/>
                <w:b/>
                <w:color w:val="000000"/>
                <w:sz w:val="22"/>
                <w:szCs w:val="22"/>
                <w:lang w:val="en-GB"/>
              </w:rPr>
              <w:t>of adjacent areas,</w:t>
            </w:r>
            <w:r w:rsidR="004911F7" w:rsidRPr="002D4852">
              <w:rPr>
                <w:rFonts w:ascii="Arial" w:hAnsi="Arial" w:cs="Arial"/>
                <w:b/>
                <w:color w:val="000000"/>
                <w:sz w:val="22"/>
                <w:szCs w:val="22"/>
                <w:lang w:val="en-GB"/>
              </w:rPr>
              <w:t xml:space="preserve"> biodiversity,</w:t>
            </w:r>
            <w:r w:rsidR="00493304" w:rsidRPr="002D4852">
              <w:rPr>
                <w:rFonts w:ascii="Arial" w:hAnsi="Arial" w:cs="Arial"/>
                <w:b/>
                <w:color w:val="000000"/>
                <w:sz w:val="22"/>
                <w:szCs w:val="22"/>
                <w:lang w:val="en-GB"/>
              </w:rPr>
              <w:t xml:space="preserve"> </w:t>
            </w:r>
            <w:r w:rsidR="00E601CA" w:rsidRPr="002D4852">
              <w:rPr>
                <w:rFonts w:ascii="Arial" w:hAnsi="Arial" w:cs="Arial"/>
                <w:b/>
                <w:color w:val="000000"/>
                <w:sz w:val="22"/>
                <w:szCs w:val="22"/>
                <w:lang w:val="en-GB"/>
              </w:rPr>
              <w:t>prevention of</w:t>
            </w:r>
            <w:r w:rsidR="00493304" w:rsidRPr="002D4852">
              <w:rPr>
                <w:rFonts w:ascii="Arial" w:hAnsi="Arial" w:cs="Arial"/>
                <w:b/>
                <w:color w:val="000000"/>
                <w:sz w:val="22"/>
                <w:szCs w:val="22"/>
                <w:lang w:val="en-GB"/>
              </w:rPr>
              <w:t xml:space="preserve"> erosion and wastewater management</w:t>
            </w:r>
          </w:p>
        </w:tc>
        <w:tc>
          <w:tcPr>
            <w:tcW w:w="1560" w:type="dxa"/>
            <w:shd w:val="clear" w:color="auto" w:fill="auto"/>
          </w:tcPr>
          <w:p w14:paraId="2CF7F855" w14:textId="77777777" w:rsidR="005520B0" w:rsidRPr="002D4852" w:rsidRDefault="00465762" w:rsidP="00C248A9">
            <w:pPr>
              <w:jc w:val="left"/>
              <w:rPr>
                <w:rFonts w:ascii="Arial" w:hAnsi="Arial" w:cs="Arial"/>
                <w:color w:val="000000"/>
                <w:sz w:val="22"/>
                <w:szCs w:val="22"/>
                <w:lang w:val="en-GB"/>
              </w:rPr>
            </w:pPr>
            <w:r w:rsidRPr="002D4852">
              <w:rPr>
                <w:rFonts w:ascii="Arial" w:hAnsi="Arial" w:cs="Arial"/>
                <w:color w:val="000000"/>
                <w:sz w:val="22"/>
                <w:szCs w:val="22"/>
                <w:lang w:val="en-GB"/>
              </w:rPr>
              <w:t>Clauses</w:t>
            </w:r>
            <w:r w:rsidR="005520B0" w:rsidRPr="002D4852">
              <w:rPr>
                <w:rFonts w:ascii="Arial" w:hAnsi="Arial" w:cs="Arial"/>
                <w:color w:val="000000"/>
                <w:sz w:val="22"/>
                <w:szCs w:val="22"/>
                <w:lang w:val="en-GB"/>
              </w:rPr>
              <w:t xml:space="preserve"> 10, 11, 12, 17</w:t>
            </w:r>
            <w:r w:rsidR="004911F7" w:rsidRPr="002D4852">
              <w:rPr>
                <w:rFonts w:ascii="Arial" w:hAnsi="Arial" w:cs="Arial"/>
                <w:color w:val="000000"/>
                <w:sz w:val="22"/>
                <w:szCs w:val="22"/>
                <w:lang w:val="en-GB"/>
              </w:rPr>
              <w:t>, 18</w:t>
            </w:r>
          </w:p>
        </w:tc>
        <w:tc>
          <w:tcPr>
            <w:tcW w:w="1167" w:type="dxa"/>
            <w:shd w:val="clear" w:color="auto" w:fill="auto"/>
          </w:tcPr>
          <w:p w14:paraId="3FFE8D60" w14:textId="77777777" w:rsidR="005520B0" w:rsidRPr="002D4852" w:rsidRDefault="00465762" w:rsidP="00C248A9">
            <w:pPr>
              <w:spacing w:after="240"/>
              <w:jc w:val="left"/>
              <w:rPr>
                <w:rFonts w:ascii="Arial" w:hAnsi="Arial" w:cs="Arial"/>
                <w:i/>
                <w:color w:val="000000"/>
                <w:sz w:val="22"/>
                <w:szCs w:val="22"/>
                <w:lang w:val="en-GB"/>
              </w:rPr>
            </w:pPr>
            <w:r w:rsidRPr="002D4852">
              <w:rPr>
                <w:rFonts w:ascii="Arial" w:hAnsi="Arial" w:cs="Arial"/>
                <w:color w:val="000000"/>
                <w:sz w:val="22"/>
                <w:szCs w:val="22"/>
                <w:lang w:val="en-GB"/>
              </w:rPr>
              <w:t>Lump sum</w:t>
            </w:r>
          </w:p>
        </w:tc>
        <w:tc>
          <w:tcPr>
            <w:tcW w:w="1554" w:type="dxa"/>
            <w:shd w:val="clear" w:color="auto" w:fill="auto"/>
          </w:tcPr>
          <w:p w14:paraId="23827411" w14:textId="77777777" w:rsidR="005520B0" w:rsidRPr="002D4852" w:rsidRDefault="005520B0" w:rsidP="0069177D">
            <w:pPr>
              <w:spacing w:after="240"/>
              <w:rPr>
                <w:rFonts w:ascii="Arial" w:hAnsi="Arial" w:cs="Arial"/>
                <w:i/>
                <w:color w:val="000000"/>
                <w:sz w:val="22"/>
                <w:szCs w:val="22"/>
                <w:lang w:val="en-GB"/>
              </w:rPr>
            </w:pPr>
          </w:p>
        </w:tc>
      </w:tr>
      <w:tr w:rsidR="005520B0" w:rsidRPr="002D4852" w14:paraId="43B71284" w14:textId="77777777" w:rsidTr="009C5719">
        <w:tc>
          <w:tcPr>
            <w:tcW w:w="1234" w:type="dxa"/>
            <w:shd w:val="clear" w:color="auto" w:fill="auto"/>
          </w:tcPr>
          <w:p w14:paraId="74A6FAF6" w14:textId="77777777" w:rsidR="005520B0" w:rsidRPr="002D4852" w:rsidRDefault="00465762" w:rsidP="00B56E00">
            <w:pPr>
              <w:rPr>
                <w:rFonts w:ascii="Arial" w:hAnsi="Arial" w:cs="Arial"/>
                <w:color w:val="000000"/>
                <w:sz w:val="22"/>
                <w:szCs w:val="22"/>
                <w:lang w:val="en-GB"/>
              </w:rPr>
            </w:pPr>
            <w:r w:rsidRPr="002D4852">
              <w:rPr>
                <w:rFonts w:ascii="Arial" w:hAnsi="Arial" w:cs="Arial"/>
                <w:color w:val="000000"/>
                <w:sz w:val="22"/>
                <w:szCs w:val="22"/>
                <w:lang w:val="en-GB"/>
              </w:rPr>
              <w:t>ESHS</w:t>
            </w:r>
            <w:r w:rsidR="005520B0" w:rsidRPr="002D4852">
              <w:rPr>
                <w:rFonts w:ascii="Arial" w:hAnsi="Arial" w:cs="Arial"/>
                <w:color w:val="000000"/>
                <w:sz w:val="22"/>
                <w:szCs w:val="22"/>
                <w:lang w:val="en-GB"/>
              </w:rPr>
              <w:t xml:space="preserve"> 7</w:t>
            </w:r>
          </w:p>
        </w:tc>
        <w:tc>
          <w:tcPr>
            <w:tcW w:w="3586" w:type="dxa"/>
            <w:shd w:val="clear" w:color="auto" w:fill="auto"/>
          </w:tcPr>
          <w:p w14:paraId="44F69BB7" w14:textId="77777777" w:rsidR="005520B0" w:rsidRPr="002D4852" w:rsidRDefault="00493304" w:rsidP="002F2992">
            <w:pPr>
              <w:jc w:val="left"/>
              <w:rPr>
                <w:rFonts w:ascii="Arial" w:hAnsi="Arial" w:cs="Arial"/>
                <w:b/>
                <w:color w:val="000000"/>
                <w:sz w:val="22"/>
                <w:szCs w:val="22"/>
                <w:lang w:val="en-GB"/>
              </w:rPr>
            </w:pPr>
            <w:r w:rsidRPr="002D4852">
              <w:rPr>
                <w:rFonts w:ascii="Arial" w:hAnsi="Arial" w:cs="Arial"/>
                <w:b/>
                <w:color w:val="000000"/>
                <w:sz w:val="22"/>
                <w:szCs w:val="22"/>
                <w:lang w:val="en-GB"/>
              </w:rPr>
              <w:t xml:space="preserve">Traffic, noise and </w:t>
            </w:r>
            <w:r w:rsidR="007E6F0C" w:rsidRPr="002D4852">
              <w:rPr>
                <w:rFonts w:ascii="Arial" w:hAnsi="Arial" w:cs="Arial"/>
                <w:b/>
                <w:color w:val="000000"/>
                <w:sz w:val="22"/>
                <w:szCs w:val="22"/>
                <w:lang w:val="en-GB"/>
              </w:rPr>
              <w:t>atmospheric</w:t>
            </w:r>
            <w:r w:rsidRPr="002D4852">
              <w:rPr>
                <w:rFonts w:ascii="Arial" w:hAnsi="Arial" w:cs="Arial"/>
                <w:b/>
                <w:color w:val="000000"/>
                <w:sz w:val="22"/>
                <w:szCs w:val="22"/>
                <w:lang w:val="en-GB"/>
              </w:rPr>
              <w:t xml:space="preserve"> emissions management, land </w:t>
            </w:r>
            <w:r w:rsidR="00E601CA" w:rsidRPr="002D4852">
              <w:rPr>
                <w:rFonts w:ascii="Arial" w:hAnsi="Arial" w:cs="Arial"/>
                <w:b/>
                <w:color w:val="000000"/>
                <w:sz w:val="22"/>
                <w:szCs w:val="22"/>
                <w:lang w:val="en-GB"/>
              </w:rPr>
              <w:t>take</w:t>
            </w:r>
          </w:p>
        </w:tc>
        <w:tc>
          <w:tcPr>
            <w:tcW w:w="1560" w:type="dxa"/>
            <w:shd w:val="clear" w:color="auto" w:fill="auto"/>
          </w:tcPr>
          <w:p w14:paraId="43C08822" w14:textId="77777777" w:rsidR="005520B0" w:rsidRPr="002D4852" w:rsidRDefault="00465762" w:rsidP="007A52DF">
            <w:pPr>
              <w:jc w:val="left"/>
              <w:rPr>
                <w:rFonts w:ascii="Arial" w:hAnsi="Arial" w:cs="Arial"/>
                <w:color w:val="000000"/>
                <w:sz w:val="22"/>
                <w:szCs w:val="22"/>
                <w:lang w:val="en-GB"/>
              </w:rPr>
            </w:pPr>
            <w:r w:rsidRPr="002D4852">
              <w:rPr>
                <w:rFonts w:ascii="Arial" w:hAnsi="Arial" w:cs="Arial"/>
                <w:color w:val="000000"/>
                <w:sz w:val="22"/>
                <w:szCs w:val="22"/>
                <w:lang w:val="en-GB"/>
              </w:rPr>
              <w:t>Clauses</w:t>
            </w:r>
            <w:r w:rsidR="005520B0" w:rsidRPr="002D4852">
              <w:rPr>
                <w:rFonts w:ascii="Arial" w:hAnsi="Arial" w:cs="Arial"/>
                <w:color w:val="000000"/>
                <w:sz w:val="22"/>
                <w:szCs w:val="22"/>
                <w:lang w:val="en-GB"/>
              </w:rPr>
              <w:t xml:space="preserve"> 13, 14, 4</w:t>
            </w:r>
            <w:r w:rsidR="004911F7" w:rsidRPr="002D4852">
              <w:rPr>
                <w:rFonts w:ascii="Arial" w:hAnsi="Arial" w:cs="Arial"/>
                <w:color w:val="000000"/>
                <w:sz w:val="22"/>
                <w:szCs w:val="22"/>
                <w:lang w:val="en-GB"/>
              </w:rPr>
              <w:t>2</w:t>
            </w:r>
            <w:r w:rsidR="005520B0" w:rsidRPr="002D4852">
              <w:rPr>
                <w:rFonts w:ascii="Arial" w:hAnsi="Arial" w:cs="Arial"/>
                <w:color w:val="000000"/>
                <w:sz w:val="22"/>
                <w:szCs w:val="22"/>
                <w:lang w:val="en-GB"/>
              </w:rPr>
              <w:t>, 4</w:t>
            </w:r>
            <w:r w:rsidR="004911F7" w:rsidRPr="002D4852">
              <w:rPr>
                <w:rFonts w:ascii="Arial" w:hAnsi="Arial" w:cs="Arial"/>
                <w:color w:val="000000"/>
                <w:sz w:val="22"/>
                <w:szCs w:val="22"/>
                <w:lang w:val="en-GB"/>
              </w:rPr>
              <w:t>3, 44</w:t>
            </w:r>
          </w:p>
        </w:tc>
        <w:tc>
          <w:tcPr>
            <w:tcW w:w="1167" w:type="dxa"/>
            <w:shd w:val="clear" w:color="auto" w:fill="auto"/>
          </w:tcPr>
          <w:p w14:paraId="4C335339" w14:textId="77777777" w:rsidR="005520B0" w:rsidRPr="002D4852" w:rsidRDefault="00465762" w:rsidP="007A52DF">
            <w:pPr>
              <w:spacing w:after="240"/>
              <w:jc w:val="left"/>
              <w:rPr>
                <w:rFonts w:ascii="Arial" w:hAnsi="Arial" w:cs="Arial"/>
                <w:i/>
                <w:color w:val="000000"/>
                <w:sz w:val="22"/>
                <w:szCs w:val="22"/>
                <w:lang w:val="en-GB"/>
              </w:rPr>
            </w:pPr>
            <w:r w:rsidRPr="002D4852">
              <w:rPr>
                <w:rFonts w:ascii="Arial" w:hAnsi="Arial" w:cs="Arial"/>
                <w:color w:val="000000"/>
                <w:sz w:val="22"/>
                <w:szCs w:val="22"/>
                <w:lang w:val="en-GB"/>
              </w:rPr>
              <w:t>Lump sum</w:t>
            </w:r>
          </w:p>
        </w:tc>
        <w:tc>
          <w:tcPr>
            <w:tcW w:w="1554" w:type="dxa"/>
            <w:shd w:val="clear" w:color="auto" w:fill="auto"/>
          </w:tcPr>
          <w:p w14:paraId="680C877F" w14:textId="77777777" w:rsidR="005520B0" w:rsidRPr="002D4852" w:rsidRDefault="005520B0" w:rsidP="007A52DF">
            <w:pPr>
              <w:spacing w:after="240"/>
              <w:jc w:val="left"/>
              <w:rPr>
                <w:rFonts w:ascii="Arial" w:hAnsi="Arial" w:cs="Arial"/>
                <w:i/>
                <w:color w:val="000000"/>
                <w:sz w:val="22"/>
                <w:szCs w:val="22"/>
                <w:lang w:val="en-GB"/>
              </w:rPr>
            </w:pPr>
          </w:p>
        </w:tc>
      </w:tr>
      <w:tr w:rsidR="005520B0" w:rsidRPr="002D4852" w14:paraId="1EB95A0C" w14:textId="77777777" w:rsidTr="009C5719">
        <w:tc>
          <w:tcPr>
            <w:tcW w:w="1234" w:type="dxa"/>
            <w:shd w:val="clear" w:color="auto" w:fill="auto"/>
          </w:tcPr>
          <w:p w14:paraId="614E23B3" w14:textId="77777777" w:rsidR="005520B0" w:rsidRPr="002D4852" w:rsidRDefault="00465762" w:rsidP="00B56E00">
            <w:pPr>
              <w:rPr>
                <w:rFonts w:ascii="Arial" w:hAnsi="Arial" w:cs="Arial"/>
                <w:color w:val="000000"/>
                <w:sz w:val="22"/>
                <w:szCs w:val="22"/>
                <w:lang w:val="en-GB"/>
              </w:rPr>
            </w:pPr>
            <w:r w:rsidRPr="002D4852">
              <w:rPr>
                <w:rFonts w:ascii="Arial" w:hAnsi="Arial" w:cs="Arial"/>
                <w:color w:val="000000"/>
                <w:sz w:val="22"/>
                <w:szCs w:val="22"/>
                <w:lang w:val="en-GB"/>
              </w:rPr>
              <w:t>ESHS</w:t>
            </w:r>
            <w:r w:rsidR="005520B0" w:rsidRPr="002D4852">
              <w:rPr>
                <w:rFonts w:ascii="Arial" w:hAnsi="Arial" w:cs="Arial"/>
                <w:color w:val="000000"/>
                <w:sz w:val="22"/>
                <w:szCs w:val="22"/>
                <w:lang w:val="en-GB"/>
              </w:rPr>
              <w:t xml:space="preserve"> 8</w:t>
            </w:r>
          </w:p>
        </w:tc>
        <w:tc>
          <w:tcPr>
            <w:tcW w:w="3586" w:type="dxa"/>
            <w:shd w:val="clear" w:color="auto" w:fill="auto"/>
          </w:tcPr>
          <w:p w14:paraId="0DBC6A63" w14:textId="77777777" w:rsidR="005520B0" w:rsidRPr="002D4852" w:rsidRDefault="00493304" w:rsidP="002F2992">
            <w:pPr>
              <w:jc w:val="left"/>
              <w:rPr>
                <w:rFonts w:ascii="Arial" w:hAnsi="Arial" w:cs="Arial"/>
                <w:b/>
                <w:color w:val="000000"/>
                <w:sz w:val="22"/>
                <w:szCs w:val="22"/>
                <w:lang w:val="en-GB"/>
              </w:rPr>
            </w:pPr>
            <w:r w:rsidRPr="002D4852">
              <w:rPr>
                <w:rFonts w:ascii="Arial" w:hAnsi="Arial" w:cs="Arial"/>
                <w:b/>
                <w:color w:val="000000"/>
                <w:sz w:val="22"/>
                <w:szCs w:val="22"/>
                <w:lang w:val="en-GB"/>
              </w:rPr>
              <w:t>Waste and hazardous products management</w:t>
            </w:r>
          </w:p>
        </w:tc>
        <w:tc>
          <w:tcPr>
            <w:tcW w:w="1560" w:type="dxa"/>
            <w:shd w:val="clear" w:color="auto" w:fill="auto"/>
          </w:tcPr>
          <w:p w14:paraId="104A2212" w14:textId="77777777" w:rsidR="005520B0" w:rsidRPr="002D4852" w:rsidRDefault="00465762" w:rsidP="007A52DF">
            <w:pPr>
              <w:jc w:val="left"/>
              <w:rPr>
                <w:rFonts w:ascii="Arial" w:hAnsi="Arial" w:cs="Arial"/>
                <w:color w:val="000000"/>
                <w:sz w:val="22"/>
                <w:szCs w:val="22"/>
                <w:lang w:val="en-GB"/>
              </w:rPr>
            </w:pPr>
            <w:r w:rsidRPr="002D4852">
              <w:rPr>
                <w:rFonts w:ascii="Arial" w:hAnsi="Arial" w:cs="Arial"/>
                <w:color w:val="000000"/>
                <w:sz w:val="22"/>
                <w:szCs w:val="22"/>
                <w:lang w:val="en-GB"/>
              </w:rPr>
              <w:t>Clauses</w:t>
            </w:r>
            <w:r w:rsidR="005520B0" w:rsidRPr="002D4852">
              <w:rPr>
                <w:rFonts w:ascii="Arial" w:hAnsi="Arial" w:cs="Arial"/>
                <w:color w:val="000000"/>
                <w:sz w:val="22"/>
                <w:szCs w:val="22"/>
                <w:lang w:val="en-GB"/>
              </w:rPr>
              <w:t xml:space="preserve"> 15, 2</w:t>
            </w:r>
            <w:r w:rsidR="004911F7" w:rsidRPr="002D4852">
              <w:rPr>
                <w:rFonts w:ascii="Arial" w:hAnsi="Arial" w:cs="Arial"/>
                <w:color w:val="000000"/>
                <w:sz w:val="22"/>
                <w:szCs w:val="22"/>
                <w:lang w:val="en-GB"/>
              </w:rPr>
              <w:t>6</w:t>
            </w:r>
          </w:p>
        </w:tc>
        <w:tc>
          <w:tcPr>
            <w:tcW w:w="1167" w:type="dxa"/>
            <w:shd w:val="clear" w:color="auto" w:fill="auto"/>
          </w:tcPr>
          <w:p w14:paraId="0709D8AC" w14:textId="77777777" w:rsidR="005520B0" w:rsidRPr="002D4852" w:rsidRDefault="00465762" w:rsidP="007A52DF">
            <w:pPr>
              <w:jc w:val="left"/>
              <w:rPr>
                <w:rFonts w:ascii="Arial" w:hAnsi="Arial" w:cs="Arial"/>
                <w:i/>
                <w:color w:val="000000"/>
                <w:sz w:val="22"/>
                <w:szCs w:val="22"/>
                <w:lang w:val="en-GB"/>
              </w:rPr>
            </w:pPr>
            <w:r w:rsidRPr="002D4852">
              <w:rPr>
                <w:rFonts w:ascii="Arial" w:hAnsi="Arial" w:cs="Arial"/>
                <w:color w:val="000000"/>
                <w:sz w:val="22"/>
                <w:szCs w:val="22"/>
                <w:lang w:val="en-GB"/>
              </w:rPr>
              <w:t>Lump sum</w:t>
            </w:r>
          </w:p>
        </w:tc>
        <w:tc>
          <w:tcPr>
            <w:tcW w:w="1554" w:type="dxa"/>
            <w:shd w:val="clear" w:color="auto" w:fill="auto"/>
          </w:tcPr>
          <w:p w14:paraId="1FC9E094" w14:textId="77777777" w:rsidR="005520B0" w:rsidRPr="002D4852" w:rsidRDefault="005520B0" w:rsidP="007A52DF">
            <w:pPr>
              <w:spacing w:after="240"/>
              <w:jc w:val="left"/>
              <w:rPr>
                <w:rFonts w:ascii="Arial" w:hAnsi="Arial" w:cs="Arial"/>
                <w:i/>
                <w:color w:val="000000"/>
                <w:sz w:val="22"/>
                <w:szCs w:val="22"/>
                <w:lang w:val="en-GB"/>
              </w:rPr>
            </w:pPr>
          </w:p>
        </w:tc>
      </w:tr>
      <w:tr w:rsidR="005520B0" w:rsidRPr="002D4852" w14:paraId="21F73A6D" w14:textId="77777777" w:rsidTr="009C5719">
        <w:tc>
          <w:tcPr>
            <w:tcW w:w="1234" w:type="dxa"/>
            <w:shd w:val="clear" w:color="auto" w:fill="auto"/>
          </w:tcPr>
          <w:p w14:paraId="47C02E63" w14:textId="77777777" w:rsidR="005520B0" w:rsidRPr="002D4852" w:rsidRDefault="00465762" w:rsidP="00B56E00">
            <w:pPr>
              <w:rPr>
                <w:rFonts w:ascii="Arial" w:hAnsi="Arial" w:cs="Arial"/>
                <w:color w:val="000000"/>
                <w:sz w:val="22"/>
                <w:szCs w:val="22"/>
                <w:lang w:val="en-GB"/>
              </w:rPr>
            </w:pPr>
            <w:r w:rsidRPr="002D4852">
              <w:rPr>
                <w:rFonts w:ascii="Arial" w:hAnsi="Arial" w:cs="Arial"/>
                <w:color w:val="000000"/>
                <w:sz w:val="22"/>
                <w:szCs w:val="22"/>
                <w:lang w:val="en-GB"/>
              </w:rPr>
              <w:t>ESHS</w:t>
            </w:r>
            <w:r w:rsidR="005520B0" w:rsidRPr="002D4852">
              <w:rPr>
                <w:rFonts w:ascii="Arial" w:hAnsi="Arial" w:cs="Arial"/>
                <w:color w:val="000000"/>
                <w:sz w:val="22"/>
                <w:szCs w:val="22"/>
                <w:lang w:val="en-GB"/>
              </w:rPr>
              <w:t xml:space="preserve"> 9</w:t>
            </w:r>
          </w:p>
        </w:tc>
        <w:tc>
          <w:tcPr>
            <w:tcW w:w="3586" w:type="dxa"/>
            <w:shd w:val="clear" w:color="auto" w:fill="auto"/>
          </w:tcPr>
          <w:p w14:paraId="32C0765D" w14:textId="77777777" w:rsidR="005520B0" w:rsidRPr="002D4852" w:rsidRDefault="007E6F0C" w:rsidP="002F2992">
            <w:pPr>
              <w:jc w:val="left"/>
              <w:rPr>
                <w:rFonts w:ascii="Arial" w:hAnsi="Arial" w:cs="Arial"/>
                <w:b/>
                <w:color w:val="000000"/>
                <w:sz w:val="22"/>
                <w:szCs w:val="22"/>
                <w:lang w:val="en-GB"/>
              </w:rPr>
            </w:pPr>
            <w:r w:rsidRPr="002D4852">
              <w:rPr>
                <w:rFonts w:ascii="Arial" w:hAnsi="Arial" w:cs="Arial"/>
                <w:b/>
                <w:color w:val="000000"/>
                <w:sz w:val="22"/>
                <w:szCs w:val="22"/>
                <w:lang w:val="en-GB"/>
              </w:rPr>
              <w:t>Vegetation c</w:t>
            </w:r>
            <w:r w:rsidR="00493304" w:rsidRPr="002D4852">
              <w:rPr>
                <w:rFonts w:ascii="Arial" w:hAnsi="Arial" w:cs="Arial"/>
                <w:b/>
                <w:color w:val="000000"/>
                <w:sz w:val="22"/>
                <w:szCs w:val="22"/>
                <w:lang w:val="en-GB"/>
              </w:rPr>
              <w:t>learing and site rehabilitation</w:t>
            </w:r>
          </w:p>
        </w:tc>
        <w:tc>
          <w:tcPr>
            <w:tcW w:w="1560" w:type="dxa"/>
            <w:shd w:val="clear" w:color="auto" w:fill="auto"/>
          </w:tcPr>
          <w:p w14:paraId="1C89A4EE" w14:textId="77777777" w:rsidR="005520B0" w:rsidRPr="002D4852" w:rsidRDefault="00465762" w:rsidP="007A52DF">
            <w:pPr>
              <w:jc w:val="left"/>
              <w:rPr>
                <w:rFonts w:ascii="Arial" w:hAnsi="Arial" w:cs="Arial"/>
                <w:color w:val="000000"/>
                <w:sz w:val="22"/>
                <w:szCs w:val="22"/>
                <w:lang w:val="en-GB"/>
              </w:rPr>
            </w:pPr>
            <w:r w:rsidRPr="002D4852">
              <w:rPr>
                <w:rFonts w:ascii="Arial" w:hAnsi="Arial" w:cs="Arial"/>
                <w:color w:val="000000"/>
                <w:sz w:val="22"/>
                <w:szCs w:val="22"/>
                <w:lang w:val="en-GB"/>
              </w:rPr>
              <w:t>Clauses</w:t>
            </w:r>
            <w:r w:rsidR="005520B0" w:rsidRPr="002D4852">
              <w:rPr>
                <w:rFonts w:ascii="Arial" w:hAnsi="Arial" w:cs="Arial"/>
                <w:color w:val="000000"/>
                <w:sz w:val="22"/>
                <w:szCs w:val="22"/>
                <w:lang w:val="en-GB"/>
              </w:rPr>
              <w:t xml:space="preserve"> 16, 1</w:t>
            </w:r>
            <w:r w:rsidR="003D7C23" w:rsidRPr="002D4852">
              <w:rPr>
                <w:rFonts w:ascii="Arial" w:hAnsi="Arial" w:cs="Arial"/>
                <w:color w:val="000000"/>
                <w:sz w:val="22"/>
                <w:szCs w:val="22"/>
                <w:lang w:val="en-GB"/>
              </w:rPr>
              <w:t>9</w:t>
            </w:r>
            <w:r w:rsidR="005520B0" w:rsidRPr="002D4852">
              <w:rPr>
                <w:rFonts w:ascii="Arial" w:hAnsi="Arial" w:cs="Arial"/>
                <w:color w:val="000000"/>
                <w:sz w:val="22"/>
                <w:szCs w:val="22"/>
                <w:lang w:val="en-GB"/>
              </w:rPr>
              <w:t xml:space="preserve">, </w:t>
            </w:r>
            <w:r w:rsidR="003D7C23" w:rsidRPr="002D4852">
              <w:rPr>
                <w:rFonts w:ascii="Arial" w:hAnsi="Arial" w:cs="Arial"/>
                <w:color w:val="000000"/>
                <w:sz w:val="22"/>
                <w:szCs w:val="22"/>
                <w:lang w:val="en-GB"/>
              </w:rPr>
              <w:t>20</w:t>
            </w:r>
          </w:p>
        </w:tc>
        <w:tc>
          <w:tcPr>
            <w:tcW w:w="1167" w:type="dxa"/>
            <w:shd w:val="clear" w:color="auto" w:fill="auto"/>
          </w:tcPr>
          <w:p w14:paraId="6788FB73" w14:textId="77777777" w:rsidR="005520B0" w:rsidRPr="002D4852" w:rsidRDefault="00465762" w:rsidP="007A52DF">
            <w:pPr>
              <w:jc w:val="left"/>
              <w:rPr>
                <w:rFonts w:ascii="Arial" w:hAnsi="Arial" w:cs="Arial"/>
                <w:i/>
                <w:color w:val="000000"/>
                <w:sz w:val="22"/>
                <w:szCs w:val="22"/>
                <w:lang w:val="en-GB"/>
              </w:rPr>
            </w:pPr>
            <w:r w:rsidRPr="002D4852">
              <w:rPr>
                <w:rFonts w:ascii="Arial" w:hAnsi="Arial" w:cs="Arial"/>
                <w:color w:val="000000"/>
                <w:sz w:val="22"/>
                <w:szCs w:val="22"/>
                <w:lang w:val="en-GB"/>
              </w:rPr>
              <w:t>Lump sum</w:t>
            </w:r>
          </w:p>
        </w:tc>
        <w:tc>
          <w:tcPr>
            <w:tcW w:w="1554" w:type="dxa"/>
            <w:shd w:val="clear" w:color="auto" w:fill="auto"/>
          </w:tcPr>
          <w:p w14:paraId="0D236570" w14:textId="77777777" w:rsidR="005520B0" w:rsidRPr="002D4852" w:rsidRDefault="00493304" w:rsidP="007A52DF">
            <w:pPr>
              <w:jc w:val="left"/>
              <w:rPr>
                <w:rFonts w:ascii="Arial" w:hAnsi="Arial" w:cs="Arial"/>
                <w:i/>
                <w:color w:val="000000"/>
                <w:sz w:val="22"/>
                <w:szCs w:val="22"/>
                <w:lang w:val="en-GB"/>
              </w:rPr>
            </w:pPr>
            <w:r w:rsidRPr="002D4852">
              <w:rPr>
                <w:rFonts w:ascii="Arial" w:hAnsi="Arial" w:cs="Arial"/>
                <w:i/>
                <w:color w:val="000000"/>
                <w:sz w:val="22"/>
                <w:szCs w:val="22"/>
                <w:lang w:val="en-GB"/>
              </w:rPr>
              <w:t xml:space="preserve">[The </w:t>
            </w:r>
            <w:r w:rsidR="00E601CA" w:rsidRPr="002D4852">
              <w:rPr>
                <w:rFonts w:ascii="Arial" w:hAnsi="Arial" w:cs="Arial"/>
                <w:i/>
                <w:color w:val="000000"/>
                <w:sz w:val="22"/>
                <w:szCs w:val="22"/>
                <w:lang w:val="en-GB"/>
              </w:rPr>
              <w:t>cost</w:t>
            </w:r>
            <w:r w:rsidRPr="002D4852">
              <w:rPr>
                <w:rFonts w:ascii="Arial" w:hAnsi="Arial" w:cs="Arial"/>
                <w:i/>
                <w:color w:val="000000"/>
                <w:sz w:val="22"/>
                <w:szCs w:val="22"/>
                <w:lang w:val="en-GB"/>
              </w:rPr>
              <w:t xml:space="preserve"> for “site mobilization” should exclude all or part of the costs associated to those tasks]</w:t>
            </w:r>
          </w:p>
        </w:tc>
      </w:tr>
      <w:tr w:rsidR="00FE5AB8" w:rsidRPr="002D4852" w14:paraId="14AB6150" w14:textId="77777777" w:rsidTr="009C5719">
        <w:tc>
          <w:tcPr>
            <w:tcW w:w="7547" w:type="dxa"/>
            <w:gridSpan w:val="4"/>
            <w:shd w:val="clear" w:color="auto" w:fill="auto"/>
          </w:tcPr>
          <w:p w14:paraId="24893F0A" w14:textId="77777777" w:rsidR="00FE5AB8" w:rsidRPr="002D4852" w:rsidRDefault="00FE5AB8" w:rsidP="0069177D">
            <w:pPr>
              <w:keepNext/>
              <w:spacing w:after="240"/>
              <w:jc w:val="right"/>
              <w:rPr>
                <w:rFonts w:ascii="Arial" w:hAnsi="Arial" w:cs="Arial"/>
                <w:i/>
                <w:color w:val="000000"/>
                <w:sz w:val="22"/>
                <w:szCs w:val="22"/>
                <w:lang w:val="en-GB"/>
              </w:rPr>
            </w:pPr>
            <w:r w:rsidRPr="002D4852">
              <w:rPr>
                <w:rFonts w:ascii="Arial" w:hAnsi="Arial" w:cs="Arial"/>
                <w:b/>
                <w:color w:val="000000"/>
                <w:sz w:val="22"/>
                <w:szCs w:val="22"/>
                <w:lang w:val="en-GB"/>
              </w:rPr>
              <w:t>Total for Bill ESHS</w:t>
            </w:r>
          </w:p>
        </w:tc>
        <w:tc>
          <w:tcPr>
            <w:tcW w:w="1554" w:type="dxa"/>
            <w:shd w:val="clear" w:color="auto" w:fill="auto"/>
          </w:tcPr>
          <w:p w14:paraId="40443B80" w14:textId="77777777" w:rsidR="00FE5AB8" w:rsidRPr="002D4852" w:rsidRDefault="00FE5AB8" w:rsidP="0069177D">
            <w:pPr>
              <w:keepNext/>
              <w:spacing w:after="240"/>
              <w:rPr>
                <w:rFonts w:ascii="Arial" w:hAnsi="Arial" w:cs="Arial"/>
                <w:i/>
                <w:color w:val="000000"/>
                <w:sz w:val="22"/>
                <w:szCs w:val="22"/>
                <w:lang w:val="en-GB"/>
              </w:rPr>
            </w:pPr>
            <w:r w:rsidRPr="002D4852">
              <w:rPr>
                <w:rFonts w:ascii="Arial" w:hAnsi="Arial" w:cs="Arial"/>
                <w:i/>
                <w:color w:val="000000"/>
                <w:sz w:val="22"/>
                <w:szCs w:val="22"/>
                <w:lang w:val="en-GB"/>
              </w:rPr>
              <w:t>______________</w:t>
            </w:r>
          </w:p>
        </w:tc>
      </w:tr>
      <w:tr w:rsidR="00FE5AB8" w:rsidRPr="002D4852" w14:paraId="1EFD673E" w14:textId="77777777" w:rsidTr="009C5719">
        <w:tc>
          <w:tcPr>
            <w:tcW w:w="9101" w:type="dxa"/>
            <w:gridSpan w:val="5"/>
            <w:shd w:val="clear" w:color="auto" w:fill="auto"/>
          </w:tcPr>
          <w:p w14:paraId="0DC0FC4D" w14:textId="77777777" w:rsidR="00FE5AB8" w:rsidRPr="002D4852" w:rsidRDefault="00FE5AB8" w:rsidP="0069177D">
            <w:pPr>
              <w:keepNext/>
              <w:spacing w:before="240" w:after="240"/>
              <w:rPr>
                <w:rFonts w:ascii="Arial" w:hAnsi="Arial" w:cs="Arial"/>
                <w:color w:val="000000"/>
                <w:sz w:val="22"/>
                <w:szCs w:val="22"/>
                <w:lang w:val="en-GB"/>
              </w:rPr>
            </w:pPr>
            <w:r w:rsidRPr="002D4852">
              <w:rPr>
                <w:rFonts w:ascii="Arial" w:hAnsi="Arial" w:cs="Arial"/>
                <w:color w:val="000000"/>
                <w:sz w:val="22"/>
                <w:szCs w:val="22"/>
                <w:lang w:val="en-GB"/>
              </w:rPr>
              <w:t xml:space="preserve">ESHS </w:t>
            </w:r>
            <w:r w:rsidR="00E601CA" w:rsidRPr="002D4852">
              <w:rPr>
                <w:rFonts w:ascii="Arial" w:hAnsi="Arial" w:cs="Arial"/>
                <w:color w:val="000000"/>
                <w:sz w:val="22"/>
                <w:szCs w:val="22"/>
                <w:lang w:val="en-GB"/>
              </w:rPr>
              <w:t>cost</w:t>
            </w:r>
            <w:r w:rsidRPr="002D4852">
              <w:rPr>
                <w:rFonts w:ascii="Arial" w:hAnsi="Arial" w:cs="Arial"/>
                <w:color w:val="000000"/>
                <w:sz w:val="22"/>
                <w:szCs w:val="22"/>
                <w:lang w:val="en-GB"/>
              </w:rPr>
              <w:t>s are deemed to cover operations on all Sites (as defined in Clause 1.3 of ESHS Specifications)</w:t>
            </w:r>
          </w:p>
          <w:p w14:paraId="3F9BDF54" w14:textId="77777777" w:rsidR="00FE5AB8" w:rsidRPr="002D4852" w:rsidRDefault="00FE5AB8" w:rsidP="00E601CA">
            <w:pPr>
              <w:keepNext/>
              <w:spacing w:after="240"/>
              <w:rPr>
                <w:rFonts w:ascii="Arial" w:hAnsi="Arial" w:cs="Arial"/>
                <w:color w:val="000000"/>
                <w:sz w:val="22"/>
                <w:szCs w:val="22"/>
                <w:lang w:val="en-GB"/>
              </w:rPr>
            </w:pPr>
            <w:r w:rsidRPr="002D4852">
              <w:rPr>
                <w:rFonts w:ascii="Arial" w:hAnsi="Arial" w:cs="Arial"/>
                <w:color w:val="000000"/>
                <w:sz w:val="22"/>
                <w:szCs w:val="22"/>
                <w:lang w:val="en-GB"/>
              </w:rPr>
              <w:t xml:space="preserve">Interim payment certificates shall include the portion of each ESHS </w:t>
            </w:r>
            <w:r w:rsidR="00E601CA" w:rsidRPr="002D4852">
              <w:rPr>
                <w:rFonts w:ascii="Arial" w:hAnsi="Arial" w:cs="Arial"/>
                <w:color w:val="000000"/>
                <w:sz w:val="22"/>
                <w:szCs w:val="22"/>
                <w:lang w:val="en-GB"/>
              </w:rPr>
              <w:t>cost</w:t>
            </w:r>
            <w:r w:rsidRPr="002D4852">
              <w:rPr>
                <w:rFonts w:ascii="Arial" w:hAnsi="Arial" w:cs="Arial"/>
                <w:color w:val="000000"/>
                <w:sz w:val="22"/>
                <w:szCs w:val="22"/>
                <w:lang w:val="en-GB"/>
              </w:rPr>
              <w:t xml:space="preserve"> amounting to the percentage of the actual progress achieved in executing the ESHS measures in compliance with the ESHS Specifications and approved by the Engineer.</w:t>
            </w:r>
          </w:p>
          <w:p w14:paraId="59D36CAF" w14:textId="77777777" w:rsidR="008204D2" w:rsidRPr="002D4852" w:rsidRDefault="008204D2" w:rsidP="00E601CA">
            <w:pPr>
              <w:keepNext/>
              <w:spacing w:after="240"/>
              <w:rPr>
                <w:rFonts w:ascii="Arial" w:hAnsi="Arial" w:cs="Arial"/>
                <w:b/>
                <w:i/>
                <w:color w:val="000000"/>
                <w:sz w:val="22"/>
                <w:szCs w:val="22"/>
                <w:lang w:val="en-GB"/>
              </w:rPr>
            </w:pPr>
          </w:p>
        </w:tc>
      </w:tr>
    </w:tbl>
    <w:p w14:paraId="7A6E7E0D" w14:textId="77777777" w:rsidR="005520B0" w:rsidRPr="002D4852" w:rsidRDefault="005520B0" w:rsidP="00271E90">
      <w:pPr>
        <w:rPr>
          <w:rFonts w:ascii="Arial" w:hAnsi="Arial" w:cs="Arial"/>
          <w:color w:val="000000"/>
          <w:lang w:val="en-GB"/>
        </w:rPr>
      </w:pPr>
    </w:p>
    <w:p w14:paraId="7BE6B254" w14:textId="77777777" w:rsidR="00271E90" w:rsidRPr="002D4852" w:rsidRDefault="00271E90" w:rsidP="00EB6A1F">
      <w:pPr>
        <w:rPr>
          <w:rFonts w:ascii="Arial" w:hAnsi="Arial" w:cs="Arial"/>
          <w:color w:val="000000"/>
          <w:sz w:val="20"/>
          <w:lang w:val="en-GB"/>
        </w:rPr>
      </w:pPr>
      <w:r w:rsidRPr="002D4852">
        <w:rPr>
          <w:rFonts w:ascii="Arial" w:hAnsi="Arial" w:cs="Arial"/>
          <w:color w:val="000000"/>
          <w:lang w:val="en-GB"/>
        </w:rPr>
        <w:br w:type="page"/>
      </w:r>
    </w:p>
    <w:tbl>
      <w:tblPr>
        <w:tblW w:w="0" w:type="auto"/>
        <w:tblLayout w:type="fixed"/>
        <w:tblLook w:val="0000" w:firstRow="0" w:lastRow="0" w:firstColumn="0" w:lastColumn="0" w:noHBand="0" w:noVBand="0"/>
      </w:tblPr>
      <w:tblGrid>
        <w:gridCol w:w="9198"/>
      </w:tblGrid>
      <w:tr w:rsidR="00271E90" w:rsidRPr="002D4852" w14:paraId="26243186" w14:textId="77777777" w:rsidTr="00271E90">
        <w:trPr>
          <w:trHeight w:val="900"/>
        </w:trPr>
        <w:tc>
          <w:tcPr>
            <w:tcW w:w="9198" w:type="dxa"/>
            <w:vAlign w:val="center"/>
          </w:tcPr>
          <w:p w14:paraId="5C543939" w14:textId="77777777" w:rsidR="00271E90" w:rsidRPr="002D4852" w:rsidRDefault="00271E90" w:rsidP="00C848E3">
            <w:pPr>
              <w:pStyle w:val="berschrift1"/>
              <w:rPr>
                <w:rFonts w:ascii="Arial" w:hAnsi="Arial" w:cs="Arial"/>
                <w:sz w:val="28"/>
                <w:szCs w:val="28"/>
                <w:lang w:val="en-GB"/>
              </w:rPr>
            </w:pPr>
            <w:bookmarkStart w:id="661" w:name="_Toc163966136"/>
            <w:bookmarkStart w:id="662" w:name="_Toc333564293"/>
            <w:bookmarkStart w:id="663" w:name="_Toc376768935"/>
            <w:bookmarkStart w:id="664" w:name="_Toc376769536"/>
            <w:bookmarkStart w:id="665" w:name="_Toc376771123"/>
            <w:bookmarkStart w:id="666" w:name="_Toc376781241"/>
            <w:bookmarkStart w:id="667" w:name="_Toc376781956"/>
            <w:bookmarkStart w:id="668" w:name="_Toc376783766"/>
            <w:bookmarkStart w:id="669" w:name="_Toc376785594"/>
            <w:bookmarkStart w:id="670" w:name="_Toc376789854"/>
            <w:bookmarkStart w:id="671" w:name="_Toc467595784"/>
            <w:bookmarkStart w:id="672" w:name="_Toc527649781"/>
            <w:r w:rsidRPr="002D4852">
              <w:rPr>
                <w:rFonts w:ascii="Arial" w:hAnsi="Arial" w:cs="Arial"/>
                <w:sz w:val="32"/>
                <w:szCs w:val="28"/>
                <w:lang w:val="en-GB"/>
              </w:rPr>
              <w:lastRenderedPageBreak/>
              <w:t>Technical Proposal</w:t>
            </w:r>
            <w:bookmarkEnd w:id="661"/>
            <w:bookmarkEnd w:id="662"/>
            <w:bookmarkEnd w:id="663"/>
            <w:bookmarkEnd w:id="664"/>
            <w:bookmarkEnd w:id="665"/>
            <w:bookmarkEnd w:id="666"/>
            <w:bookmarkEnd w:id="667"/>
            <w:bookmarkEnd w:id="668"/>
            <w:bookmarkEnd w:id="669"/>
            <w:bookmarkEnd w:id="670"/>
            <w:bookmarkEnd w:id="671"/>
            <w:bookmarkEnd w:id="672"/>
          </w:p>
        </w:tc>
      </w:tr>
    </w:tbl>
    <w:p w14:paraId="558CB825" w14:textId="77777777" w:rsidR="00FE5AB8" w:rsidRPr="002D4852" w:rsidRDefault="00FE5AB8" w:rsidP="007B68A0">
      <w:pPr>
        <w:numPr>
          <w:ilvl w:val="0"/>
          <w:numId w:val="2"/>
        </w:numPr>
        <w:tabs>
          <w:tab w:val="left" w:pos="5238"/>
          <w:tab w:val="left" w:pos="5474"/>
          <w:tab w:val="left" w:pos="9468"/>
        </w:tabs>
        <w:rPr>
          <w:rFonts w:ascii="Arial" w:hAnsi="Arial" w:cs="Arial"/>
          <w:bCs/>
          <w:color w:val="000000"/>
          <w:szCs w:val="24"/>
          <w:lang w:val="en-GB"/>
        </w:rPr>
      </w:pPr>
      <w:r w:rsidRPr="002D4852">
        <w:rPr>
          <w:rFonts w:ascii="Arial" w:hAnsi="Arial" w:cs="Arial"/>
          <w:bCs/>
          <w:color w:val="000000"/>
          <w:szCs w:val="24"/>
          <w:lang w:val="en-GB"/>
        </w:rPr>
        <w:t>Environmental, Social, Health and Safety (ESHS) Methodology</w:t>
      </w:r>
    </w:p>
    <w:p w14:paraId="128154D0" w14:textId="77777777" w:rsidR="00FE5AB8" w:rsidRPr="002D4852" w:rsidRDefault="00FE5AB8" w:rsidP="007B68A0">
      <w:pPr>
        <w:tabs>
          <w:tab w:val="left" w:pos="5238"/>
          <w:tab w:val="left" w:pos="5474"/>
          <w:tab w:val="left" w:pos="9468"/>
        </w:tabs>
        <w:ind w:left="450"/>
        <w:rPr>
          <w:rFonts w:ascii="Arial" w:hAnsi="Arial" w:cs="Arial"/>
          <w:bCs/>
          <w:color w:val="000000"/>
          <w:szCs w:val="24"/>
          <w:lang w:val="en-GB"/>
        </w:rPr>
      </w:pPr>
    </w:p>
    <w:p w14:paraId="069F5C39" w14:textId="77777777" w:rsidR="00A55986" w:rsidRPr="002D4852" w:rsidRDefault="00271E90" w:rsidP="007B68A0">
      <w:pPr>
        <w:numPr>
          <w:ilvl w:val="0"/>
          <w:numId w:val="2"/>
        </w:numPr>
        <w:tabs>
          <w:tab w:val="left" w:pos="5238"/>
          <w:tab w:val="left" w:pos="5474"/>
          <w:tab w:val="left" w:pos="9468"/>
        </w:tabs>
        <w:rPr>
          <w:rFonts w:ascii="Arial" w:hAnsi="Arial" w:cs="Arial"/>
          <w:bCs/>
          <w:color w:val="000000"/>
          <w:szCs w:val="24"/>
          <w:lang w:val="en-GB"/>
        </w:rPr>
      </w:pPr>
      <w:r w:rsidRPr="002D4852">
        <w:rPr>
          <w:rFonts w:ascii="Arial" w:hAnsi="Arial" w:cs="Arial"/>
          <w:bCs/>
          <w:color w:val="000000"/>
          <w:szCs w:val="24"/>
          <w:lang w:val="en-GB"/>
        </w:rPr>
        <w:t>Site Organization</w:t>
      </w:r>
      <w:r w:rsidR="00A55986" w:rsidRPr="002D4852">
        <w:rPr>
          <w:rFonts w:ascii="Arial" w:hAnsi="Arial" w:cs="Arial"/>
          <w:bCs/>
          <w:color w:val="000000"/>
          <w:szCs w:val="24"/>
          <w:lang w:val="en-GB"/>
        </w:rPr>
        <w:t xml:space="preserve"> and Method Statement</w:t>
      </w:r>
    </w:p>
    <w:p w14:paraId="2AA1B413" w14:textId="77777777" w:rsidR="00271E90" w:rsidRPr="002D4852" w:rsidRDefault="00271E90" w:rsidP="007B68A0">
      <w:pPr>
        <w:tabs>
          <w:tab w:val="left" w:pos="5238"/>
          <w:tab w:val="left" w:pos="5474"/>
          <w:tab w:val="left" w:pos="9468"/>
        </w:tabs>
        <w:ind w:left="540"/>
        <w:rPr>
          <w:rFonts w:ascii="Arial" w:hAnsi="Arial" w:cs="Arial"/>
          <w:bCs/>
          <w:color w:val="000000"/>
          <w:szCs w:val="24"/>
          <w:lang w:val="en-GB"/>
        </w:rPr>
      </w:pPr>
    </w:p>
    <w:p w14:paraId="18860DAE" w14:textId="77777777" w:rsidR="007B68A0" w:rsidRPr="002D4852" w:rsidRDefault="00271E90" w:rsidP="007B68A0">
      <w:pPr>
        <w:numPr>
          <w:ilvl w:val="0"/>
          <w:numId w:val="2"/>
        </w:numPr>
        <w:tabs>
          <w:tab w:val="left" w:pos="5238"/>
          <w:tab w:val="left" w:pos="5474"/>
          <w:tab w:val="left" w:pos="9468"/>
        </w:tabs>
        <w:rPr>
          <w:rFonts w:ascii="Arial" w:hAnsi="Arial" w:cs="Arial"/>
          <w:bCs/>
          <w:szCs w:val="24"/>
          <w:lang w:val="en-GB"/>
        </w:rPr>
      </w:pPr>
      <w:r w:rsidRPr="002D4852">
        <w:rPr>
          <w:rFonts w:ascii="Arial" w:hAnsi="Arial" w:cs="Arial"/>
          <w:bCs/>
          <w:color w:val="000000"/>
          <w:szCs w:val="24"/>
          <w:lang w:val="en-GB"/>
        </w:rPr>
        <w:t>Construction Schedule</w:t>
      </w:r>
    </w:p>
    <w:p w14:paraId="69C77857" w14:textId="77777777" w:rsidR="007B68A0" w:rsidRPr="002D4852" w:rsidRDefault="007B68A0" w:rsidP="007B68A0">
      <w:pPr>
        <w:pStyle w:val="MittleresRaster1-Akzent21"/>
        <w:rPr>
          <w:rFonts w:ascii="Arial" w:hAnsi="Arial" w:cs="Arial"/>
          <w:bCs/>
          <w:szCs w:val="24"/>
          <w:lang w:val="en-GB"/>
        </w:rPr>
      </w:pPr>
    </w:p>
    <w:p w14:paraId="2460A149" w14:textId="77777777" w:rsidR="003D7C23" w:rsidRPr="002D4852" w:rsidRDefault="003D7C23" w:rsidP="007B68A0">
      <w:pPr>
        <w:numPr>
          <w:ilvl w:val="0"/>
          <w:numId w:val="2"/>
        </w:numPr>
        <w:tabs>
          <w:tab w:val="left" w:pos="5238"/>
          <w:tab w:val="left" w:pos="5474"/>
          <w:tab w:val="left" w:pos="9468"/>
        </w:tabs>
        <w:rPr>
          <w:rFonts w:ascii="Arial" w:hAnsi="Arial" w:cs="Arial"/>
          <w:bCs/>
          <w:szCs w:val="24"/>
          <w:lang w:val="en-GB"/>
        </w:rPr>
      </w:pPr>
      <w:r w:rsidRPr="002D4852">
        <w:rPr>
          <w:rFonts w:ascii="Arial" w:hAnsi="Arial" w:cs="Arial"/>
          <w:bCs/>
          <w:szCs w:val="24"/>
          <w:lang w:val="en-GB"/>
        </w:rPr>
        <w:t>Personnel proposed (forms PER-1 and PER-2)</w:t>
      </w:r>
    </w:p>
    <w:p w14:paraId="2A1834C7" w14:textId="77777777" w:rsidR="003D7C23" w:rsidRPr="002D4852" w:rsidRDefault="003D7C23" w:rsidP="00634781">
      <w:pPr>
        <w:pStyle w:val="MittleresRaster1-Akzent21"/>
        <w:rPr>
          <w:rFonts w:ascii="Arial" w:hAnsi="Arial" w:cs="Arial"/>
          <w:bCs/>
          <w:szCs w:val="24"/>
          <w:lang w:val="en-GB"/>
        </w:rPr>
      </w:pPr>
    </w:p>
    <w:p w14:paraId="7DAD862A" w14:textId="77777777" w:rsidR="007B68A0" w:rsidRPr="002D4852" w:rsidRDefault="003D7C23" w:rsidP="007B68A0">
      <w:pPr>
        <w:numPr>
          <w:ilvl w:val="0"/>
          <w:numId w:val="2"/>
        </w:numPr>
        <w:tabs>
          <w:tab w:val="left" w:pos="5238"/>
          <w:tab w:val="left" w:pos="5474"/>
          <w:tab w:val="left" w:pos="9468"/>
        </w:tabs>
        <w:rPr>
          <w:rFonts w:ascii="Arial" w:hAnsi="Arial" w:cs="Arial"/>
          <w:bCs/>
          <w:szCs w:val="24"/>
          <w:lang w:val="en-GB"/>
        </w:rPr>
      </w:pPr>
      <w:r w:rsidRPr="002D4852">
        <w:rPr>
          <w:rFonts w:ascii="Arial" w:hAnsi="Arial" w:cs="Arial"/>
          <w:bCs/>
          <w:szCs w:val="24"/>
          <w:lang w:val="en-GB"/>
        </w:rPr>
        <w:t>Equipment proposed (form EQU)</w:t>
      </w:r>
    </w:p>
    <w:p w14:paraId="0500EB3A" w14:textId="77777777" w:rsidR="00271E90" w:rsidRPr="002D4852" w:rsidRDefault="00271E90" w:rsidP="00F22649">
      <w:pPr>
        <w:tabs>
          <w:tab w:val="left" w:pos="5238"/>
          <w:tab w:val="left" w:pos="5474"/>
          <w:tab w:val="left" w:pos="9468"/>
        </w:tabs>
        <w:jc w:val="left"/>
        <w:rPr>
          <w:rFonts w:ascii="Arial" w:hAnsi="Arial" w:cs="Arial"/>
          <w:bCs/>
          <w:color w:val="000000"/>
          <w:sz w:val="28"/>
          <w:lang w:val="en-GB"/>
        </w:rPr>
      </w:pPr>
    </w:p>
    <w:p w14:paraId="0F4CCE30" w14:textId="77777777" w:rsidR="00271E90" w:rsidRPr="002D4852" w:rsidRDefault="00271E90" w:rsidP="00271E90">
      <w:pPr>
        <w:tabs>
          <w:tab w:val="left" w:pos="5238"/>
          <w:tab w:val="left" w:pos="5474"/>
          <w:tab w:val="left" w:pos="9468"/>
        </w:tabs>
        <w:ind w:left="-90"/>
        <w:jc w:val="left"/>
        <w:rPr>
          <w:rFonts w:ascii="Arial" w:hAnsi="Arial" w:cs="Arial"/>
          <w:bCs/>
          <w:color w:val="000000"/>
          <w:sz w:val="28"/>
          <w:lang w:val="en-GB"/>
        </w:rPr>
      </w:pPr>
    </w:p>
    <w:p w14:paraId="108ED12C" w14:textId="77777777" w:rsidR="00920305" w:rsidRPr="002D4852" w:rsidRDefault="00920305" w:rsidP="005A6A33">
      <w:pPr>
        <w:pStyle w:val="Untertitel"/>
        <w:rPr>
          <w:rFonts w:ascii="Arial" w:hAnsi="Arial" w:cs="Arial"/>
          <w:i/>
          <w:iCs/>
          <w:color w:val="000000"/>
          <w:lang w:val="en-GB"/>
        </w:rPr>
      </w:pPr>
      <w:r w:rsidRPr="002D4852">
        <w:rPr>
          <w:rFonts w:ascii="Arial" w:hAnsi="Arial" w:cs="Arial"/>
          <w:i/>
          <w:iCs/>
          <w:color w:val="000000"/>
          <w:lang w:val="en-GB"/>
        </w:rPr>
        <w:br w:type="page"/>
      </w:r>
    </w:p>
    <w:p w14:paraId="51FB2E45" w14:textId="77777777" w:rsidR="00FE5AB8" w:rsidRPr="002D4852" w:rsidRDefault="00FE5AB8" w:rsidP="00C848E3">
      <w:pPr>
        <w:pStyle w:val="berschrift3"/>
        <w:rPr>
          <w:rFonts w:ascii="Arial" w:hAnsi="Arial" w:cs="Arial"/>
          <w:lang w:val="en-GB"/>
        </w:rPr>
      </w:pPr>
      <w:bookmarkStart w:id="673" w:name="_Toc467595788"/>
      <w:bookmarkStart w:id="674" w:name="_Toc527649782"/>
      <w:bookmarkStart w:id="675" w:name="_Toc333564294"/>
      <w:bookmarkStart w:id="676" w:name="_Toc376781242"/>
      <w:bookmarkStart w:id="677" w:name="_Toc376791623"/>
      <w:r w:rsidRPr="002D4852">
        <w:rPr>
          <w:rFonts w:ascii="Arial" w:hAnsi="Arial" w:cs="Arial"/>
          <w:lang w:val="en-GB"/>
        </w:rPr>
        <w:lastRenderedPageBreak/>
        <w:t>Environmental, Social, Health and Safety (ESHS) Methodology</w:t>
      </w:r>
      <w:bookmarkEnd w:id="673"/>
      <w:bookmarkEnd w:id="674"/>
    </w:p>
    <w:p w14:paraId="2C2AEA21" w14:textId="77777777" w:rsidR="00920305" w:rsidRPr="002D4852" w:rsidRDefault="00920305" w:rsidP="005A6A33">
      <w:pPr>
        <w:pStyle w:val="Untertitel"/>
        <w:rPr>
          <w:rFonts w:ascii="Arial" w:hAnsi="Arial" w:cs="Arial"/>
          <w:b w:val="0"/>
          <w:i/>
          <w:color w:val="000000"/>
          <w:sz w:val="24"/>
          <w:lang w:val="en-GB"/>
        </w:rPr>
      </w:pPr>
    </w:p>
    <w:p w14:paraId="0564BE65" w14:textId="77777777" w:rsidR="00FE5AB8" w:rsidRPr="002D4852" w:rsidRDefault="007C0328" w:rsidP="000C0549">
      <w:pPr>
        <w:jc w:val="center"/>
        <w:rPr>
          <w:rFonts w:ascii="Arial" w:hAnsi="Arial" w:cs="Arial"/>
          <w:i/>
          <w:color w:val="000000"/>
          <w:sz w:val="22"/>
          <w:szCs w:val="22"/>
          <w:lang w:val="en-GB"/>
        </w:rPr>
      </w:pPr>
      <w:r w:rsidRPr="002D4852">
        <w:rPr>
          <w:rFonts w:ascii="Arial" w:hAnsi="Arial" w:cs="Arial"/>
          <w:i/>
          <w:color w:val="000000"/>
          <w:sz w:val="22"/>
          <w:szCs w:val="22"/>
          <w:lang w:val="en-GB"/>
        </w:rPr>
        <w:t>[</w:t>
      </w:r>
      <w:r w:rsidR="00747081" w:rsidRPr="002D4852">
        <w:rPr>
          <w:rFonts w:ascii="Arial" w:hAnsi="Arial" w:cs="Arial"/>
          <w:i/>
          <w:color w:val="000000"/>
          <w:sz w:val="22"/>
          <w:szCs w:val="22"/>
          <w:lang w:val="en-GB"/>
        </w:rPr>
        <w:t xml:space="preserve">Before </w:t>
      </w:r>
      <w:r w:rsidRPr="002D4852">
        <w:rPr>
          <w:rFonts w:ascii="Arial" w:hAnsi="Arial" w:cs="Arial"/>
          <w:i/>
          <w:color w:val="000000"/>
          <w:sz w:val="22"/>
          <w:szCs w:val="22"/>
          <w:lang w:val="en-GB"/>
        </w:rPr>
        <w:t>prepar</w:t>
      </w:r>
      <w:r w:rsidR="00747081" w:rsidRPr="002D4852">
        <w:rPr>
          <w:rFonts w:ascii="Arial" w:hAnsi="Arial" w:cs="Arial"/>
          <w:i/>
          <w:color w:val="000000"/>
          <w:sz w:val="22"/>
          <w:szCs w:val="22"/>
          <w:lang w:val="en-GB"/>
        </w:rPr>
        <w:t xml:space="preserve">ing </w:t>
      </w:r>
      <w:r w:rsidR="00942E49" w:rsidRPr="002D4852">
        <w:rPr>
          <w:rFonts w:ascii="Arial" w:hAnsi="Arial" w:cs="Arial"/>
          <w:i/>
          <w:color w:val="000000"/>
          <w:sz w:val="22"/>
          <w:szCs w:val="22"/>
          <w:lang w:val="en-GB"/>
        </w:rPr>
        <w:t xml:space="preserve">and adapting </w:t>
      </w:r>
      <w:r w:rsidRPr="002D4852">
        <w:rPr>
          <w:rFonts w:ascii="Arial" w:hAnsi="Arial" w:cs="Arial"/>
          <w:i/>
          <w:color w:val="000000"/>
          <w:sz w:val="22"/>
          <w:szCs w:val="22"/>
          <w:lang w:val="en-GB"/>
        </w:rPr>
        <w:t xml:space="preserve">the requirements or specifications </w:t>
      </w:r>
      <w:r w:rsidR="00942E49" w:rsidRPr="002D4852">
        <w:rPr>
          <w:rFonts w:ascii="Arial" w:hAnsi="Arial" w:cs="Arial"/>
          <w:i/>
          <w:color w:val="000000"/>
          <w:sz w:val="22"/>
          <w:szCs w:val="22"/>
          <w:lang w:val="en-GB"/>
        </w:rPr>
        <w:t xml:space="preserve">listed </w:t>
      </w:r>
      <w:r w:rsidR="00747081" w:rsidRPr="002D4852">
        <w:rPr>
          <w:rFonts w:ascii="Arial" w:hAnsi="Arial" w:cs="Arial"/>
          <w:i/>
          <w:color w:val="000000"/>
          <w:sz w:val="22"/>
          <w:szCs w:val="22"/>
          <w:lang w:val="en-GB"/>
        </w:rPr>
        <w:t xml:space="preserve">hereafter the </w:t>
      </w:r>
      <w:r w:rsidRPr="002D4852">
        <w:rPr>
          <w:rFonts w:ascii="Arial" w:hAnsi="Arial" w:cs="Arial"/>
          <w:i/>
          <w:color w:val="000000"/>
          <w:sz w:val="22"/>
          <w:szCs w:val="22"/>
          <w:lang w:val="en-GB"/>
        </w:rPr>
        <w:t xml:space="preserve">explanations to </w:t>
      </w:r>
      <w:r w:rsidR="00747081" w:rsidRPr="002D4852">
        <w:rPr>
          <w:rFonts w:ascii="Arial" w:hAnsi="Arial" w:cs="Arial"/>
          <w:i/>
          <w:color w:val="000000"/>
          <w:sz w:val="22"/>
          <w:szCs w:val="22"/>
          <w:lang w:val="en-GB"/>
        </w:rPr>
        <w:t>Section VII, 1 b) - Specifications for Environmental, Social, Health and Safety Management (ESHS) of the Works sh</w:t>
      </w:r>
      <w:r w:rsidR="00942E49" w:rsidRPr="002D4852">
        <w:rPr>
          <w:rFonts w:ascii="Arial" w:hAnsi="Arial" w:cs="Arial"/>
          <w:i/>
          <w:color w:val="000000"/>
          <w:sz w:val="22"/>
          <w:szCs w:val="22"/>
          <w:lang w:val="en-GB"/>
        </w:rPr>
        <w:t>ould be duly considered.</w:t>
      </w:r>
      <w:r w:rsidR="008204D2" w:rsidRPr="002D4852">
        <w:rPr>
          <w:rFonts w:ascii="Arial" w:hAnsi="Arial" w:cs="Arial"/>
          <w:i/>
          <w:color w:val="000000"/>
          <w:sz w:val="22"/>
          <w:szCs w:val="22"/>
          <w:lang w:val="en-GB"/>
        </w:rPr>
        <w:t>]</w:t>
      </w:r>
    </w:p>
    <w:p w14:paraId="04E8EA55" w14:textId="77777777" w:rsidR="00FE5AB8" w:rsidRPr="002D4852" w:rsidRDefault="00FE5AB8" w:rsidP="005A6A33">
      <w:pPr>
        <w:pStyle w:val="Untertitel"/>
        <w:rPr>
          <w:rFonts w:ascii="Arial" w:hAnsi="Arial" w:cs="Arial"/>
          <w:color w:val="000000"/>
          <w:sz w:val="22"/>
          <w:szCs w:val="22"/>
          <w:lang w:val="en-GB"/>
        </w:rPr>
      </w:pPr>
    </w:p>
    <w:p w14:paraId="767276D9" w14:textId="77777777" w:rsidR="00FE5AB8" w:rsidRPr="002D4852" w:rsidRDefault="008204D2" w:rsidP="00FE5AB8">
      <w:pPr>
        <w:rPr>
          <w:rFonts w:ascii="Arial" w:hAnsi="Arial" w:cs="Arial"/>
          <w:color w:val="000000"/>
          <w:sz w:val="22"/>
          <w:szCs w:val="22"/>
          <w:lang w:val="en-GB"/>
        </w:rPr>
      </w:pPr>
      <w:r w:rsidRPr="002D4852">
        <w:rPr>
          <w:rFonts w:ascii="Arial" w:hAnsi="Arial" w:cs="Arial"/>
          <w:color w:val="000000"/>
          <w:sz w:val="22"/>
          <w:szCs w:val="22"/>
          <w:lang w:val="en-GB"/>
        </w:rPr>
        <w:t>T</w:t>
      </w:r>
      <w:r w:rsidR="00FE5AB8" w:rsidRPr="002D4852">
        <w:rPr>
          <w:rFonts w:ascii="Arial" w:hAnsi="Arial" w:cs="Arial"/>
          <w:color w:val="000000"/>
          <w:sz w:val="22"/>
          <w:szCs w:val="22"/>
          <w:lang w:val="en-GB"/>
        </w:rPr>
        <w:t xml:space="preserve">he </w:t>
      </w:r>
      <w:r w:rsidR="00A82DBC" w:rsidRPr="002D4852">
        <w:rPr>
          <w:rFonts w:ascii="Arial" w:hAnsi="Arial" w:cs="Arial"/>
          <w:color w:val="000000"/>
          <w:sz w:val="22"/>
          <w:szCs w:val="22"/>
          <w:lang w:val="en-GB"/>
        </w:rPr>
        <w:t>Bidder</w:t>
      </w:r>
      <w:r w:rsidR="00FE5AB8" w:rsidRPr="002D4852">
        <w:rPr>
          <w:rFonts w:ascii="Arial" w:hAnsi="Arial" w:cs="Arial"/>
          <w:color w:val="000000"/>
          <w:sz w:val="22"/>
          <w:szCs w:val="22"/>
          <w:lang w:val="en-GB"/>
        </w:rPr>
        <w:t xml:space="preserve"> shall </w:t>
      </w:r>
      <w:r w:rsidR="00E601CA" w:rsidRPr="002D4852">
        <w:rPr>
          <w:rFonts w:ascii="Arial" w:hAnsi="Arial" w:cs="Arial"/>
          <w:color w:val="000000"/>
          <w:sz w:val="22"/>
          <w:szCs w:val="22"/>
          <w:lang w:val="en-GB"/>
        </w:rPr>
        <w:t>provide</w:t>
      </w:r>
      <w:r w:rsidR="00FE5AB8" w:rsidRPr="002D4852">
        <w:rPr>
          <w:rFonts w:ascii="Arial" w:hAnsi="Arial" w:cs="Arial"/>
          <w:color w:val="000000"/>
          <w:sz w:val="22"/>
          <w:szCs w:val="22"/>
          <w:lang w:val="en-GB"/>
        </w:rPr>
        <w:t xml:space="preserve"> an ESHS Methodology providing information on how the </w:t>
      </w:r>
      <w:r w:rsidR="00A82DBC" w:rsidRPr="002D4852">
        <w:rPr>
          <w:rFonts w:ascii="Arial" w:hAnsi="Arial" w:cs="Arial"/>
          <w:color w:val="000000"/>
          <w:sz w:val="22"/>
          <w:szCs w:val="22"/>
          <w:lang w:val="en-GB"/>
        </w:rPr>
        <w:t>Bidder</w:t>
      </w:r>
      <w:r w:rsidR="00FE5AB8" w:rsidRPr="002D4852">
        <w:rPr>
          <w:rFonts w:ascii="Arial" w:hAnsi="Arial" w:cs="Arial"/>
          <w:color w:val="000000"/>
          <w:sz w:val="22"/>
          <w:szCs w:val="22"/>
          <w:lang w:val="en-GB"/>
        </w:rPr>
        <w:t xml:space="preserve"> shall meet </w:t>
      </w:r>
      <w:r w:rsidR="009C765D" w:rsidRPr="002D4852">
        <w:rPr>
          <w:rFonts w:ascii="Arial" w:hAnsi="Arial" w:cs="Arial"/>
          <w:color w:val="000000"/>
          <w:sz w:val="22"/>
          <w:szCs w:val="22"/>
          <w:lang w:val="en-GB"/>
        </w:rPr>
        <w:t xml:space="preserve">those </w:t>
      </w:r>
      <w:r w:rsidR="00FE5AB8" w:rsidRPr="002D4852">
        <w:rPr>
          <w:rFonts w:ascii="Arial" w:hAnsi="Arial" w:cs="Arial"/>
          <w:color w:val="000000"/>
          <w:sz w:val="22"/>
          <w:szCs w:val="22"/>
          <w:lang w:val="en-GB"/>
        </w:rPr>
        <w:t>requirements and object</w:t>
      </w:r>
      <w:r w:rsidR="009265BD" w:rsidRPr="002D4852">
        <w:rPr>
          <w:rFonts w:ascii="Arial" w:hAnsi="Arial" w:cs="Arial"/>
          <w:color w:val="000000"/>
          <w:sz w:val="22"/>
          <w:szCs w:val="22"/>
          <w:lang w:val="en-GB"/>
        </w:rPr>
        <w:t>ives</w:t>
      </w:r>
      <w:r w:rsidR="009C765D" w:rsidRPr="002D4852">
        <w:rPr>
          <w:rFonts w:ascii="Arial" w:hAnsi="Arial" w:cs="Arial"/>
          <w:color w:val="000000"/>
          <w:sz w:val="22"/>
          <w:szCs w:val="22"/>
          <w:lang w:val="en-GB"/>
        </w:rPr>
        <w:t xml:space="preserve">, which are </w:t>
      </w:r>
      <w:r w:rsidR="009265BD" w:rsidRPr="002D4852">
        <w:rPr>
          <w:rFonts w:ascii="Arial" w:hAnsi="Arial" w:cs="Arial"/>
          <w:color w:val="000000"/>
          <w:sz w:val="22"/>
          <w:szCs w:val="22"/>
          <w:lang w:val="en-GB"/>
        </w:rPr>
        <w:t xml:space="preserve">specified in Section VII, </w:t>
      </w:r>
      <w:r w:rsidR="00FE5AB8" w:rsidRPr="002D4852">
        <w:rPr>
          <w:rFonts w:ascii="Arial" w:hAnsi="Arial" w:cs="Arial"/>
          <w:color w:val="000000"/>
          <w:sz w:val="22"/>
          <w:szCs w:val="22"/>
          <w:lang w:val="en-GB"/>
        </w:rPr>
        <w:t xml:space="preserve">Works Requirements </w:t>
      </w:r>
      <w:r w:rsidR="009265BD" w:rsidRPr="002D4852">
        <w:rPr>
          <w:rFonts w:ascii="Arial" w:hAnsi="Arial" w:cs="Arial"/>
          <w:color w:val="000000"/>
          <w:sz w:val="22"/>
          <w:szCs w:val="22"/>
          <w:lang w:val="en-GB"/>
        </w:rPr>
        <w:t>-</w:t>
      </w:r>
      <w:r w:rsidR="00FE5AB8" w:rsidRPr="002D4852">
        <w:rPr>
          <w:rFonts w:ascii="Arial" w:hAnsi="Arial" w:cs="Arial"/>
          <w:color w:val="000000"/>
          <w:sz w:val="22"/>
          <w:szCs w:val="22"/>
          <w:lang w:val="en-GB"/>
        </w:rPr>
        <w:t xml:space="preserve"> ESHS Specifications.</w:t>
      </w:r>
    </w:p>
    <w:p w14:paraId="204656F9" w14:textId="77777777" w:rsidR="00FE5AB8" w:rsidRPr="002D4852" w:rsidRDefault="00FE5AB8" w:rsidP="00FE5AB8">
      <w:pPr>
        <w:rPr>
          <w:rFonts w:ascii="Arial" w:hAnsi="Arial" w:cs="Arial"/>
          <w:color w:val="000000"/>
          <w:sz w:val="22"/>
          <w:szCs w:val="22"/>
          <w:lang w:val="en-GB"/>
        </w:rPr>
      </w:pPr>
    </w:p>
    <w:p w14:paraId="458356EA" w14:textId="77777777" w:rsidR="00FE5AB8" w:rsidRPr="002D4852" w:rsidRDefault="00FE5AB8" w:rsidP="00FE5AB8">
      <w:pPr>
        <w:rPr>
          <w:rFonts w:ascii="Arial" w:hAnsi="Arial" w:cs="Arial"/>
          <w:color w:val="000000"/>
          <w:sz w:val="22"/>
          <w:szCs w:val="22"/>
          <w:lang w:val="en-GB"/>
        </w:rPr>
      </w:pPr>
      <w:r w:rsidRPr="002D4852">
        <w:rPr>
          <w:rFonts w:ascii="Arial" w:hAnsi="Arial" w:cs="Arial"/>
          <w:color w:val="000000"/>
          <w:sz w:val="22"/>
          <w:szCs w:val="22"/>
          <w:lang w:val="en-GB"/>
        </w:rPr>
        <w:t xml:space="preserve">The ESHS Methodology submitted shall be in the form of a preliminary draft of the </w:t>
      </w:r>
      <w:r w:rsidR="00184011" w:rsidRPr="002D4852">
        <w:rPr>
          <w:rFonts w:ascii="Arial" w:hAnsi="Arial" w:cs="Arial"/>
          <w:color w:val="000000"/>
          <w:sz w:val="22"/>
          <w:szCs w:val="22"/>
          <w:lang w:val="en-GB"/>
        </w:rPr>
        <w:t>Project Area</w:t>
      </w:r>
      <w:r w:rsidRPr="002D4852">
        <w:rPr>
          <w:rFonts w:ascii="Arial" w:hAnsi="Arial" w:cs="Arial"/>
          <w:color w:val="000000"/>
          <w:sz w:val="22"/>
          <w:szCs w:val="22"/>
          <w:lang w:val="en-GB"/>
        </w:rPr>
        <w:t xml:space="preserve"> </w:t>
      </w:r>
      <w:r w:rsidR="00E601CA" w:rsidRPr="002D4852">
        <w:rPr>
          <w:rFonts w:ascii="Arial" w:hAnsi="Arial" w:cs="Arial"/>
          <w:color w:val="000000"/>
          <w:sz w:val="22"/>
          <w:szCs w:val="22"/>
          <w:lang w:val="en-GB"/>
        </w:rPr>
        <w:t xml:space="preserve">Environmental and Social </w:t>
      </w:r>
      <w:r w:rsidRPr="002D4852">
        <w:rPr>
          <w:rFonts w:ascii="Arial" w:hAnsi="Arial" w:cs="Arial"/>
          <w:color w:val="000000"/>
          <w:sz w:val="22"/>
          <w:szCs w:val="22"/>
          <w:lang w:val="en-GB"/>
        </w:rPr>
        <w:t>Management Plan (</w:t>
      </w:r>
      <w:r w:rsidR="00753021" w:rsidRPr="002D4852">
        <w:rPr>
          <w:rFonts w:ascii="Arial" w:hAnsi="Arial" w:cs="Arial"/>
          <w:color w:val="000000"/>
          <w:sz w:val="22"/>
          <w:szCs w:val="22"/>
          <w:lang w:val="en-GB"/>
        </w:rPr>
        <w:t>PA-ESMP</w:t>
      </w:r>
      <w:r w:rsidRPr="002D4852">
        <w:rPr>
          <w:rFonts w:ascii="Arial" w:hAnsi="Arial" w:cs="Arial"/>
          <w:color w:val="000000"/>
          <w:sz w:val="22"/>
          <w:szCs w:val="22"/>
          <w:lang w:val="en-GB"/>
        </w:rPr>
        <w:t>), the content of which is detailed in Appendix 1 to ESHS Specifications.</w:t>
      </w:r>
    </w:p>
    <w:p w14:paraId="5AAA1B49" w14:textId="77777777" w:rsidR="00FE5AB8" w:rsidRPr="002D4852" w:rsidRDefault="00FE5AB8" w:rsidP="00FE5AB8">
      <w:pPr>
        <w:rPr>
          <w:rFonts w:ascii="Arial" w:hAnsi="Arial" w:cs="Arial"/>
          <w:color w:val="000000"/>
          <w:sz w:val="22"/>
          <w:szCs w:val="22"/>
          <w:lang w:val="en-GB"/>
        </w:rPr>
      </w:pPr>
    </w:p>
    <w:p w14:paraId="4AE595E9" w14:textId="77777777" w:rsidR="00FE5AB8" w:rsidRPr="002D4852" w:rsidRDefault="00FE5AB8" w:rsidP="00FE5AB8">
      <w:pPr>
        <w:rPr>
          <w:rFonts w:ascii="Arial" w:hAnsi="Arial" w:cs="Arial"/>
          <w:color w:val="000000"/>
          <w:sz w:val="22"/>
          <w:szCs w:val="22"/>
          <w:lang w:val="en-GB"/>
        </w:rPr>
      </w:pPr>
      <w:r w:rsidRPr="002D4852">
        <w:rPr>
          <w:rFonts w:ascii="Arial" w:hAnsi="Arial" w:cs="Arial"/>
          <w:color w:val="000000"/>
          <w:sz w:val="22"/>
          <w:szCs w:val="22"/>
          <w:lang w:val="en-GB"/>
        </w:rPr>
        <w:t>Information should be provided on all items of the above mentioned table of contents.</w:t>
      </w:r>
    </w:p>
    <w:p w14:paraId="64B4F60A" w14:textId="77777777" w:rsidR="00FE5AB8" w:rsidRPr="002D4852" w:rsidRDefault="00FE5AB8" w:rsidP="00FE5AB8">
      <w:pPr>
        <w:rPr>
          <w:rFonts w:ascii="Arial" w:hAnsi="Arial" w:cs="Arial"/>
          <w:color w:val="000000"/>
          <w:sz w:val="22"/>
          <w:szCs w:val="22"/>
          <w:lang w:val="en-GB"/>
        </w:rPr>
      </w:pPr>
    </w:p>
    <w:p w14:paraId="0D4FDB24" w14:textId="77777777" w:rsidR="00FE5AB8" w:rsidRPr="002D4852" w:rsidRDefault="00FE5AB8" w:rsidP="00FE5AB8">
      <w:pPr>
        <w:rPr>
          <w:rFonts w:ascii="Arial" w:hAnsi="Arial" w:cs="Arial"/>
          <w:i/>
          <w:color w:val="000000"/>
          <w:sz w:val="22"/>
          <w:szCs w:val="22"/>
          <w:lang w:val="en-GB"/>
        </w:rPr>
      </w:pPr>
      <w:r w:rsidRPr="002D4852">
        <w:rPr>
          <w:rFonts w:ascii="Arial" w:hAnsi="Arial" w:cs="Arial"/>
          <w:color w:val="000000"/>
          <w:sz w:val="22"/>
          <w:szCs w:val="22"/>
          <w:lang w:val="en-GB"/>
        </w:rPr>
        <w:t>In order to address the highly sensitive ESHS issues highlighted during the project’s environmental and social impact assessment, the ESHS Methodology shall provide detailed information on the management of the following items:</w:t>
      </w:r>
      <w:r w:rsidR="0082450F" w:rsidRPr="002D4852">
        <w:rPr>
          <w:rFonts w:ascii="Arial" w:hAnsi="Arial" w:cs="Arial"/>
          <w:color w:val="000000"/>
          <w:sz w:val="22"/>
          <w:szCs w:val="22"/>
          <w:lang w:val="en-GB"/>
        </w:rPr>
        <w:t xml:space="preserve"> </w:t>
      </w:r>
      <w:r w:rsidRPr="002D4852">
        <w:rPr>
          <w:rFonts w:ascii="Arial" w:hAnsi="Arial" w:cs="Arial"/>
          <w:i/>
          <w:color w:val="000000"/>
          <w:sz w:val="22"/>
          <w:szCs w:val="22"/>
          <w:lang w:val="en-GB"/>
        </w:rPr>
        <w:t xml:space="preserve">[Delete items if not </w:t>
      </w:r>
      <w:r w:rsidR="008F02F5" w:rsidRPr="002D4852">
        <w:rPr>
          <w:rFonts w:ascii="Arial" w:hAnsi="Arial" w:cs="Arial"/>
          <w:i/>
          <w:color w:val="000000"/>
          <w:sz w:val="22"/>
          <w:szCs w:val="22"/>
          <w:lang w:val="en-GB"/>
        </w:rPr>
        <w:t>relevant</w:t>
      </w:r>
      <w:r w:rsidRPr="002D4852">
        <w:rPr>
          <w:rFonts w:ascii="Arial" w:hAnsi="Arial" w:cs="Arial"/>
          <w:i/>
          <w:color w:val="000000"/>
          <w:sz w:val="22"/>
          <w:szCs w:val="22"/>
          <w:lang w:val="en-GB"/>
        </w:rPr>
        <w:t xml:space="preserve"> and add </w:t>
      </w:r>
      <w:r w:rsidR="008F02F5" w:rsidRPr="002D4852">
        <w:rPr>
          <w:rFonts w:ascii="Arial" w:hAnsi="Arial" w:cs="Arial"/>
          <w:i/>
          <w:color w:val="000000"/>
          <w:sz w:val="22"/>
          <w:szCs w:val="22"/>
          <w:lang w:val="en-GB"/>
        </w:rPr>
        <w:t>sensitive issues</w:t>
      </w:r>
      <w:r w:rsidRPr="002D4852">
        <w:rPr>
          <w:rFonts w:ascii="Arial" w:hAnsi="Arial" w:cs="Arial"/>
          <w:i/>
          <w:color w:val="000000"/>
          <w:sz w:val="22"/>
          <w:szCs w:val="22"/>
          <w:lang w:val="en-GB"/>
        </w:rPr>
        <w:t xml:space="preserve"> </w:t>
      </w:r>
      <w:r w:rsidR="008F02F5" w:rsidRPr="002D4852">
        <w:rPr>
          <w:rFonts w:ascii="Arial" w:hAnsi="Arial" w:cs="Arial"/>
          <w:i/>
          <w:color w:val="000000"/>
          <w:sz w:val="22"/>
          <w:szCs w:val="22"/>
          <w:lang w:val="en-GB"/>
        </w:rPr>
        <w:t xml:space="preserve">with regards to the </w:t>
      </w:r>
      <w:r w:rsidR="00184011" w:rsidRPr="002D4852">
        <w:rPr>
          <w:rFonts w:ascii="Arial" w:hAnsi="Arial" w:cs="Arial"/>
          <w:i/>
          <w:color w:val="000000"/>
          <w:sz w:val="22"/>
          <w:szCs w:val="22"/>
          <w:lang w:val="en-GB"/>
        </w:rPr>
        <w:t>Project Area</w:t>
      </w:r>
      <w:r w:rsidR="008F02F5" w:rsidRPr="002D4852">
        <w:rPr>
          <w:rFonts w:ascii="Arial" w:hAnsi="Arial" w:cs="Arial"/>
          <w:i/>
          <w:color w:val="000000"/>
          <w:sz w:val="22"/>
          <w:szCs w:val="22"/>
          <w:lang w:val="en-GB"/>
        </w:rPr>
        <w:t xml:space="preserve"> management</w:t>
      </w:r>
      <w:r w:rsidRPr="002D4852">
        <w:rPr>
          <w:rFonts w:ascii="Arial" w:hAnsi="Arial" w:cs="Arial"/>
          <w:i/>
          <w:color w:val="000000"/>
          <w:sz w:val="22"/>
          <w:szCs w:val="22"/>
          <w:lang w:val="en-GB"/>
        </w:rPr>
        <w:t xml:space="preserve"> and resulting from the project’s </w:t>
      </w:r>
      <w:r w:rsidR="00A03B9E" w:rsidRPr="002D4852">
        <w:rPr>
          <w:rFonts w:ascii="Arial" w:hAnsi="Arial" w:cs="Arial"/>
          <w:i/>
          <w:color w:val="000000"/>
          <w:sz w:val="22"/>
          <w:szCs w:val="22"/>
          <w:lang w:val="en-GB"/>
        </w:rPr>
        <w:t>ESIA</w:t>
      </w:r>
      <w:r w:rsidR="00B73BD9" w:rsidRPr="002D4852">
        <w:rPr>
          <w:rFonts w:ascii="Arial" w:hAnsi="Arial" w:cs="Arial"/>
          <w:i/>
          <w:color w:val="000000"/>
          <w:sz w:val="22"/>
          <w:szCs w:val="22"/>
          <w:lang w:val="en-GB"/>
        </w:rPr>
        <w:t>, ESMP</w:t>
      </w:r>
      <w:r w:rsidR="00A03B9E" w:rsidRPr="002D4852">
        <w:rPr>
          <w:rFonts w:ascii="Arial" w:hAnsi="Arial" w:cs="Arial"/>
          <w:i/>
          <w:color w:val="000000"/>
          <w:sz w:val="22"/>
          <w:szCs w:val="22"/>
          <w:lang w:val="en-GB"/>
        </w:rPr>
        <w:t xml:space="preserve"> or</w:t>
      </w:r>
      <w:r w:rsidR="005D0C14" w:rsidRPr="002D4852">
        <w:rPr>
          <w:rFonts w:ascii="Arial" w:hAnsi="Arial" w:cs="Arial"/>
          <w:i/>
          <w:color w:val="000000"/>
          <w:sz w:val="22"/>
          <w:szCs w:val="22"/>
          <w:lang w:val="en-GB"/>
        </w:rPr>
        <w:t xml:space="preserve"> Environmental and Social Commitment Plan (</w:t>
      </w:r>
      <w:r w:rsidR="00180606" w:rsidRPr="002D4852">
        <w:rPr>
          <w:rFonts w:ascii="Arial" w:hAnsi="Arial" w:cs="Arial"/>
          <w:i/>
          <w:color w:val="000000"/>
          <w:sz w:val="22"/>
          <w:szCs w:val="22"/>
          <w:lang w:val="en-GB"/>
        </w:rPr>
        <w:t>ESCP</w:t>
      </w:r>
      <w:r w:rsidR="005D0C14" w:rsidRPr="002D4852">
        <w:rPr>
          <w:rFonts w:ascii="Arial" w:hAnsi="Arial" w:cs="Arial"/>
          <w:i/>
          <w:color w:val="000000"/>
          <w:sz w:val="22"/>
          <w:szCs w:val="22"/>
          <w:lang w:val="en-GB"/>
        </w:rPr>
        <w:t>)</w:t>
      </w:r>
      <w:r w:rsidR="00180606" w:rsidRPr="002D4852">
        <w:rPr>
          <w:rFonts w:ascii="Arial" w:hAnsi="Arial" w:cs="Arial"/>
          <w:i/>
          <w:color w:val="000000"/>
          <w:sz w:val="22"/>
          <w:szCs w:val="22"/>
          <w:lang w:val="en-GB"/>
        </w:rPr>
        <w:t xml:space="preserve"> </w:t>
      </w:r>
      <w:r w:rsidRPr="002D4852">
        <w:rPr>
          <w:rFonts w:ascii="Arial" w:hAnsi="Arial" w:cs="Arial"/>
          <w:i/>
          <w:color w:val="000000"/>
          <w:sz w:val="22"/>
          <w:szCs w:val="22"/>
          <w:lang w:val="en-GB"/>
        </w:rPr>
        <w:t>if any ]</w:t>
      </w:r>
    </w:p>
    <w:p w14:paraId="4B96B112" w14:textId="77777777" w:rsidR="00A8017A" w:rsidRPr="002D4852" w:rsidRDefault="00A8017A" w:rsidP="00FE5AB8">
      <w:pPr>
        <w:rPr>
          <w:rFonts w:ascii="Arial" w:hAnsi="Arial" w:cs="Arial"/>
          <w:i/>
          <w:color w:val="000000"/>
          <w:sz w:val="22"/>
          <w:szCs w:val="22"/>
          <w:lang w:val="en-GB"/>
        </w:rPr>
      </w:pPr>
    </w:p>
    <w:p w14:paraId="6F13D3D5" w14:textId="77777777" w:rsidR="00FE5AB8" w:rsidRPr="002D4852" w:rsidRDefault="00FE5AB8"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ESHS resources and facilities and ESHS monitoring organization</w:t>
      </w:r>
      <w:r w:rsidR="008C44B1" w:rsidRPr="002D4852">
        <w:rPr>
          <w:rFonts w:ascii="Arial" w:hAnsi="Arial" w:cs="Arial"/>
          <w:color w:val="000000"/>
          <w:sz w:val="22"/>
          <w:szCs w:val="22"/>
          <w:lang w:val="en-GB"/>
        </w:rPr>
        <w:t>;</w:t>
      </w:r>
    </w:p>
    <w:p w14:paraId="66B2797A" w14:textId="77777777" w:rsidR="00FE5AB8" w:rsidRPr="002D4852" w:rsidRDefault="00184011"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Project Area</w:t>
      </w:r>
      <w:r w:rsidR="00FE5AB8" w:rsidRPr="002D4852">
        <w:rPr>
          <w:rFonts w:ascii="Arial" w:hAnsi="Arial" w:cs="Arial"/>
          <w:color w:val="000000"/>
          <w:sz w:val="22"/>
          <w:szCs w:val="22"/>
          <w:lang w:val="en-GB"/>
        </w:rPr>
        <w:t>s description (base camps, quarries, borrow pits, storage areas)</w:t>
      </w:r>
      <w:r w:rsidR="008C44B1" w:rsidRPr="002D4852">
        <w:rPr>
          <w:rFonts w:ascii="Arial" w:hAnsi="Arial" w:cs="Arial"/>
          <w:color w:val="000000"/>
          <w:sz w:val="22"/>
          <w:szCs w:val="22"/>
          <w:lang w:val="en-GB"/>
        </w:rPr>
        <w:t>;</w:t>
      </w:r>
    </w:p>
    <w:p w14:paraId="67EB3B1F" w14:textId="77777777" w:rsidR="00FE5AB8" w:rsidRPr="002D4852" w:rsidRDefault="00FE5AB8"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 xml:space="preserve">Health &amp; Safety on </w:t>
      </w:r>
      <w:r w:rsidR="00184011" w:rsidRPr="002D4852">
        <w:rPr>
          <w:rFonts w:ascii="Arial" w:hAnsi="Arial" w:cs="Arial"/>
          <w:color w:val="000000"/>
          <w:sz w:val="22"/>
          <w:szCs w:val="22"/>
          <w:lang w:val="en-GB"/>
        </w:rPr>
        <w:t>Project Area</w:t>
      </w:r>
      <w:r w:rsidRPr="002D4852">
        <w:rPr>
          <w:rFonts w:ascii="Arial" w:hAnsi="Arial" w:cs="Arial"/>
          <w:color w:val="000000"/>
          <w:sz w:val="22"/>
          <w:szCs w:val="22"/>
          <w:lang w:val="en-GB"/>
        </w:rPr>
        <w:t>s</w:t>
      </w:r>
      <w:r w:rsidR="008C44B1" w:rsidRPr="002D4852">
        <w:rPr>
          <w:rFonts w:ascii="Arial" w:hAnsi="Arial" w:cs="Arial"/>
          <w:color w:val="000000"/>
          <w:sz w:val="22"/>
          <w:szCs w:val="22"/>
          <w:lang w:val="en-GB"/>
        </w:rPr>
        <w:t>;</w:t>
      </w:r>
    </w:p>
    <w:p w14:paraId="4648137D" w14:textId="77777777" w:rsidR="00FE5AB8" w:rsidRPr="002D4852" w:rsidRDefault="007E6F0C"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Local r</w:t>
      </w:r>
      <w:r w:rsidR="00FE5AB8" w:rsidRPr="002D4852">
        <w:rPr>
          <w:rFonts w:ascii="Arial" w:hAnsi="Arial" w:cs="Arial"/>
          <w:color w:val="000000"/>
          <w:sz w:val="22"/>
          <w:szCs w:val="22"/>
          <w:lang w:val="en-GB"/>
        </w:rPr>
        <w:t>ecruitment and ESHS trainings of local staff (capacity building), ESHS trainings of subcontractors and local partners (transfer of knowledge)</w:t>
      </w:r>
      <w:r w:rsidR="008C44B1" w:rsidRPr="002D4852">
        <w:rPr>
          <w:rFonts w:ascii="Arial" w:hAnsi="Arial" w:cs="Arial"/>
          <w:color w:val="000000"/>
          <w:sz w:val="22"/>
          <w:szCs w:val="22"/>
          <w:lang w:val="en-GB"/>
        </w:rPr>
        <w:t>;</w:t>
      </w:r>
    </w:p>
    <w:p w14:paraId="56208C95" w14:textId="77777777" w:rsidR="00F703EA" w:rsidRPr="002D4852" w:rsidRDefault="00F703EA"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 xml:space="preserve">Relations with stakeholders, information and consultation of </w:t>
      </w:r>
      <w:r w:rsidR="00E8518B" w:rsidRPr="002D4852">
        <w:rPr>
          <w:rFonts w:ascii="Arial" w:hAnsi="Arial" w:cs="Arial"/>
          <w:color w:val="000000"/>
          <w:sz w:val="22"/>
          <w:szCs w:val="22"/>
          <w:lang w:val="en-GB"/>
        </w:rPr>
        <w:t xml:space="preserve">local </w:t>
      </w:r>
      <w:r w:rsidRPr="002D4852">
        <w:rPr>
          <w:rFonts w:ascii="Arial" w:hAnsi="Arial" w:cs="Arial"/>
          <w:color w:val="000000"/>
          <w:sz w:val="22"/>
          <w:szCs w:val="22"/>
          <w:lang w:val="en-GB"/>
        </w:rPr>
        <w:t xml:space="preserve">communities and authorities; </w:t>
      </w:r>
    </w:p>
    <w:p w14:paraId="39BE18BB" w14:textId="77777777" w:rsidR="00FE5AB8" w:rsidRPr="002D4852" w:rsidRDefault="00FE5AB8"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Traffic management</w:t>
      </w:r>
      <w:r w:rsidR="008C44B1" w:rsidRPr="002D4852">
        <w:rPr>
          <w:rFonts w:ascii="Arial" w:hAnsi="Arial" w:cs="Arial"/>
          <w:color w:val="000000"/>
          <w:sz w:val="22"/>
          <w:szCs w:val="22"/>
          <w:lang w:val="en-GB"/>
        </w:rPr>
        <w:t>;</w:t>
      </w:r>
    </w:p>
    <w:p w14:paraId="4CC7874A" w14:textId="77777777" w:rsidR="00FE5AB8" w:rsidRPr="002D4852" w:rsidRDefault="00FE5AB8"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Hazardous products</w:t>
      </w:r>
      <w:r w:rsidR="008C44B1" w:rsidRPr="002D4852">
        <w:rPr>
          <w:rFonts w:ascii="Arial" w:hAnsi="Arial" w:cs="Arial"/>
          <w:color w:val="000000"/>
          <w:sz w:val="22"/>
          <w:szCs w:val="22"/>
          <w:lang w:val="en-GB"/>
        </w:rPr>
        <w:t>;</w:t>
      </w:r>
    </w:p>
    <w:p w14:paraId="1D9DF50E" w14:textId="77777777" w:rsidR="00FE5AB8" w:rsidRPr="002D4852" w:rsidRDefault="00FE5AB8"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Wastewater (effluents)</w:t>
      </w:r>
      <w:r w:rsidR="008C44B1" w:rsidRPr="002D4852">
        <w:rPr>
          <w:rFonts w:ascii="Arial" w:hAnsi="Arial" w:cs="Arial"/>
          <w:color w:val="000000"/>
          <w:sz w:val="22"/>
          <w:szCs w:val="22"/>
          <w:lang w:val="en-GB"/>
        </w:rPr>
        <w:t>;</w:t>
      </w:r>
    </w:p>
    <w:p w14:paraId="4FCEE563" w14:textId="77777777" w:rsidR="00FD5AC9" w:rsidRPr="002D4852" w:rsidRDefault="00FD5AC9"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 xml:space="preserve">Protection of water resources; </w:t>
      </w:r>
    </w:p>
    <w:p w14:paraId="4F42F5DC" w14:textId="77777777" w:rsidR="00FE5AB8" w:rsidRPr="002D4852" w:rsidRDefault="00FE5AB8"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A</w:t>
      </w:r>
      <w:r w:rsidR="007E6F0C" w:rsidRPr="002D4852">
        <w:rPr>
          <w:rFonts w:ascii="Arial" w:hAnsi="Arial" w:cs="Arial"/>
          <w:color w:val="000000"/>
          <w:sz w:val="22"/>
          <w:szCs w:val="22"/>
          <w:lang w:val="en-GB"/>
        </w:rPr>
        <w:t>tmospheric</w:t>
      </w:r>
      <w:r w:rsidRPr="002D4852">
        <w:rPr>
          <w:rFonts w:ascii="Arial" w:hAnsi="Arial" w:cs="Arial"/>
          <w:color w:val="000000"/>
          <w:sz w:val="22"/>
          <w:szCs w:val="22"/>
          <w:lang w:val="en-GB"/>
        </w:rPr>
        <w:t xml:space="preserve"> emissions, noise and vibrations</w:t>
      </w:r>
      <w:r w:rsidR="008C44B1" w:rsidRPr="002D4852">
        <w:rPr>
          <w:rFonts w:ascii="Arial" w:hAnsi="Arial" w:cs="Arial"/>
          <w:color w:val="000000"/>
          <w:sz w:val="22"/>
          <w:szCs w:val="22"/>
          <w:lang w:val="en-GB"/>
        </w:rPr>
        <w:t>;</w:t>
      </w:r>
    </w:p>
    <w:p w14:paraId="56DECC2B" w14:textId="77777777" w:rsidR="00FE5AB8" w:rsidRPr="002D4852" w:rsidRDefault="00FE5AB8"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Waste</w:t>
      </w:r>
      <w:r w:rsidR="00B0142C" w:rsidRPr="002D4852">
        <w:rPr>
          <w:rFonts w:ascii="Arial" w:hAnsi="Arial" w:cs="Arial"/>
          <w:color w:val="000000"/>
          <w:sz w:val="22"/>
          <w:szCs w:val="22"/>
          <w:lang w:val="en-GB"/>
        </w:rPr>
        <w:t xml:space="preserve"> management</w:t>
      </w:r>
      <w:r w:rsidR="008C44B1" w:rsidRPr="002D4852">
        <w:rPr>
          <w:rFonts w:ascii="Arial" w:hAnsi="Arial" w:cs="Arial"/>
          <w:color w:val="000000"/>
          <w:sz w:val="22"/>
          <w:szCs w:val="22"/>
          <w:lang w:val="en-GB"/>
        </w:rPr>
        <w:t>;</w:t>
      </w:r>
    </w:p>
    <w:p w14:paraId="3C4B5FE5" w14:textId="77777777" w:rsidR="00F703EA" w:rsidRPr="002D4852" w:rsidRDefault="00F703EA"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 xml:space="preserve">Biodiversity : protection of fauna and flora; </w:t>
      </w:r>
    </w:p>
    <w:p w14:paraId="32AA989A" w14:textId="7A12EF74" w:rsidR="00FE5AB8" w:rsidRPr="002D4852" w:rsidRDefault="00FE5AB8"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Site rehabilitation and revegetation</w:t>
      </w:r>
      <w:r w:rsidR="008C44B1" w:rsidRPr="002D4852">
        <w:rPr>
          <w:rFonts w:ascii="Arial" w:hAnsi="Arial" w:cs="Arial"/>
          <w:color w:val="000000"/>
          <w:sz w:val="22"/>
          <w:szCs w:val="22"/>
          <w:lang w:val="en-GB"/>
        </w:rPr>
        <w:t>;</w:t>
      </w:r>
    </w:p>
    <w:p w14:paraId="55AD1F90" w14:textId="77777777" w:rsidR="00FE5AB8" w:rsidRPr="002D4852" w:rsidRDefault="00FE5AB8"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 xml:space="preserve">Erosion and </w:t>
      </w:r>
      <w:r w:rsidR="008C44B1" w:rsidRPr="002D4852">
        <w:rPr>
          <w:rFonts w:ascii="Arial" w:hAnsi="Arial" w:cs="Arial"/>
          <w:color w:val="000000"/>
          <w:sz w:val="22"/>
          <w:szCs w:val="22"/>
          <w:lang w:val="en-GB"/>
        </w:rPr>
        <w:t>sedimentation;</w:t>
      </w:r>
    </w:p>
    <w:p w14:paraId="6DA0CC6C" w14:textId="77777777" w:rsidR="00FE5AB8" w:rsidRPr="002D4852" w:rsidRDefault="00E601CA" w:rsidP="00327AE6">
      <w:pPr>
        <w:numPr>
          <w:ilvl w:val="0"/>
          <w:numId w:val="110"/>
        </w:numPr>
        <w:ind w:left="993" w:hanging="636"/>
        <w:rPr>
          <w:rFonts w:ascii="Arial" w:hAnsi="Arial" w:cs="Arial"/>
          <w:color w:val="000000"/>
          <w:sz w:val="22"/>
          <w:szCs w:val="22"/>
          <w:lang w:val="en-GB"/>
        </w:rPr>
      </w:pPr>
      <w:r w:rsidRPr="002D4852">
        <w:rPr>
          <w:rFonts w:ascii="Arial" w:hAnsi="Arial" w:cs="Arial"/>
          <w:color w:val="000000"/>
          <w:sz w:val="22"/>
          <w:szCs w:val="22"/>
          <w:lang w:val="en-GB"/>
        </w:rPr>
        <w:t xml:space="preserve">Control of infectious and </w:t>
      </w:r>
      <w:r w:rsidR="00FE5AB8" w:rsidRPr="002D4852">
        <w:rPr>
          <w:rFonts w:ascii="Arial" w:hAnsi="Arial" w:cs="Arial"/>
          <w:color w:val="000000"/>
          <w:sz w:val="22"/>
          <w:szCs w:val="22"/>
          <w:lang w:val="en-GB"/>
        </w:rPr>
        <w:t>communicable diseases (HIV/AIDS, malaria…)</w:t>
      </w:r>
      <w:r w:rsidR="008C44B1" w:rsidRPr="002D4852">
        <w:rPr>
          <w:rFonts w:ascii="Arial" w:hAnsi="Arial" w:cs="Arial"/>
          <w:color w:val="000000"/>
          <w:sz w:val="22"/>
          <w:szCs w:val="22"/>
          <w:lang w:val="en-GB"/>
        </w:rPr>
        <w:t>.</w:t>
      </w:r>
    </w:p>
    <w:p w14:paraId="4CCF47C4" w14:textId="77777777" w:rsidR="00A8017A" w:rsidRPr="002D4852" w:rsidRDefault="00A8017A" w:rsidP="00FE5AB8">
      <w:pPr>
        <w:rPr>
          <w:rFonts w:ascii="Arial" w:hAnsi="Arial" w:cs="Arial"/>
          <w:color w:val="000000"/>
          <w:sz w:val="22"/>
          <w:szCs w:val="22"/>
          <w:lang w:val="en-GB"/>
        </w:rPr>
      </w:pPr>
    </w:p>
    <w:p w14:paraId="4700FFD9" w14:textId="77777777" w:rsidR="00FE5AB8" w:rsidRPr="002D4852" w:rsidRDefault="008204D2" w:rsidP="00FE5AB8">
      <w:pPr>
        <w:rPr>
          <w:rFonts w:ascii="Arial" w:hAnsi="Arial" w:cs="Arial"/>
          <w:color w:val="000000"/>
          <w:sz w:val="22"/>
          <w:szCs w:val="22"/>
          <w:lang w:val="en-GB"/>
        </w:rPr>
      </w:pPr>
      <w:r w:rsidRPr="002D4852">
        <w:rPr>
          <w:rFonts w:ascii="Arial" w:hAnsi="Arial" w:cs="Arial"/>
          <w:color w:val="000000"/>
          <w:sz w:val="22"/>
          <w:szCs w:val="22"/>
          <w:lang w:val="en-GB"/>
        </w:rPr>
        <w:t>A</w:t>
      </w:r>
      <w:r w:rsidR="00FE5AB8" w:rsidRPr="002D4852">
        <w:rPr>
          <w:rFonts w:ascii="Arial" w:hAnsi="Arial" w:cs="Arial"/>
          <w:color w:val="000000"/>
          <w:sz w:val="22"/>
          <w:szCs w:val="22"/>
          <w:lang w:val="en-GB"/>
        </w:rPr>
        <w:t xml:space="preserve"> Bid for which the ESHS </w:t>
      </w:r>
      <w:r w:rsidR="00A8017A" w:rsidRPr="002D4852">
        <w:rPr>
          <w:rFonts w:ascii="Arial" w:hAnsi="Arial" w:cs="Arial"/>
          <w:color w:val="000000"/>
          <w:sz w:val="22"/>
          <w:szCs w:val="22"/>
          <w:lang w:val="en-GB"/>
        </w:rPr>
        <w:t xml:space="preserve">Methodology is evaluated as </w:t>
      </w:r>
      <w:r w:rsidR="007E6F0C" w:rsidRPr="002D4852">
        <w:rPr>
          <w:rFonts w:ascii="Arial" w:hAnsi="Arial" w:cs="Arial"/>
          <w:color w:val="000000"/>
          <w:sz w:val="22"/>
          <w:szCs w:val="22"/>
          <w:lang w:val="en-GB"/>
        </w:rPr>
        <w:t>non</w:t>
      </w:r>
      <w:r w:rsidR="007E6F0C" w:rsidRPr="002D4852">
        <w:rPr>
          <w:rFonts w:ascii="Arial" w:hAnsi="Arial" w:cs="Arial"/>
          <w:color w:val="000000"/>
          <w:sz w:val="22"/>
          <w:szCs w:val="22"/>
          <w:lang w:val="en-GB"/>
        </w:rPr>
        <w:noBreakHyphen/>
        <w:t xml:space="preserve">substantially responsive (i.e. with material deviation, reservation or omission) to </w:t>
      </w:r>
      <w:r w:rsidR="00FE5AB8" w:rsidRPr="002D4852">
        <w:rPr>
          <w:rFonts w:ascii="Arial" w:hAnsi="Arial" w:cs="Arial"/>
          <w:color w:val="000000"/>
          <w:sz w:val="22"/>
          <w:szCs w:val="22"/>
          <w:lang w:val="en-GB"/>
        </w:rPr>
        <w:t>the ESHS Specifications shall be rejected.</w:t>
      </w:r>
    </w:p>
    <w:p w14:paraId="0C63F2EA" w14:textId="77777777" w:rsidR="00271E90" w:rsidRPr="002D4852" w:rsidRDefault="00FE5AB8" w:rsidP="00C848E3">
      <w:pPr>
        <w:pStyle w:val="berschrift3"/>
        <w:rPr>
          <w:rFonts w:ascii="Arial" w:hAnsi="Arial" w:cs="Arial"/>
          <w:lang w:val="en-GB"/>
        </w:rPr>
      </w:pPr>
      <w:r w:rsidRPr="002D4852">
        <w:rPr>
          <w:rFonts w:ascii="Arial" w:hAnsi="Arial"/>
          <w:lang w:val="en-GB"/>
        </w:rPr>
        <w:br w:type="page"/>
      </w:r>
      <w:bookmarkStart w:id="678" w:name="_Toc333564295"/>
      <w:bookmarkStart w:id="679" w:name="_Toc376781243"/>
      <w:bookmarkStart w:id="680" w:name="_Toc376791624"/>
      <w:bookmarkStart w:id="681" w:name="_Toc467595789"/>
      <w:bookmarkStart w:id="682" w:name="_Toc527649783"/>
      <w:bookmarkEnd w:id="675"/>
      <w:bookmarkEnd w:id="676"/>
      <w:bookmarkEnd w:id="677"/>
      <w:r w:rsidR="008204D2" w:rsidRPr="002D4852">
        <w:rPr>
          <w:rFonts w:ascii="Arial" w:hAnsi="Arial" w:cs="Arial"/>
          <w:lang w:val="en-GB"/>
        </w:rPr>
        <w:lastRenderedPageBreak/>
        <w:t xml:space="preserve">Site Organization and </w:t>
      </w:r>
      <w:r w:rsidR="00271E90" w:rsidRPr="002D4852">
        <w:rPr>
          <w:rFonts w:ascii="Arial" w:hAnsi="Arial" w:cs="Arial"/>
          <w:lang w:val="en-GB"/>
        </w:rPr>
        <w:t>Method Statement</w:t>
      </w:r>
      <w:bookmarkEnd w:id="678"/>
      <w:bookmarkEnd w:id="679"/>
      <w:bookmarkEnd w:id="680"/>
      <w:bookmarkEnd w:id="681"/>
      <w:bookmarkEnd w:id="682"/>
    </w:p>
    <w:p w14:paraId="716AAEA1" w14:textId="77777777" w:rsidR="00271E90" w:rsidRPr="002D4852" w:rsidRDefault="00271E90" w:rsidP="00271E90">
      <w:pPr>
        <w:rPr>
          <w:rFonts w:ascii="Arial" w:hAnsi="Arial" w:cs="Arial"/>
          <w:color w:val="000000"/>
          <w:lang w:val="en-GB"/>
        </w:rPr>
      </w:pPr>
    </w:p>
    <w:p w14:paraId="24BA5C76" w14:textId="77777777" w:rsidR="00271E90" w:rsidRPr="002D4852" w:rsidRDefault="00271E90" w:rsidP="00271E90">
      <w:pPr>
        <w:rPr>
          <w:rFonts w:ascii="Arial" w:hAnsi="Arial" w:cs="Arial"/>
          <w:color w:val="000000"/>
          <w:lang w:val="en-GB"/>
        </w:rPr>
      </w:pPr>
      <w:r w:rsidRPr="002D4852">
        <w:rPr>
          <w:rFonts w:ascii="Arial" w:hAnsi="Arial" w:cs="Arial"/>
          <w:color w:val="000000"/>
          <w:lang w:val="en-GB"/>
        </w:rPr>
        <w:t xml:space="preserve">Each </w:t>
      </w:r>
      <w:r w:rsidR="00A82DBC" w:rsidRPr="002D4852">
        <w:rPr>
          <w:rFonts w:ascii="Arial" w:hAnsi="Arial" w:cs="Arial"/>
          <w:color w:val="000000"/>
          <w:lang w:val="en-GB"/>
        </w:rPr>
        <w:t>Bidder</w:t>
      </w:r>
      <w:r w:rsidRPr="002D4852">
        <w:rPr>
          <w:rFonts w:ascii="Arial" w:hAnsi="Arial" w:cs="Arial"/>
          <w:color w:val="000000"/>
          <w:lang w:val="en-GB"/>
        </w:rPr>
        <w:t xml:space="preserve"> shall set out details of the </w:t>
      </w:r>
      <w:r w:rsidR="008204D2" w:rsidRPr="002D4852">
        <w:rPr>
          <w:rFonts w:ascii="Arial" w:hAnsi="Arial" w:cs="Arial"/>
          <w:color w:val="000000"/>
          <w:lang w:val="en-GB"/>
        </w:rPr>
        <w:t xml:space="preserve">Site Organization and </w:t>
      </w:r>
      <w:r w:rsidRPr="002D4852">
        <w:rPr>
          <w:rFonts w:ascii="Arial" w:hAnsi="Arial" w:cs="Arial"/>
          <w:color w:val="000000"/>
          <w:lang w:val="en-GB"/>
        </w:rPr>
        <w:t>Method Statement for the Works to demonstrate how it will meet the Employer</w:t>
      </w:r>
      <w:r w:rsidR="0082450F" w:rsidRPr="002D4852">
        <w:rPr>
          <w:rFonts w:ascii="Arial" w:hAnsi="Arial" w:cs="Arial"/>
          <w:color w:val="000000"/>
          <w:lang w:val="en-GB"/>
        </w:rPr>
        <w:t xml:space="preserve">’s objective and requirements. </w:t>
      </w:r>
      <w:r w:rsidRPr="002D4852">
        <w:rPr>
          <w:rFonts w:ascii="Arial" w:hAnsi="Arial" w:cs="Arial"/>
          <w:color w:val="000000"/>
          <w:lang w:val="en-GB"/>
        </w:rPr>
        <w:t>As a minimum, the Method Statement shall address the following:</w:t>
      </w:r>
    </w:p>
    <w:p w14:paraId="1C79EC04" w14:textId="77777777" w:rsidR="00271E90" w:rsidRPr="002D4852" w:rsidRDefault="00271E90" w:rsidP="00271E90">
      <w:pPr>
        <w:rPr>
          <w:rFonts w:ascii="Arial" w:hAnsi="Arial" w:cs="Arial"/>
          <w:color w:val="000000"/>
          <w:lang w:val="en-GB"/>
        </w:rPr>
      </w:pPr>
    </w:p>
    <w:p w14:paraId="0C60246E" w14:textId="77777777" w:rsidR="00271E90" w:rsidRPr="002D4852" w:rsidRDefault="00271E90" w:rsidP="00F94035">
      <w:pPr>
        <w:numPr>
          <w:ilvl w:val="0"/>
          <w:numId w:val="81"/>
        </w:numPr>
        <w:tabs>
          <w:tab w:val="clear" w:pos="1080"/>
          <w:tab w:val="num" w:pos="567"/>
          <w:tab w:val="num" w:pos="851"/>
        </w:tabs>
        <w:autoSpaceDE w:val="0"/>
        <w:autoSpaceDN w:val="0"/>
        <w:adjustRightInd w:val="0"/>
        <w:ind w:left="567" w:hanging="567"/>
        <w:rPr>
          <w:rFonts w:ascii="Arial" w:hAnsi="Arial" w:cs="Arial"/>
          <w:color w:val="000000"/>
          <w:szCs w:val="22"/>
          <w:lang w:val="en-GB"/>
        </w:rPr>
      </w:pPr>
      <w:r w:rsidRPr="002D4852">
        <w:rPr>
          <w:rFonts w:ascii="Arial" w:hAnsi="Arial" w:cs="Arial"/>
          <w:color w:val="000000"/>
          <w:szCs w:val="22"/>
          <w:lang w:val="en-GB"/>
        </w:rPr>
        <w:t xml:space="preserve">Details of the arrangements and methods which the </w:t>
      </w:r>
      <w:r w:rsidR="00A82DBC" w:rsidRPr="002D4852">
        <w:rPr>
          <w:rFonts w:ascii="Arial" w:hAnsi="Arial" w:cs="Arial"/>
          <w:color w:val="000000"/>
          <w:szCs w:val="22"/>
          <w:lang w:val="en-GB"/>
        </w:rPr>
        <w:t>Bidder</w:t>
      </w:r>
      <w:r w:rsidRPr="002D4852">
        <w:rPr>
          <w:rFonts w:ascii="Arial" w:hAnsi="Arial" w:cs="Arial"/>
          <w:color w:val="000000"/>
          <w:szCs w:val="22"/>
          <w:lang w:val="en-GB"/>
        </w:rPr>
        <w:t xml:space="preserve"> proposes to implement for the construction of the Works, in sufficient detail to demonstrate their adequacy to achieve the requirements of the Contract including completion within the Time for Completion stated in the Particular Conditions of Contract</w:t>
      </w:r>
      <w:r w:rsidR="00A02128" w:rsidRPr="002D4852">
        <w:rPr>
          <w:rFonts w:ascii="Arial" w:hAnsi="Arial" w:cs="Arial"/>
          <w:color w:val="000000"/>
          <w:szCs w:val="22"/>
          <w:lang w:val="en-GB"/>
        </w:rPr>
        <w:t>;</w:t>
      </w:r>
    </w:p>
    <w:p w14:paraId="5F6254AB" w14:textId="77777777" w:rsidR="00271E90" w:rsidRPr="002D4852" w:rsidRDefault="00271E90" w:rsidP="002E560F">
      <w:pPr>
        <w:tabs>
          <w:tab w:val="num" w:pos="567"/>
        </w:tabs>
        <w:autoSpaceDE w:val="0"/>
        <w:autoSpaceDN w:val="0"/>
        <w:adjustRightInd w:val="0"/>
        <w:ind w:left="567" w:hanging="567"/>
        <w:rPr>
          <w:rFonts w:ascii="Arial" w:hAnsi="Arial" w:cs="Arial"/>
          <w:color w:val="000000"/>
          <w:szCs w:val="22"/>
          <w:lang w:val="en-GB"/>
        </w:rPr>
      </w:pPr>
    </w:p>
    <w:p w14:paraId="5A57139D" w14:textId="77777777" w:rsidR="00271E90" w:rsidRPr="002D4852" w:rsidRDefault="00271E90" w:rsidP="00F94035">
      <w:pPr>
        <w:numPr>
          <w:ilvl w:val="0"/>
          <w:numId w:val="81"/>
        </w:numPr>
        <w:tabs>
          <w:tab w:val="clear" w:pos="1080"/>
          <w:tab w:val="num" w:pos="567"/>
          <w:tab w:val="num" w:pos="851"/>
        </w:tabs>
        <w:autoSpaceDE w:val="0"/>
        <w:autoSpaceDN w:val="0"/>
        <w:adjustRightInd w:val="0"/>
        <w:ind w:left="567" w:hanging="567"/>
        <w:rPr>
          <w:rFonts w:ascii="Arial" w:hAnsi="Arial" w:cs="Arial"/>
          <w:color w:val="000000"/>
          <w:szCs w:val="22"/>
          <w:lang w:val="en-GB"/>
        </w:rPr>
      </w:pPr>
      <w:r w:rsidRPr="002D4852">
        <w:rPr>
          <w:rFonts w:ascii="Arial" w:hAnsi="Arial" w:cs="Arial"/>
          <w:color w:val="000000"/>
          <w:szCs w:val="22"/>
          <w:lang w:val="en-GB"/>
        </w:rPr>
        <w:t xml:space="preserve">Outline of the arrangements of the </w:t>
      </w:r>
      <w:r w:rsidR="00A82DBC" w:rsidRPr="002D4852">
        <w:rPr>
          <w:rFonts w:ascii="Arial" w:hAnsi="Arial" w:cs="Arial"/>
          <w:color w:val="000000"/>
          <w:szCs w:val="22"/>
          <w:lang w:val="en-GB"/>
        </w:rPr>
        <w:t>Bidder</w:t>
      </w:r>
      <w:r w:rsidRPr="002D4852">
        <w:rPr>
          <w:rFonts w:ascii="Arial" w:hAnsi="Arial" w:cs="Arial"/>
          <w:color w:val="000000"/>
          <w:szCs w:val="22"/>
          <w:lang w:val="en-GB"/>
        </w:rPr>
        <w:t xml:space="preserve"> to manage coordination of Site access</w:t>
      </w:r>
      <w:r w:rsidR="00A02128" w:rsidRPr="002D4852">
        <w:rPr>
          <w:rFonts w:ascii="Arial" w:hAnsi="Arial" w:cs="Arial"/>
          <w:color w:val="000000"/>
          <w:szCs w:val="22"/>
          <w:lang w:val="en-GB"/>
        </w:rPr>
        <w:t>;</w:t>
      </w:r>
    </w:p>
    <w:p w14:paraId="599852AA" w14:textId="77777777" w:rsidR="00271E90" w:rsidRPr="002D4852" w:rsidRDefault="00271E90" w:rsidP="002E560F">
      <w:pPr>
        <w:tabs>
          <w:tab w:val="num" w:pos="567"/>
        </w:tabs>
        <w:autoSpaceDE w:val="0"/>
        <w:autoSpaceDN w:val="0"/>
        <w:adjustRightInd w:val="0"/>
        <w:ind w:left="567" w:hanging="567"/>
        <w:rPr>
          <w:rFonts w:ascii="Arial" w:hAnsi="Arial" w:cs="Arial"/>
          <w:color w:val="000000"/>
          <w:szCs w:val="22"/>
          <w:lang w:val="en-GB"/>
        </w:rPr>
      </w:pPr>
    </w:p>
    <w:p w14:paraId="43A81B6D" w14:textId="77777777" w:rsidR="00271E90" w:rsidRPr="002D4852" w:rsidRDefault="00271E90" w:rsidP="00F94035">
      <w:pPr>
        <w:numPr>
          <w:ilvl w:val="0"/>
          <w:numId w:val="81"/>
        </w:numPr>
        <w:tabs>
          <w:tab w:val="clear" w:pos="1080"/>
          <w:tab w:val="num" w:pos="567"/>
          <w:tab w:val="num" w:pos="851"/>
        </w:tabs>
        <w:autoSpaceDE w:val="0"/>
        <w:autoSpaceDN w:val="0"/>
        <w:adjustRightInd w:val="0"/>
        <w:ind w:left="567" w:hanging="567"/>
        <w:rPr>
          <w:rFonts w:ascii="Arial" w:hAnsi="Arial" w:cs="Arial"/>
          <w:color w:val="000000"/>
          <w:szCs w:val="22"/>
          <w:lang w:val="en-GB"/>
        </w:rPr>
      </w:pPr>
      <w:r w:rsidRPr="002D4852">
        <w:rPr>
          <w:rFonts w:ascii="Arial" w:hAnsi="Arial" w:cs="Arial"/>
          <w:color w:val="000000"/>
          <w:szCs w:val="24"/>
          <w:lang w:val="en-GB"/>
        </w:rPr>
        <w:t>Comments on the geotechnical and subsurface aspects of the Works including materials, material sources and any constraints</w:t>
      </w:r>
      <w:r w:rsidR="00A02128" w:rsidRPr="002D4852">
        <w:rPr>
          <w:rFonts w:ascii="Arial" w:hAnsi="Arial" w:cs="Arial"/>
          <w:color w:val="000000"/>
          <w:szCs w:val="24"/>
          <w:lang w:val="en-GB"/>
        </w:rPr>
        <w:t>;</w:t>
      </w:r>
    </w:p>
    <w:p w14:paraId="2330EC02" w14:textId="77777777" w:rsidR="00271E90" w:rsidRPr="002D4852" w:rsidRDefault="00271E90" w:rsidP="002E560F">
      <w:pPr>
        <w:tabs>
          <w:tab w:val="num" w:pos="567"/>
        </w:tabs>
        <w:autoSpaceDE w:val="0"/>
        <w:autoSpaceDN w:val="0"/>
        <w:adjustRightInd w:val="0"/>
        <w:ind w:left="567" w:hanging="567"/>
        <w:rPr>
          <w:rFonts w:ascii="Arial" w:hAnsi="Arial" w:cs="Arial"/>
          <w:color w:val="000000"/>
          <w:szCs w:val="22"/>
          <w:lang w:val="en-GB"/>
        </w:rPr>
      </w:pPr>
    </w:p>
    <w:p w14:paraId="26DAC02D" w14:textId="77777777" w:rsidR="00271E90" w:rsidRPr="002D4852" w:rsidRDefault="00271E90" w:rsidP="00F94035">
      <w:pPr>
        <w:numPr>
          <w:ilvl w:val="0"/>
          <w:numId w:val="81"/>
        </w:numPr>
        <w:tabs>
          <w:tab w:val="clear" w:pos="1080"/>
          <w:tab w:val="num" w:pos="567"/>
          <w:tab w:val="num" w:pos="851"/>
        </w:tabs>
        <w:autoSpaceDE w:val="0"/>
        <w:autoSpaceDN w:val="0"/>
        <w:adjustRightInd w:val="0"/>
        <w:ind w:left="567" w:hanging="567"/>
        <w:rPr>
          <w:rFonts w:ascii="Arial" w:hAnsi="Arial" w:cs="Arial"/>
          <w:color w:val="000000"/>
          <w:szCs w:val="22"/>
          <w:lang w:val="en-GB"/>
        </w:rPr>
      </w:pPr>
      <w:r w:rsidRPr="002D4852">
        <w:rPr>
          <w:rFonts w:ascii="Arial" w:hAnsi="Arial" w:cs="Arial"/>
          <w:color w:val="000000"/>
          <w:szCs w:val="24"/>
          <w:lang w:val="en-GB"/>
        </w:rPr>
        <w:t xml:space="preserve">Comments on any offshore or </w:t>
      </w:r>
      <w:r w:rsidR="00A02128" w:rsidRPr="002D4852">
        <w:rPr>
          <w:rFonts w:ascii="Arial" w:hAnsi="Arial" w:cs="Arial"/>
          <w:color w:val="000000"/>
          <w:szCs w:val="24"/>
          <w:lang w:val="en-GB"/>
        </w:rPr>
        <w:t>waterfront aspects of the Works</w:t>
      </w:r>
      <w:r w:rsidR="006E5CED" w:rsidRPr="002D4852">
        <w:rPr>
          <w:rFonts w:ascii="Arial" w:hAnsi="Arial" w:cs="Arial"/>
          <w:color w:val="000000"/>
          <w:szCs w:val="24"/>
          <w:lang w:val="en-GB"/>
        </w:rPr>
        <w:t xml:space="preserve"> (if relevant)</w:t>
      </w:r>
      <w:r w:rsidR="00A02128" w:rsidRPr="002D4852">
        <w:rPr>
          <w:rFonts w:ascii="Arial" w:hAnsi="Arial" w:cs="Arial"/>
          <w:color w:val="000000"/>
          <w:szCs w:val="24"/>
          <w:lang w:val="en-GB"/>
        </w:rPr>
        <w:t>;</w:t>
      </w:r>
    </w:p>
    <w:p w14:paraId="310B41B6" w14:textId="77777777" w:rsidR="00271E90" w:rsidRPr="002D4852" w:rsidRDefault="00271E90" w:rsidP="002E560F">
      <w:pPr>
        <w:tabs>
          <w:tab w:val="num" w:pos="567"/>
        </w:tabs>
        <w:autoSpaceDE w:val="0"/>
        <w:autoSpaceDN w:val="0"/>
        <w:adjustRightInd w:val="0"/>
        <w:ind w:left="567" w:hanging="567"/>
        <w:rPr>
          <w:rFonts w:ascii="Arial" w:hAnsi="Arial" w:cs="Arial"/>
          <w:color w:val="000000"/>
          <w:szCs w:val="22"/>
          <w:lang w:val="en-GB"/>
        </w:rPr>
      </w:pPr>
    </w:p>
    <w:p w14:paraId="17E4A1E9" w14:textId="77777777" w:rsidR="00271E90" w:rsidRPr="002D4852" w:rsidRDefault="00271E90" w:rsidP="00F94035">
      <w:pPr>
        <w:numPr>
          <w:ilvl w:val="0"/>
          <w:numId w:val="81"/>
        </w:numPr>
        <w:tabs>
          <w:tab w:val="clear" w:pos="1080"/>
          <w:tab w:val="num" w:pos="567"/>
          <w:tab w:val="num" w:pos="851"/>
        </w:tabs>
        <w:autoSpaceDE w:val="0"/>
        <w:autoSpaceDN w:val="0"/>
        <w:adjustRightInd w:val="0"/>
        <w:ind w:left="567" w:hanging="567"/>
        <w:rPr>
          <w:rFonts w:ascii="Arial" w:hAnsi="Arial" w:cs="Arial"/>
          <w:color w:val="000000"/>
          <w:szCs w:val="22"/>
          <w:lang w:val="en-GB"/>
        </w:rPr>
      </w:pPr>
      <w:r w:rsidRPr="002D4852">
        <w:rPr>
          <w:rFonts w:ascii="Arial" w:hAnsi="Arial" w:cs="Arial"/>
          <w:color w:val="000000"/>
          <w:szCs w:val="22"/>
          <w:lang w:val="en-GB"/>
        </w:rPr>
        <w:t xml:space="preserve">Comments on logistics and traffic management </w:t>
      </w:r>
      <w:r w:rsidRPr="002D4852">
        <w:rPr>
          <w:rFonts w:ascii="Arial" w:hAnsi="Arial" w:cs="Arial"/>
          <w:i/>
          <w:color w:val="000000"/>
          <w:szCs w:val="22"/>
          <w:lang w:val="en-GB"/>
        </w:rPr>
        <w:t>[as may be appropriate]</w:t>
      </w:r>
      <w:r w:rsidR="00A02128" w:rsidRPr="002D4852">
        <w:rPr>
          <w:rFonts w:ascii="Arial" w:hAnsi="Arial" w:cs="Arial"/>
          <w:color w:val="000000"/>
          <w:szCs w:val="22"/>
          <w:lang w:val="en-GB"/>
        </w:rPr>
        <w:t>;</w:t>
      </w:r>
    </w:p>
    <w:p w14:paraId="3924235D" w14:textId="77777777" w:rsidR="00271E90" w:rsidRPr="002D4852" w:rsidRDefault="00271E90" w:rsidP="002E560F">
      <w:pPr>
        <w:tabs>
          <w:tab w:val="num" w:pos="567"/>
        </w:tabs>
        <w:autoSpaceDE w:val="0"/>
        <w:autoSpaceDN w:val="0"/>
        <w:adjustRightInd w:val="0"/>
        <w:ind w:left="567" w:hanging="567"/>
        <w:rPr>
          <w:rFonts w:ascii="Arial" w:hAnsi="Arial" w:cs="Arial"/>
          <w:color w:val="000000"/>
          <w:szCs w:val="22"/>
          <w:lang w:val="en-GB"/>
        </w:rPr>
      </w:pPr>
    </w:p>
    <w:p w14:paraId="3A6D77B5" w14:textId="77777777" w:rsidR="00271E90" w:rsidRPr="002D4852" w:rsidRDefault="00271E90" w:rsidP="00F94035">
      <w:pPr>
        <w:numPr>
          <w:ilvl w:val="0"/>
          <w:numId w:val="81"/>
        </w:numPr>
        <w:tabs>
          <w:tab w:val="clear" w:pos="1080"/>
          <w:tab w:val="num" w:pos="567"/>
          <w:tab w:val="num" w:pos="851"/>
        </w:tabs>
        <w:autoSpaceDE w:val="0"/>
        <w:autoSpaceDN w:val="0"/>
        <w:adjustRightInd w:val="0"/>
        <w:ind w:left="567" w:hanging="567"/>
        <w:rPr>
          <w:rFonts w:ascii="Arial" w:hAnsi="Arial" w:cs="Arial"/>
          <w:color w:val="000000"/>
          <w:szCs w:val="22"/>
          <w:lang w:val="en-GB"/>
        </w:rPr>
      </w:pPr>
      <w:r w:rsidRPr="002D4852">
        <w:rPr>
          <w:rFonts w:ascii="Arial" w:hAnsi="Arial" w:cs="Arial"/>
          <w:color w:val="000000"/>
          <w:szCs w:val="22"/>
          <w:lang w:val="en-GB"/>
        </w:rPr>
        <w:t xml:space="preserve">Outline of the arrangements and organisation of the </w:t>
      </w:r>
      <w:r w:rsidR="00A82DBC" w:rsidRPr="002D4852">
        <w:rPr>
          <w:rFonts w:ascii="Arial" w:hAnsi="Arial" w:cs="Arial"/>
          <w:color w:val="000000"/>
          <w:szCs w:val="22"/>
          <w:lang w:val="en-GB"/>
        </w:rPr>
        <w:t>Bidder</w:t>
      </w:r>
      <w:r w:rsidRPr="002D4852">
        <w:rPr>
          <w:rFonts w:ascii="Arial" w:hAnsi="Arial" w:cs="Arial"/>
          <w:color w:val="000000"/>
          <w:szCs w:val="22"/>
          <w:lang w:val="en-GB"/>
        </w:rPr>
        <w:t xml:space="preserve"> to ensure compliance with the Works Requirements</w:t>
      </w:r>
      <w:r w:rsidR="00A02128" w:rsidRPr="002D4852">
        <w:rPr>
          <w:rFonts w:ascii="Arial" w:hAnsi="Arial" w:cs="Arial"/>
          <w:color w:val="000000"/>
          <w:szCs w:val="22"/>
          <w:lang w:val="en-GB"/>
        </w:rPr>
        <w:t>;</w:t>
      </w:r>
      <w:r w:rsidRPr="002D4852">
        <w:rPr>
          <w:rFonts w:ascii="Arial" w:hAnsi="Arial" w:cs="Arial"/>
          <w:color w:val="000000"/>
          <w:szCs w:val="22"/>
          <w:lang w:val="en-GB"/>
        </w:rPr>
        <w:t xml:space="preserve"> </w:t>
      </w:r>
    </w:p>
    <w:p w14:paraId="14963B31" w14:textId="77777777" w:rsidR="00271E90" w:rsidRPr="002D4852" w:rsidRDefault="00271E90" w:rsidP="002E560F">
      <w:pPr>
        <w:tabs>
          <w:tab w:val="num" w:pos="567"/>
        </w:tabs>
        <w:autoSpaceDE w:val="0"/>
        <w:autoSpaceDN w:val="0"/>
        <w:adjustRightInd w:val="0"/>
        <w:ind w:left="567" w:hanging="567"/>
        <w:rPr>
          <w:rFonts w:ascii="Arial" w:hAnsi="Arial" w:cs="Arial"/>
          <w:color w:val="000000"/>
          <w:szCs w:val="22"/>
          <w:lang w:val="en-GB"/>
        </w:rPr>
      </w:pPr>
    </w:p>
    <w:p w14:paraId="62697182" w14:textId="77777777" w:rsidR="00271E90" w:rsidRPr="002D4852" w:rsidRDefault="00271E90" w:rsidP="00F94035">
      <w:pPr>
        <w:numPr>
          <w:ilvl w:val="0"/>
          <w:numId w:val="81"/>
        </w:numPr>
        <w:tabs>
          <w:tab w:val="clear" w:pos="1080"/>
          <w:tab w:val="num" w:pos="567"/>
          <w:tab w:val="num" w:pos="851"/>
        </w:tabs>
        <w:autoSpaceDE w:val="0"/>
        <w:autoSpaceDN w:val="0"/>
        <w:adjustRightInd w:val="0"/>
        <w:ind w:left="567" w:hanging="567"/>
        <w:rPr>
          <w:rFonts w:ascii="Arial" w:hAnsi="Arial" w:cs="Arial"/>
          <w:color w:val="000000"/>
          <w:szCs w:val="22"/>
          <w:lang w:val="en-GB"/>
        </w:rPr>
      </w:pPr>
      <w:r w:rsidRPr="002D4852">
        <w:rPr>
          <w:rFonts w:ascii="Arial" w:hAnsi="Arial" w:cs="Arial"/>
          <w:color w:val="000000"/>
          <w:szCs w:val="22"/>
          <w:lang w:val="en-GB"/>
        </w:rPr>
        <w:t xml:space="preserve">Outline of the arrangements of the </w:t>
      </w:r>
      <w:r w:rsidR="00A82DBC" w:rsidRPr="002D4852">
        <w:rPr>
          <w:rFonts w:ascii="Arial" w:hAnsi="Arial" w:cs="Arial"/>
          <w:color w:val="000000"/>
          <w:szCs w:val="22"/>
          <w:lang w:val="en-GB"/>
        </w:rPr>
        <w:t>Bidder</w:t>
      </w:r>
      <w:r w:rsidRPr="002D4852">
        <w:rPr>
          <w:rFonts w:ascii="Arial" w:hAnsi="Arial" w:cs="Arial"/>
          <w:color w:val="000000"/>
          <w:szCs w:val="22"/>
          <w:lang w:val="en-GB"/>
        </w:rPr>
        <w:t xml:space="preserve"> to carry out testing upon completion as specified in the Works Requirements</w:t>
      </w:r>
      <w:r w:rsidR="00A02128" w:rsidRPr="002D4852">
        <w:rPr>
          <w:rFonts w:ascii="Arial" w:hAnsi="Arial" w:cs="Arial"/>
          <w:color w:val="000000"/>
          <w:szCs w:val="22"/>
          <w:lang w:val="en-GB"/>
        </w:rPr>
        <w:t>;</w:t>
      </w:r>
    </w:p>
    <w:p w14:paraId="0234769A" w14:textId="77777777" w:rsidR="00271E90" w:rsidRPr="002D4852" w:rsidRDefault="00271E90" w:rsidP="002E560F">
      <w:pPr>
        <w:tabs>
          <w:tab w:val="num" w:pos="567"/>
        </w:tabs>
        <w:ind w:left="567" w:hanging="567"/>
        <w:rPr>
          <w:rFonts w:ascii="Arial" w:hAnsi="Arial" w:cs="Arial"/>
          <w:color w:val="000000"/>
          <w:lang w:val="en-GB"/>
        </w:rPr>
      </w:pPr>
    </w:p>
    <w:p w14:paraId="31B6946A" w14:textId="77777777" w:rsidR="00271E90" w:rsidRPr="002D4852" w:rsidRDefault="002E560F" w:rsidP="002E560F">
      <w:pPr>
        <w:tabs>
          <w:tab w:val="num" w:pos="567"/>
        </w:tabs>
        <w:autoSpaceDE w:val="0"/>
        <w:autoSpaceDN w:val="0"/>
        <w:adjustRightInd w:val="0"/>
        <w:ind w:left="567" w:hanging="567"/>
        <w:rPr>
          <w:rFonts w:ascii="Arial" w:hAnsi="Arial" w:cs="Arial"/>
          <w:i/>
          <w:color w:val="000000"/>
          <w:szCs w:val="24"/>
          <w:lang w:val="en-GB"/>
        </w:rPr>
      </w:pPr>
      <w:r w:rsidRPr="00223E2B">
        <w:rPr>
          <w:rFonts w:ascii="Arial" w:hAnsi="Arial" w:cs="Arial"/>
          <w:color w:val="000000"/>
          <w:szCs w:val="24"/>
          <w:lang w:val="en-GB"/>
        </w:rPr>
        <w:t>(h)</w:t>
      </w:r>
      <w:r w:rsidRPr="002D4852">
        <w:rPr>
          <w:rFonts w:ascii="Arial" w:hAnsi="Arial" w:cs="Arial"/>
          <w:i/>
          <w:color w:val="000000"/>
          <w:szCs w:val="24"/>
          <w:lang w:val="en-GB"/>
        </w:rPr>
        <w:tab/>
      </w:r>
      <w:r w:rsidR="00271E90" w:rsidRPr="002D4852">
        <w:rPr>
          <w:rFonts w:ascii="Arial" w:hAnsi="Arial" w:cs="Arial"/>
          <w:i/>
          <w:color w:val="000000"/>
          <w:szCs w:val="24"/>
          <w:lang w:val="en-GB"/>
        </w:rPr>
        <w:t>[Insert other inf</w:t>
      </w:r>
      <w:r w:rsidR="00D23AE2" w:rsidRPr="002D4852">
        <w:rPr>
          <w:rFonts w:ascii="Arial" w:hAnsi="Arial" w:cs="Arial"/>
          <w:i/>
          <w:color w:val="000000"/>
          <w:szCs w:val="24"/>
          <w:lang w:val="en-GB"/>
        </w:rPr>
        <w:t>ormation, as may be appropriate</w:t>
      </w:r>
      <w:r w:rsidR="00271E90" w:rsidRPr="002D4852">
        <w:rPr>
          <w:rFonts w:ascii="Arial" w:hAnsi="Arial" w:cs="Arial"/>
          <w:i/>
          <w:color w:val="000000"/>
          <w:szCs w:val="24"/>
          <w:lang w:val="en-GB"/>
        </w:rPr>
        <w:t>]</w:t>
      </w:r>
      <w:r w:rsidR="00D23AE2" w:rsidRPr="002D4852">
        <w:rPr>
          <w:rFonts w:ascii="Arial" w:hAnsi="Arial" w:cs="Arial"/>
          <w:i/>
          <w:color w:val="000000"/>
          <w:szCs w:val="24"/>
          <w:lang w:val="en-GB"/>
        </w:rPr>
        <w:t xml:space="preserve">. </w:t>
      </w:r>
    </w:p>
    <w:p w14:paraId="44686F44" w14:textId="77777777" w:rsidR="008A6E3C" w:rsidRPr="002D4852" w:rsidRDefault="008A6E3C" w:rsidP="002E560F">
      <w:pPr>
        <w:tabs>
          <w:tab w:val="num" w:pos="567"/>
        </w:tabs>
        <w:autoSpaceDE w:val="0"/>
        <w:autoSpaceDN w:val="0"/>
        <w:adjustRightInd w:val="0"/>
        <w:ind w:left="567" w:hanging="567"/>
        <w:rPr>
          <w:rFonts w:ascii="Arial" w:hAnsi="Arial" w:cs="Arial"/>
          <w:i/>
          <w:color w:val="000000"/>
          <w:szCs w:val="24"/>
          <w:lang w:val="en-GB"/>
        </w:rPr>
      </w:pPr>
    </w:p>
    <w:p w14:paraId="75815C7D" w14:textId="77777777" w:rsidR="00271E90" w:rsidRPr="002D4852" w:rsidRDefault="00271E90" w:rsidP="00271E90">
      <w:pPr>
        <w:tabs>
          <w:tab w:val="left" w:pos="5238"/>
          <w:tab w:val="left" w:pos="5474"/>
          <w:tab w:val="left" w:pos="9468"/>
        </w:tabs>
        <w:jc w:val="left"/>
        <w:rPr>
          <w:rFonts w:ascii="Arial" w:hAnsi="Arial" w:cs="Arial"/>
          <w:b/>
          <w:bCs/>
          <w:i/>
          <w:iCs/>
          <w:color w:val="000000"/>
          <w:sz w:val="28"/>
          <w:lang w:val="en-GB"/>
        </w:rPr>
      </w:pPr>
      <w:r w:rsidRPr="002D4852">
        <w:rPr>
          <w:rFonts w:ascii="Arial" w:hAnsi="Arial" w:cs="Arial"/>
          <w:b/>
          <w:bCs/>
          <w:i/>
          <w:iCs/>
          <w:color w:val="000000"/>
          <w:sz w:val="28"/>
          <w:lang w:val="en-GB"/>
        </w:rPr>
        <w:br w:type="page"/>
      </w:r>
    </w:p>
    <w:p w14:paraId="7EC630FA" w14:textId="77777777" w:rsidR="00271E90" w:rsidRPr="002D4852" w:rsidRDefault="00271E90" w:rsidP="00C848E3">
      <w:pPr>
        <w:pStyle w:val="berschrift3"/>
        <w:rPr>
          <w:rFonts w:ascii="Arial" w:hAnsi="Arial" w:cs="Arial"/>
          <w:i/>
          <w:iCs/>
          <w:lang w:val="en-GB"/>
        </w:rPr>
      </w:pPr>
      <w:bookmarkStart w:id="683" w:name="_Toc376781244"/>
      <w:bookmarkStart w:id="684" w:name="_Toc376791625"/>
      <w:bookmarkStart w:id="685" w:name="_Toc467595790"/>
      <w:bookmarkStart w:id="686" w:name="_Toc527649784"/>
      <w:bookmarkStart w:id="687" w:name="_Toc333564297"/>
      <w:r w:rsidRPr="002D4852">
        <w:rPr>
          <w:rFonts w:ascii="Arial" w:hAnsi="Arial" w:cs="Arial"/>
          <w:lang w:val="en-GB"/>
        </w:rPr>
        <w:lastRenderedPageBreak/>
        <w:t>Construction Schedule</w:t>
      </w:r>
      <w:bookmarkEnd w:id="683"/>
      <w:bookmarkEnd w:id="684"/>
      <w:bookmarkEnd w:id="685"/>
      <w:bookmarkEnd w:id="686"/>
      <w:r w:rsidRPr="002D4852">
        <w:rPr>
          <w:rFonts w:ascii="Arial" w:hAnsi="Arial" w:cs="Arial"/>
          <w:i/>
          <w:iCs/>
          <w:lang w:val="en-GB"/>
        </w:rPr>
        <w:t xml:space="preserve"> </w:t>
      </w:r>
    </w:p>
    <w:p w14:paraId="1451D38B" w14:textId="77777777" w:rsidR="005A6A33" w:rsidRPr="002D4852" w:rsidRDefault="005A6A33" w:rsidP="005A6A33">
      <w:pPr>
        <w:pStyle w:val="Untertitel"/>
        <w:rPr>
          <w:rFonts w:ascii="Arial" w:hAnsi="Arial" w:cs="Arial"/>
          <w:i/>
          <w:iCs/>
          <w:color w:val="000000"/>
          <w:lang w:val="en-GB"/>
        </w:rPr>
      </w:pPr>
    </w:p>
    <w:p w14:paraId="222D448E" w14:textId="77777777" w:rsidR="00271E90" w:rsidRPr="002D4852" w:rsidRDefault="00271E90" w:rsidP="00271E90">
      <w:pPr>
        <w:rPr>
          <w:rFonts w:ascii="Arial" w:hAnsi="Arial" w:cs="Arial"/>
          <w:color w:val="000000"/>
          <w:lang w:val="en-GB"/>
        </w:rPr>
      </w:pPr>
      <w:r w:rsidRPr="002D4852">
        <w:rPr>
          <w:rFonts w:ascii="Arial" w:hAnsi="Arial" w:cs="Arial"/>
          <w:color w:val="000000"/>
          <w:lang w:val="en-GB"/>
        </w:rPr>
        <w:t xml:space="preserve">Each </w:t>
      </w:r>
      <w:r w:rsidR="00A82DBC" w:rsidRPr="002D4852">
        <w:rPr>
          <w:rFonts w:ascii="Arial" w:hAnsi="Arial" w:cs="Arial"/>
          <w:color w:val="000000"/>
          <w:lang w:val="en-GB"/>
        </w:rPr>
        <w:t>Bidder</w:t>
      </w:r>
      <w:r w:rsidRPr="002D4852">
        <w:rPr>
          <w:rFonts w:ascii="Arial" w:hAnsi="Arial" w:cs="Arial"/>
          <w:color w:val="000000"/>
          <w:lang w:val="en-GB"/>
        </w:rPr>
        <w:t xml:space="preserve"> shall set out a detailed Program and Schedule for mobilisation and construction of the Works to be performed, including estimated starting and finishing dates for individual components and identification of major milestones and critical path. The proposed Program and Schedule shall be developed according to Works Requirements and shall address the following:</w:t>
      </w:r>
    </w:p>
    <w:p w14:paraId="3DABB2E2" w14:textId="77777777" w:rsidR="00271E90" w:rsidRPr="002D4852" w:rsidRDefault="00271E90" w:rsidP="00271E90">
      <w:pPr>
        <w:rPr>
          <w:rFonts w:ascii="Arial" w:hAnsi="Arial" w:cs="Arial"/>
          <w:color w:val="000000"/>
          <w:lang w:val="en-GB"/>
        </w:rPr>
      </w:pPr>
    </w:p>
    <w:p w14:paraId="7EFA63E3" w14:textId="77777777" w:rsidR="00271E90" w:rsidRPr="002D4852" w:rsidRDefault="00271E90" w:rsidP="00271E90">
      <w:pPr>
        <w:tabs>
          <w:tab w:val="num" w:pos="851"/>
        </w:tabs>
        <w:autoSpaceDE w:val="0"/>
        <w:autoSpaceDN w:val="0"/>
        <w:adjustRightInd w:val="0"/>
        <w:ind w:left="360"/>
        <w:rPr>
          <w:rFonts w:ascii="Arial" w:hAnsi="Arial" w:cs="Arial"/>
          <w:color w:val="000000"/>
          <w:szCs w:val="22"/>
          <w:lang w:val="en-GB"/>
        </w:rPr>
      </w:pPr>
    </w:p>
    <w:p w14:paraId="66D6E8DC" w14:textId="77777777" w:rsidR="00271E90" w:rsidRPr="002D4852" w:rsidRDefault="00271E90" w:rsidP="00F94035">
      <w:pPr>
        <w:numPr>
          <w:ilvl w:val="0"/>
          <w:numId w:val="82"/>
        </w:numPr>
        <w:tabs>
          <w:tab w:val="clear" w:pos="720"/>
          <w:tab w:val="left" w:pos="709"/>
        </w:tabs>
        <w:autoSpaceDE w:val="0"/>
        <w:autoSpaceDN w:val="0"/>
        <w:adjustRightInd w:val="0"/>
        <w:ind w:hanging="720"/>
        <w:rPr>
          <w:rFonts w:ascii="Arial" w:hAnsi="Arial" w:cs="Arial"/>
          <w:color w:val="000000"/>
          <w:szCs w:val="22"/>
          <w:lang w:val="en-GB"/>
        </w:rPr>
      </w:pPr>
      <w:r w:rsidRPr="002D4852">
        <w:rPr>
          <w:rFonts w:ascii="Arial" w:hAnsi="Arial" w:cs="Arial"/>
          <w:color w:val="000000"/>
          <w:szCs w:val="22"/>
          <w:lang w:val="en-GB"/>
        </w:rPr>
        <w:t>Details of the proposed schedule for obtaining permits that may be necessary in order to commence the Works, including the preparation of required studies, supporting information, and applications</w:t>
      </w:r>
      <w:r w:rsidR="008C44B1" w:rsidRPr="002D4852">
        <w:rPr>
          <w:rFonts w:ascii="Arial" w:hAnsi="Arial" w:cs="Arial"/>
          <w:color w:val="000000"/>
          <w:szCs w:val="22"/>
          <w:lang w:val="en-GB"/>
        </w:rPr>
        <w:t>;</w:t>
      </w:r>
    </w:p>
    <w:p w14:paraId="5DB02141" w14:textId="77777777" w:rsidR="00271E90" w:rsidRPr="002D4852" w:rsidRDefault="00271E90" w:rsidP="002E560F">
      <w:pPr>
        <w:tabs>
          <w:tab w:val="left" w:pos="709"/>
        </w:tabs>
        <w:autoSpaceDE w:val="0"/>
        <w:autoSpaceDN w:val="0"/>
        <w:adjustRightInd w:val="0"/>
        <w:ind w:left="360" w:hanging="720"/>
        <w:rPr>
          <w:rFonts w:ascii="Arial" w:hAnsi="Arial" w:cs="Arial"/>
          <w:color w:val="000000"/>
          <w:szCs w:val="22"/>
          <w:lang w:val="en-GB"/>
        </w:rPr>
      </w:pPr>
    </w:p>
    <w:p w14:paraId="48F89294" w14:textId="77777777" w:rsidR="00271E90" w:rsidRPr="002D4852" w:rsidRDefault="00271E90" w:rsidP="00F94035">
      <w:pPr>
        <w:numPr>
          <w:ilvl w:val="0"/>
          <w:numId w:val="82"/>
        </w:numPr>
        <w:tabs>
          <w:tab w:val="clear" w:pos="720"/>
          <w:tab w:val="left" w:pos="709"/>
        </w:tabs>
        <w:autoSpaceDE w:val="0"/>
        <w:autoSpaceDN w:val="0"/>
        <w:adjustRightInd w:val="0"/>
        <w:ind w:hanging="720"/>
        <w:rPr>
          <w:rFonts w:ascii="Arial" w:hAnsi="Arial" w:cs="Arial"/>
          <w:color w:val="000000"/>
          <w:szCs w:val="22"/>
          <w:lang w:val="en-GB"/>
        </w:rPr>
      </w:pPr>
      <w:r w:rsidRPr="002D4852">
        <w:rPr>
          <w:rFonts w:ascii="Arial" w:hAnsi="Arial" w:cs="Arial"/>
          <w:color w:val="000000"/>
          <w:szCs w:val="22"/>
          <w:lang w:val="en-GB"/>
        </w:rPr>
        <w:t>Details of the proposed timeline for carrying out the Works within the Time for Completion, in the form of a bar chart showing notably the critical path</w:t>
      </w:r>
      <w:r w:rsidR="008C44B1" w:rsidRPr="002D4852">
        <w:rPr>
          <w:rFonts w:ascii="Arial" w:hAnsi="Arial" w:cs="Arial"/>
          <w:color w:val="000000"/>
          <w:szCs w:val="22"/>
          <w:lang w:val="en-GB"/>
        </w:rPr>
        <w:t>;</w:t>
      </w:r>
    </w:p>
    <w:p w14:paraId="031C1B0D" w14:textId="77777777" w:rsidR="00271E90" w:rsidRPr="002D4852" w:rsidRDefault="00271E90" w:rsidP="002E560F">
      <w:pPr>
        <w:tabs>
          <w:tab w:val="left" w:pos="709"/>
          <w:tab w:val="num" w:pos="851"/>
        </w:tabs>
        <w:autoSpaceDE w:val="0"/>
        <w:autoSpaceDN w:val="0"/>
        <w:adjustRightInd w:val="0"/>
        <w:ind w:hanging="720"/>
        <w:rPr>
          <w:rFonts w:ascii="Arial" w:hAnsi="Arial" w:cs="Arial"/>
          <w:color w:val="000000"/>
          <w:szCs w:val="22"/>
          <w:lang w:val="en-GB"/>
        </w:rPr>
      </w:pPr>
    </w:p>
    <w:p w14:paraId="684668AF" w14:textId="77777777" w:rsidR="00271E90" w:rsidRPr="002D4852" w:rsidRDefault="00271E90" w:rsidP="00F94035">
      <w:pPr>
        <w:numPr>
          <w:ilvl w:val="0"/>
          <w:numId w:val="82"/>
        </w:numPr>
        <w:tabs>
          <w:tab w:val="clear" w:pos="720"/>
          <w:tab w:val="left" w:pos="709"/>
        </w:tabs>
        <w:autoSpaceDE w:val="0"/>
        <w:autoSpaceDN w:val="0"/>
        <w:adjustRightInd w:val="0"/>
        <w:ind w:hanging="720"/>
        <w:rPr>
          <w:rFonts w:ascii="Arial" w:hAnsi="Arial" w:cs="Arial"/>
          <w:color w:val="000000"/>
          <w:szCs w:val="22"/>
          <w:lang w:val="en-GB"/>
        </w:rPr>
      </w:pPr>
      <w:r w:rsidRPr="002D4852">
        <w:rPr>
          <w:rFonts w:ascii="Arial" w:hAnsi="Arial" w:cs="Arial"/>
          <w:color w:val="000000"/>
          <w:szCs w:val="22"/>
          <w:lang w:val="en-GB"/>
        </w:rPr>
        <w:t>Details of the proposed timeline for the testing, commissioning and handing over of the completed Works</w:t>
      </w:r>
      <w:r w:rsidR="008C44B1" w:rsidRPr="002D4852">
        <w:rPr>
          <w:rFonts w:ascii="Arial" w:hAnsi="Arial" w:cs="Arial"/>
          <w:color w:val="000000"/>
          <w:szCs w:val="22"/>
          <w:lang w:val="en-GB"/>
        </w:rPr>
        <w:t>;</w:t>
      </w:r>
    </w:p>
    <w:p w14:paraId="702AECCC" w14:textId="77777777" w:rsidR="00271E90" w:rsidRPr="002D4852" w:rsidRDefault="00271E90" w:rsidP="002E560F">
      <w:pPr>
        <w:tabs>
          <w:tab w:val="left" w:pos="709"/>
          <w:tab w:val="num" w:pos="851"/>
        </w:tabs>
        <w:autoSpaceDE w:val="0"/>
        <w:autoSpaceDN w:val="0"/>
        <w:adjustRightInd w:val="0"/>
        <w:ind w:left="360" w:hanging="720"/>
        <w:rPr>
          <w:rFonts w:ascii="Arial" w:hAnsi="Arial" w:cs="Arial"/>
          <w:color w:val="000000"/>
          <w:szCs w:val="22"/>
          <w:lang w:val="en-GB"/>
        </w:rPr>
      </w:pPr>
    </w:p>
    <w:p w14:paraId="39CB3C2E" w14:textId="77777777" w:rsidR="00271E90" w:rsidRPr="002D4852" w:rsidRDefault="00271E90" w:rsidP="00F94035">
      <w:pPr>
        <w:numPr>
          <w:ilvl w:val="0"/>
          <w:numId w:val="82"/>
        </w:numPr>
        <w:tabs>
          <w:tab w:val="clear" w:pos="720"/>
          <w:tab w:val="left" w:pos="709"/>
        </w:tabs>
        <w:autoSpaceDE w:val="0"/>
        <w:autoSpaceDN w:val="0"/>
        <w:adjustRightInd w:val="0"/>
        <w:ind w:hanging="720"/>
        <w:rPr>
          <w:rFonts w:ascii="Arial" w:hAnsi="Arial" w:cs="Arial"/>
          <w:i/>
          <w:color w:val="000000"/>
          <w:szCs w:val="22"/>
          <w:lang w:val="en-GB"/>
        </w:rPr>
      </w:pPr>
      <w:r w:rsidRPr="002D4852">
        <w:rPr>
          <w:rFonts w:ascii="Arial" w:hAnsi="Arial" w:cs="Arial"/>
          <w:i/>
          <w:color w:val="000000"/>
          <w:szCs w:val="22"/>
          <w:lang w:val="en-GB"/>
        </w:rPr>
        <w:t>[Other proposed measures as may be appropriate].</w:t>
      </w:r>
    </w:p>
    <w:p w14:paraId="44D0841B" w14:textId="77777777" w:rsidR="007B68A0" w:rsidRPr="002D4852" w:rsidRDefault="007B68A0" w:rsidP="00A02128">
      <w:pPr>
        <w:pStyle w:val="Untertitel"/>
        <w:rPr>
          <w:rFonts w:ascii="Arial" w:hAnsi="Arial" w:cs="Arial"/>
          <w:i/>
          <w:color w:val="000000"/>
          <w:lang w:val="en-GB"/>
        </w:rPr>
      </w:pPr>
    </w:p>
    <w:p w14:paraId="0E68E005" w14:textId="77777777" w:rsidR="00F22649" w:rsidRPr="002D4852" w:rsidRDefault="007B68A0" w:rsidP="007B68A0">
      <w:pPr>
        <w:pStyle w:val="Untertitel"/>
        <w:rPr>
          <w:rFonts w:ascii="Arial" w:hAnsi="Arial" w:cs="Arial"/>
          <w:i/>
          <w:color w:val="000000"/>
          <w:lang w:val="en-GB"/>
        </w:rPr>
      </w:pPr>
      <w:r w:rsidRPr="002D4852">
        <w:rPr>
          <w:rFonts w:ascii="Arial" w:hAnsi="Arial" w:cs="Arial"/>
          <w:i/>
          <w:color w:val="000000"/>
          <w:lang w:val="en-GB"/>
        </w:rPr>
        <w:br w:type="page"/>
      </w:r>
    </w:p>
    <w:tbl>
      <w:tblPr>
        <w:tblW w:w="0" w:type="auto"/>
        <w:tblLayout w:type="fixed"/>
        <w:tblLook w:val="0000" w:firstRow="0" w:lastRow="0" w:firstColumn="0" w:lastColumn="0" w:noHBand="0" w:noVBand="0"/>
      </w:tblPr>
      <w:tblGrid>
        <w:gridCol w:w="9198"/>
      </w:tblGrid>
      <w:tr w:rsidR="003D7C23" w:rsidRPr="002D4852" w14:paraId="4D1226EA" w14:textId="77777777" w:rsidTr="00EB519E">
        <w:trPr>
          <w:trHeight w:val="900"/>
        </w:trPr>
        <w:tc>
          <w:tcPr>
            <w:tcW w:w="9198" w:type="dxa"/>
            <w:vAlign w:val="center"/>
          </w:tcPr>
          <w:p w14:paraId="6866DBFB" w14:textId="77777777" w:rsidR="003D7C23" w:rsidRPr="002D4852" w:rsidRDefault="003D7C23" w:rsidP="00C848E3">
            <w:pPr>
              <w:pStyle w:val="berschrift1"/>
              <w:rPr>
                <w:rFonts w:ascii="Arial" w:hAnsi="Arial" w:cs="Arial"/>
                <w:sz w:val="28"/>
                <w:szCs w:val="28"/>
                <w:lang w:val="en-GB"/>
              </w:rPr>
            </w:pPr>
            <w:bookmarkStart w:id="688" w:name="_Toc527649785"/>
            <w:bookmarkStart w:id="689" w:name="_Toc333564308"/>
            <w:bookmarkStart w:id="690" w:name="_Toc376768937"/>
            <w:bookmarkStart w:id="691" w:name="_Toc376769538"/>
            <w:bookmarkStart w:id="692" w:name="_Toc376771125"/>
            <w:bookmarkStart w:id="693" w:name="_Toc376781251"/>
            <w:bookmarkStart w:id="694" w:name="_Toc376781958"/>
            <w:bookmarkStart w:id="695" w:name="_Toc376783768"/>
            <w:bookmarkStart w:id="696" w:name="_Toc376785596"/>
            <w:bookmarkStart w:id="697" w:name="_Toc376789856"/>
            <w:bookmarkStart w:id="698" w:name="_Toc467595791"/>
            <w:bookmarkEnd w:id="687"/>
            <w:r w:rsidRPr="002D4852">
              <w:rPr>
                <w:rFonts w:ascii="Arial" w:hAnsi="Arial" w:cs="Arial"/>
                <w:sz w:val="32"/>
                <w:szCs w:val="28"/>
                <w:lang w:val="en-GB"/>
              </w:rPr>
              <w:lastRenderedPageBreak/>
              <w:t>Personnel</w:t>
            </w:r>
            <w:bookmarkEnd w:id="688"/>
          </w:p>
        </w:tc>
      </w:tr>
    </w:tbl>
    <w:p w14:paraId="4C6BCD14" w14:textId="77777777" w:rsidR="003D7C23" w:rsidRPr="002D4852" w:rsidRDefault="003D7C23" w:rsidP="003D7C23">
      <w:pPr>
        <w:tabs>
          <w:tab w:val="left" w:pos="5238"/>
          <w:tab w:val="left" w:pos="5474"/>
          <w:tab w:val="left" w:pos="9468"/>
        </w:tabs>
        <w:jc w:val="left"/>
        <w:rPr>
          <w:rFonts w:ascii="Arial" w:hAnsi="Arial" w:cs="Arial"/>
          <w:color w:val="000000"/>
          <w:lang w:val="en-GB"/>
        </w:rPr>
      </w:pPr>
    </w:p>
    <w:p w14:paraId="5EA74B96" w14:textId="77777777" w:rsidR="003D7C23" w:rsidRPr="002D4852" w:rsidRDefault="003D7C23" w:rsidP="00C848E3">
      <w:pPr>
        <w:pStyle w:val="berschrift3"/>
        <w:rPr>
          <w:rFonts w:ascii="Arial" w:hAnsi="Arial" w:cs="Arial"/>
          <w:lang w:val="en-GB"/>
        </w:rPr>
      </w:pPr>
      <w:bookmarkStart w:id="699" w:name="_Toc467595785"/>
      <w:bookmarkStart w:id="700" w:name="_Toc527649786"/>
      <w:r w:rsidRPr="002D4852">
        <w:rPr>
          <w:rFonts w:ascii="Arial" w:hAnsi="Arial" w:cs="Arial"/>
          <w:lang w:val="en-GB"/>
        </w:rPr>
        <w:t>Form PER-1: Proposed Personnel</w:t>
      </w:r>
      <w:bookmarkEnd w:id="699"/>
      <w:bookmarkEnd w:id="700"/>
    </w:p>
    <w:p w14:paraId="530B92BB" w14:textId="77777777" w:rsidR="003D7C23" w:rsidRPr="002D4852" w:rsidRDefault="003D7C23" w:rsidP="003D7C23">
      <w:pPr>
        <w:pStyle w:val="Untertitel"/>
        <w:rPr>
          <w:rStyle w:val="Table"/>
          <w:rFonts w:cs="Arial"/>
          <w:b w:val="0"/>
          <w:color w:val="000000"/>
          <w:sz w:val="24"/>
          <w:lang w:val="en-GB"/>
        </w:rPr>
      </w:pPr>
    </w:p>
    <w:p w14:paraId="7E08F695" w14:textId="77777777" w:rsidR="003D7C23" w:rsidRPr="002D4852" w:rsidRDefault="003D7C23" w:rsidP="003D7C23">
      <w:pPr>
        <w:suppressAutoHyphens/>
        <w:rPr>
          <w:rStyle w:val="Table"/>
          <w:rFonts w:cs="Arial"/>
          <w:color w:val="000000"/>
          <w:sz w:val="24"/>
          <w:lang w:val="en-GB"/>
        </w:rPr>
      </w:pPr>
      <w:r w:rsidRPr="002D4852">
        <w:rPr>
          <w:rStyle w:val="Table"/>
          <w:rFonts w:cs="Arial"/>
          <w:color w:val="000000"/>
          <w:sz w:val="24"/>
          <w:lang w:val="en-GB"/>
        </w:rPr>
        <w:t>Bidders should provide the names of suitably qualified personnel to meet the specified requirements stated in Section III, Evaluation and Qualification Criteria. The data on their experience should be supplied using the Form below for each candidate.</w:t>
      </w:r>
    </w:p>
    <w:p w14:paraId="38E8AC7D" w14:textId="77777777" w:rsidR="003D7C23" w:rsidRPr="002D4852" w:rsidRDefault="003D7C23" w:rsidP="003D7C23">
      <w:pPr>
        <w:suppressAutoHyphens/>
        <w:rPr>
          <w:rStyle w:val="Table"/>
          <w:rFonts w:cs="Arial"/>
          <w:color w:val="000000"/>
          <w:sz w:val="24"/>
          <w:lang w:val="en-GB"/>
        </w:rPr>
      </w:pPr>
    </w:p>
    <w:p w14:paraId="512E02B6" w14:textId="77777777" w:rsidR="003D7C23" w:rsidRPr="002D4852" w:rsidRDefault="003D7C23" w:rsidP="003D7C23">
      <w:pPr>
        <w:suppressAutoHyphens/>
        <w:rPr>
          <w:rStyle w:val="Table"/>
          <w:rFonts w:cs="Arial"/>
          <w:color w:val="000000"/>
          <w:sz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3D7C23" w:rsidRPr="002D4852" w14:paraId="2178CA97" w14:textId="77777777" w:rsidTr="00EB519E">
        <w:trPr>
          <w:cantSplit/>
        </w:trPr>
        <w:tc>
          <w:tcPr>
            <w:tcW w:w="720" w:type="dxa"/>
            <w:tcBorders>
              <w:top w:val="single" w:sz="6" w:space="0" w:color="auto"/>
              <w:left w:val="single" w:sz="6" w:space="0" w:color="auto"/>
            </w:tcBorders>
          </w:tcPr>
          <w:p w14:paraId="6D2AEF02"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1.</w:t>
            </w:r>
          </w:p>
        </w:tc>
        <w:tc>
          <w:tcPr>
            <w:tcW w:w="8370" w:type="dxa"/>
            <w:tcBorders>
              <w:top w:val="single" w:sz="6" w:space="0" w:color="auto"/>
              <w:left w:val="single" w:sz="6" w:space="0" w:color="auto"/>
              <w:right w:val="single" w:sz="6" w:space="0" w:color="auto"/>
            </w:tcBorders>
          </w:tcPr>
          <w:p w14:paraId="23201956"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Title of position*</w:t>
            </w:r>
          </w:p>
        </w:tc>
      </w:tr>
      <w:tr w:rsidR="003D7C23" w:rsidRPr="002D4852" w14:paraId="3B2969BC" w14:textId="77777777" w:rsidTr="00EB519E">
        <w:trPr>
          <w:cantSplit/>
        </w:trPr>
        <w:tc>
          <w:tcPr>
            <w:tcW w:w="720" w:type="dxa"/>
            <w:tcBorders>
              <w:left w:val="single" w:sz="6" w:space="0" w:color="auto"/>
            </w:tcBorders>
          </w:tcPr>
          <w:p w14:paraId="3200CE3C" w14:textId="77777777" w:rsidR="003D7C23" w:rsidRPr="002D4852" w:rsidRDefault="003D7C23" w:rsidP="00EB519E">
            <w:pPr>
              <w:suppressAutoHyphens/>
              <w:spacing w:before="120" w:after="120"/>
              <w:rPr>
                <w:rStyle w:val="Table"/>
                <w:rFonts w:cs="Arial"/>
                <w:b/>
                <w:bCs/>
                <w:color w:val="000000"/>
                <w:sz w:val="24"/>
                <w:lang w:val="en-GB"/>
              </w:rPr>
            </w:pPr>
          </w:p>
        </w:tc>
        <w:tc>
          <w:tcPr>
            <w:tcW w:w="8370" w:type="dxa"/>
            <w:tcBorders>
              <w:top w:val="single" w:sz="6" w:space="0" w:color="auto"/>
              <w:left w:val="single" w:sz="6" w:space="0" w:color="auto"/>
              <w:right w:val="single" w:sz="6" w:space="0" w:color="auto"/>
            </w:tcBorders>
          </w:tcPr>
          <w:p w14:paraId="63F4A34B"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 xml:space="preserve">Name </w:t>
            </w:r>
          </w:p>
        </w:tc>
      </w:tr>
      <w:tr w:rsidR="003D7C23" w:rsidRPr="002D4852" w14:paraId="681E8CD9" w14:textId="77777777" w:rsidTr="00EB519E">
        <w:trPr>
          <w:cantSplit/>
        </w:trPr>
        <w:tc>
          <w:tcPr>
            <w:tcW w:w="720" w:type="dxa"/>
            <w:tcBorders>
              <w:top w:val="single" w:sz="6" w:space="0" w:color="auto"/>
              <w:left w:val="single" w:sz="6" w:space="0" w:color="auto"/>
            </w:tcBorders>
          </w:tcPr>
          <w:p w14:paraId="3ECA23F1"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2.</w:t>
            </w:r>
          </w:p>
        </w:tc>
        <w:tc>
          <w:tcPr>
            <w:tcW w:w="8370" w:type="dxa"/>
            <w:tcBorders>
              <w:top w:val="single" w:sz="6" w:space="0" w:color="auto"/>
              <w:left w:val="single" w:sz="6" w:space="0" w:color="auto"/>
              <w:right w:val="single" w:sz="6" w:space="0" w:color="auto"/>
            </w:tcBorders>
          </w:tcPr>
          <w:p w14:paraId="6BD1BBCD"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Title of position*</w:t>
            </w:r>
          </w:p>
        </w:tc>
      </w:tr>
      <w:tr w:rsidR="003D7C23" w:rsidRPr="002D4852" w14:paraId="72EAEB47" w14:textId="77777777" w:rsidTr="00EB519E">
        <w:trPr>
          <w:cantSplit/>
        </w:trPr>
        <w:tc>
          <w:tcPr>
            <w:tcW w:w="720" w:type="dxa"/>
            <w:tcBorders>
              <w:left w:val="single" w:sz="6" w:space="0" w:color="auto"/>
            </w:tcBorders>
          </w:tcPr>
          <w:p w14:paraId="770E57E4" w14:textId="77777777" w:rsidR="003D7C23" w:rsidRPr="002D4852" w:rsidRDefault="003D7C23" w:rsidP="00EB519E">
            <w:pPr>
              <w:suppressAutoHyphens/>
              <w:spacing w:before="120" w:after="120"/>
              <w:rPr>
                <w:rStyle w:val="Table"/>
                <w:rFonts w:cs="Arial"/>
                <w:b/>
                <w:bCs/>
                <w:color w:val="000000"/>
                <w:sz w:val="24"/>
                <w:lang w:val="en-GB"/>
              </w:rPr>
            </w:pPr>
          </w:p>
        </w:tc>
        <w:tc>
          <w:tcPr>
            <w:tcW w:w="8370" w:type="dxa"/>
            <w:tcBorders>
              <w:top w:val="single" w:sz="6" w:space="0" w:color="auto"/>
              <w:left w:val="single" w:sz="6" w:space="0" w:color="auto"/>
              <w:right w:val="single" w:sz="6" w:space="0" w:color="auto"/>
            </w:tcBorders>
          </w:tcPr>
          <w:p w14:paraId="7C4EB7B7"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 xml:space="preserve">Name </w:t>
            </w:r>
          </w:p>
        </w:tc>
      </w:tr>
      <w:tr w:rsidR="003D7C23" w:rsidRPr="002D4852" w14:paraId="4F99CD83" w14:textId="77777777" w:rsidTr="00EB519E">
        <w:trPr>
          <w:cantSplit/>
        </w:trPr>
        <w:tc>
          <w:tcPr>
            <w:tcW w:w="720" w:type="dxa"/>
            <w:tcBorders>
              <w:top w:val="single" w:sz="6" w:space="0" w:color="auto"/>
              <w:left w:val="single" w:sz="6" w:space="0" w:color="auto"/>
            </w:tcBorders>
          </w:tcPr>
          <w:p w14:paraId="3950F01D"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3.</w:t>
            </w:r>
          </w:p>
        </w:tc>
        <w:tc>
          <w:tcPr>
            <w:tcW w:w="8370" w:type="dxa"/>
            <w:tcBorders>
              <w:top w:val="single" w:sz="6" w:space="0" w:color="auto"/>
              <w:left w:val="single" w:sz="6" w:space="0" w:color="auto"/>
              <w:right w:val="single" w:sz="6" w:space="0" w:color="auto"/>
            </w:tcBorders>
          </w:tcPr>
          <w:p w14:paraId="711862F9"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Title of position*</w:t>
            </w:r>
          </w:p>
        </w:tc>
      </w:tr>
      <w:tr w:rsidR="003D7C23" w:rsidRPr="002D4852" w14:paraId="5264CDCE" w14:textId="77777777" w:rsidTr="00EB519E">
        <w:trPr>
          <w:cantSplit/>
        </w:trPr>
        <w:tc>
          <w:tcPr>
            <w:tcW w:w="720" w:type="dxa"/>
            <w:tcBorders>
              <w:left w:val="single" w:sz="6" w:space="0" w:color="auto"/>
            </w:tcBorders>
          </w:tcPr>
          <w:p w14:paraId="5A6DF986" w14:textId="77777777" w:rsidR="003D7C23" w:rsidRPr="002D4852" w:rsidRDefault="003D7C23" w:rsidP="00EB519E">
            <w:pPr>
              <w:suppressAutoHyphens/>
              <w:spacing w:before="120" w:after="120"/>
              <w:rPr>
                <w:rStyle w:val="Table"/>
                <w:rFonts w:cs="Arial"/>
                <w:b/>
                <w:bCs/>
                <w:color w:val="000000"/>
                <w:sz w:val="24"/>
                <w:lang w:val="en-GB"/>
              </w:rPr>
            </w:pPr>
          </w:p>
        </w:tc>
        <w:tc>
          <w:tcPr>
            <w:tcW w:w="8370" w:type="dxa"/>
            <w:tcBorders>
              <w:top w:val="single" w:sz="6" w:space="0" w:color="auto"/>
              <w:left w:val="single" w:sz="6" w:space="0" w:color="auto"/>
              <w:right w:val="single" w:sz="6" w:space="0" w:color="auto"/>
            </w:tcBorders>
          </w:tcPr>
          <w:p w14:paraId="480A68D7"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 xml:space="preserve">Name </w:t>
            </w:r>
          </w:p>
        </w:tc>
      </w:tr>
      <w:tr w:rsidR="003D7C23" w:rsidRPr="002D4852" w14:paraId="2095CC7B" w14:textId="77777777" w:rsidTr="00EB519E">
        <w:trPr>
          <w:cantSplit/>
        </w:trPr>
        <w:tc>
          <w:tcPr>
            <w:tcW w:w="720" w:type="dxa"/>
            <w:tcBorders>
              <w:top w:val="single" w:sz="6" w:space="0" w:color="auto"/>
              <w:left w:val="single" w:sz="6" w:space="0" w:color="auto"/>
            </w:tcBorders>
          </w:tcPr>
          <w:p w14:paraId="00383F8A"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4.</w:t>
            </w:r>
          </w:p>
        </w:tc>
        <w:tc>
          <w:tcPr>
            <w:tcW w:w="8370" w:type="dxa"/>
            <w:tcBorders>
              <w:top w:val="single" w:sz="6" w:space="0" w:color="auto"/>
              <w:left w:val="single" w:sz="6" w:space="0" w:color="auto"/>
              <w:right w:val="single" w:sz="6" w:space="0" w:color="auto"/>
            </w:tcBorders>
          </w:tcPr>
          <w:p w14:paraId="08EA5399"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Title of position*</w:t>
            </w:r>
          </w:p>
        </w:tc>
      </w:tr>
      <w:tr w:rsidR="003D7C23" w:rsidRPr="002D4852" w14:paraId="7F60519C" w14:textId="77777777" w:rsidTr="00EB519E">
        <w:trPr>
          <w:cantSplit/>
        </w:trPr>
        <w:tc>
          <w:tcPr>
            <w:tcW w:w="720" w:type="dxa"/>
            <w:tcBorders>
              <w:left w:val="single" w:sz="6" w:space="0" w:color="auto"/>
              <w:bottom w:val="single" w:sz="6" w:space="0" w:color="auto"/>
            </w:tcBorders>
          </w:tcPr>
          <w:p w14:paraId="2DD25FDE" w14:textId="77777777" w:rsidR="003D7C23" w:rsidRPr="002D4852" w:rsidRDefault="003D7C23" w:rsidP="00EB519E">
            <w:pPr>
              <w:suppressAutoHyphens/>
              <w:spacing w:before="120" w:after="120"/>
              <w:rPr>
                <w:rStyle w:val="Table"/>
                <w:rFonts w:cs="Arial"/>
                <w:b/>
                <w:bCs/>
                <w:color w:val="000000"/>
                <w:sz w:val="24"/>
                <w:lang w:val="en-GB"/>
              </w:rPr>
            </w:pPr>
          </w:p>
        </w:tc>
        <w:tc>
          <w:tcPr>
            <w:tcW w:w="8370" w:type="dxa"/>
            <w:tcBorders>
              <w:top w:val="single" w:sz="6" w:space="0" w:color="auto"/>
              <w:left w:val="single" w:sz="6" w:space="0" w:color="auto"/>
              <w:bottom w:val="single" w:sz="6" w:space="0" w:color="auto"/>
              <w:right w:val="single" w:sz="6" w:space="0" w:color="auto"/>
            </w:tcBorders>
          </w:tcPr>
          <w:p w14:paraId="7AB4A664" w14:textId="77777777" w:rsidR="003D7C23" w:rsidRPr="002D4852" w:rsidRDefault="003D7C23" w:rsidP="00EB519E">
            <w:pPr>
              <w:suppressAutoHyphens/>
              <w:spacing w:before="120" w:after="120"/>
              <w:rPr>
                <w:rStyle w:val="Table"/>
                <w:rFonts w:cs="Arial"/>
                <w:b/>
                <w:bCs/>
                <w:color w:val="000000"/>
                <w:sz w:val="24"/>
                <w:lang w:val="en-GB"/>
              </w:rPr>
            </w:pPr>
            <w:r w:rsidRPr="002D4852">
              <w:rPr>
                <w:rStyle w:val="Table"/>
                <w:rFonts w:cs="Arial"/>
                <w:b/>
                <w:bCs/>
                <w:color w:val="000000"/>
                <w:sz w:val="24"/>
                <w:lang w:val="en-GB"/>
              </w:rPr>
              <w:t xml:space="preserve">Name </w:t>
            </w:r>
          </w:p>
        </w:tc>
      </w:tr>
    </w:tbl>
    <w:p w14:paraId="2D27B8E5" w14:textId="77777777" w:rsidR="003D7C23" w:rsidRPr="002D4852" w:rsidRDefault="003D7C23" w:rsidP="003D7C23">
      <w:pPr>
        <w:suppressAutoHyphens/>
        <w:rPr>
          <w:rStyle w:val="Table"/>
          <w:rFonts w:cs="Arial"/>
          <w:color w:val="000000"/>
          <w:sz w:val="24"/>
          <w:lang w:val="en-GB"/>
        </w:rPr>
      </w:pPr>
    </w:p>
    <w:p w14:paraId="67ED0055" w14:textId="77777777" w:rsidR="003D7C23" w:rsidRPr="002D4852" w:rsidRDefault="003D7C23" w:rsidP="003D7C23">
      <w:pPr>
        <w:pStyle w:val="Textkrper3"/>
        <w:rPr>
          <w:rStyle w:val="Table"/>
          <w:rFonts w:cs="Arial"/>
          <w:i w:val="0"/>
          <w:lang w:val="en-GB"/>
        </w:rPr>
      </w:pPr>
      <w:r w:rsidRPr="002D4852">
        <w:rPr>
          <w:rStyle w:val="Table"/>
          <w:rFonts w:cs="Arial"/>
          <w:i w:val="0"/>
          <w:sz w:val="24"/>
          <w:lang w:val="en-GB"/>
        </w:rPr>
        <w:t>*As listed in Section III, Evaluation and Qualification Criteria.</w:t>
      </w:r>
    </w:p>
    <w:p w14:paraId="0A32A03D" w14:textId="77777777" w:rsidR="003D7C23" w:rsidRPr="002D4852" w:rsidRDefault="003D7C23" w:rsidP="003D7C23">
      <w:pPr>
        <w:pStyle w:val="Head2"/>
        <w:rPr>
          <w:rStyle w:val="Table"/>
          <w:rFonts w:cs="Arial"/>
          <w:color w:val="000000"/>
        </w:rPr>
      </w:pPr>
    </w:p>
    <w:p w14:paraId="5339F217" w14:textId="77777777" w:rsidR="003D7C23" w:rsidRPr="002D4852" w:rsidRDefault="003D7C23" w:rsidP="003D7C23">
      <w:pPr>
        <w:pStyle w:val="Head2"/>
        <w:rPr>
          <w:rStyle w:val="Table"/>
          <w:rFonts w:cs="Arial"/>
          <w:color w:val="000000"/>
        </w:rPr>
      </w:pPr>
    </w:p>
    <w:p w14:paraId="71094374" w14:textId="77777777" w:rsidR="003D7C23" w:rsidRPr="002D4852" w:rsidRDefault="003D7C23" w:rsidP="00C848E3">
      <w:pPr>
        <w:pStyle w:val="berschrift3"/>
        <w:rPr>
          <w:rFonts w:ascii="Arial" w:hAnsi="Arial" w:cs="Arial"/>
          <w:lang w:val="en-GB"/>
        </w:rPr>
      </w:pPr>
      <w:r w:rsidRPr="002D4852">
        <w:rPr>
          <w:rStyle w:val="Table"/>
          <w:rFonts w:cs="Arial"/>
          <w:color w:val="000000"/>
          <w:lang w:val="en-GB"/>
        </w:rPr>
        <w:br w:type="page"/>
      </w:r>
      <w:bookmarkStart w:id="701" w:name="_Toc467595786"/>
      <w:bookmarkStart w:id="702" w:name="_Toc527649787"/>
      <w:r w:rsidRPr="002D4852">
        <w:rPr>
          <w:rFonts w:ascii="Arial" w:hAnsi="Arial" w:cs="Arial"/>
          <w:bCs/>
          <w:lang w:val="en-GB"/>
        </w:rPr>
        <w:lastRenderedPageBreak/>
        <w:t>Form PER-2: Re</w:t>
      </w:r>
      <w:r w:rsidRPr="002D4852">
        <w:rPr>
          <w:rFonts w:ascii="Arial" w:hAnsi="Arial" w:cs="Arial"/>
          <w:lang w:val="en-GB"/>
        </w:rPr>
        <w:t>sume of Proposed Personnel</w:t>
      </w:r>
      <w:bookmarkEnd w:id="701"/>
      <w:bookmarkEnd w:id="702"/>
    </w:p>
    <w:p w14:paraId="0B6DB6F3" w14:textId="77777777" w:rsidR="003D7C23" w:rsidRPr="002D4852" w:rsidRDefault="003D7C23" w:rsidP="003D7C23">
      <w:pPr>
        <w:pStyle w:val="Untertitel"/>
        <w:rPr>
          <w:rFonts w:ascii="Arial" w:hAnsi="Arial" w:cs="Arial"/>
          <w:color w:val="000000"/>
          <w:lang w:val="en-GB"/>
        </w:rPr>
      </w:pPr>
    </w:p>
    <w:tbl>
      <w:tblPr>
        <w:tblW w:w="0" w:type="auto"/>
        <w:jc w:val="center"/>
        <w:tblLayout w:type="fixed"/>
        <w:tblCellMar>
          <w:left w:w="72" w:type="dxa"/>
          <w:right w:w="72" w:type="dxa"/>
        </w:tblCellMar>
        <w:tblLook w:val="0000" w:firstRow="0" w:lastRow="0" w:firstColumn="0" w:lastColumn="0" w:noHBand="0" w:noVBand="0"/>
      </w:tblPr>
      <w:tblGrid>
        <w:gridCol w:w="9090"/>
      </w:tblGrid>
      <w:tr w:rsidR="003D7C23" w:rsidRPr="002D4852" w14:paraId="08AEAE57" w14:textId="77777777" w:rsidTr="00EB519E">
        <w:trPr>
          <w:cantSplit/>
          <w:jc w:val="center"/>
        </w:trPr>
        <w:tc>
          <w:tcPr>
            <w:tcW w:w="9090" w:type="dxa"/>
            <w:tcBorders>
              <w:top w:val="single" w:sz="6" w:space="0" w:color="auto"/>
              <w:left w:val="single" w:sz="6" w:space="0" w:color="auto"/>
              <w:bottom w:val="single" w:sz="6" w:space="0" w:color="auto"/>
              <w:right w:val="single" w:sz="6" w:space="0" w:color="auto"/>
            </w:tcBorders>
          </w:tcPr>
          <w:p w14:paraId="0B103ADC"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Name of Bidder</w:t>
            </w:r>
          </w:p>
        </w:tc>
      </w:tr>
    </w:tbl>
    <w:p w14:paraId="3062FDB9" w14:textId="77777777" w:rsidR="003D7C23" w:rsidRPr="002D4852" w:rsidRDefault="003D7C23" w:rsidP="003D7C23">
      <w:pPr>
        <w:suppressAutoHyphens/>
        <w:rPr>
          <w:rStyle w:val="Table"/>
          <w:rFonts w:cs="Arial"/>
          <w:b/>
          <w:bCs/>
          <w:iCs/>
          <w:color w:val="000000"/>
          <w:sz w:val="24"/>
          <w:lang w:val="en-GB"/>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3D7C23" w:rsidRPr="002D4852" w14:paraId="40A7DFCE" w14:textId="77777777" w:rsidTr="00EB519E">
        <w:trPr>
          <w:cantSplit/>
          <w:jc w:val="center"/>
        </w:trPr>
        <w:tc>
          <w:tcPr>
            <w:tcW w:w="9090" w:type="dxa"/>
            <w:gridSpan w:val="3"/>
            <w:tcBorders>
              <w:top w:val="single" w:sz="6" w:space="0" w:color="auto"/>
              <w:left w:val="single" w:sz="6" w:space="0" w:color="auto"/>
              <w:right w:val="single" w:sz="6" w:space="0" w:color="auto"/>
            </w:tcBorders>
          </w:tcPr>
          <w:p w14:paraId="60AC6BEF"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Position</w:t>
            </w:r>
          </w:p>
          <w:p w14:paraId="51B5A5D6" w14:textId="77777777" w:rsidR="003D7C23" w:rsidRPr="002D4852" w:rsidRDefault="003D7C23" w:rsidP="00EB519E">
            <w:pPr>
              <w:tabs>
                <w:tab w:val="left" w:pos="1638"/>
                <w:tab w:val="left" w:pos="1998"/>
              </w:tabs>
              <w:suppressAutoHyphens/>
              <w:spacing w:after="71"/>
              <w:ind w:left="378" w:hanging="378"/>
              <w:rPr>
                <w:rStyle w:val="Table"/>
                <w:rFonts w:cs="Arial"/>
                <w:b/>
                <w:bCs/>
                <w:iCs/>
                <w:color w:val="000000"/>
                <w:sz w:val="24"/>
                <w:lang w:val="en-GB"/>
              </w:rPr>
            </w:pPr>
          </w:p>
        </w:tc>
      </w:tr>
      <w:tr w:rsidR="003D7C23" w:rsidRPr="002D4852" w14:paraId="6DA5F03E" w14:textId="77777777" w:rsidTr="00EB519E">
        <w:trPr>
          <w:cantSplit/>
          <w:jc w:val="center"/>
        </w:trPr>
        <w:tc>
          <w:tcPr>
            <w:tcW w:w="1440" w:type="dxa"/>
            <w:tcBorders>
              <w:top w:val="single" w:sz="6" w:space="0" w:color="auto"/>
              <w:left w:val="single" w:sz="6" w:space="0" w:color="auto"/>
            </w:tcBorders>
          </w:tcPr>
          <w:p w14:paraId="0341AC3E"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Personnel information</w:t>
            </w:r>
          </w:p>
        </w:tc>
        <w:tc>
          <w:tcPr>
            <w:tcW w:w="3960" w:type="dxa"/>
            <w:tcBorders>
              <w:top w:val="single" w:sz="6" w:space="0" w:color="auto"/>
              <w:left w:val="single" w:sz="6" w:space="0" w:color="auto"/>
            </w:tcBorders>
          </w:tcPr>
          <w:p w14:paraId="0979882A"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 xml:space="preserve">Name </w:t>
            </w:r>
          </w:p>
          <w:p w14:paraId="16696B3C" w14:textId="77777777" w:rsidR="003D7C23" w:rsidRPr="002D4852" w:rsidRDefault="003D7C23" w:rsidP="00EB519E">
            <w:pPr>
              <w:suppressAutoHyphens/>
              <w:spacing w:after="71"/>
              <w:rPr>
                <w:rStyle w:val="Table"/>
                <w:rFonts w:cs="Arial"/>
                <w:b/>
                <w:bCs/>
                <w:iCs/>
                <w:color w:val="000000"/>
                <w:sz w:val="24"/>
                <w:lang w:val="en-GB"/>
              </w:rPr>
            </w:pPr>
          </w:p>
        </w:tc>
        <w:tc>
          <w:tcPr>
            <w:tcW w:w="3690" w:type="dxa"/>
            <w:tcBorders>
              <w:top w:val="single" w:sz="6" w:space="0" w:color="auto"/>
              <w:left w:val="single" w:sz="6" w:space="0" w:color="auto"/>
              <w:right w:val="single" w:sz="6" w:space="0" w:color="auto"/>
            </w:tcBorders>
          </w:tcPr>
          <w:p w14:paraId="65439B33"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Date of birth</w:t>
            </w:r>
          </w:p>
        </w:tc>
      </w:tr>
      <w:tr w:rsidR="003D7C23" w:rsidRPr="002D4852" w14:paraId="30BC6497" w14:textId="77777777" w:rsidTr="00EB519E">
        <w:trPr>
          <w:cantSplit/>
          <w:jc w:val="center"/>
        </w:trPr>
        <w:tc>
          <w:tcPr>
            <w:tcW w:w="1440" w:type="dxa"/>
            <w:tcBorders>
              <w:left w:val="single" w:sz="6" w:space="0" w:color="auto"/>
            </w:tcBorders>
          </w:tcPr>
          <w:p w14:paraId="11FE74A9" w14:textId="77777777" w:rsidR="003D7C23" w:rsidRPr="002D4852" w:rsidRDefault="003D7C23" w:rsidP="00EB519E">
            <w:pPr>
              <w:suppressAutoHyphens/>
              <w:spacing w:after="71"/>
              <w:rPr>
                <w:rStyle w:val="Table"/>
                <w:rFonts w:cs="Arial"/>
                <w:b/>
                <w:bCs/>
                <w:iCs/>
                <w:color w:val="000000"/>
                <w:sz w:val="24"/>
                <w:lang w:val="en-GB"/>
              </w:rPr>
            </w:pPr>
          </w:p>
        </w:tc>
        <w:tc>
          <w:tcPr>
            <w:tcW w:w="7650" w:type="dxa"/>
            <w:gridSpan w:val="2"/>
            <w:tcBorders>
              <w:top w:val="single" w:sz="6" w:space="0" w:color="auto"/>
              <w:left w:val="single" w:sz="6" w:space="0" w:color="auto"/>
              <w:right w:val="single" w:sz="6" w:space="0" w:color="auto"/>
            </w:tcBorders>
          </w:tcPr>
          <w:p w14:paraId="69CE2DDD"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Professional qualifications</w:t>
            </w:r>
          </w:p>
          <w:p w14:paraId="25C27983" w14:textId="77777777" w:rsidR="003D7C23" w:rsidRPr="002D4852" w:rsidRDefault="003D7C23" w:rsidP="00EB519E">
            <w:pPr>
              <w:suppressAutoHyphens/>
              <w:spacing w:before="60" w:after="120"/>
              <w:rPr>
                <w:rStyle w:val="Table"/>
                <w:rFonts w:cs="Arial"/>
                <w:b/>
                <w:bCs/>
                <w:iCs/>
                <w:color w:val="000000"/>
                <w:sz w:val="24"/>
                <w:lang w:val="en-GB"/>
              </w:rPr>
            </w:pPr>
          </w:p>
        </w:tc>
      </w:tr>
      <w:tr w:rsidR="003D7C23" w:rsidRPr="002D4852" w14:paraId="38E36E34" w14:textId="77777777" w:rsidTr="00EB519E">
        <w:trPr>
          <w:cantSplit/>
          <w:jc w:val="center"/>
        </w:trPr>
        <w:tc>
          <w:tcPr>
            <w:tcW w:w="1440" w:type="dxa"/>
            <w:tcBorders>
              <w:top w:val="single" w:sz="6" w:space="0" w:color="auto"/>
              <w:left w:val="single" w:sz="6" w:space="0" w:color="auto"/>
            </w:tcBorders>
          </w:tcPr>
          <w:p w14:paraId="466BD211"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Present employment</w:t>
            </w:r>
          </w:p>
        </w:tc>
        <w:tc>
          <w:tcPr>
            <w:tcW w:w="7650" w:type="dxa"/>
            <w:gridSpan w:val="2"/>
            <w:tcBorders>
              <w:top w:val="single" w:sz="6" w:space="0" w:color="auto"/>
              <w:left w:val="single" w:sz="6" w:space="0" w:color="auto"/>
              <w:right w:val="single" w:sz="6" w:space="0" w:color="auto"/>
            </w:tcBorders>
          </w:tcPr>
          <w:p w14:paraId="3166AE84"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Name of employer</w:t>
            </w:r>
          </w:p>
          <w:p w14:paraId="4B41DDB6" w14:textId="77777777" w:rsidR="003D7C23" w:rsidRPr="002D4852" w:rsidRDefault="003D7C23" w:rsidP="00EB519E">
            <w:pPr>
              <w:suppressAutoHyphens/>
              <w:spacing w:after="71"/>
              <w:rPr>
                <w:rStyle w:val="Table"/>
                <w:rFonts w:cs="Arial"/>
                <w:b/>
                <w:bCs/>
                <w:iCs/>
                <w:color w:val="000000"/>
                <w:sz w:val="24"/>
                <w:lang w:val="en-GB"/>
              </w:rPr>
            </w:pPr>
          </w:p>
        </w:tc>
      </w:tr>
      <w:tr w:rsidR="003D7C23" w:rsidRPr="002D4852" w14:paraId="7252758B" w14:textId="77777777" w:rsidTr="00EB519E">
        <w:trPr>
          <w:cantSplit/>
          <w:jc w:val="center"/>
        </w:trPr>
        <w:tc>
          <w:tcPr>
            <w:tcW w:w="1440" w:type="dxa"/>
            <w:tcBorders>
              <w:left w:val="single" w:sz="6" w:space="0" w:color="auto"/>
            </w:tcBorders>
          </w:tcPr>
          <w:p w14:paraId="080787A0" w14:textId="77777777" w:rsidR="003D7C23" w:rsidRPr="002D4852" w:rsidRDefault="003D7C23" w:rsidP="00EB519E">
            <w:pPr>
              <w:suppressAutoHyphens/>
              <w:spacing w:after="71"/>
              <w:rPr>
                <w:rStyle w:val="Table"/>
                <w:rFonts w:cs="Arial"/>
                <w:b/>
                <w:bCs/>
                <w:iCs/>
                <w:color w:val="000000"/>
                <w:sz w:val="24"/>
                <w:lang w:val="en-GB"/>
              </w:rPr>
            </w:pPr>
          </w:p>
        </w:tc>
        <w:tc>
          <w:tcPr>
            <w:tcW w:w="7650" w:type="dxa"/>
            <w:gridSpan w:val="2"/>
            <w:tcBorders>
              <w:top w:val="single" w:sz="6" w:space="0" w:color="auto"/>
              <w:left w:val="single" w:sz="6" w:space="0" w:color="auto"/>
              <w:right w:val="single" w:sz="6" w:space="0" w:color="auto"/>
            </w:tcBorders>
          </w:tcPr>
          <w:p w14:paraId="23EACA96"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Address of employer</w:t>
            </w:r>
          </w:p>
          <w:p w14:paraId="016A9E95" w14:textId="77777777" w:rsidR="003D7C23" w:rsidRPr="002D4852" w:rsidRDefault="003D7C23" w:rsidP="00EB519E">
            <w:pPr>
              <w:suppressAutoHyphens/>
              <w:spacing w:before="60" w:after="120"/>
              <w:rPr>
                <w:rStyle w:val="Table"/>
                <w:rFonts w:cs="Arial"/>
                <w:b/>
                <w:bCs/>
                <w:iCs/>
                <w:color w:val="000000"/>
                <w:sz w:val="24"/>
                <w:lang w:val="en-GB"/>
              </w:rPr>
            </w:pPr>
          </w:p>
        </w:tc>
      </w:tr>
      <w:tr w:rsidR="003D7C23" w:rsidRPr="002D4852" w14:paraId="0CC334E3" w14:textId="77777777" w:rsidTr="00EB519E">
        <w:trPr>
          <w:cantSplit/>
          <w:jc w:val="center"/>
        </w:trPr>
        <w:tc>
          <w:tcPr>
            <w:tcW w:w="1440" w:type="dxa"/>
            <w:tcBorders>
              <w:left w:val="single" w:sz="6" w:space="0" w:color="auto"/>
            </w:tcBorders>
          </w:tcPr>
          <w:p w14:paraId="60745745" w14:textId="77777777" w:rsidR="003D7C23" w:rsidRPr="002D4852" w:rsidRDefault="003D7C23" w:rsidP="00EB519E">
            <w:pPr>
              <w:suppressAutoHyphens/>
              <w:spacing w:after="71"/>
              <w:rPr>
                <w:rStyle w:val="Table"/>
                <w:rFonts w:cs="Arial"/>
                <w:b/>
                <w:bCs/>
                <w:iCs/>
                <w:color w:val="000000"/>
                <w:sz w:val="24"/>
                <w:lang w:val="en-GB"/>
              </w:rPr>
            </w:pPr>
          </w:p>
        </w:tc>
        <w:tc>
          <w:tcPr>
            <w:tcW w:w="3960" w:type="dxa"/>
            <w:tcBorders>
              <w:top w:val="single" w:sz="6" w:space="0" w:color="auto"/>
              <w:left w:val="single" w:sz="6" w:space="0" w:color="auto"/>
            </w:tcBorders>
          </w:tcPr>
          <w:p w14:paraId="6A44EE85"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Telephone</w:t>
            </w:r>
          </w:p>
          <w:p w14:paraId="717F5934" w14:textId="77777777" w:rsidR="003D7C23" w:rsidRPr="002D4852" w:rsidRDefault="003D7C23" w:rsidP="00EB519E">
            <w:pPr>
              <w:suppressAutoHyphens/>
              <w:spacing w:before="60" w:after="120"/>
              <w:rPr>
                <w:rStyle w:val="Table"/>
                <w:rFonts w:cs="Arial"/>
                <w:b/>
                <w:bCs/>
                <w:iCs/>
                <w:color w:val="000000"/>
                <w:sz w:val="24"/>
                <w:lang w:val="en-GB"/>
              </w:rPr>
            </w:pPr>
          </w:p>
        </w:tc>
        <w:tc>
          <w:tcPr>
            <w:tcW w:w="3690" w:type="dxa"/>
            <w:tcBorders>
              <w:top w:val="single" w:sz="6" w:space="0" w:color="auto"/>
              <w:left w:val="single" w:sz="6" w:space="0" w:color="auto"/>
              <w:right w:val="single" w:sz="6" w:space="0" w:color="auto"/>
            </w:tcBorders>
          </w:tcPr>
          <w:p w14:paraId="3D8E0784"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Contact (manager / personnel officer)</w:t>
            </w:r>
          </w:p>
        </w:tc>
      </w:tr>
      <w:tr w:rsidR="003D7C23" w:rsidRPr="002D4852" w14:paraId="0B0FBAD6" w14:textId="77777777" w:rsidTr="00EB519E">
        <w:trPr>
          <w:cantSplit/>
          <w:jc w:val="center"/>
        </w:trPr>
        <w:tc>
          <w:tcPr>
            <w:tcW w:w="1440" w:type="dxa"/>
            <w:tcBorders>
              <w:left w:val="single" w:sz="6" w:space="0" w:color="auto"/>
            </w:tcBorders>
          </w:tcPr>
          <w:p w14:paraId="37D0AB74" w14:textId="77777777" w:rsidR="003D7C23" w:rsidRPr="002D4852" w:rsidRDefault="003D7C23" w:rsidP="00EB519E">
            <w:pPr>
              <w:suppressAutoHyphens/>
              <w:spacing w:after="71"/>
              <w:rPr>
                <w:rStyle w:val="Table"/>
                <w:rFonts w:cs="Arial"/>
                <w:b/>
                <w:bCs/>
                <w:iCs/>
                <w:color w:val="000000"/>
                <w:sz w:val="24"/>
                <w:lang w:val="en-GB"/>
              </w:rPr>
            </w:pPr>
          </w:p>
        </w:tc>
        <w:tc>
          <w:tcPr>
            <w:tcW w:w="3960" w:type="dxa"/>
            <w:tcBorders>
              <w:top w:val="single" w:sz="6" w:space="0" w:color="auto"/>
              <w:left w:val="single" w:sz="6" w:space="0" w:color="auto"/>
            </w:tcBorders>
          </w:tcPr>
          <w:p w14:paraId="5B4E4373"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Fax</w:t>
            </w:r>
          </w:p>
          <w:p w14:paraId="647E8976" w14:textId="77777777" w:rsidR="003D7C23" w:rsidRPr="002D4852" w:rsidRDefault="003D7C23" w:rsidP="00EB519E">
            <w:pPr>
              <w:suppressAutoHyphens/>
              <w:spacing w:before="60" w:after="120"/>
              <w:rPr>
                <w:rStyle w:val="Table"/>
                <w:rFonts w:cs="Arial"/>
                <w:b/>
                <w:bCs/>
                <w:iCs/>
                <w:color w:val="000000"/>
                <w:sz w:val="24"/>
                <w:lang w:val="en-GB"/>
              </w:rPr>
            </w:pPr>
          </w:p>
        </w:tc>
        <w:tc>
          <w:tcPr>
            <w:tcW w:w="3690" w:type="dxa"/>
            <w:tcBorders>
              <w:top w:val="single" w:sz="6" w:space="0" w:color="auto"/>
              <w:left w:val="single" w:sz="6" w:space="0" w:color="auto"/>
              <w:right w:val="single" w:sz="6" w:space="0" w:color="auto"/>
            </w:tcBorders>
          </w:tcPr>
          <w:p w14:paraId="656C6947"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E-mail</w:t>
            </w:r>
          </w:p>
        </w:tc>
      </w:tr>
      <w:tr w:rsidR="003D7C23" w:rsidRPr="002D4852" w14:paraId="1B66E7C4" w14:textId="77777777" w:rsidTr="00EB519E">
        <w:trPr>
          <w:cantSplit/>
          <w:jc w:val="center"/>
        </w:trPr>
        <w:tc>
          <w:tcPr>
            <w:tcW w:w="1440" w:type="dxa"/>
            <w:tcBorders>
              <w:left w:val="single" w:sz="6" w:space="0" w:color="auto"/>
              <w:bottom w:val="single" w:sz="6" w:space="0" w:color="auto"/>
            </w:tcBorders>
          </w:tcPr>
          <w:p w14:paraId="757F68C0" w14:textId="77777777" w:rsidR="003D7C23" w:rsidRPr="002D4852" w:rsidRDefault="003D7C23" w:rsidP="00EB519E">
            <w:pPr>
              <w:suppressAutoHyphens/>
              <w:spacing w:after="71"/>
              <w:rPr>
                <w:rStyle w:val="Table"/>
                <w:rFonts w:cs="Arial"/>
                <w:b/>
                <w:bCs/>
                <w:iCs/>
                <w:color w:val="000000"/>
                <w:sz w:val="24"/>
                <w:lang w:val="en-GB"/>
              </w:rPr>
            </w:pPr>
          </w:p>
        </w:tc>
        <w:tc>
          <w:tcPr>
            <w:tcW w:w="3960" w:type="dxa"/>
            <w:tcBorders>
              <w:top w:val="single" w:sz="6" w:space="0" w:color="auto"/>
              <w:left w:val="single" w:sz="6" w:space="0" w:color="auto"/>
              <w:bottom w:val="single" w:sz="6" w:space="0" w:color="auto"/>
            </w:tcBorders>
          </w:tcPr>
          <w:p w14:paraId="33E272C1"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Job title</w:t>
            </w:r>
          </w:p>
          <w:p w14:paraId="11592A43" w14:textId="77777777" w:rsidR="003D7C23" w:rsidRPr="002D4852" w:rsidRDefault="003D7C23" w:rsidP="00EB519E">
            <w:pPr>
              <w:suppressAutoHyphens/>
              <w:spacing w:before="60" w:after="120"/>
              <w:rPr>
                <w:rStyle w:val="Table"/>
                <w:rFonts w:cs="Arial"/>
                <w:b/>
                <w:bCs/>
                <w:iCs/>
                <w:color w:val="000000"/>
                <w:sz w:val="24"/>
                <w:lang w:val="en-GB"/>
              </w:rPr>
            </w:pPr>
          </w:p>
        </w:tc>
        <w:tc>
          <w:tcPr>
            <w:tcW w:w="3690" w:type="dxa"/>
            <w:tcBorders>
              <w:top w:val="single" w:sz="6" w:space="0" w:color="auto"/>
              <w:left w:val="single" w:sz="6" w:space="0" w:color="auto"/>
              <w:bottom w:val="single" w:sz="6" w:space="0" w:color="auto"/>
              <w:right w:val="single" w:sz="6" w:space="0" w:color="auto"/>
            </w:tcBorders>
          </w:tcPr>
          <w:p w14:paraId="24B6FF25" w14:textId="77777777" w:rsidR="003D7C23" w:rsidRPr="002D4852" w:rsidRDefault="003D7C23" w:rsidP="00EB519E">
            <w:pPr>
              <w:suppressAutoHyphens/>
              <w:spacing w:before="60" w:after="120"/>
              <w:rPr>
                <w:rStyle w:val="Table"/>
                <w:rFonts w:cs="Arial"/>
                <w:b/>
                <w:bCs/>
                <w:iCs/>
                <w:color w:val="000000"/>
                <w:sz w:val="24"/>
                <w:lang w:val="en-GB"/>
              </w:rPr>
            </w:pPr>
            <w:r w:rsidRPr="002D4852">
              <w:rPr>
                <w:rStyle w:val="Table"/>
                <w:rFonts w:cs="Arial"/>
                <w:b/>
                <w:bCs/>
                <w:iCs/>
                <w:color w:val="000000"/>
                <w:sz w:val="24"/>
                <w:lang w:val="en-GB"/>
              </w:rPr>
              <w:t>Years with present employer</w:t>
            </w:r>
          </w:p>
        </w:tc>
      </w:tr>
    </w:tbl>
    <w:p w14:paraId="55D5FBF4" w14:textId="77777777" w:rsidR="003D7C23" w:rsidRPr="002D4852" w:rsidRDefault="003D7C23" w:rsidP="003D7C23">
      <w:pPr>
        <w:suppressAutoHyphens/>
        <w:rPr>
          <w:rStyle w:val="Table"/>
          <w:rFonts w:cs="Arial"/>
          <w:iCs/>
          <w:color w:val="000000"/>
          <w:sz w:val="24"/>
          <w:lang w:val="en-GB"/>
        </w:rPr>
      </w:pPr>
    </w:p>
    <w:p w14:paraId="0D2FB0DC" w14:textId="77777777" w:rsidR="003D7C23" w:rsidRPr="002D4852" w:rsidRDefault="003D7C23" w:rsidP="003D7C23">
      <w:pPr>
        <w:suppressAutoHyphens/>
        <w:rPr>
          <w:rStyle w:val="Table"/>
          <w:rFonts w:cs="Arial"/>
          <w:iCs/>
          <w:color w:val="000000"/>
          <w:sz w:val="24"/>
          <w:lang w:val="en-GB"/>
        </w:rPr>
      </w:pPr>
      <w:r w:rsidRPr="002D4852">
        <w:rPr>
          <w:rStyle w:val="Table"/>
          <w:rFonts w:cs="Arial"/>
          <w:iCs/>
          <w:color w:val="000000"/>
          <w:sz w:val="24"/>
          <w:lang w:val="en-GB"/>
        </w:rPr>
        <w:t xml:space="preserve">Summarize professional experience over the last </w:t>
      </w:r>
      <w:r w:rsidRPr="002D4852">
        <w:rPr>
          <w:rStyle w:val="Table"/>
          <w:rFonts w:cs="Arial"/>
          <w:color w:val="000000"/>
          <w:sz w:val="24"/>
          <w:lang w:val="en-GB"/>
        </w:rPr>
        <w:t>20</w:t>
      </w:r>
      <w:r w:rsidRPr="002D4852">
        <w:rPr>
          <w:rStyle w:val="Table"/>
          <w:rFonts w:cs="Arial"/>
          <w:iCs/>
          <w:color w:val="000000"/>
          <w:sz w:val="24"/>
          <w:lang w:val="en-GB"/>
        </w:rPr>
        <w:t xml:space="preserve"> years, in reverse chronological order. Indicate particular technical and managerial experience relevant to the project.</w:t>
      </w:r>
    </w:p>
    <w:p w14:paraId="79A0AD01" w14:textId="77777777" w:rsidR="003D7C23" w:rsidRPr="002D4852" w:rsidRDefault="003D7C23" w:rsidP="003D7C23">
      <w:pPr>
        <w:suppressAutoHyphens/>
        <w:rPr>
          <w:rStyle w:val="Table"/>
          <w:rFonts w:cs="Arial"/>
          <w:i/>
          <w:color w:val="000000"/>
          <w:sz w:val="24"/>
          <w:lang w:val="en-GB"/>
        </w:rPr>
      </w:pP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3D7C23" w:rsidRPr="002D4852" w14:paraId="3EA55494" w14:textId="77777777" w:rsidTr="00EB519E">
        <w:trPr>
          <w:cantSplit/>
          <w:tblHeader/>
          <w:jc w:val="center"/>
        </w:trPr>
        <w:tc>
          <w:tcPr>
            <w:tcW w:w="1080" w:type="dxa"/>
            <w:tcBorders>
              <w:top w:val="single" w:sz="6" w:space="0" w:color="auto"/>
              <w:left w:val="single" w:sz="6" w:space="0" w:color="auto"/>
            </w:tcBorders>
          </w:tcPr>
          <w:p w14:paraId="2419EB56" w14:textId="77777777" w:rsidR="003D7C23" w:rsidRPr="002D4852" w:rsidRDefault="003D7C23" w:rsidP="00EB519E">
            <w:pPr>
              <w:suppressAutoHyphens/>
              <w:spacing w:before="60" w:after="60"/>
              <w:jc w:val="center"/>
              <w:rPr>
                <w:rStyle w:val="Table"/>
                <w:rFonts w:cs="Arial"/>
                <w:b/>
                <w:bCs/>
                <w:iCs/>
                <w:color w:val="000000"/>
                <w:sz w:val="24"/>
                <w:lang w:val="en-GB"/>
              </w:rPr>
            </w:pPr>
            <w:r w:rsidRPr="002D4852">
              <w:rPr>
                <w:rStyle w:val="Table"/>
                <w:rFonts w:cs="Arial"/>
                <w:b/>
                <w:bCs/>
                <w:iCs/>
                <w:color w:val="000000"/>
                <w:sz w:val="24"/>
                <w:lang w:val="en-GB"/>
              </w:rPr>
              <w:t>From</w:t>
            </w:r>
          </w:p>
        </w:tc>
        <w:tc>
          <w:tcPr>
            <w:tcW w:w="1080" w:type="dxa"/>
            <w:tcBorders>
              <w:top w:val="single" w:sz="6" w:space="0" w:color="auto"/>
              <w:left w:val="single" w:sz="6" w:space="0" w:color="auto"/>
            </w:tcBorders>
          </w:tcPr>
          <w:p w14:paraId="11661258" w14:textId="77777777" w:rsidR="003D7C23" w:rsidRPr="002D4852" w:rsidRDefault="003D7C23" w:rsidP="00EB519E">
            <w:pPr>
              <w:suppressAutoHyphens/>
              <w:spacing w:before="60" w:after="60"/>
              <w:jc w:val="center"/>
              <w:rPr>
                <w:rStyle w:val="Table"/>
                <w:rFonts w:cs="Arial"/>
                <w:b/>
                <w:bCs/>
                <w:iCs/>
                <w:color w:val="000000"/>
                <w:sz w:val="24"/>
                <w:lang w:val="en-GB"/>
              </w:rPr>
            </w:pPr>
            <w:r w:rsidRPr="002D4852">
              <w:rPr>
                <w:rStyle w:val="Table"/>
                <w:rFonts w:cs="Arial"/>
                <w:b/>
                <w:bCs/>
                <w:iCs/>
                <w:color w:val="000000"/>
                <w:sz w:val="24"/>
                <w:lang w:val="en-GB"/>
              </w:rPr>
              <w:t>To</w:t>
            </w:r>
          </w:p>
        </w:tc>
        <w:tc>
          <w:tcPr>
            <w:tcW w:w="6930" w:type="dxa"/>
            <w:tcBorders>
              <w:top w:val="single" w:sz="6" w:space="0" w:color="auto"/>
              <w:left w:val="single" w:sz="6" w:space="0" w:color="auto"/>
              <w:right w:val="single" w:sz="6" w:space="0" w:color="auto"/>
            </w:tcBorders>
          </w:tcPr>
          <w:p w14:paraId="13DA741E" w14:textId="77777777" w:rsidR="003D7C23" w:rsidRPr="002D4852" w:rsidRDefault="003D7C23" w:rsidP="00EB519E">
            <w:pPr>
              <w:suppressAutoHyphens/>
              <w:spacing w:before="60" w:after="60"/>
              <w:jc w:val="center"/>
              <w:rPr>
                <w:rStyle w:val="Table"/>
                <w:rFonts w:cs="Arial"/>
                <w:b/>
                <w:bCs/>
                <w:iCs/>
                <w:color w:val="000000"/>
                <w:sz w:val="24"/>
                <w:lang w:val="en-GB"/>
              </w:rPr>
            </w:pPr>
            <w:r w:rsidRPr="002D4852">
              <w:rPr>
                <w:rStyle w:val="Table"/>
                <w:rFonts w:cs="Arial"/>
                <w:b/>
                <w:bCs/>
                <w:iCs/>
                <w:color w:val="000000"/>
                <w:sz w:val="24"/>
                <w:lang w:val="en-GB"/>
              </w:rPr>
              <w:t>Company / Project / Position / Relevant technical and management experience</w:t>
            </w:r>
          </w:p>
        </w:tc>
      </w:tr>
      <w:tr w:rsidR="003D7C23" w:rsidRPr="002D4852" w14:paraId="27FC4238" w14:textId="77777777" w:rsidTr="00EB519E">
        <w:trPr>
          <w:cantSplit/>
          <w:jc w:val="center"/>
        </w:trPr>
        <w:tc>
          <w:tcPr>
            <w:tcW w:w="1080" w:type="dxa"/>
            <w:tcBorders>
              <w:top w:val="single" w:sz="6" w:space="0" w:color="auto"/>
              <w:left w:val="single" w:sz="6" w:space="0" w:color="auto"/>
            </w:tcBorders>
          </w:tcPr>
          <w:p w14:paraId="67AA75A6" w14:textId="77777777" w:rsidR="003D7C23" w:rsidRPr="002D4852" w:rsidRDefault="003D7C23" w:rsidP="00EB519E">
            <w:pPr>
              <w:suppressAutoHyphens/>
              <w:spacing w:after="71"/>
              <w:rPr>
                <w:rStyle w:val="Table"/>
                <w:rFonts w:cs="Arial"/>
                <w:i/>
                <w:color w:val="000000"/>
                <w:sz w:val="24"/>
                <w:lang w:val="en-GB"/>
              </w:rPr>
            </w:pPr>
          </w:p>
        </w:tc>
        <w:tc>
          <w:tcPr>
            <w:tcW w:w="1080" w:type="dxa"/>
            <w:tcBorders>
              <w:top w:val="single" w:sz="6" w:space="0" w:color="auto"/>
              <w:left w:val="single" w:sz="6" w:space="0" w:color="auto"/>
            </w:tcBorders>
          </w:tcPr>
          <w:p w14:paraId="117050E0" w14:textId="77777777" w:rsidR="003D7C23" w:rsidRPr="002D4852" w:rsidRDefault="003D7C23" w:rsidP="00EB519E">
            <w:pPr>
              <w:suppressAutoHyphens/>
              <w:spacing w:after="71"/>
              <w:rPr>
                <w:rStyle w:val="Table"/>
                <w:rFonts w:cs="Arial"/>
                <w:i/>
                <w:color w:val="000000"/>
                <w:sz w:val="24"/>
                <w:lang w:val="en-GB"/>
              </w:rPr>
            </w:pPr>
          </w:p>
        </w:tc>
        <w:tc>
          <w:tcPr>
            <w:tcW w:w="6930" w:type="dxa"/>
            <w:tcBorders>
              <w:top w:val="single" w:sz="6" w:space="0" w:color="auto"/>
              <w:left w:val="single" w:sz="6" w:space="0" w:color="auto"/>
              <w:right w:val="single" w:sz="6" w:space="0" w:color="auto"/>
            </w:tcBorders>
          </w:tcPr>
          <w:p w14:paraId="1CDB669C" w14:textId="77777777" w:rsidR="003D7C23" w:rsidRPr="002D4852" w:rsidRDefault="003D7C23" w:rsidP="00EB519E">
            <w:pPr>
              <w:suppressAutoHyphens/>
              <w:spacing w:after="71"/>
              <w:rPr>
                <w:rStyle w:val="Table"/>
                <w:rFonts w:cs="Arial"/>
                <w:i/>
                <w:color w:val="000000"/>
                <w:sz w:val="24"/>
                <w:lang w:val="en-GB"/>
              </w:rPr>
            </w:pPr>
          </w:p>
        </w:tc>
      </w:tr>
      <w:tr w:rsidR="003D7C23" w:rsidRPr="002D4852" w14:paraId="33918BA7" w14:textId="77777777" w:rsidTr="00EB519E">
        <w:trPr>
          <w:cantSplit/>
          <w:jc w:val="center"/>
        </w:trPr>
        <w:tc>
          <w:tcPr>
            <w:tcW w:w="1080" w:type="dxa"/>
            <w:tcBorders>
              <w:top w:val="dotted" w:sz="4" w:space="0" w:color="auto"/>
              <w:left w:val="single" w:sz="6" w:space="0" w:color="auto"/>
            </w:tcBorders>
          </w:tcPr>
          <w:p w14:paraId="13852621" w14:textId="77777777" w:rsidR="003D7C23" w:rsidRPr="002D4852" w:rsidRDefault="003D7C23" w:rsidP="00EB519E">
            <w:pPr>
              <w:suppressAutoHyphens/>
              <w:spacing w:after="71"/>
              <w:rPr>
                <w:rStyle w:val="Table"/>
                <w:rFonts w:cs="Arial"/>
                <w:i/>
                <w:color w:val="000000"/>
                <w:sz w:val="24"/>
                <w:lang w:val="en-GB"/>
              </w:rPr>
            </w:pPr>
          </w:p>
        </w:tc>
        <w:tc>
          <w:tcPr>
            <w:tcW w:w="1080" w:type="dxa"/>
            <w:tcBorders>
              <w:top w:val="dotted" w:sz="4" w:space="0" w:color="auto"/>
              <w:left w:val="single" w:sz="6" w:space="0" w:color="auto"/>
            </w:tcBorders>
          </w:tcPr>
          <w:p w14:paraId="761473E9" w14:textId="77777777" w:rsidR="003D7C23" w:rsidRPr="002D4852" w:rsidRDefault="003D7C23" w:rsidP="00EB519E">
            <w:pPr>
              <w:suppressAutoHyphens/>
              <w:spacing w:after="71"/>
              <w:rPr>
                <w:rStyle w:val="Table"/>
                <w:rFonts w:cs="Arial"/>
                <w:i/>
                <w:color w:val="000000"/>
                <w:sz w:val="24"/>
                <w:lang w:val="en-GB"/>
              </w:rPr>
            </w:pPr>
          </w:p>
        </w:tc>
        <w:tc>
          <w:tcPr>
            <w:tcW w:w="6930" w:type="dxa"/>
            <w:tcBorders>
              <w:top w:val="dotted" w:sz="4" w:space="0" w:color="auto"/>
              <w:left w:val="single" w:sz="6" w:space="0" w:color="auto"/>
              <w:right w:val="single" w:sz="6" w:space="0" w:color="auto"/>
            </w:tcBorders>
          </w:tcPr>
          <w:p w14:paraId="09AFAD21" w14:textId="77777777" w:rsidR="003D7C23" w:rsidRPr="002D4852" w:rsidRDefault="003D7C23" w:rsidP="00EB519E">
            <w:pPr>
              <w:suppressAutoHyphens/>
              <w:spacing w:after="71"/>
              <w:rPr>
                <w:rStyle w:val="Table"/>
                <w:rFonts w:cs="Arial"/>
                <w:i/>
                <w:color w:val="000000"/>
                <w:sz w:val="24"/>
                <w:lang w:val="en-GB"/>
              </w:rPr>
            </w:pPr>
          </w:p>
        </w:tc>
      </w:tr>
      <w:tr w:rsidR="003D7C23" w:rsidRPr="002D4852" w14:paraId="04F55FAB" w14:textId="77777777" w:rsidTr="00EB519E">
        <w:trPr>
          <w:cantSplit/>
          <w:jc w:val="center"/>
        </w:trPr>
        <w:tc>
          <w:tcPr>
            <w:tcW w:w="1080" w:type="dxa"/>
            <w:tcBorders>
              <w:top w:val="dotted" w:sz="4" w:space="0" w:color="auto"/>
              <w:left w:val="single" w:sz="6" w:space="0" w:color="auto"/>
              <w:bottom w:val="dotted" w:sz="4" w:space="0" w:color="auto"/>
            </w:tcBorders>
          </w:tcPr>
          <w:p w14:paraId="71A75623" w14:textId="77777777" w:rsidR="003D7C23" w:rsidRPr="002D4852" w:rsidRDefault="003D7C23" w:rsidP="00EB519E">
            <w:pPr>
              <w:suppressAutoHyphens/>
              <w:spacing w:after="71"/>
              <w:rPr>
                <w:rStyle w:val="Table"/>
                <w:rFonts w:cs="Arial"/>
                <w:i/>
                <w:color w:val="000000"/>
                <w:sz w:val="24"/>
                <w:lang w:val="en-GB"/>
              </w:rPr>
            </w:pPr>
          </w:p>
        </w:tc>
        <w:tc>
          <w:tcPr>
            <w:tcW w:w="1080" w:type="dxa"/>
            <w:tcBorders>
              <w:top w:val="dotted" w:sz="4" w:space="0" w:color="auto"/>
              <w:left w:val="single" w:sz="6" w:space="0" w:color="auto"/>
              <w:bottom w:val="dotted" w:sz="4" w:space="0" w:color="auto"/>
            </w:tcBorders>
          </w:tcPr>
          <w:p w14:paraId="3BA08011" w14:textId="77777777" w:rsidR="003D7C23" w:rsidRPr="002D4852" w:rsidRDefault="003D7C23" w:rsidP="00EB519E">
            <w:pPr>
              <w:suppressAutoHyphens/>
              <w:spacing w:after="71"/>
              <w:rPr>
                <w:rStyle w:val="Table"/>
                <w:rFonts w:cs="Arial"/>
                <w:i/>
                <w:color w:val="000000"/>
                <w:sz w:val="24"/>
                <w:lang w:val="en-GB"/>
              </w:rPr>
            </w:pPr>
          </w:p>
        </w:tc>
        <w:tc>
          <w:tcPr>
            <w:tcW w:w="6930" w:type="dxa"/>
            <w:tcBorders>
              <w:top w:val="dotted" w:sz="4" w:space="0" w:color="auto"/>
              <w:left w:val="single" w:sz="6" w:space="0" w:color="auto"/>
              <w:bottom w:val="dotted" w:sz="4" w:space="0" w:color="auto"/>
              <w:right w:val="single" w:sz="6" w:space="0" w:color="auto"/>
            </w:tcBorders>
          </w:tcPr>
          <w:p w14:paraId="175DCFB0" w14:textId="77777777" w:rsidR="003D7C23" w:rsidRPr="002D4852" w:rsidRDefault="003D7C23" w:rsidP="00EB519E">
            <w:pPr>
              <w:suppressAutoHyphens/>
              <w:spacing w:after="71"/>
              <w:rPr>
                <w:rStyle w:val="Table"/>
                <w:rFonts w:cs="Arial"/>
                <w:i/>
                <w:color w:val="000000"/>
                <w:sz w:val="24"/>
                <w:lang w:val="en-GB"/>
              </w:rPr>
            </w:pPr>
          </w:p>
        </w:tc>
      </w:tr>
      <w:tr w:rsidR="003D7C23" w:rsidRPr="002D4852" w14:paraId="07E2F498" w14:textId="77777777" w:rsidTr="00EB519E">
        <w:trPr>
          <w:cantSplit/>
          <w:jc w:val="center"/>
        </w:trPr>
        <w:tc>
          <w:tcPr>
            <w:tcW w:w="1080" w:type="dxa"/>
            <w:tcBorders>
              <w:top w:val="dotted" w:sz="4" w:space="0" w:color="auto"/>
              <w:left w:val="single" w:sz="6" w:space="0" w:color="auto"/>
              <w:bottom w:val="dotted" w:sz="4" w:space="0" w:color="auto"/>
            </w:tcBorders>
          </w:tcPr>
          <w:p w14:paraId="5463D699" w14:textId="77777777" w:rsidR="003D7C23" w:rsidRPr="002D4852" w:rsidRDefault="003D7C23" w:rsidP="00EB519E">
            <w:pPr>
              <w:suppressAutoHyphens/>
              <w:spacing w:after="71"/>
              <w:rPr>
                <w:rStyle w:val="Table"/>
                <w:rFonts w:cs="Arial"/>
                <w:i/>
                <w:color w:val="000000"/>
                <w:sz w:val="24"/>
                <w:lang w:val="en-GB"/>
              </w:rPr>
            </w:pPr>
          </w:p>
        </w:tc>
        <w:tc>
          <w:tcPr>
            <w:tcW w:w="1080" w:type="dxa"/>
            <w:tcBorders>
              <w:top w:val="dotted" w:sz="4" w:space="0" w:color="auto"/>
              <w:left w:val="single" w:sz="6" w:space="0" w:color="auto"/>
              <w:bottom w:val="dotted" w:sz="4" w:space="0" w:color="auto"/>
            </w:tcBorders>
          </w:tcPr>
          <w:p w14:paraId="152C7D42" w14:textId="77777777" w:rsidR="003D7C23" w:rsidRPr="002D4852" w:rsidRDefault="003D7C23" w:rsidP="00EB519E">
            <w:pPr>
              <w:suppressAutoHyphens/>
              <w:spacing w:after="71"/>
              <w:rPr>
                <w:rStyle w:val="Table"/>
                <w:rFonts w:cs="Arial"/>
                <w:i/>
                <w:color w:val="000000"/>
                <w:sz w:val="24"/>
                <w:lang w:val="en-GB"/>
              </w:rPr>
            </w:pPr>
          </w:p>
        </w:tc>
        <w:tc>
          <w:tcPr>
            <w:tcW w:w="6930" w:type="dxa"/>
            <w:tcBorders>
              <w:top w:val="dotted" w:sz="4" w:space="0" w:color="auto"/>
              <w:left w:val="single" w:sz="6" w:space="0" w:color="auto"/>
              <w:bottom w:val="dotted" w:sz="4" w:space="0" w:color="auto"/>
              <w:right w:val="single" w:sz="6" w:space="0" w:color="auto"/>
            </w:tcBorders>
          </w:tcPr>
          <w:p w14:paraId="66CE0000" w14:textId="77777777" w:rsidR="003D7C23" w:rsidRPr="002D4852" w:rsidRDefault="003D7C23" w:rsidP="00EB519E">
            <w:pPr>
              <w:suppressAutoHyphens/>
              <w:spacing w:after="71"/>
              <w:rPr>
                <w:rStyle w:val="Table"/>
                <w:rFonts w:cs="Arial"/>
                <w:i/>
                <w:color w:val="000000"/>
                <w:sz w:val="24"/>
                <w:lang w:val="en-GB"/>
              </w:rPr>
            </w:pPr>
          </w:p>
        </w:tc>
      </w:tr>
      <w:tr w:rsidR="003D7C23" w:rsidRPr="002D4852" w14:paraId="62D9FEF4" w14:textId="77777777" w:rsidTr="00EB519E">
        <w:trPr>
          <w:cantSplit/>
          <w:jc w:val="center"/>
        </w:trPr>
        <w:tc>
          <w:tcPr>
            <w:tcW w:w="1080" w:type="dxa"/>
            <w:tcBorders>
              <w:left w:val="single" w:sz="6" w:space="0" w:color="auto"/>
              <w:bottom w:val="single" w:sz="6" w:space="0" w:color="auto"/>
            </w:tcBorders>
          </w:tcPr>
          <w:p w14:paraId="28CE109C" w14:textId="77777777" w:rsidR="003D7C23" w:rsidRPr="002D4852" w:rsidRDefault="003D7C23" w:rsidP="00EB519E">
            <w:pPr>
              <w:suppressAutoHyphens/>
              <w:spacing w:after="71"/>
              <w:rPr>
                <w:rStyle w:val="Table"/>
                <w:rFonts w:cs="Arial"/>
                <w:i/>
                <w:color w:val="000000"/>
                <w:sz w:val="24"/>
                <w:lang w:val="en-GB"/>
              </w:rPr>
            </w:pPr>
          </w:p>
        </w:tc>
        <w:tc>
          <w:tcPr>
            <w:tcW w:w="1080" w:type="dxa"/>
            <w:tcBorders>
              <w:left w:val="single" w:sz="6" w:space="0" w:color="auto"/>
              <w:bottom w:val="single" w:sz="6" w:space="0" w:color="auto"/>
            </w:tcBorders>
          </w:tcPr>
          <w:p w14:paraId="045FFCA7" w14:textId="77777777" w:rsidR="003D7C23" w:rsidRPr="002D4852" w:rsidRDefault="003D7C23" w:rsidP="00EB519E">
            <w:pPr>
              <w:suppressAutoHyphens/>
              <w:spacing w:after="71"/>
              <w:rPr>
                <w:rStyle w:val="Table"/>
                <w:rFonts w:cs="Arial"/>
                <w:i/>
                <w:color w:val="000000"/>
                <w:sz w:val="24"/>
                <w:lang w:val="en-GB"/>
              </w:rPr>
            </w:pPr>
          </w:p>
        </w:tc>
        <w:tc>
          <w:tcPr>
            <w:tcW w:w="6930" w:type="dxa"/>
            <w:tcBorders>
              <w:left w:val="single" w:sz="6" w:space="0" w:color="auto"/>
              <w:bottom w:val="single" w:sz="6" w:space="0" w:color="auto"/>
              <w:right w:val="single" w:sz="6" w:space="0" w:color="auto"/>
            </w:tcBorders>
          </w:tcPr>
          <w:p w14:paraId="716C4D2F" w14:textId="77777777" w:rsidR="003D7C23" w:rsidRPr="002D4852" w:rsidRDefault="003D7C23" w:rsidP="00EB519E">
            <w:pPr>
              <w:suppressAutoHyphens/>
              <w:spacing w:after="71"/>
              <w:rPr>
                <w:rStyle w:val="Table"/>
                <w:rFonts w:cs="Arial"/>
                <w:i/>
                <w:color w:val="000000"/>
                <w:sz w:val="24"/>
                <w:lang w:val="en-GB"/>
              </w:rPr>
            </w:pPr>
          </w:p>
        </w:tc>
      </w:tr>
    </w:tbl>
    <w:p w14:paraId="6016D2A5" w14:textId="77777777" w:rsidR="003D7C23" w:rsidRPr="002D4852" w:rsidRDefault="00386310" w:rsidP="00C1581A">
      <w:pPr>
        <w:pStyle w:val="berschrift3"/>
        <w:rPr>
          <w:rFonts w:ascii="Arial" w:hAnsi="Arial" w:cs="Arial"/>
          <w:lang w:val="en-GB"/>
        </w:rPr>
      </w:pPr>
      <w:r w:rsidRPr="002D4852">
        <w:rPr>
          <w:rFonts w:ascii="Arial" w:hAnsi="Arial" w:cs="Arial"/>
          <w:lang w:val="en-GB"/>
        </w:rPr>
        <w:br w:type="page"/>
      </w:r>
      <w:bookmarkStart w:id="703" w:name="_Toc467595787"/>
      <w:bookmarkStart w:id="704" w:name="_Toc527649788"/>
      <w:r w:rsidR="003D7C23" w:rsidRPr="002D4852">
        <w:rPr>
          <w:rFonts w:ascii="Arial" w:hAnsi="Arial" w:cs="Arial"/>
          <w:lang w:val="en-GB"/>
        </w:rPr>
        <w:lastRenderedPageBreak/>
        <w:t>Form EQU: Equipment</w:t>
      </w:r>
      <w:bookmarkEnd w:id="703"/>
      <w:bookmarkEnd w:id="704"/>
    </w:p>
    <w:p w14:paraId="669BF561" w14:textId="77777777" w:rsidR="003D7C23" w:rsidRPr="002D4852" w:rsidRDefault="003D7C23" w:rsidP="003D7C23">
      <w:pPr>
        <w:suppressAutoHyphens/>
        <w:rPr>
          <w:rStyle w:val="Table"/>
          <w:rFonts w:cs="Arial"/>
          <w:color w:val="000000"/>
          <w:lang w:val="en-GB"/>
        </w:rPr>
      </w:pPr>
    </w:p>
    <w:p w14:paraId="08218A98" w14:textId="77777777" w:rsidR="003D7C23" w:rsidRPr="002D4852" w:rsidRDefault="003D7C23" w:rsidP="003D7C23">
      <w:pPr>
        <w:suppressAutoHyphens/>
        <w:rPr>
          <w:rStyle w:val="Table"/>
          <w:rFonts w:cs="Arial"/>
          <w:color w:val="000000"/>
          <w:sz w:val="24"/>
          <w:lang w:val="en-GB"/>
        </w:rPr>
      </w:pPr>
      <w:r w:rsidRPr="002D4852">
        <w:rPr>
          <w:rStyle w:val="Table"/>
          <w:rFonts w:cs="Arial"/>
          <w:color w:val="000000"/>
          <w:sz w:val="24"/>
          <w:lang w:val="en-GB"/>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09CEA278" w14:textId="77777777" w:rsidR="003D7C23" w:rsidRPr="002D4852" w:rsidRDefault="003D7C23" w:rsidP="003D7C23">
      <w:pPr>
        <w:suppressAutoHyphens/>
        <w:rPr>
          <w:rStyle w:val="Table"/>
          <w:rFonts w:cs="Arial"/>
          <w:color w:val="000000"/>
          <w:sz w:val="24"/>
          <w:lang w:val="en-GB"/>
        </w:rPr>
      </w:pPr>
    </w:p>
    <w:p w14:paraId="573B8060" w14:textId="77777777" w:rsidR="003D7C23" w:rsidRPr="002D4852" w:rsidRDefault="003D7C23" w:rsidP="003D7C23">
      <w:pPr>
        <w:suppressAutoHyphens/>
        <w:rPr>
          <w:rStyle w:val="Table"/>
          <w:rFonts w:cs="Arial"/>
          <w:color w:val="000000"/>
          <w:lang w:val="en-GB"/>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D7C23" w:rsidRPr="002D4852" w14:paraId="60AEA16E" w14:textId="77777777" w:rsidTr="00EB519E">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20B8D837"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Item of equipment</w:t>
            </w:r>
          </w:p>
          <w:p w14:paraId="6E4B7AB0" w14:textId="77777777" w:rsidR="003D7C23" w:rsidRPr="002D4852" w:rsidRDefault="003D7C23" w:rsidP="00EB519E">
            <w:pPr>
              <w:suppressAutoHyphens/>
              <w:spacing w:after="71"/>
              <w:rPr>
                <w:rStyle w:val="Table"/>
                <w:rFonts w:cs="Arial"/>
                <w:color w:val="000000"/>
                <w:sz w:val="24"/>
                <w:lang w:val="en-GB"/>
              </w:rPr>
            </w:pPr>
          </w:p>
        </w:tc>
      </w:tr>
      <w:tr w:rsidR="003D7C23" w:rsidRPr="002D4852" w14:paraId="514D0832" w14:textId="77777777" w:rsidTr="00EB519E">
        <w:trPr>
          <w:cantSplit/>
          <w:jc w:val="center"/>
        </w:trPr>
        <w:tc>
          <w:tcPr>
            <w:tcW w:w="1440" w:type="dxa"/>
            <w:tcBorders>
              <w:top w:val="single" w:sz="6" w:space="0" w:color="auto"/>
              <w:left w:val="single" w:sz="6" w:space="0" w:color="auto"/>
            </w:tcBorders>
          </w:tcPr>
          <w:p w14:paraId="2673DD97"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Equipment information</w:t>
            </w:r>
          </w:p>
        </w:tc>
        <w:tc>
          <w:tcPr>
            <w:tcW w:w="3960" w:type="dxa"/>
            <w:tcBorders>
              <w:top w:val="single" w:sz="6" w:space="0" w:color="auto"/>
              <w:left w:val="single" w:sz="6" w:space="0" w:color="auto"/>
            </w:tcBorders>
          </w:tcPr>
          <w:p w14:paraId="4608C186" w14:textId="77777777" w:rsidR="003D7C23" w:rsidRPr="002D4852" w:rsidRDefault="003D7C23" w:rsidP="00EB519E">
            <w:pPr>
              <w:suppressAutoHyphens/>
              <w:ind w:left="288" w:hanging="288"/>
              <w:rPr>
                <w:rStyle w:val="Table"/>
                <w:rFonts w:cs="Arial"/>
                <w:color w:val="000000"/>
                <w:sz w:val="24"/>
                <w:lang w:val="en-GB"/>
              </w:rPr>
            </w:pPr>
            <w:r w:rsidRPr="002D4852">
              <w:rPr>
                <w:rStyle w:val="Table"/>
                <w:rFonts w:cs="Arial"/>
                <w:color w:val="000000"/>
                <w:sz w:val="24"/>
                <w:lang w:val="en-GB"/>
              </w:rPr>
              <w:t>Name of manufacturer</w:t>
            </w:r>
          </w:p>
          <w:p w14:paraId="58F4F916" w14:textId="77777777" w:rsidR="003D7C23" w:rsidRPr="002D4852" w:rsidRDefault="003D7C23" w:rsidP="00EB519E">
            <w:pPr>
              <w:suppressAutoHyphens/>
              <w:spacing w:after="71"/>
              <w:rPr>
                <w:rStyle w:val="Table"/>
                <w:rFonts w:cs="Arial"/>
                <w:color w:val="000000"/>
                <w:sz w:val="24"/>
                <w:lang w:val="en-GB"/>
              </w:rPr>
            </w:pPr>
          </w:p>
        </w:tc>
        <w:tc>
          <w:tcPr>
            <w:tcW w:w="3690" w:type="dxa"/>
            <w:tcBorders>
              <w:top w:val="single" w:sz="6" w:space="0" w:color="auto"/>
              <w:left w:val="single" w:sz="6" w:space="0" w:color="auto"/>
              <w:right w:val="single" w:sz="6" w:space="0" w:color="auto"/>
            </w:tcBorders>
          </w:tcPr>
          <w:p w14:paraId="49049ECD" w14:textId="77777777" w:rsidR="003D7C23" w:rsidRPr="002D4852" w:rsidRDefault="003D7C23" w:rsidP="00EB519E">
            <w:pPr>
              <w:suppressAutoHyphens/>
              <w:spacing w:after="71"/>
              <w:ind w:left="288" w:hanging="288"/>
              <w:rPr>
                <w:rStyle w:val="Table"/>
                <w:rFonts w:cs="Arial"/>
                <w:color w:val="000000"/>
                <w:sz w:val="24"/>
                <w:lang w:val="en-GB"/>
              </w:rPr>
            </w:pPr>
            <w:r w:rsidRPr="002D4852">
              <w:rPr>
                <w:rStyle w:val="Table"/>
                <w:rFonts w:cs="Arial"/>
                <w:color w:val="000000"/>
                <w:sz w:val="24"/>
                <w:lang w:val="en-GB"/>
              </w:rPr>
              <w:t>Model and power rating</w:t>
            </w:r>
          </w:p>
        </w:tc>
      </w:tr>
      <w:tr w:rsidR="003D7C23" w:rsidRPr="002D4852" w14:paraId="3307FF3C" w14:textId="77777777" w:rsidTr="00EB519E">
        <w:trPr>
          <w:cantSplit/>
          <w:jc w:val="center"/>
        </w:trPr>
        <w:tc>
          <w:tcPr>
            <w:tcW w:w="1440" w:type="dxa"/>
            <w:tcBorders>
              <w:left w:val="single" w:sz="6" w:space="0" w:color="auto"/>
            </w:tcBorders>
          </w:tcPr>
          <w:p w14:paraId="13404B52" w14:textId="77777777" w:rsidR="003D7C23" w:rsidRPr="002D4852" w:rsidRDefault="003D7C23" w:rsidP="00EB519E">
            <w:pPr>
              <w:suppressAutoHyphens/>
              <w:spacing w:after="71"/>
              <w:rPr>
                <w:rStyle w:val="Table"/>
                <w:rFonts w:cs="Arial"/>
                <w:color w:val="000000"/>
                <w:sz w:val="24"/>
                <w:lang w:val="en-GB"/>
              </w:rPr>
            </w:pPr>
          </w:p>
        </w:tc>
        <w:tc>
          <w:tcPr>
            <w:tcW w:w="3960" w:type="dxa"/>
            <w:tcBorders>
              <w:top w:val="single" w:sz="6" w:space="0" w:color="auto"/>
              <w:left w:val="single" w:sz="6" w:space="0" w:color="auto"/>
            </w:tcBorders>
          </w:tcPr>
          <w:p w14:paraId="24964482" w14:textId="77777777" w:rsidR="003D7C23" w:rsidRPr="002D4852" w:rsidRDefault="003D7C23" w:rsidP="00EB519E">
            <w:pPr>
              <w:suppressAutoHyphens/>
              <w:ind w:left="288" w:hanging="288"/>
              <w:rPr>
                <w:rStyle w:val="Table"/>
                <w:rFonts w:cs="Arial"/>
                <w:color w:val="000000"/>
                <w:sz w:val="24"/>
                <w:lang w:val="en-GB"/>
              </w:rPr>
            </w:pPr>
            <w:r w:rsidRPr="002D4852">
              <w:rPr>
                <w:rStyle w:val="Table"/>
                <w:rFonts w:cs="Arial"/>
                <w:color w:val="000000"/>
                <w:sz w:val="24"/>
                <w:lang w:val="en-GB"/>
              </w:rPr>
              <w:t>Capacity</w:t>
            </w:r>
          </w:p>
          <w:p w14:paraId="33CF0026" w14:textId="77777777" w:rsidR="003D7C23" w:rsidRPr="002D4852" w:rsidRDefault="003D7C23" w:rsidP="00EB519E">
            <w:pPr>
              <w:suppressAutoHyphens/>
              <w:spacing w:after="71"/>
              <w:rPr>
                <w:rStyle w:val="Table"/>
                <w:rFonts w:cs="Arial"/>
                <w:color w:val="000000"/>
                <w:sz w:val="24"/>
                <w:lang w:val="en-GB"/>
              </w:rPr>
            </w:pPr>
          </w:p>
        </w:tc>
        <w:tc>
          <w:tcPr>
            <w:tcW w:w="3690" w:type="dxa"/>
            <w:tcBorders>
              <w:top w:val="single" w:sz="6" w:space="0" w:color="auto"/>
              <w:left w:val="single" w:sz="6" w:space="0" w:color="auto"/>
              <w:right w:val="single" w:sz="6" w:space="0" w:color="auto"/>
            </w:tcBorders>
          </w:tcPr>
          <w:p w14:paraId="2745923D" w14:textId="77777777" w:rsidR="003D7C23" w:rsidRPr="002D4852" w:rsidRDefault="003D7C23" w:rsidP="00EB519E">
            <w:pPr>
              <w:suppressAutoHyphens/>
              <w:spacing w:after="71"/>
              <w:ind w:left="288" w:hanging="288"/>
              <w:rPr>
                <w:rStyle w:val="Table"/>
                <w:rFonts w:cs="Arial"/>
                <w:color w:val="000000"/>
                <w:sz w:val="24"/>
                <w:lang w:val="en-GB"/>
              </w:rPr>
            </w:pPr>
            <w:r w:rsidRPr="002D4852">
              <w:rPr>
                <w:rStyle w:val="Table"/>
                <w:rFonts w:cs="Arial"/>
                <w:color w:val="000000"/>
                <w:sz w:val="24"/>
                <w:lang w:val="en-GB"/>
              </w:rPr>
              <w:t>Year of manufacture</w:t>
            </w:r>
          </w:p>
        </w:tc>
      </w:tr>
      <w:tr w:rsidR="003D7C23" w:rsidRPr="002D4852" w14:paraId="7D986886" w14:textId="77777777" w:rsidTr="00EB519E">
        <w:trPr>
          <w:cantSplit/>
          <w:jc w:val="center"/>
        </w:trPr>
        <w:tc>
          <w:tcPr>
            <w:tcW w:w="1440" w:type="dxa"/>
            <w:tcBorders>
              <w:top w:val="single" w:sz="6" w:space="0" w:color="auto"/>
              <w:left w:val="single" w:sz="6" w:space="0" w:color="auto"/>
            </w:tcBorders>
          </w:tcPr>
          <w:p w14:paraId="54D768CD"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Current status</w:t>
            </w:r>
          </w:p>
        </w:tc>
        <w:tc>
          <w:tcPr>
            <w:tcW w:w="7650" w:type="dxa"/>
            <w:gridSpan w:val="2"/>
            <w:tcBorders>
              <w:top w:val="single" w:sz="6" w:space="0" w:color="auto"/>
              <w:left w:val="single" w:sz="6" w:space="0" w:color="auto"/>
              <w:right w:val="single" w:sz="6" w:space="0" w:color="auto"/>
            </w:tcBorders>
          </w:tcPr>
          <w:p w14:paraId="66DC6FAA" w14:textId="77777777" w:rsidR="003D7C23" w:rsidRPr="002D4852" w:rsidRDefault="003D7C23" w:rsidP="00EB519E">
            <w:pPr>
              <w:suppressAutoHyphens/>
              <w:ind w:left="288" w:hanging="288"/>
              <w:rPr>
                <w:rStyle w:val="Table"/>
                <w:rFonts w:cs="Arial"/>
                <w:color w:val="000000"/>
                <w:sz w:val="24"/>
                <w:lang w:val="en-GB"/>
              </w:rPr>
            </w:pPr>
            <w:r w:rsidRPr="002D4852">
              <w:rPr>
                <w:rStyle w:val="Table"/>
                <w:rFonts w:cs="Arial"/>
                <w:color w:val="000000"/>
                <w:sz w:val="24"/>
                <w:lang w:val="en-GB"/>
              </w:rPr>
              <w:t>Current location</w:t>
            </w:r>
          </w:p>
          <w:p w14:paraId="31B4BBE1" w14:textId="77777777" w:rsidR="003D7C23" w:rsidRPr="002D4852" w:rsidRDefault="003D7C23" w:rsidP="00EB519E">
            <w:pPr>
              <w:suppressAutoHyphens/>
              <w:spacing w:after="71"/>
              <w:rPr>
                <w:rStyle w:val="Table"/>
                <w:rFonts w:cs="Arial"/>
                <w:color w:val="000000"/>
                <w:sz w:val="24"/>
                <w:lang w:val="en-GB"/>
              </w:rPr>
            </w:pPr>
          </w:p>
        </w:tc>
      </w:tr>
      <w:tr w:rsidR="003D7C23" w:rsidRPr="002D4852" w14:paraId="60A92FF8" w14:textId="77777777" w:rsidTr="00EB519E">
        <w:trPr>
          <w:cantSplit/>
          <w:jc w:val="center"/>
        </w:trPr>
        <w:tc>
          <w:tcPr>
            <w:tcW w:w="1440" w:type="dxa"/>
            <w:tcBorders>
              <w:left w:val="single" w:sz="6" w:space="0" w:color="auto"/>
            </w:tcBorders>
          </w:tcPr>
          <w:p w14:paraId="5AEEC8F3" w14:textId="77777777" w:rsidR="003D7C23" w:rsidRPr="002D4852" w:rsidRDefault="003D7C23" w:rsidP="00EB519E">
            <w:pPr>
              <w:suppressAutoHyphens/>
              <w:spacing w:after="71"/>
              <w:rPr>
                <w:rStyle w:val="Table"/>
                <w:rFonts w:cs="Arial"/>
                <w:color w:val="000000"/>
                <w:sz w:val="24"/>
                <w:lang w:val="en-GB"/>
              </w:rPr>
            </w:pPr>
          </w:p>
        </w:tc>
        <w:tc>
          <w:tcPr>
            <w:tcW w:w="7650" w:type="dxa"/>
            <w:gridSpan w:val="2"/>
            <w:tcBorders>
              <w:top w:val="single" w:sz="6" w:space="0" w:color="auto"/>
              <w:left w:val="single" w:sz="6" w:space="0" w:color="auto"/>
              <w:right w:val="single" w:sz="6" w:space="0" w:color="auto"/>
            </w:tcBorders>
          </w:tcPr>
          <w:p w14:paraId="159FFE40" w14:textId="77777777" w:rsidR="003D7C23" w:rsidRPr="002D4852" w:rsidRDefault="003D7C23" w:rsidP="00EB519E">
            <w:pPr>
              <w:suppressAutoHyphens/>
              <w:ind w:left="288" w:hanging="288"/>
              <w:rPr>
                <w:rStyle w:val="Table"/>
                <w:rFonts w:cs="Arial"/>
                <w:color w:val="000000"/>
                <w:sz w:val="24"/>
                <w:lang w:val="en-GB"/>
              </w:rPr>
            </w:pPr>
            <w:r w:rsidRPr="002D4852">
              <w:rPr>
                <w:rStyle w:val="Table"/>
                <w:rFonts w:cs="Arial"/>
                <w:color w:val="000000"/>
                <w:sz w:val="24"/>
                <w:lang w:val="en-GB"/>
              </w:rPr>
              <w:t>Details of current commitments</w:t>
            </w:r>
          </w:p>
          <w:p w14:paraId="35E9AD46" w14:textId="77777777" w:rsidR="003D7C23" w:rsidRPr="002D4852" w:rsidRDefault="003D7C23" w:rsidP="00EB519E">
            <w:pPr>
              <w:suppressAutoHyphens/>
              <w:spacing w:after="71"/>
              <w:rPr>
                <w:rStyle w:val="Table"/>
                <w:rFonts w:cs="Arial"/>
                <w:color w:val="000000"/>
                <w:sz w:val="24"/>
                <w:lang w:val="en-GB"/>
              </w:rPr>
            </w:pPr>
          </w:p>
        </w:tc>
      </w:tr>
      <w:tr w:rsidR="003D7C23" w:rsidRPr="002D4852" w14:paraId="5EDED423" w14:textId="77777777" w:rsidTr="00EB519E">
        <w:trPr>
          <w:cantSplit/>
          <w:jc w:val="center"/>
        </w:trPr>
        <w:tc>
          <w:tcPr>
            <w:tcW w:w="1440" w:type="dxa"/>
            <w:tcBorders>
              <w:left w:val="single" w:sz="6" w:space="0" w:color="auto"/>
            </w:tcBorders>
          </w:tcPr>
          <w:p w14:paraId="55A21941" w14:textId="77777777" w:rsidR="003D7C23" w:rsidRPr="002D4852" w:rsidRDefault="003D7C23" w:rsidP="00EB519E">
            <w:pPr>
              <w:suppressAutoHyphens/>
              <w:spacing w:after="71"/>
              <w:rPr>
                <w:rStyle w:val="Table"/>
                <w:rFonts w:cs="Arial"/>
                <w:color w:val="000000"/>
                <w:sz w:val="24"/>
                <w:lang w:val="en-GB"/>
              </w:rPr>
            </w:pPr>
          </w:p>
        </w:tc>
        <w:tc>
          <w:tcPr>
            <w:tcW w:w="7650" w:type="dxa"/>
            <w:gridSpan w:val="2"/>
            <w:tcBorders>
              <w:left w:val="single" w:sz="6" w:space="0" w:color="auto"/>
              <w:right w:val="single" w:sz="6" w:space="0" w:color="auto"/>
            </w:tcBorders>
          </w:tcPr>
          <w:p w14:paraId="46AFBC7D" w14:textId="77777777" w:rsidR="003D7C23" w:rsidRPr="002D4852" w:rsidRDefault="003D7C23" w:rsidP="00EB519E">
            <w:pPr>
              <w:suppressAutoHyphens/>
              <w:spacing w:after="71"/>
              <w:rPr>
                <w:rStyle w:val="Table"/>
                <w:rFonts w:cs="Arial"/>
                <w:color w:val="000000"/>
                <w:sz w:val="24"/>
                <w:lang w:val="en-GB"/>
              </w:rPr>
            </w:pPr>
          </w:p>
        </w:tc>
      </w:tr>
      <w:tr w:rsidR="003D7C23" w:rsidRPr="002D4852" w14:paraId="00F7BA61" w14:textId="77777777" w:rsidTr="00EB519E">
        <w:trPr>
          <w:cantSplit/>
          <w:jc w:val="center"/>
        </w:trPr>
        <w:tc>
          <w:tcPr>
            <w:tcW w:w="1440" w:type="dxa"/>
            <w:tcBorders>
              <w:top w:val="single" w:sz="6" w:space="0" w:color="auto"/>
              <w:left w:val="single" w:sz="6" w:space="0" w:color="auto"/>
              <w:bottom w:val="single" w:sz="6" w:space="0" w:color="auto"/>
            </w:tcBorders>
          </w:tcPr>
          <w:p w14:paraId="257D1C8E" w14:textId="77777777" w:rsidR="003D7C23" w:rsidRPr="002D4852" w:rsidRDefault="003D7C23" w:rsidP="00EB519E">
            <w:pPr>
              <w:suppressAutoHyphens/>
              <w:spacing w:after="71"/>
              <w:rPr>
                <w:rStyle w:val="Table"/>
                <w:rFonts w:cs="Arial"/>
                <w:color w:val="000000"/>
                <w:sz w:val="24"/>
                <w:lang w:val="en-GB"/>
              </w:rPr>
            </w:pPr>
            <w:r w:rsidRPr="002D4852">
              <w:rPr>
                <w:rStyle w:val="Table"/>
                <w:rFonts w:cs="Arial"/>
                <w:color w:val="000000"/>
                <w:sz w:val="24"/>
                <w:lang w:val="en-GB"/>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4BBD4542" w14:textId="77777777" w:rsidR="003D7C23" w:rsidRPr="002D4852" w:rsidRDefault="003D7C23" w:rsidP="00EB519E">
            <w:pPr>
              <w:suppressAutoHyphens/>
              <w:ind w:left="288" w:hanging="288"/>
              <w:rPr>
                <w:rStyle w:val="Table"/>
                <w:rFonts w:cs="Arial"/>
                <w:color w:val="000000"/>
                <w:sz w:val="24"/>
                <w:lang w:val="en-GB"/>
              </w:rPr>
            </w:pPr>
            <w:r w:rsidRPr="002D4852">
              <w:rPr>
                <w:rStyle w:val="Table"/>
                <w:rFonts w:cs="Arial"/>
                <w:color w:val="000000"/>
                <w:sz w:val="24"/>
                <w:lang w:val="en-GB"/>
              </w:rPr>
              <w:t>Indicate source of the equipment</w:t>
            </w:r>
          </w:p>
          <w:p w14:paraId="3716CE5E" w14:textId="77777777" w:rsidR="003D7C23" w:rsidRPr="002D4852" w:rsidRDefault="003D7C23" w:rsidP="00EB519E">
            <w:pPr>
              <w:pStyle w:val="Kopfzeile"/>
              <w:tabs>
                <w:tab w:val="left" w:pos="-1440"/>
                <w:tab w:val="left" w:pos="-720"/>
                <w:tab w:val="left" w:pos="288"/>
                <w:tab w:val="left" w:pos="1638"/>
                <w:tab w:val="left" w:pos="2898"/>
                <w:tab w:val="left" w:pos="4338"/>
              </w:tabs>
              <w:suppressAutoHyphens/>
              <w:spacing w:after="71"/>
              <w:rPr>
                <w:rStyle w:val="Table"/>
                <w:rFonts w:cs="Arial"/>
                <w:color w:val="000000"/>
                <w:sz w:val="24"/>
                <w:lang w:val="en-GB"/>
              </w:rPr>
            </w:pPr>
            <w:r w:rsidRPr="002D4852">
              <w:rPr>
                <w:rStyle w:val="Table"/>
                <w:rFonts w:cs="Arial"/>
                <w:color w:val="000000"/>
                <w:sz w:val="24"/>
                <w:lang w:val="en-GB"/>
              </w:rPr>
              <w:tab/>
            </w:r>
            <w:r w:rsidR="005F040B" w:rsidRPr="002D4852">
              <w:rPr>
                <w:rStyle w:val="Table"/>
                <w:rFonts w:cs="Arial"/>
                <w:color w:val="000000"/>
                <w:sz w:val="24"/>
                <w:lang w:val="en-GB"/>
              </w:rPr>
              <w:fldChar w:fldCharType="begin"/>
            </w:r>
            <w:r w:rsidRPr="002D4852">
              <w:rPr>
                <w:rStyle w:val="Table"/>
                <w:rFonts w:cs="Arial"/>
                <w:color w:val="000000"/>
                <w:sz w:val="24"/>
                <w:lang w:val="en-GB"/>
              </w:rPr>
              <w:instrText>symbol 111 \f "Wingdings" \s 12</w:instrText>
            </w:r>
            <w:r w:rsidR="005F040B" w:rsidRPr="002D4852">
              <w:rPr>
                <w:rStyle w:val="Table"/>
                <w:rFonts w:cs="Arial"/>
                <w:color w:val="000000"/>
                <w:sz w:val="24"/>
                <w:lang w:val="en-GB"/>
              </w:rPr>
              <w:fldChar w:fldCharType="separate"/>
            </w:r>
            <w:r w:rsidRPr="002D4852">
              <w:rPr>
                <w:rStyle w:val="Table"/>
                <w:rFonts w:cs="Arial"/>
                <w:color w:val="000000"/>
                <w:sz w:val="24"/>
                <w:lang w:val="en-GB"/>
              </w:rPr>
              <w:t>o</w:t>
            </w:r>
            <w:r w:rsidR="005F040B" w:rsidRPr="002D4852">
              <w:rPr>
                <w:rStyle w:val="Table"/>
                <w:rFonts w:cs="Arial"/>
                <w:color w:val="000000"/>
                <w:sz w:val="24"/>
                <w:lang w:val="en-GB"/>
              </w:rPr>
              <w:fldChar w:fldCharType="end"/>
            </w:r>
            <w:r w:rsidRPr="002D4852">
              <w:rPr>
                <w:rStyle w:val="Table"/>
                <w:rFonts w:cs="Arial"/>
                <w:color w:val="000000"/>
                <w:sz w:val="24"/>
                <w:lang w:val="en-GB"/>
              </w:rPr>
              <w:t xml:space="preserve"> Owned</w:t>
            </w:r>
            <w:r w:rsidRPr="002D4852">
              <w:rPr>
                <w:rStyle w:val="Table"/>
                <w:rFonts w:cs="Arial"/>
                <w:color w:val="000000"/>
                <w:sz w:val="24"/>
                <w:lang w:val="en-GB"/>
              </w:rPr>
              <w:tab/>
            </w:r>
            <w:r w:rsidR="005F040B" w:rsidRPr="002D4852">
              <w:rPr>
                <w:rStyle w:val="Table"/>
                <w:rFonts w:cs="Arial"/>
                <w:color w:val="000000"/>
                <w:sz w:val="24"/>
                <w:lang w:val="en-GB"/>
              </w:rPr>
              <w:fldChar w:fldCharType="begin"/>
            </w:r>
            <w:r w:rsidRPr="002D4852">
              <w:rPr>
                <w:rStyle w:val="Table"/>
                <w:rFonts w:cs="Arial"/>
                <w:color w:val="000000"/>
                <w:sz w:val="24"/>
                <w:lang w:val="en-GB"/>
              </w:rPr>
              <w:instrText>symbol 111 \f "Wingdings" \s 12</w:instrText>
            </w:r>
            <w:r w:rsidR="005F040B" w:rsidRPr="002D4852">
              <w:rPr>
                <w:rStyle w:val="Table"/>
                <w:rFonts w:cs="Arial"/>
                <w:color w:val="000000"/>
                <w:sz w:val="24"/>
                <w:lang w:val="en-GB"/>
              </w:rPr>
              <w:fldChar w:fldCharType="separate"/>
            </w:r>
            <w:r w:rsidRPr="002D4852">
              <w:rPr>
                <w:rStyle w:val="Table"/>
                <w:rFonts w:cs="Arial"/>
                <w:color w:val="000000"/>
                <w:sz w:val="24"/>
                <w:lang w:val="en-GB"/>
              </w:rPr>
              <w:t>o</w:t>
            </w:r>
            <w:r w:rsidR="005F040B" w:rsidRPr="002D4852">
              <w:rPr>
                <w:rStyle w:val="Table"/>
                <w:rFonts w:cs="Arial"/>
                <w:color w:val="000000"/>
                <w:sz w:val="24"/>
                <w:lang w:val="en-GB"/>
              </w:rPr>
              <w:fldChar w:fldCharType="end"/>
            </w:r>
            <w:r w:rsidRPr="002D4852">
              <w:rPr>
                <w:rStyle w:val="Table"/>
                <w:rFonts w:cs="Arial"/>
                <w:color w:val="000000"/>
                <w:sz w:val="24"/>
                <w:lang w:val="en-GB"/>
              </w:rPr>
              <w:t xml:space="preserve"> Rented</w:t>
            </w:r>
            <w:r w:rsidRPr="002D4852">
              <w:rPr>
                <w:rStyle w:val="Table"/>
                <w:rFonts w:cs="Arial"/>
                <w:color w:val="000000"/>
                <w:sz w:val="24"/>
                <w:lang w:val="en-GB"/>
              </w:rPr>
              <w:tab/>
            </w:r>
            <w:r w:rsidR="005F040B" w:rsidRPr="002D4852">
              <w:rPr>
                <w:rStyle w:val="Table"/>
                <w:rFonts w:cs="Arial"/>
                <w:color w:val="000000"/>
                <w:sz w:val="24"/>
                <w:lang w:val="en-GB"/>
              </w:rPr>
              <w:fldChar w:fldCharType="begin"/>
            </w:r>
            <w:r w:rsidRPr="002D4852">
              <w:rPr>
                <w:rStyle w:val="Table"/>
                <w:rFonts w:cs="Arial"/>
                <w:color w:val="000000"/>
                <w:sz w:val="24"/>
                <w:lang w:val="en-GB"/>
              </w:rPr>
              <w:instrText>symbol 111 \f "Wingdings" \s 12</w:instrText>
            </w:r>
            <w:r w:rsidR="005F040B" w:rsidRPr="002D4852">
              <w:rPr>
                <w:rStyle w:val="Table"/>
                <w:rFonts w:cs="Arial"/>
                <w:color w:val="000000"/>
                <w:sz w:val="24"/>
                <w:lang w:val="en-GB"/>
              </w:rPr>
              <w:fldChar w:fldCharType="separate"/>
            </w:r>
            <w:r w:rsidRPr="002D4852">
              <w:rPr>
                <w:rStyle w:val="Table"/>
                <w:rFonts w:cs="Arial"/>
                <w:color w:val="000000"/>
                <w:sz w:val="24"/>
                <w:lang w:val="en-GB"/>
              </w:rPr>
              <w:t>o</w:t>
            </w:r>
            <w:r w:rsidR="005F040B" w:rsidRPr="002D4852">
              <w:rPr>
                <w:rStyle w:val="Table"/>
                <w:rFonts w:cs="Arial"/>
                <w:color w:val="000000"/>
                <w:sz w:val="24"/>
                <w:lang w:val="en-GB"/>
              </w:rPr>
              <w:fldChar w:fldCharType="end"/>
            </w:r>
            <w:r w:rsidRPr="002D4852">
              <w:rPr>
                <w:rStyle w:val="Table"/>
                <w:rFonts w:cs="Arial"/>
                <w:color w:val="000000"/>
                <w:sz w:val="24"/>
                <w:lang w:val="en-GB"/>
              </w:rPr>
              <w:t xml:space="preserve"> Leased</w:t>
            </w:r>
            <w:r w:rsidRPr="002D4852">
              <w:rPr>
                <w:rStyle w:val="Table"/>
                <w:rFonts w:cs="Arial"/>
                <w:color w:val="000000"/>
                <w:sz w:val="24"/>
                <w:lang w:val="en-GB"/>
              </w:rPr>
              <w:tab/>
            </w:r>
            <w:r w:rsidR="005F040B" w:rsidRPr="002D4852">
              <w:rPr>
                <w:rStyle w:val="Table"/>
                <w:rFonts w:cs="Arial"/>
                <w:color w:val="000000"/>
                <w:sz w:val="24"/>
                <w:lang w:val="en-GB"/>
              </w:rPr>
              <w:fldChar w:fldCharType="begin"/>
            </w:r>
            <w:r w:rsidRPr="002D4852">
              <w:rPr>
                <w:rStyle w:val="Table"/>
                <w:rFonts w:cs="Arial"/>
                <w:color w:val="000000"/>
                <w:sz w:val="24"/>
                <w:lang w:val="en-GB"/>
              </w:rPr>
              <w:instrText>symbol 111 \f "Wingdings" \s 12</w:instrText>
            </w:r>
            <w:r w:rsidR="005F040B" w:rsidRPr="002D4852">
              <w:rPr>
                <w:rStyle w:val="Table"/>
                <w:rFonts w:cs="Arial"/>
                <w:color w:val="000000"/>
                <w:sz w:val="24"/>
                <w:lang w:val="en-GB"/>
              </w:rPr>
              <w:fldChar w:fldCharType="separate"/>
            </w:r>
            <w:r w:rsidRPr="002D4852">
              <w:rPr>
                <w:rStyle w:val="Table"/>
                <w:rFonts w:cs="Arial"/>
                <w:color w:val="000000"/>
                <w:sz w:val="24"/>
                <w:lang w:val="en-GB"/>
              </w:rPr>
              <w:t>o</w:t>
            </w:r>
            <w:r w:rsidR="005F040B" w:rsidRPr="002D4852">
              <w:rPr>
                <w:rStyle w:val="Table"/>
                <w:rFonts w:cs="Arial"/>
                <w:color w:val="000000"/>
                <w:sz w:val="24"/>
                <w:lang w:val="en-GB"/>
              </w:rPr>
              <w:fldChar w:fldCharType="end"/>
            </w:r>
            <w:r w:rsidRPr="002D4852">
              <w:rPr>
                <w:rStyle w:val="Table"/>
                <w:rFonts w:cs="Arial"/>
                <w:color w:val="000000"/>
                <w:sz w:val="24"/>
                <w:lang w:val="en-GB"/>
              </w:rPr>
              <w:t xml:space="preserve"> Specially manufactured</w:t>
            </w:r>
          </w:p>
        </w:tc>
      </w:tr>
    </w:tbl>
    <w:p w14:paraId="3AB5C0A1" w14:textId="77777777" w:rsidR="003D7C23" w:rsidRPr="002D4852" w:rsidRDefault="003D7C23" w:rsidP="003D7C23">
      <w:pPr>
        <w:suppressAutoHyphens/>
        <w:rPr>
          <w:rStyle w:val="Table"/>
          <w:rFonts w:cs="Arial"/>
          <w:color w:val="000000"/>
          <w:sz w:val="24"/>
          <w:lang w:val="en-GB"/>
        </w:rPr>
      </w:pPr>
    </w:p>
    <w:p w14:paraId="69ABAC77" w14:textId="77777777" w:rsidR="003D7C23" w:rsidRPr="002D4852" w:rsidRDefault="003D7C23" w:rsidP="003D7C23">
      <w:pPr>
        <w:suppressAutoHyphens/>
        <w:rPr>
          <w:rStyle w:val="Table"/>
          <w:rFonts w:cs="Arial"/>
          <w:color w:val="000000"/>
          <w:sz w:val="24"/>
          <w:lang w:val="en-GB"/>
        </w:rPr>
      </w:pPr>
      <w:r w:rsidRPr="002D4852">
        <w:rPr>
          <w:rStyle w:val="Table"/>
          <w:rFonts w:cs="Arial"/>
          <w:color w:val="000000"/>
          <w:sz w:val="24"/>
          <w:lang w:val="en-GB"/>
        </w:rPr>
        <w:t>Omit the following information for equipment owned by the Bidder.</w:t>
      </w:r>
    </w:p>
    <w:p w14:paraId="7A043D93" w14:textId="77777777" w:rsidR="003D7C23" w:rsidRPr="002D4852" w:rsidRDefault="003D7C23" w:rsidP="003D7C23">
      <w:pPr>
        <w:pStyle w:val="Kopfzeile"/>
        <w:suppressAutoHyphens/>
        <w:rPr>
          <w:rStyle w:val="Table"/>
          <w:rFonts w:cs="Arial"/>
          <w:color w:val="000000"/>
          <w:sz w:val="24"/>
          <w:lang w:val="en-GB"/>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D7C23" w:rsidRPr="002D4852" w14:paraId="006264E9" w14:textId="77777777" w:rsidTr="00EB519E">
        <w:trPr>
          <w:cantSplit/>
          <w:jc w:val="center"/>
        </w:trPr>
        <w:tc>
          <w:tcPr>
            <w:tcW w:w="1440" w:type="dxa"/>
            <w:tcBorders>
              <w:top w:val="single" w:sz="6" w:space="0" w:color="auto"/>
              <w:left w:val="single" w:sz="6" w:space="0" w:color="auto"/>
            </w:tcBorders>
          </w:tcPr>
          <w:p w14:paraId="0FBB2345"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Owner</w:t>
            </w:r>
          </w:p>
        </w:tc>
        <w:tc>
          <w:tcPr>
            <w:tcW w:w="7650" w:type="dxa"/>
            <w:gridSpan w:val="2"/>
            <w:tcBorders>
              <w:top w:val="single" w:sz="6" w:space="0" w:color="auto"/>
              <w:left w:val="single" w:sz="6" w:space="0" w:color="auto"/>
              <w:right w:val="single" w:sz="6" w:space="0" w:color="auto"/>
            </w:tcBorders>
          </w:tcPr>
          <w:p w14:paraId="1944D314"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Name of owner</w:t>
            </w:r>
          </w:p>
        </w:tc>
      </w:tr>
      <w:tr w:rsidR="003D7C23" w:rsidRPr="002D4852" w14:paraId="474045F7" w14:textId="77777777" w:rsidTr="00EB519E">
        <w:trPr>
          <w:cantSplit/>
          <w:jc w:val="center"/>
        </w:trPr>
        <w:tc>
          <w:tcPr>
            <w:tcW w:w="1440" w:type="dxa"/>
            <w:tcBorders>
              <w:left w:val="single" w:sz="6" w:space="0" w:color="auto"/>
            </w:tcBorders>
          </w:tcPr>
          <w:p w14:paraId="59C5EC6D" w14:textId="77777777" w:rsidR="003D7C23" w:rsidRPr="002D4852" w:rsidRDefault="003D7C23" w:rsidP="00EB519E">
            <w:pPr>
              <w:suppressAutoHyphens/>
              <w:spacing w:after="71"/>
              <w:rPr>
                <w:rStyle w:val="Table"/>
                <w:rFonts w:cs="Arial"/>
                <w:color w:val="000000"/>
                <w:sz w:val="24"/>
                <w:lang w:val="en-GB"/>
              </w:rPr>
            </w:pPr>
          </w:p>
        </w:tc>
        <w:tc>
          <w:tcPr>
            <w:tcW w:w="7650" w:type="dxa"/>
            <w:gridSpan w:val="2"/>
            <w:tcBorders>
              <w:top w:val="single" w:sz="6" w:space="0" w:color="auto"/>
              <w:left w:val="single" w:sz="6" w:space="0" w:color="auto"/>
              <w:right w:val="single" w:sz="6" w:space="0" w:color="auto"/>
            </w:tcBorders>
          </w:tcPr>
          <w:p w14:paraId="190BEAC4"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Address of owner</w:t>
            </w:r>
          </w:p>
          <w:p w14:paraId="793A28E8" w14:textId="77777777" w:rsidR="003D7C23" w:rsidRPr="002D4852" w:rsidRDefault="003D7C23" w:rsidP="00EB519E">
            <w:pPr>
              <w:suppressAutoHyphens/>
              <w:spacing w:after="71"/>
              <w:rPr>
                <w:rStyle w:val="Table"/>
                <w:rFonts w:cs="Arial"/>
                <w:color w:val="000000"/>
                <w:sz w:val="24"/>
                <w:lang w:val="en-GB"/>
              </w:rPr>
            </w:pPr>
          </w:p>
        </w:tc>
      </w:tr>
      <w:tr w:rsidR="003D7C23" w:rsidRPr="002D4852" w14:paraId="31745862" w14:textId="77777777" w:rsidTr="00EB519E">
        <w:trPr>
          <w:cantSplit/>
          <w:jc w:val="center"/>
        </w:trPr>
        <w:tc>
          <w:tcPr>
            <w:tcW w:w="1440" w:type="dxa"/>
            <w:tcBorders>
              <w:left w:val="single" w:sz="6" w:space="0" w:color="auto"/>
            </w:tcBorders>
          </w:tcPr>
          <w:p w14:paraId="07C8EDF9" w14:textId="77777777" w:rsidR="003D7C23" w:rsidRPr="002D4852" w:rsidRDefault="003D7C23" w:rsidP="00EB519E">
            <w:pPr>
              <w:suppressAutoHyphens/>
              <w:spacing w:after="71"/>
              <w:rPr>
                <w:rStyle w:val="Table"/>
                <w:rFonts w:cs="Arial"/>
                <w:color w:val="000000"/>
                <w:sz w:val="24"/>
                <w:lang w:val="en-GB"/>
              </w:rPr>
            </w:pPr>
          </w:p>
        </w:tc>
        <w:tc>
          <w:tcPr>
            <w:tcW w:w="7650" w:type="dxa"/>
            <w:gridSpan w:val="2"/>
            <w:tcBorders>
              <w:left w:val="single" w:sz="6" w:space="0" w:color="auto"/>
              <w:right w:val="single" w:sz="6" w:space="0" w:color="auto"/>
            </w:tcBorders>
          </w:tcPr>
          <w:p w14:paraId="425E29BF" w14:textId="77777777" w:rsidR="003D7C23" w:rsidRPr="002D4852" w:rsidRDefault="003D7C23" w:rsidP="00EB519E">
            <w:pPr>
              <w:suppressAutoHyphens/>
              <w:spacing w:after="71"/>
              <w:rPr>
                <w:rStyle w:val="Table"/>
                <w:rFonts w:cs="Arial"/>
                <w:color w:val="000000"/>
                <w:sz w:val="24"/>
                <w:lang w:val="en-GB"/>
              </w:rPr>
            </w:pPr>
          </w:p>
        </w:tc>
      </w:tr>
      <w:tr w:rsidR="003D7C23" w:rsidRPr="002D4852" w14:paraId="217CF345" w14:textId="77777777" w:rsidTr="00EB519E">
        <w:trPr>
          <w:cantSplit/>
          <w:jc w:val="center"/>
        </w:trPr>
        <w:tc>
          <w:tcPr>
            <w:tcW w:w="1440" w:type="dxa"/>
            <w:tcBorders>
              <w:left w:val="single" w:sz="6" w:space="0" w:color="auto"/>
            </w:tcBorders>
          </w:tcPr>
          <w:p w14:paraId="576F72D4" w14:textId="77777777" w:rsidR="003D7C23" w:rsidRPr="002D4852" w:rsidRDefault="003D7C23" w:rsidP="00EB519E">
            <w:pPr>
              <w:suppressAutoHyphens/>
              <w:spacing w:after="71"/>
              <w:rPr>
                <w:rStyle w:val="Table"/>
                <w:rFonts w:cs="Arial"/>
                <w:color w:val="000000"/>
                <w:sz w:val="24"/>
                <w:lang w:val="en-GB"/>
              </w:rPr>
            </w:pPr>
          </w:p>
        </w:tc>
        <w:tc>
          <w:tcPr>
            <w:tcW w:w="3960" w:type="dxa"/>
            <w:tcBorders>
              <w:top w:val="single" w:sz="6" w:space="0" w:color="auto"/>
              <w:left w:val="single" w:sz="6" w:space="0" w:color="auto"/>
            </w:tcBorders>
          </w:tcPr>
          <w:p w14:paraId="699516F0"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Telephone</w:t>
            </w:r>
          </w:p>
        </w:tc>
        <w:tc>
          <w:tcPr>
            <w:tcW w:w="3690" w:type="dxa"/>
            <w:tcBorders>
              <w:top w:val="single" w:sz="6" w:space="0" w:color="auto"/>
              <w:left w:val="single" w:sz="6" w:space="0" w:color="auto"/>
              <w:right w:val="single" w:sz="6" w:space="0" w:color="auto"/>
            </w:tcBorders>
          </w:tcPr>
          <w:p w14:paraId="179DF2EC" w14:textId="77777777" w:rsidR="003D7C23" w:rsidRPr="002D4852" w:rsidRDefault="003D7C23" w:rsidP="00EB519E">
            <w:pPr>
              <w:suppressAutoHyphens/>
              <w:spacing w:after="71"/>
              <w:rPr>
                <w:rStyle w:val="Table"/>
                <w:rFonts w:cs="Arial"/>
                <w:color w:val="000000"/>
                <w:sz w:val="24"/>
                <w:lang w:val="en-GB"/>
              </w:rPr>
            </w:pPr>
            <w:r w:rsidRPr="002D4852">
              <w:rPr>
                <w:rStyle w:val="Table"/>
                <w:rFonts w:cs="Arial"/>
                <w:color w:val="000000"/>
                <w:sz w:val="24"/>
                <w:lang w:val="en-GB"/>
              </w:rPr>
              <w:t>Contact name and title</w:t>
            </w:r>
          </w:p>
        </w:tc>
      </w:tr>
      <w:tr w:rsidR="003D7C23" w:rsidRPr="002D4852" w14:paraId="1396F2AC" w14:textId="77777777" w:rsidTr="00EB519E">
        <w:trPr>
          <w:cantSplit/>
          <w:jc w:val="center"/>
        </w:trPr>
        <w:tc>
          <w:tcPr>
            <w:tcW w:w="1440" w:type="dxa"/>
            <w:tcBorders>
              <w:left w:val="single" w:sz="6" w:space="0" w:color="auto"/>
            </w:tcBorders>
          </w:tcPr>
          <w:p w14:paraId="518D65FF" w14:textId="77777777" w:rsidR="003D7C23" w:rsidRPr="002D4852" w:rsidRDefault="003D7C23" w:rsidP="00EB519E">
            <w:pPr>
              <w:suppressAutoHyphens/>
              <w:spacing w:after="71"/>
              <w:rPr>
                <w:rStyle w:val="Table"/>
                <w:rFonts w:cs="Arial"/>
                <w:color w:val="000000"/>
                <w:sz w:val="24"/>
                <w:lang w:val="en-GB"/>
              </w:rPr>
            </w:pPr>
          </w:p>
        </w:tc>
        <w:tc>
          <w:tcPr>
            <w:tcW w:w="3960" w:type="dxa"/>
            <w:tcBorders>
              <w:top w:val="single" w:sz="6" w:space="0" w:color="auto"/>
              <w:left w:val="single" w:sz="6" w:space="0" w:color="auto"/>
            </w:tcBorders>
          </w:tcPr>
          <w:p w14:paraId="388ECFDD"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Fax</w:t>
            </w:r>
          </w:p>
        </w:tc>
        <w:tc>
          <w:tcPr>
            <w:tcW w:w="3690" w:type="dxa"/>
            <w:tcBorders>
              <w:top w:val="single" w:sz="6" w:space="0" w:color="auto"/>
              <w:left w:val="single" w:sz="6" w:space="0" w:color="auto"/>
              <w:right w:val="single" w:sz="6" w:space="0" w:color="auto"/>
            </w:tcBorders>
          </w:tcPr>
          <w:p w14:paraId="59C91E29" w14:textId="77777777" w:rsidR="003D7C23" w:rsidRPr="002D4852" w:rsidRDefault="003D7C23" w:rsidP="00EB519E">
            <w:pPr>
              <w:suppressAutoHyphens/>
              <w:spacing w:after="71"/>
              <w:rPr>
                <w:rStyle w:val="Table"/>
                <w:rFonts w:cs="Arial"/>
                <w:color w:val="000000"/>
                <w:sz w:val="24"/>
                <w:lang w:val="en-GB"/>
              </w:rPr>
            </w:pPr>
            <w:r w:rsidRPr="002D4852">
              <w:rPr>
                <w:rStyle w:val="Table"/>
                <w:rFonts w:cs="Arial"/>
                <w:color w:val="000000"/>
                <w:sz w:val="24"/>
                <w:lang w:val="en-GB"/>
              </w:rPr>
              <w:t>Telex</w:t>
            </w:r>
          </w:p>
        </w:tc>
      </w:tr>
      <w:tr w:rsidR="003D7C23" w:rsidRPr="002D4852" w14:paraId="3AE92AD1" w14:textId="77777777" w:rsidTr="00EB519E">
        <w:trPr>
          <w:cantSplit/>
          <w:jc w:val="center"/>
        </w:trPr>
        <w:tc>
          <w:tcPr>
            <w:tcW w:w="1440" w:type="dxa"/>
            <w:tcBorders>
              <w:top w:val="single" w:sz="6" w:space="0" w:color="auto"/>
              <w:left w:val="single" w:sz="6" w:space="0" w:color="auto"/>
            </w:tcBorders>
          </w:tcPr>
          <w:p w14:paraId="20E879EB"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Agreements</w:t>
            </w:r>
          </w:p>
        </w:tc>
        <w:tc>
          <w:tcPr>
            <w:tcW w:w="7650" w:type="dxa"/>
            <w:gridSpan w:val="2"/>
            <w:tcBorders>
              <w:top w:val="single" w:sz="6" w:space="0" w:color="auto"/>
              <w:left w:val="single" w:sz="6" w:space="0" w:color="auto"/>
              <w:right w:val="single" w:sz="6" w:space="0" w:color="auto"/>
            </w:tcBorders>
          </w:tcPr>
          <w:p w14:paraId="1199E026" w14:textId="77777777" w:rsidR="003D7C23" w:rsidRPr="002D4852" w:rsidRDefault="003D7C23" w:rsidP="00EB519E">
            <w:pPr>
              <w:suppressAutoHyphens/>
              <w:rPr>
                <w:rStyle w:val="Table"/>
                <w:rFonts w:cs="Arial"/>
                <w:color w:val="000000"/>
                <w:sz w:val="24"/>
                <w:lang w:val="en-GB"/>
              </w:rPr>
            </w:pPr>
            <w:r w:rsidRPr="002D4852">
              <w:rPr>
                <w:rStyle w:val="Table"/>
                <w:rFonts w:cs="Arial"/>
                <w:color w:val="000000"/>
                <w:sz w:val="24"/>
                <w:lang w:val="en-GB"/>
              </w:rPr>
              <w:t>Details of rental / lease / manufacture agreements specific to the project</w:t>
            </w:r>
          </w:p>
          <w:p w14:paraId="5738D8FC" w14:textId="77777777" w:rsidR="003D7C23" w:rsidRPr="002D4852" w:rsidRDefault="003D7C23" w:rsidP="00EB519E">
            <w:pPr>
              <w:suppressAutoHyphens/>
              <w:spacing w:after="71"/>
              <w:rPr>
                <w:rStyle w:val="Table"/>
                <w:rFonts w:cs="Arial"/>
                <w:color w:val="000000"/>
                <w:sz w:val="24"/>
                <w:lang w:val="en-GB"/>
              </w:rPr>
            </w:pPr>
          </w:p>
        </w:tc>
      </w:tr>
      <w:tr w:rsidR="003D7C23" w:rsidRPr="002D4852" w14:paraId="094A9887" w14:textId="77777777" w:rsidTr="00EB519E">
        <w:trPr>
          <w:cantSplit/>
          <w:jc w:val="center"/>
        </w:trPr>
        <w:tc>
          <w:tcPr>
            <w:tcW w:w="1440" w:type="dxa"/>
            <w:tcBorders>
              <w:top w:val="dotted" w:sz="4" w:space="0" w:color="auto"/>
              <w:left w:val="single" w:sz="6" w:space="0" w:color="auto"/>
              <w:bottom w:val="dotted" w:sz="4" w:space="0" w:color="auto"/>
            </w:tcBorders>
          </w:tcPr>
          <w:p w14:paraId="1E1C63A7" w14:textId="77777777" w:rsidR="003D7C23" w:rsidRPr="002D4852" w:rsidRDefault="003D7C23" w:rsidP="00EB519E">
            <w:pPr>
              <w:suppressAutoHyphens/>
              <w:spacing w:after="71"/>
              <w:rPr>
                <w:rStyle w:val="Table"/>
                <w:rFonts w:cs="Arial"/>
                <w:i/>
                <w:color w:val="000000"/>
                <w:sz w:val="24"/>
                <w:lang w:val="en-GB"/>
              </w:rPr>
            </w:pPr>
          </w:p>
        </w:tc>
        <w:tc>
          <w:tcPr>
            <w:tcW w:w="7650" w:type="dxa"/>
            <w:gridSpan w:val="2"/>
            <w:tcBorders>
              <w:top w:val="dotted" w:sz="4" w:space="0" w:color="auto"/>
              <w:left w:val="single" w:sz="6" w:space="0" w:color="auto"/>
              <w:bottom w:val="dotted" w:sz="4" w:space="0" w:color="auto"/>
              <w:right w:val="single" w:sz="6" w:space="0" w:color="auto"/>
            </w:tcBorders>
          </w:tcPr>
          <w:p w14:paraId="4227BB56" w14:textId="77777777" w:rsidR="003D7C23" w:rsidRPr="002D4852" w:rsidRDefault="003D7C23" w:rsidP="00EB519E">
            <w:pPr>
              <w:suppressAutoHyphens/>
              <w:spacing w:after="71"/>
              <w:rPr>
                <w:rStyle w:val="Table"/>
                <w:rFonts w:cs="Arial"/>
                <w:color w:val="000000"/>
                <w:sz w:val="24"/>
                <w:lang w:val="en-GB"/>
              </w:rPr>
            </w:pPr>
          </w:p>
        </w:tc>
      </w:tr>
      <w:tr w:rsidR="003D7C23" w:rsidRPr="002D4852" w14:paraId="4F943B16" w14:textId="77777777" w:rsidTr="00EB519E">
        <w:trPr>
          <w:cantSplit/>
          <w:jc w:val="center"/>
        </w:trPr>
        <w:tc>
          <w:tcPr>
            <w:tcW w:w="1440" w:type="dxa"/>
            <w:tcBorders>
              <w:left w:val="single" w:sz="6" w:space="0" w:color="auto"/>
              <w:bottom w:val="single" w:sz="6" w:space="0" w:color="auto"/>
            </w:tcBorders>
          </w:tcPr>
          <w:p w14:paraId="0DCA350F" w14:textId="77777777" w:rsidR="003D7C23" w:rsidRPr="002D4852" w:rsidRDefault="003D7C23" w:rsidP="00EB519E">
            <w:pPr>
              <w:suppressAutoHyphens/>
              <w:spacing w:after="71"/>
              <w:rPr>
                <w:rStyle w:val="Table"/>
                <w:rFonts w:cs="Arial"/>
                <w:i/>
                <w:color w:val="000000"/>
                <w:sz w:val="24"/>
                <w:lang w:val="en-GB"/>
              </w:rPr>
            </w:pPr>
          </w:p>
        </w:tc>
        <w:tc>
          <w:tcPr>
            <w:tcW w:w="7650" w:type="dxa"/>
            <w:gridSpan w:val="2"/>
            <w:tcBorders>
              <w:left w:val="single" w:sz="6" w:space="0" w:color="auto"/>
              <w:bottom w:val="single" w:sz="6" w:space="0" w:color="auto"/>
              <w:right w:val="single" w:sz="6" w:space="0" w:color="auto"/>
            </w:tcBorders>
          </w:tcPr>
          <w:p w14:paraId="216234E7" w14:textId="77777777" w:rsidR="003D7C23" w:rsidRPr="002D4852" w:rsidRDefault="003D7C23" w:rsidP="00EB519E">
            <w:pPr>
              <w:suppressAutoHyphens/>
              <w:spacing w:after="71"/>
              <w:rPr>
                <w:rStyle w:val="Table"/>
                <w:rFonts w:cs="Arial"/>
                <w:color w:val="000000"/>
                <w:sz w:val="24"/>
                <w:lang w:val="en-GB"/>
              </w:rPr>
            </w:pPr>
          </w:p>
        </w:tc>
      </w:tr>
    </w:tbl>
    <w:p w14:paraId="04ABAB8A" w14:textId="77777777" w:rsidR="003D7C23" w:rsidRPr="002D4852" w:rsidRDefault="003D7C23" w:rsidP="003D7C23">
      <w:pPr>
        <w:rPr>
          <w:rFonts w:ascii="Arial" w:hAnsi="Arial" w:cs="Arial"/>
          <w:color w:val="000000"/>
          <w:lang w:val="en-GB"/>
        </w:rPr>
      </w:pPr>
    </w:p>
    <w:p w14:paraId="48E079DD" w14:textId="77777777" w:rsidR="008D2C27" w:rsidRPr="002D4852" w:rsidRDefault="008D2C27" w:rsidP="00522C39">
      <w:pPr>
        <w:pStyle w:val="berschrift3"/>
        <w:rPr>
          <w:rFonts w:ascii="Arial" w:hAnsi="Arial" w:cs="Arial"/>
          <w:color w:val="000000"/>
          <w:lang w:val="en-GB"/>
        </w:rPr>
      </w:pPr>
      <w:bookmarkStart w:id="705" w:name="_Toc163966138"/>
      <w:bookmarkStart w:id="706" w:name="_Toc333564319"/>
      <w:bookmarkStart w:id="707" w:name="_Toc376768938"/>
      <w:bookmarkStart w:id="708" w:name="_Toc376769539"/>
      <w:bookmarkStart w:id="709" w:name="_Toc376771126"/>
      <w:bookmarkEnd w:id="689"/>
      <w:bookmarkEnd w:id="690"/>
      <w:bookmarkEnd w:id="691"/>
      <w:bookmarkEnd w:id="692"/>
      <w:bookmarkEnd w:id="693"/>
      <w:bookmarkEnd w:id="694"/>
      <w:bookmarkEnd w:id="695"/>
      <w:bookmarkEnd w:id="696"/>
      <w:bookmarkEnd w:id="697"/>
      <w:bookmarkEnd w:id="698"/>
    </w:p>
    <w:p w14:paraId="66AFFDFB" w14:textId="77777777" w:rsidR="00454DEF" w:rsidRPr="002D4852" w:rsidRDefault="00454DEF" w:rsidP="008D2C27">
      <w:pPr>
        <w:pStyle w:val="MittleresRaster1-Akzent21"/>
        <w:tabs>
          <w:tab w:val="center" w:pos="4687"/>
        </w:tabs>
        <w:suppressAutoHyphens/>
        <w:rPr>
          <w:rFonts w:ascii="Arial" w:hAnsi="Arial" w:cs="Arial"/>
          <w:color w:val="000000"/>
          <w:lang w:val="en-GB"/>
        </w:rPr>
      </w:pPr>
      <w:r w:rsidRPr="002D4852">
        <w:rPr>
          <w:rFonts w:ascii="Arial" w:hAnsi="Arial" w:cs="Arial"/>
          <w:color w:val="000000"/>
          <w:lang w:val="en-GB"/>
        </w:rPr>
        <w:br w:type="page"/>
      </w:r>
    </w:p>
    <w:p w14:paraId="100AB93E" w14:textId="77777777" w:rsidR="00EB5BA7" w:rsidRPr="00D412B5" w:rsidRDefault="00EB5BA7" w:rsidP="00D412B5">
      <w:pPr>
        <w:pStyle w:val="berschrift1"/>
        <w:rPr>
          <w:rFonts w:ascii="Arial" w:hAnsi="Arial" w:cs="Arial"/>
          <w:lang w:val="en-GB"/>
        </w:rPr>
      </w:pPr>
      <w:bookmarkStart w:id="710" w:name="_Toc482973477"/>
      <w:bookmarkStart w:id="711" w:name="_Toc482704230"/>
      <w:bookmarkStart w:id="712" w:name="_Toc482701979"/>
      <w:bookmarkStart w:id="713" w:name="_Toc347230626"/>
      <w:bookmarkStart w:id="714" w:name="_Toc463858680"/>
      <w:bookmarkStart w:id="715" w:name="_Toc527649789"/>
      <w:bookmarkStart w:id="716" w:name="Inhalt4"/>
      <w:bookmarkStart w:id="717" w:name="_Toc438954446"/>
      <w:bookmarkEnd w:id="705"/>
      <w:bookmarkEnd w:id="706"/>
      <w:bookmarkEnd w:id="707"/>
      <w:bookmarkEnd w:id="708"/>
      <w:bookmarkEnd w:id="709"/>
      <w:r w:rsidRPr="00D412B5">
        <w:rPr>
          <w:rFonts w:ascii="Arial" w:hAnsi="Arial" w:cs="Arial"/>
          <w:lang w:val="en-GB"/>
        </w:rPr>
        <w:lastRenderedPageBreak/>
        <w:t>Bid Security</w:t>
      </w:r>
      <w:bookmarkEnd w:id="710"/>
      <w:bookmarkEnd w:id="711"/>
      <w:bookmarkEnd w:id="712"/>
      <w:bookmarkEnd w:id="713"/>
      <w:bookmarkEnd w:id="714"/>
      <w:bookmarkEnd w:id="715"/>
    </w:p>
    <w:p w14:paraId="5E46C9A2" w14:textId="77777777" w:rsidR="007C0056" w:rsidRPr="007C0056" w:rsidRDefault="007C0056" w:rsidP="007C0056">
      <w:pPr>
        <w:tabs>
          <w:tab w:val="right" w:pos="8789"/>
        </w:tabs>
        <w:spacing w:after="120"/>
        <w:rPr>
          <w:rFonts w:ascii="Arial" w:eastAsia="Arial Unicode MS" w:hAnsi="Arial" w:cs="Arial"/>
          <w:i/>
          <w:szCs w:val="24"/>
          <w:lang w:val="en-GB"/>
        </w:rPr>
      </w:pPr>
      <w:bookmarkStart w:id="718" w:name="_Toc347230627"/>
      <w:bookmarkStart w:id="719" w:name="_Toc488411755"/>
      <w:bookmarkEnd w:id="716"/>
      <w:bookmarkEnd w:id="717"/>
      <w:r w:rsidRPr="007C0056">
        <w:rPr>
          <w:rFonts w:ascii="Arial" w:eastAsia="Arial Unicode MS" w:hAnsi="Arial" w:cs="Arial"/>
          <w:b/>
          <w:szCs w:val="24"/>
          <w:lang w:val="en-GB"/>
        </w:rPr>
        <w:t>Beneficiary:</w:t>
      </w:r>
      <w:r w:rsidRPr="007C0056">
        <w:rPr>
          <w:rFonts w:ascii="Arial" w:eastAsia="Arial Unicode MS" w:hAnsi="Arial" w:cs="Arial"/>
          <w:b/>
          <w:szCs w:val="24"/>
          <w:lang w:val="en-GB"/>
        </w:rPr>
        <w:tab/>
      </w:r>
      <w:r w:rsidRPr="007C0056">
        <w:rPr>
          <w:rFonts w:ascii="Arial" w:hAnsi="Arial" w:cs="Arial"/>
          <w:i/>
          <w:iCs/>
          <w:szCs w:val="24"/>
          <w:lang w:val="en-GB"/>
        </w:rPr>
        <w:t>[Insert name and Address of Purchaser]</w:t>
      </w:r>
    </w:p>
    <w:p w14:paraId="5CB226E3" w14:textId="77777777" w:rsidR="007C0056" w:rsidRPr="007C0056" w:rsidRDefault="007C0056" w:rsidP="007C0056">
      <w:pPr>
        <w:tabs>
          <w:tab w:val="right" w:pos="8789"/>
        </w:tabs>
        <w:spacing w:after="120"/>
        <w:rPr>
          <w:rFonts w:ascii="Arial" w:eastAsia="Arial Unicode MS" w:hAnsi="Arial" w:cs="Arial"/>
          <w:szCs w:val="24"/>
          <w:lang w:val="en-GB"/>
        </w:rPr>
      </w:pPr>
      <w:r w:rsidRPr="007C0056">
        <w:rPr>
          <w:rFonts w:ascii="Arial" w:eastAsia="Arial Unicode MS" w:hAnsi="Arial" w:cs="Arial"/>
          <w:b/>
          <w:szCs w:val="24"/>
          <w:lang w:val="en-GB"/>
        </w:rPr>
        <w:t>Date:</w:t>
      </w:r>
      <w:r w:rsidRPr="007C0056">
        <w:rPr>
          <w:rFonts w:ascii="Arial" w:eastAsia="Arial Unicode MS" w:hAnsi="Arial" w:cs="Arial"/>
          <w:szCs w:val="24"/>
          <w:lang w:val="en-GB"/>
        </w:rPr>
        <w:tab/>
      </w:r>
      <w:r w:rsidRPr="007C0056">
        <w:rPr>
          <w:rFonts w:ascii="Arial" w:hAnsi="Arial" w:cs="Arial"/>
          <w:i/>
          <w:iCs/>
          <w:szCs w:val="24"/>
          <w:lang w:val="en-GB"/>
        </w:rPr>
        <w:t>[Insert date of issue]</w:t>
      </w:r>
    </w:p>
    <w:p w14:paraId="398AC6E7" w14:textId="77777777" w:rsidR="007C0056" w:rsidRPr="007C0056" w:rsidRDefault="007C0056" w:rsidP="007C0056">
      <w:pPr>
        <w:tabs>
          <w:tab w:val="right" w:pos="8789"/>
        </w:tabs>
        <w:spacing w:after="120"/>
        <w:rPr>
          <w:rFonts w:ascii="Arial" w:eastAsia="Arial Unicode MS" w:hAnsi="Arial" w:cs="Arial"/>
          <w:szCs w:val="24"/>
          <w:lang w:val="en-GB"/>
        </w:rPr>
      </w:pPr>
      <w:r w:rsidRPr="007C0056">
        <w:rPr>
          <w:rFonts w:ascii="Arial" w:eastAsia="Arial Unicode MS" w:hAnsi="Arial" w:cs="Arial"/>
          <w:b/>
          <w:szCs w:val="24"/>
          <w:lang w:val="en-GB"/>
        </w:rPr>
        <w:t>BID GUARANTEE No.:</w:t>
      </w:r>
      <w:r w:rsidRPr="007C0056">
        <w:rPr>
          <w:rFonts w:ascii="Arial" w:eastAsia="Arial Unicode MS" w:hAnsi="Arial" w:cs="Arial"/>
          <w:szCs w:val="24"/>
          <w:lang w:val="en-GB"/>
        </w:rPr>
        <w:tab/>
      </w:r>
      <w:r w:rsidRPr="007C0056">
        <w:rPr>
          <w:rFonts w:ascii="Arial" w:eastAsia="Arial Unicode MS" w:hAnsi="Arial" w:cs="Arial"/>
          <w:i/>
          <w:szCs w:val="24"/>
          <w:lang w:val="en-GB"/>
        </w:rPr>
        <w:t>[Insert guarantee reference number]</w:t>
      </w:r>
    </w:p>
    <w:p w14:paraId="1BFD701A" w14:textId="77777777" w:rsidR="007C0056" w:rsidRPr="007C0056" w:rsidRDefault="007C0056" w:rsidP="00CC438B">
      <w:pPr>
        <w:spacing w:after="240"/>
        <w:rPr>
          <w:rFonts w:ascii="Arial" w:eastAsia="Arial Unicode MS" w:hAnsi="Arial" w:cs="Arial"/>
          <w:szCs w:val="24"/>
          <w:lang w:val="en-GB"/>
        </w:rPr>
      </w:pPr>
      <w:r w:rsidRPr="007C0056">
        <w:rPr>
          <w:rFonts w:ascii="Arial" w:eastAsia="Arial Unicode MS" w:hAnsi="Arial" w:cs="Arial"/>
          <w:b/>
          <w:szCs w:val="24"/>
          <w:lang w:val="en-GB"/>
        </w:rPr>
        <w:t xml:space="preserve">Guarantor: </w:t>
      </w:r>
      <w:r w:rsidRPr="007C0056">
        <w:rPr>
          <w:rFonts w:ascii="Arial" w:eastAsia="Arial Unicode MS" w:hAnsi="Arial" w:cs="Arial"/>
          <w:i/>
          <w:szCs w:val="24"/>
          <w:lang w:val="en-GB"/>
        </w:rPr>
        <w:t>[Insert name and address of place of issue, unless indicated in the letterhead]</w:t>
      </w:r>
    </w:p>
    <w:p w14:paraId="64C2434D" w14:textId="77777777" w:rsidR="007C0056" w:rsidRPr="007C0056" w:rsidRDefault="007C0056" w:rsidP="007C0056">
      <w:pPr>
        <w:spacing w:after="120"/>
        <w:rPr>
          <w:rFonts w:ascii="Arial" w:eastAsia="Arial Unicode MS" w:hAnsi="Arial" w:cs="Arial"/>
          <w:szCs w:val="24"/>
          <w:lang w:val="en-GB"/>
        </w:rPr>
      </w:pPr>
      <w:r w:rsidRPr="007C0056">
        <w:rPr>
          <w:rFonts w:ascii="Arial" w:eastAsia="Arial Unicode MS" w:hAnsi="Arial" w:cs="Arial"/>
          <w:szCs w:val="24"/>
          <w:lang w:val="en-GB"/>
        </w:rPr>
        <w:t xml:space="preserve">We have been informed that </w:t>
      </w:r>
      <w:r w:rsidRPr="007C0056">
        <w:rPr>
          <w:rFonts w:ascii="Arial" w:eastAsia="Arial Unicode MS" w:hAnsi="Arial" w:cs="Arial"/>
          <w:i/>
          <w:szCs w:val="24"/>
          <w:lang w:val="en-GB"/>
        </w:rPr>
        <w:t>[Insert name and address of the bidder, which in the case of a joint venture shall be the name and address of the joint venture]</w:t>
      </w:r>
      <w:r w:rsidRPr="007C0056">
        <w:rPr>
          <w:rFonts w:ascii="Arial" w:eastAsia="Arial Unicode MS" w:hAnsi="Arial" w:cs="Arial"/>
          <w:szCs w:val="24"/>
          <w:lang w:val="en-GB"/>
        </w:rPr>
        <w:t xml:space="preserve"> (hereinafter called “the Applicant”) has submitted or will submit to the Beneficiary its bid (hereinafter called “the Bid”) for the execution of </w:t>
      </w:r>
      <w:r w:rsidRPr="007C0056">
        <w:rPr>
          <w:rFonts w:ascii="Arial" w:eastAsia="Arial Unicode MS" w:hAnsi="Arial" w:cs="Arial"/>
          <w:i/>
          <w:szCs w:val="24"/>
          <w:lang w:val="en-GB"/>
        </w:rPr>
        <w:t>[Insert project, object of the contract/brief description of the works]</w:t>
      </w:r>
      <w:r w:rsidRPr="007C0056">
        <w:rPr>
          <w:rFonts w:ascii="Arial" w:eastAsia="Arial Unicode MS" w:hAnsi="Arial" w:cs="Arial"/>
          <w:szCs w:val="24"/>
          <w:lang w:val="en-GB"/>
        </w:rPr>
        <w:t xml:space="preserve"> under Invitation for Bids No. </w:t>
      </w:r>
      <w:r w:rsidRPr="007C0056">
        <w:rPr>
          <w:rFonts w:ascii="Arial" w:eastAsia="Arial Unicode MS" w:hAnsi="Arial" w:cs="Arial"/>
          <w:i/>
          <w:szCs w:val="24"/>
          <w:lang w:val="en-GB"/>
        </w:rPr>
        <w:t>[Insert tender number]</w:t>
      </w:r>
      <w:r w:rsidRPr="007C0056">
        <w:rPr>
          <w:rFonts w:ascii="Arial" w:eastAsia="Arial Unicode MS" w:hAnsi="Arial" w:cs="Arial"/>
          <w:szCs w:val="24"/>
          <w:lang w:val="en-GB"/>
        </w:rPr>
        <w:t xml:space="preserve"> (“the IFB”).</w:t>
      </w:r>
    </w:p>
    <w:p w14:paraId="0B9CC11C" w14:textId="64A6FA4C" w:rsidR="007C0056" w:rsidRPr="007C0056" w:rsidRDefault="007C0056" w:rsidP="007C0056">
      <w:pPr>
        <w:spacing w:after="120"/>
        <w:rPr>
          <w:rFonts w:ascii="Arial" w:eastAsia="Arial Unicode MS" w:hAnsi="Arial" w:cs="Arial"/>
          <w:szCs w:val="24"/>
          <w:lang w:val="en-GB"/>
        </w:rPr>
      </w:pPr>
      <w:r w:rsidRPr="007C0056">
        <w:rPr>
          <w:rFonts w:ascii="Arial" w:eastAsia="Arial Unicode MS" w:hAnsi="Arial" w:cs="Arial"/>
          <w:szCs w:val="24"/>
          <w:lang w:val="en-GB"/>
        </w:rPr>
        <w:t>W</w:t>
      </w:r>
      <w:r w:rsidR="00CC3B90" w:rsidRPr="007C0056">
        <w:rPr>
          <w:rFonts w:ascii="Arial" w:eastAsia="Arial Unicode MS" w:hAnsi="Arial" w:cs="Arial"/>
          <w:szCs w:val="24"/>
          <w:lang w:val="en-GB"/>
        </w:rPr>
        <w:t>aiving all objections and defences</w:t>
      </w:r>
      <w:r w:rsidR="00CC3B90">
        <w:rPr>
          <w:rFonts w:ascii="Arial" w:eastAsia="Arial Unicode MS" w:hAnsi="Arial" w:cs="Arial"/>
          <w:szCs w:val="24"/>
          <w:lang w:val="en-GB"/>
        </w:rPr>
        <w:t>, w</w:t>
      </w:r>
      <w:r w:rsidRPr="007C0056">
        <w:rPr>
          <w:rFonts w:ascii="Arial" w:eastAsia="Arial Unicode MS" w:hAnsi="Arial" w:cs="Arial"/>
          <w:szCs w:val="24"/>
          <w:lang w:val="en-GB"/>
        </w:rPr>
        <w:t>e, as Guarantor, hereby irrevocably and independently un</w:t>
      </w:r>
      <w:r w:rsidR="00CC3B90">
        <w:rPr>
          <w:rFonts w:ascii="Arial" w:eastAsia="Arial Unicode MS" w:hAnsi="Arial" w:cs="Arial"/>
          <w:szCs w:val="24"/>
          <w:lang w:val="en-GB"/>
        </w:rPr>
        <w:t xml:space="preserve">dertake to pay the Beneficiary </w:t>
      </w:r>
      <w:r w:rsidRPr="007C0056">
        <w:rPr>
          <w:rFonts w:ascii="Arial" w:eastAsia="Arial Unicode MS" w:hAnsi="Arial" w:cs="Arial"/>
          <w:szCs w:val="24"/>
          <w:lang w:val="en-GB"/>
        </w:rPr>
        <w:t xml:space="preserve">any sum or sums not exceeding in total an amount of </w:t>
      </w:r>
      <w:r w:rsidRPr="007C0056">
        <w:rPr>
          <w:rFonts w:ascii="Arial" w:eastAsia="Arial Unicode MS" w:hAnsi="Arial" w:cs="Arial"/>
          <w:i/>
          <w:szCs w:val="24"/>
          <w:lang w:val="en-GB"/>
        </w:rPr>
        <w:t xml:space="preserve">[Insert guarantee amount and currency in words and figures] </w:t>
      </w:r>
      <w:r w:rsidRPr="007C0056">
        <w:rPr>
          <w:rFonts w:ascii="Arial" w:eastAsia="Arial Unicode MS" w:hAnsi="Arial" w:cs="Arial"/>
          <w:szCs w:val="24"/>
          <w:lang w:val="en-GB"/>
        </w:rPr>
        <w:t>upon receipt by us</w:t>
      </w:r>
      <w:r w:rsidRPr="007C0056">
        <w:rPr>
          <w:rFonts w:ascii="Arial" w:eastAsia="Arial Unicode MS" w:hAnsi="Arial" w:cs="Arial"/>
          <w:i/>
          <w:szCs w:val="24"/>
          <w:lang w:val="en-GB"/>
        </w:rPr>
        <w:t xml:space="preserve"> </w:t>
      </w:r>
      <w:r w:rsidRPr="007C0056">
        <w:rPr>
          <w:rFonts w:ascii="Arial" w:eastAsia="Arial Unicode MS" w:hAnsi="Arial" w:cs="Arial"/>
          <w:szCs w:val="24"/>
          <w:lang w:val="en-GB"/>
        </w:rPr>
        <w:t>of the Beneficiary’s first demand, supported by the Beneficiary’s statement, whether in the demand itself or a separate signed document accompanying or identifying the demand, stating that either the Applicant:</w:t>
      </w:r>
    </w:p>
    <w:p w14:paraId="17A90460" w14:textId="77777777" w:rsidR="007C0056" w:rsidRPr="007C0056" w:rsidRDefault="007C0056" w:rsidP="007C0056">
      <w:pPr>
        <w:spacing w:after="120"/>
        <w:ind w:left="425" w:hanging="425"/>
        <w:rPr>
          <w:rFonts w:ascii="Arial" w:eastAsia="Arial Unicode MS" w:hAnsi="Arial" w:cs="Arial"/>
          <w:szCs w:val="24"/>
          <w:lang w:val="en-GB"/>
        </w:rPr>
      </w:pPr>
      <w:r w:rsidRPr="007C0056">
        <w:rPr>
          <w:rFonts w:ascii="Arial" w:eastAsia="Arial Unicode MS" w:hAnsi="Arial" w:cs="Arial"/>
          <w:szCs w:val="24"/>
          <w:lang w:val="en-GB"/>
        </w:rPr>
        <w:t>(a)</w:t>
      </w:r>
      <w:r w:rsidRPr="007C0056">
        <w:rPr>
          <w:rFonts w:ascii="Arial" w:eastAsia="Arial Unicode MS" w:hAnsi="Arial" w:cs="Arial"/>
          <w:szCs w:val="24"/>
          <w:lang w:val="en-GB"/>
        </w:rPr>
        <w:tab/>
        <w:t>Has withdrawn its Bid during the period of bid validity set forth in the Applicant’s Bid Submission Form (the Bid Validity Period”); or</w:t>
      </w:r>
    </w:p>
    <w:p w14:paraId="4A198900" w14:textId="77777777" w:rsidR="007C0056" w:rsidRPr="007C0056" w:rsidRDefault="007C0056" w:rsidP="007C0056">
      <w:pPr>
        <w:spacing w:after="120"/>
        <w:ind w:left="425" w:hanging="425"/>
        <w:rPr>
          <w:rFonts w:ascii="Arial" w:eastAsia="Arial Unicode MS" w:hAnsi="Arial" w:cs="Arial"/>
          <w:szCs w:val="24"/>
          <w:lang w:val="en-GB"/>
        </w:rPr>
      </w:pPr>
      <w:r w:rsidRPr="007C0056">
        <w:rPr>
          <w:rFonts w:ascii="Arial" w:eastAsia="Arial Unicode MS" w:hAnsi="Arial" w:cs="Arial"/>
          <w:szCs w:val="24"/>
          <w:lang w:val="en-GB"/>
        </w:rPr>
        <w:t>(b)</w:t>
      </w:r>
      <w:r w:rsidRPr="007C0056">
        <w:rPr>
          <w:rFonts w:ascii="Arial" w:eastAsia="Arial Unicode MS" w:hAnsi="Arial" w:cs="Arial"/>
          <w:szCs w:val="24"/>
          <w:lang w:val="en-GB"/>
        </w:rPr>
        <w:tab/>
        <w:t>Having been notified of the acceptance of its Bid by the Beneficiary during the Bid Validity Period, (i) has failed to sign the contract agreement, or (ii) has failed to furnish the performance security, in accordance with the Instructions to Bidders (“ITB”) of the Beneficiary’s bidding document.</w:t>
      </w:r>
    </w:p>
    <w:p w14:paraId="50A9B2B2" w14:textId="77777777" w:rsidR="007C0056" w:rsidRPr="007C0056" w:rsidRDefault="007C0056" w:rsidP="007C0056">
      <w:pPr>
        <w:spacing w:after="120"/>
        <w:rPr>
          <w:rFonts w:ascii="Arial" w:hAnsi="Arial" w:cs="Arial"/>
          <w:szCs w:val="24"/>
          <w:lang w:val="en-GB"/>
        </w:rPr>
      </w:pPr>
      <w:r w:rsidRPr="007C0056">
        <w:rPr>
          <w:rFonts w:ascii="Arial" w:hAnsi="Arial" w:cs="Arial"/>
          <w:szCs w:val="24"/>
          <w:lang w:val="en-GB"/>
        </w:rPr>
        <w:t xml:space="preserve">This guarantee shall expire not later than </w:t>
      </w:r>
      <w:r w:rsidRPr="007C0056">
        <w:rPr>
          <w:rFonts w:ascii="Arial" w:eastAsia="Arial Unicode MS" w:hAnsi="Arial" w:cs="Arial"/>
          <w:i/>
          <w:szCs w:val="24"/>
          <w:lang w:val="en-GB"/>
        </w:rPr>
        <w:t>[Insert expiry date]</w:t>
      </w:r>
      <w:r w:rsidRPr="007C0056">
        <w:rPr>
          <w:rStyle w:val="Funotenzeichen"/>
          <w:rFonts w:ascii="Arial" w:eastAsia="Arial Unicode MS" w:hAnsi="Arial" w:cs="Arial"/>
          <w:i/>
          <w:szCs w:val="24"/>
          <w:lang w:val="en-GB"/>
        </w:rPr>
        <w:footnoteReference w:id="25"/>
      </w:r>
      <w:r w:rsidRPr="007C0056">
        <w:rPr>
          <w:rFonts w:ascii="Arial" w:hAnsi="Arial" w:cs="Arial"/>
          <w:szCs w:val="24"/>
          <w:lang w:val="en-GB"/>
        </w:rPr>
        <w:t>.</w:t>
      </w:r>
    </w:p>
    <w:p w14:paraId="19392D82" w14:textId="77777777" w:rsidR="007C0056" w:rsidRPr="007C0056" w:rsidRDefault="007C0056" w:rsidP="007C0056">
      <w:pPr>
        <w:spacing w:after="120"/>
        <w:rPr>
          <w:rFonts w:ascii="Arial" w:hAnsi="Arial" w:cs="Arial"/>
          <w:szCs w:val="24"/>
          <w:lang w:val="en-GB"/>
        </w:rPr>
      </w:pPr>
      <w:r w:rsidRPr="007C0056">
        <w:rPr>
          <w:rFonts w:ascii="Arial" w:hAnsi="Arial" w:cs="Arial"/>
          <w:szCs w:val="24"/>
          <w:lang w:val="en-GB"/>
        </w:rPr>
        <w:t>By this date we must have received any claims for payment by letter or encoded telecommunication.</w:t>
      </w:r>
    </w:p>
    <w:p w14:paraId="41939BB5" w14:textId="77777777" w:rsidR="007C0056" w:rsidRPr="007C0056" w:rsidRDefault="007C0056" w:rsidP="007C0056">
      <w:pPr>
        <w:spacing w:after="120"/>
        <w:rPr>
          <w:rFonts w:ascii="Arial" w:hAnsi="Arial" w:cs="Arial"/>
          <w:szCs w:val="24"/>
          <w:lang w:val="en-GB"/>
        </w:rPr>
      </w:pPr>
      <w:r w:rsidRPr="007C0056">
        <w:rPr>
          <w:rFonts w:ascii="Arial" w:hAnsi="Arial" w:cs="Arial"/>
          <w:szCs w:val="24"/>
          <w:lang w:val="en-GB"/>
        </w:rPr>
        <w:t>It is understood that you will return this guarantee to us on expiry or after payment of the total amount to be claimed hereunder.</w:t>
      </w:r>
    </w:p>
    <w:p w14:paraId="56C95388" w14:textId="77777777" w:rsidR="007C0056" w:rsidRPr="007C0056" w:rsidRDefault="007C0056" w:rsidP="00460605">
      <w:pPr>
        <w:spacing w:after="480"/>
        <w:rPr>
          <w:rFonts w:ascii="Arial" w:eastAsia="Arial Unicode MS" w:hAnsi="Arial" w:cs="Arial"/>
          <w:szCs w:val="24"/>
          <w:lang w:val="en-GB"/>
        </w:rPr>
      </w:pPr>
      <w:r w:rsidRPr="007C0056">
        <w:rPr>
          <w:rFonts w:ascii="Arial" w:eastAsia="Arial Unicode MS" w:hAnsi="Arial" w:cs="Arial"/>
          <w:i/>
          <w:szCs w:val="24"/>
          <w:lang w:val="en-GB"/>
        </w:rPr>
        <w:t>[As preferred option regarding guarantee rules insert</w:t>
      </w:r>
      <w:r w:rsidRPr="007C0056">
        <w:rPr>
          <w:rStyle w:val="Funotenzeichen"/>
          <w:rFonts w:ascii="Arial" w:eastAsia="Arial Unicode MS" w:hAnsi="Arial" w:cs="Arial"/>
          <w:i/>
          <w:szCs w:val="24"/>
          <w:lang w:val="en-GB"/>
        </w:rPr>
        <w:footnoteReference w:id="26"/>
      </w:r>
      <w:r w:rsidRPr="007C0056">
        <w:rPr>
          <w:rFonts w:ascii="Arial" w:eastAsia="Arial Unicode MS" w:hAnsi="Arial" w:cs="Arial"/>
          <w:i/>
          <w:szCs w:val="24"/>
          <w:lang w:val="en-GB"/>
        </w:rPr>
        <w:t xml:space="preserve">: </w:t>
      </w:r>
      <w:r w:rsidRPr="007C0056">
        <w:rPr>
          <w:rFonts w:ascii="Arial" w:eastAsia="Arial Unicode MS" w:hAnsi="Arial" w:cs="Arial"/>
          <w:szCs w:val="24"/>
          <w:lang w:val="en-GB"/>
        </w:rPr>
        <w:t>This guarantee is subject to the Uniform Rule for Demand Guarantees (URDG) 2010 Revision, ICC Publication No. 758.</w:t>
      </w:r>
      <w:r w:rsidRPr="007C0056">
        <w:rPr>
          <w:rFonts w:ascii="Arial" w:eastAsia="Arial Unicode MS" w:hAnsi="Arial" w:cs="Arial"/>
          <w:i/>
          <w:szCs w:val="24"/>
          <w:lang w:val="en-GB"/>
        </w:rPr>
        <w:t>]</w:t>
      </w: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757"/>
        <w:gridCol w:w="3981"/>
      </w:tblGrid>
      <w:tr w:rsidR="007C0056" w:rsidRPr="007C0056" w14:paraId="40A5F210" w14:textId="77777777" w:rsidTr="007C0056">
        <w:tc>
          <w:tcPr>
            <w:tcW w:w="3931" w:type="dxa"/>
            <w:tcBorders>
              <w:top w:val="single" w:sz="4" w:space="0" w:color="auto"/>
              <w:left w:val="nil"/>
              <w:bottom w:val="nil"/>
              <w:right w:val="nil"/>
            </w:tcBorders>
            <w:hideMark/>
          </w:tcPr>
          <w:p w14:paraId="1A072842" w14:textId="77777777" w:rsidR="007C0056" w:rsidRPr="007C0056" w:rsidRDefault="007C0056" w:rsidP="007C0056">
            <w:pPr>
              <w:spacing w:before="60" w:after="200" w:line="276" w:lineRule="auto"/>
              <w:jc w:val="center"/>
              <w:rPr>
                <w:rFonts w:ascii="Arial" w:hAnsi="Arial" w:cs="Arial"/>
                <w:szCs w:val="24"/>
                <w:lang w:val="en-GB"/>
              </w:rPr>
            </w:pPr>
            <w:r w:rsidRPr="007C0056">
              <w:rPr>
                <w:rFonts w:ascii="Arial" w:hAnsi="Arial" w:cs="Arial"/>
                <w:szCs w:val="24"/>
                <w:lang w:val="en-GB"/>
              </w:rPr>
              <w:t>Place, date</w:t>
            </w:r>
          </w:p>
        </w:tc>
        <w:tc>
          <w:tcPr>
            <w:tcW w:w="757" w:type="dxa"/>
            <w:tcBorders>
              <w:top w:val="nil"/>
              <w:left w:val="nil"/>
              <w:bottom w:val="nil"/>
              <w:right w:val="nil"/>
            </w:tcBorders>
          </w:tcPr>
          <w:p w14:paraId="1FA0242D" w14:textId="77777777" w:rsidR="007C0056" w:rsidRPr="007C0056" w:rsidRDefault="007C0056" w:rsidP="007C0056">
            <w:pPr>
              <w:spacing w:after="200" w:line="276" w:lineRule="auto"/>
              <w:jc w:val="center"/>
              <w:rPr>
                <w:rFonts w:ascii="Arial" w:hAnsi="Arial" w:cs="Arial"/>
                <w:szCs w:val="24"/>
                <w:lang w:val="en-GB"/>
              </w:rPr>
            </w:pPr>
          </w:p>
        </w:tc>
        <w:tc>
          <w:tcPr>
            <w:tcW w:w="3981" w:type="dxa"/>
            <w:tcBorders>
              <w:top w:val="single" w:sz="4" w:space="0" w:color="auto"/>
              <w:left w:val="nil"/>
              <w:bottom w:val="nil"/>
              <w:right w:val="nil"/>
            </w:tcBorders>
            <w:hideMark/>
          </w:tcPr>
          <w:p w14:paraId="5D988EAA" w14:textId="77777777" w:rsidR="007C0056" w:rsidRPr="007C0056" w:rsidRDefault="007C0056" w:rsidP="00CC438B">
            <w:pPr>
              <w:spacing w:before="60" w:after="120" w:line="276" w:lineRule="auto"/>
              <w:jc w:val="center"/>
              <w:rPr>
                <w:rFonts w:ascii="Arial" w:hAnsi="Arial" w:cs="Arial"/>
                <w:szCs w:val="24"/>
                <w:lang w:val="en-GB"/>
              </w:rPr>
            </w:pPr>
            <w:r w:rsidRPr="007C0056">
              <w:rPr>
                <w:rFonts w:ascii="Arial" w:hAnsi="Arial" w:cs="Arial"/>
                <w:szCs w:val="24"/>
                <w:lang w:val="en-GB"/>
              </w:rPr>
              <w:t>Guarantor’s authorized signature(s)</w:t>
            </w:r>
          </w:p>
        </w:tc>
      </w:tr>
      <w:bookmarkEnd w:id="718"/>
      <w:bookmarkEnd w:id="719"/>
    </w:tbl>
    <w:p w14:paraId="6E00A647" w14:textId="77777777" w:rsidR="00EB5BA7" w:rsidRPr="00891543" w:rsidRDefault="00EB5BA7" w:rsidP="00EB5BA7">
      <w:pPr>
        <w:rPr>
          <w:rFonts w:ascii="Arial" w:hAnsi="Arial" w:cs="Arial"/>
        </w:rPr>
      </w:pPr>
    </w:p>
    <w:p w14:paraId="41A72DF7" w14:textId="77777777" w:rsidR="00C50432" w:rsidRDefault="00C50432" w:rsidP="00271E90">
      <w:pPr>
        <w:rPr>
          <w:rFonts w:ascii="Arial" w:hAnsi="Arial" w:cs="Arial"/>
          <w:color w:val="000000"/>
          <w:lang w:val="en-GB"/>
        </w:rPr>
        <w:sectPr w:rsidR="00C50432" w:rsidSect="00D45E16">
          <w:headerReference w:type="even" r:id="rId35"/>
          <w:headerReference w:type="default" r:id="rId36"/>
          <w:headerReference w:type="first" r:id="rId37"/>
          <w:endnotePr>
            <w:numFmt w:val="decimal"/>
          </w:endnotePr>
          <w:pgSz w:w="11906" w:h="16837" w:code="9"/>
          <w:pgMar w:top="1440" w:right="1133" w:bottom="1440" w:left="1797" w:header="720" w:footer="720" w:gutter="0"/>
          <w:cols w:space="720"/>
          <w:docGrid w:linePitch="326"/>
        </w:sectPr>
      </w:pPr>
      <w:bookmarkStart w:id="720" w:name="_Toc438266926"/>
      <w:bookmarkStart w:id="721" w:name="_Toc438267900"/>
      <w:bookmarkStart w:id="722" w:name="_Toc438366668"/>
      <w:bookmarkEnd w:id="630"/>
      <w:bookmarkEnd w:id="631"/>
    </w:p>
    <w:p w14:paraId="5EE26331" w14:textId="77777777" w:rsidR="001B7CD9" w:rsidRPr="00FD2DA4" w:rsidRDefault="001B7CD9" w:rsidP="00FD2DA4">
      <w:pPr>
        <w:pStyle w:val="Section"/>
        <w:rPr>
          <w:rFonts w:ascii="Arial" w:hAnsi="Arial"/>
          <w:lang w:val="en-GB"/>
        </w:rPr>
      </w:pPr>
      <w:bookmarkStart w:id="723" w:name="_Toc528925134"/>
      <w:bookmarkStart w:id="724" w:name="_Toc475117429"/>
      <w:bookmarkStart w:id="725" w:name="_Toc476756061"/>
      <w:bookmarkStart w:id="726" w:name="_Toc108425177"/>
      <w:bookmarkStart w:id="727" w:name="_Toc303159538"/>
      <w:bookmarkEnd w:id="720"/>
      <w:bookmarkEnd w:id="721"/>
      <w:bookmarkEnd w:id="722"/>
      <w:r w:rsidRPr="00FD2DA4">
        <w:rPr>
          <w:rFonts w:ascii="Arial" w:hAnsi="Arial"/>
          <w:lang w:val="en-GB"/>
        </w:rPr>
        <w:lastRenderedPageBreak/>
        <w:t>Section V. Eligibility Criteria</w:t>
      </w:r>
      <w:bookmarkEnd w:id="723"/>
      <w:r w:rsidRPr="00FD2DA4">
        <w:rPr>
          <w:rFonts w:ascii="Arial" w:hAnsi="Arial"/>
          <w:lang w:val="en-GB"/>
        </w:rPr>
        <w:t xml:space="preserve"> </w:t>
      </w:r>
    </w:p>
    <w:p w14:paraId="2E0427E4" w14:textId="77777777" w:rsidR="001B7CD9" w:rsidRPr="00910985" w:rsidRDefault="001B7CD9" w:rsidP="00362797">
      <w:pPr>
        <w:spacing w:after="120"/>
        <w:jc w:val="center"/>
        <w:rPr>
          <w:rFonts w:ascii="Arial" w:hAnsi="Arial" w:cs="Arial"/>
          <w:b/>
        </w:rPr>
      </w:pPr>
      <w:r w:rsidRPr="00910985">
        <w:rPr>
          <w:rFonts w:ascii="Arial" w:hAnsi="Arial" w:cs="Arial"/>
          <w:b/>
        </w:rPr>
        <w:t>Eligibility in KfW-Financed Procurement</w:t>
      </w:r>
    </w:p>
    <w:p w14:paraId="707B2E8A" w14:textId="77777777" w:rsidR="001B7CD9" w:rsidRPr="00910985" w:rsidRDefault="001B7CD9" w:rsidP="003F0597">
      <w:pPr>
        <w:numPr>
          <w:ilvl w:val="0"/>
          <w:numId w:val="177"/>
        </w:numPr>
        <w:rPr>
          <w:rFonts w:ascii="Arial" w:hAnsi="Arial" w:cs="Arial"/>
        </w:rPr>
      </w:pPr>
      <w:r w:rsidRPr="005A748C">
        <w:rPr>
          <w:rFonts w:ascii="Arial" w:hAnsi="Arial" w:cs="Arial"/>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r>
        <w:rPr>
          <w:rFonts w:ascii="Arial" w:hAnsi="Arial" w:cs="Arial"/>
        </w:rPr>
        <w:t>.</w:t>
      </w:r>
    </w:p>
    <w:p w14:paraId="40B566BC" w14:textId="77777777" w:rsidR="001B7CD9" w:rsidRPr="00910985" w:rsidRDefault="001B7CD9" w:rsidP="001B7CD9">
      <w:pPr>
        <w:ind w:left="360"/>
        <w:rPr>
          <w:rFonts w:ascii="Arial" w:hAnsi="Arial" w:cs="Arial"/>
        </w:rPr>
      </w:pPr>
    </w:p>
    <w:p w14:paraId="0A3304DB" w14:textId="77777777" w:rsidR="001B7CD9" w:rsidRPr="00910985" w:rsidRDefault="001B7CD9" w:rsidP="003F0597">
      <w:pPr>
        <w:numPr>
          <w:ilvl w:val="0"/>
          <w:numId w:val="177"/>
        </w:numPr>
        <w:rPr>
          <w:rFonts w:ascii="Arial" w:hAnsi="Arial" w:cs="Arial"/>
        </w:rPr>
      </w:pPr>
      <w:r>
        <w:rPr>
          <w:rFonts w:ascii="Arial" w:hAnsi="Arial" w:cs="Arial"/>
        </w:rPr>
        <w:t>Applicants/Bidders</w:t>
      </w:r>
      <w:r w:rsidRPr="00910985">
        <w:rPr>
          <w:rFonts w:ascii="Arial" w:hAnsi="Arial" w:cs="Arial"/>
        </w:rPr>
        <w:t xml:space="preserve"> (including all members of a </w:t>
      </w:r>
      <w:r>
        <w:rPr>
          <w:rFonts w:ascii="Arial" w:hAnsi="Arial" w:cs="Arial"/>
        </w:rPr>
        <w:t>J</w:t>
      </w:r>
      <w:r w:rsidRPr="00910985">
        <w:rPr>
          <w:rFonts w:ascii="Arial" w:hAnsi="Arial" w:cs="Arial"/>
        </w:rPr>
        <w:t xml:space="preserve">oint </w:t>
      </w:r>
      <w:r>
        <w:rPr>
          <w:rFonts w:ascii="Arial" w:hAnsi="Arial" w:cs="Arial"/>
        </w:rPr>
        <w:t>V</w:t>
      </w:r>
      <w:r w:rsidRPr="00910985">
        <w:rPr>
          <w:rFonts w:ascii="Arial" w:hAnsi="Arial" w:cs="Arial"/>
        </w:rPr>
        <w:t xml:space="preserve">enture </w:t>
      </w:r>
      <w:r>
        <w:rPr>
          <w:rFonts w:ascii="Arial" w:hAnsi="Arial" w:cs="Arial"/>
        </w:rPr>
        <w:t>and</w:t>
      </w:r>
      <w:r w:rsidRPr="00910985">
        <w:rPr>
          <w:rFonts w:ascii="Arial" w:hAnsi="Arial" w:cs="Arial"/>
        </w:rPr>
        <w:t xml:space="preserve"> </w:t>
      </w:r>
      <w:r>
        <w:rPr>
          <w:rFonts w:ascii="Arial" w:hAnsi="Arial" w:cs="Arial"/>
        </w:rPr>
        <w:t>proposed or engaged S</w:t>
      </w:r>
      <w:r w:rsidRPr="00910985">
        <w:rPr>
          <w:rFonts w:ascii="Arial" w:hAnsi="Arial" w:cs="Arial"/>
        </w:rPr>
        <w:t xml:space="preserve">ubcontractors) shall not be awarded a KfW-financed </w:t>
      </w:r>
      <w:r>
        <w:rPr>
          <w:rFonts w:ascii="Arial" w:hAnsi="Arial" w:cs="Arial"/>
        </w:rPr>
        <w:t>C</w:t>
      </w:r>
      <w:r w:rsidRPr="00910985">
        <w:rPr>
          <w:rFonts w:ascii="Arial" w:hAnsi="Arial" w:cs="Arial"/>
        </w:rPr>
        <w:t xml:space="preserve">ontract if, on the date of submission of </w:t>
      </w:r>
      <w:r>
        <w:rPr>
          <w:rFonts w:ascii="Arial" w:hAnsi="Arial" w:cs="Arial"/>
        </w:rPr>
        <w:t>their A</w:t>
      </w:r>
      <w:r w:rsidRPr="00910985">
        <w:rPr>
          <w:rFonts w:ascii="Arial" w:hAnsi="Arial" w:cs="Arial"/>
        </w:rPr>
        <w:t>pplication</w:t>
      </w:r>
      <w:r>
        <w:rPr>
          <w:rFonts w:ascii="Arial" w:hAnsi="Arial" w:cs="Arial"/>
        </w:rPr>
        <w:t>/Offer</w:t>
      </w:r>
      <w:r w:rsidRPr="00910985">
        <w:rPr>
          <w:rFonts w:ascii="Arial" w:hAnsi="Arial" w:cs="Arial"/>
        </w:rPr>
        <w:t xml:space="preserve"> or on the </w:t>
      </w:r>
      <w:r>
        <w:rPr>
          <w:rFonts w:ascii="Arial" w:hAnsi="Arial" w:cs="Arial"/>
        </w:rPr>
        <w:t xml:space="preserve">intended </w:t>
      </w:r>
      <w:r w:rsidRPr="00910985">
        <w:rPr>
          <w:rFonts w:ascii="Arial" w:hAnsi="Arial" w:cs="Arial"/>
        </w:rPr>
        <w:t xml:space="preserve">date of </w:t>
      </w:r>
      <w:r>
        <w:rPr>
          <w:rFonts w:ascii="Arial" w:hAnsi="Arial" w:cs="Arial"/>
        </w:rPr>
        <w:t>A</w:t>
      </w:r>
      <w:r w:rsidRPr="00910985">
        <w:rPr>
          <w:rFonts w:ascii="Arial" w:hAnsi="Arial" w:cs="Arial"/>
        </w:rPr>
        <w:t xml:space="preserve">ward of a </w:t>
      </w:r>
      <w:r>
        <w:rPr>
          <w:rFonts w:ascii="Arial" w:hAnsi="Arial" w:cs="Arial"/>
        </w:rPr>
        <w:t>C</w:t>
      </w:r>
      <w:r w:rsidRPr="00910985">
        <w:rPr>
          <w:rFonts w:ascii="Arial" w:hAnsi="Arial" w:cs="Arial"/>
        </w:rPr>
        <w:t>ontract, they:</w:t>
      </w:r>
    </w:p>
    <w:p w14:paraId="624DEEC4" w14:textId="77777777" w:rsidR="001B7CD9" w:rsidRPr="00944D30" w:rsidRDefault="001B7CD9" w:rsidP="001B7CD9">
      <w:pPr>
        <w:spacing w:before="142" w:line="240" w:lineRule="atLeast"/>
        <w:ind w:left="851" w:hanging="425"/>
        <w:rPr>
          <w:rFonts w:ascii="Arial" w:hAnsi="Arial" w:cs="Arial"/>
          <w:lang w:val="en-GB"/>
        </w:rPr>
      </w:pPr>
      <w:r w:rsidRPr="00944D30">
        <w:rPr>
          <w:rFonts w:ascii="Arial" w:hAnsi="Arial" w:cs="Arial"/>
          <w:lang w:val="en-GB" w:eastAsia="fr-FR"/>
        </w:rPr>
        <w:t>2.1</w:t>
      </w:r>
      <w:r w:rsidRPr="00944D30">
        <w:rPr>
          <w:rFonts w:ascii="Arial" w:hAnsi="Arial" w:cs="Arial"/>
          <w:lang w:val="en-GB" w:eastAsia="fr-FR"/>
        </w:rPr>
        <w:tab/>
      </w:r>
      <w:r>
        <w:rPr>
          <w:rFonts w:ascii="Arial" w:hAnsi="Arial" w:cs="Arial"/>
          <w:lang w:val="en-GB" w:eastAsia="fr-FR"/>
        </w:rPr>
        <w:t>a</w:t>
      </w:r>
      <w:r w:rsidRPr="00944D30">
        <w:rPr>
          <w:rFonts w:ascii="Arial" w:hAnsi="Arial" w:cs="Arial"/>
          <w:lang w:val="en-GB" w:eastAsia="fr-FR"/>
        </w:rPr>
        <w:t>re</w:t>
      </w:r>
      <w:r w:rsidRPr="00944D30">
        <w:rPr>
          <w:rFonts w:ascii="Arial" w:hAnsi="Arial" w:cs="Arial"/>
          <w:lang w:val="en-GB"/>
        </w:rPr>
        <w:t xml:space="preserve"> bankrupt or being wound up or ceasing their activities, are having their activities administered by courts, have entered into receivership, or are in any analogous situation;</w:t>
      </w:r>
    </w:p>
    <w:p w14:paraId="62CDD1A8" w14:textId="77777777" w:rsidR="001B7CD9" w:rsidRPr="00944D30" w:rsidRDefault="001B7CD9" w:rsidP="001B7CD9">
      <w:pPr>
        <w:spacing w:before="142" w:line="240" w:lineRule="atLeast"/>
        <w:ind w:left="851" w:hanging="425"/>
        <w:rPr>
          <w:rFonts w:ascii="Arial" w:hAnsi="Arial" w:cs="Arial"/>
          <w:lang w:val="en-GB"/>
        </w:rPr>
      </w:pPr>
      <w:r w:rsidRPr="00944D30">
        <w:rPr>
          <w:rFonts w:ascii="Arial" w:hAnsi="Arial" w:cs="Arial"/>
          <w:lang w:val="en-GB" w:eastAsia="fr-FR"/>
        </w:rPr>
        <w:t>2.2</w:t>
      </w:r>
      <w:r>
        <w:rPr>
          <w:rFonts w:ascii="Arial" w:hAnsi="Arial" w:cs="Arial"/>
          <w:lang w:val="en-GB" w:eastAsia="fr-FR"/>
        </w:rPr>
        <w:tab/>
      </w:r>
      <w:r>
        <w:rPr>
          <w:rFonts w:ascii="Arial" w:hAnsi="Arial" w:cs="Arial"/>
          <w:lang w:val="en-GB"/>
        </w:rPr>
        <w:t>h</w:t>
      </w:r>
      <w:r w:rsidRPr="00944D30">
        <w:rPr>
          <w:rFonts w:ascii="Arial" w:hAnsi="Arial" w:cs="Arial"/>
          <w:lang w:val="en-GB"/>
        </w:rPr>
        <w:t>ave been</w:t>
      </w:r>
    </w:p>
    <w:p w14:paraId="0CF10EEC" w14:textId="77777777" w:rsidR="001B7CD9" w:rsidRPr="007C228E" w:rsidRDefault="001B7CD9" w:rsidP="001B7CD9">
      <w:pPr>
        <w:spacing w:before="142" w:line="240" w:lineRule="atLeast"/>
        <w:ind w:left="1276" w:hanging="425"/>
        <w:rPr>
          <w:rFonts w:ascii="Arial" w:hAnsi="Arial" w:cs="Arial"/>
          <w:lang w:eastAsia="fr-FR"/>
        </w:rPr>
      </w:pPr>
      <w:r>
        <w:rPr>
          <w:rFonts w:ascii="Arial" w:hAnsi="Arial" w:cs="Arial"/>
          <w:lang w:val="en-GB"/>
        </w:rPr>
        <w:t>(</w:t>
      </w:r>
      <w:r w:rsidRPr="00944D30">
        <w:rPr>
          <w:rFonts w:ascii="Arial" w:hAnsi="Arial" w:cs="Arial"/>
          <w:lang w:val="en-GB"/>
        </w:rPr>
        <w:t>a</w:t>
      </w:r>
      <w:r>
        <w:rPr>
          <w:rFonts w:ascii="Arial" w:hAnsi="Arial" w:cs="Arial"/>
          <w:lang w:val="en-GB"/>
        </w:rPr>
        <w:t>)</w:t>
      </w:r>
      <w:r>
        <w:rPr>
          <w:rFonts w:ascii="Arial" w:hAnsi="Arial" w:cs="Arial"/>
          <w:lang w:val="en-GB"/>
        </w:rPr>
        <w:tab/>
      </w:r>
      <w:r w:rsidRPr="005A748C">
        <w:rPr>
          <w:rFonts w:ascii="Arial" w:hAnsi="Arial" w:cs="Arial"/>
          <w:lang w:val="en-GB"/>
        </w:rPr>
        <w:t xml:space="preserve">convicted by a final judgement or a final administrative decision or subject to financial sanctions by the United Nations, the European Union and/or </w:t>
      </w:r>
      <w:r>
        <w:rPr>
          <w:rFonts w:ascii="Arial" w:hAnsi="Arial" w:cs="Arial"/>
          <w:lang w:val="en-GB"/>
        </w:rPr>
        <w:t>the German Government</w:t>
      </w:r>
      <w:r w:rsidRPr="005A748C">
        <w:rPr>
          <w:rFonts w:ascii="Arial" w:hAnsi="Arial" w:cs="Arial"/>
          <w:lang w:val="en-GB"/>
        </w:rPr>
        <w:t xml:space="preserve">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16D63500" w14:textId="77777777" w:rsidR="001B7CD9" w:rsidRPr="00923E90" w:rsidRDefault="001B7CD9" w:rsidP="001B7CD9">
      <w:pPr>
        <w:spacing w:before="142" w:line="240" w:lineRule="atLeast"/>
        <w:ind w:left="1276" w:hanging="425"/>
        <w:rPr>
          <w:rFonts w:ascii="Arial" w:hAnsi="Arial" w:cs="Arial"/>
          <w:lang w:val="en-GB"/>
        </w:rPr>
      </w:pPr>
      <w:r>
        <w:rPr>
          <w:rFonts w:ascii="Arial" w:hAnsi="Arial" w:cs="Arial"/>
          <w:lang w:val="en-GB"/>
        </w:rPr>
        <w:t>(b)</w:t>
      </w:r>
      <w:r>
        <w:rPr>
          <w:rFonts w:ascii="Arial" w:hAnsi="Arial" w:cs="Arial"/>
          <w:lang w:val="en-GB"/>
        </w:rPr>
        <w:tab/>
      </w:r>
      <w:r w:rsidRPr="00944D30">
        <w:rPr>
          <w:rFonts w:ascii="Arial" w:hAnsi="Arial" w:cs="Arial"/>
          <w:lang w:val="en-GB"/>
        </w:rPr>
        <w:t xml:space="preserve">convicted by </w:t>
      </w:r>
      <w:r w:rsidRPr="00944D30">
        <w:rPr>
          <w:rFonts w:ascii="Arial" w:hAnsi="Arial" w:cs="Arial"/>
          <w:lang w:val="en-GB" w:eastAsia="fr-FR"/>
        </w:rPr>
        <w:t xml:space="preserve">a </w:t>
      </w:r>
      <w:r>
        <w:rPr>
          <w:rFonts w:ascii="Arial" w:hAnsi="Arial" w:cs="Arial"/>
          <w:lang w:val="en-GB" w:eastAsia="fr-FR"/>
        </w:rPr>
        <w:t xml:space="preserve">final </w:t>
      </w:r>
      <w:r w:rsidRPr="00944D30">
        <w:rPr>
          <w:rFonts w:ascii="Arial" w:hAnsi="Arial" w:cs="Arial"/>
          <w:lang w:val="en-GB"/>
        </w:rPr>
        <w:t>court decision</w:t>
      </w:r>
      <w:r>
        <w:rPr>
          <w:rFonts w:ascii="Arial" w:hAnsi="Arial" w:cs="Arial"/>
          <w:lang w:val="en-GB"/>
        </w:rPr>
        <w:t xml:space="preserve"> or a final administrative decision by a court, the European Union or national authorities in the Partner Country or in Germany for Sanctionable Practice</w:t>
      </w:r>
      <w:r w:rsidRPr="00944D30">
        <w:rPr>
          <w:rFonts w:ascii="Arial" w:hAnsi="Arial" w:cs="Arial"/>
          <w:lang w:val="en-GB"/>
        </w:rPr>
        <w:t xml:space="preserve"> during </w:t>
      </w:r>
      <w:r w:rsidRPr="00944D30">
        <w:rPr>
          <w:rFonts w:ascii="Arial" w:hAnsi="Arial" w:cs="Arial"/>
          <w:lang w:val="en-GB" w:eastAsia="fr-FR"/>
        </w:rPr>
        <w:t>a</w:t>
      </w:r>
      <w:r>
        <w:rPr>
          <w:rFonts w:ascii="Arial" w:hAnsi="Arial" w:cs="Arial"/>
          <w:lang w:val="en-GB" w:eastAsia="fr-FR"/>
        </w:rPr>
        <w:t>ny</w:t>
      </w:r>
      <w:r w:rsidRPr="00944D30">
        <w:rPr>
          <w:rFonts w:ascii="Arial" w:hAnsi="Arial" w:cs="Arial"/>
          <w:lang w:val="en-GB"/>
        </w:rPr>
        <w:t xml:space="preserve"> </w:t>
      </w:r>
      <w:r>
        <w:rPr>
          <w:rFonts w:ascii="Arial" w:hAnsi="Arial" w:cs="Arial"/>
          <w:lang w:val="en-GB"/>
        </w:rPr>
        <w:t>Tender</w:t>
      </w:r>
      <w:r w:rsidRPr="00944D30">
        <w:rPr>
          <w:rFonts w:ascii="Arial" w:hAnsi="Arial" w:cs="Arial"/>
          <w:lang w:val="en-GB" w:eastAsia="fr-FR"/>
        </w:rPr>
        <w:t xml:space="preserve"> </w:t>
      </w:r>
      <w:r>
        <w:rPr>
          <w:rFonts w:ascii="Arial" w:hAnsi="Arial" w:cs="Arial"/>
          <w:lang w:val="en-GB" w:eastAsia="fr-FR"/>
        </w:rPr>
        <w:t>P</w:t>
      </w:r>
      <w:r w:rsidRPr="00944D30">
        <w:rPr>
          <w:rFonts w:ascii="Arial" w:hAnsi="Arial" w:cs="Arial"/>
          <w:lang w:val="en-GB" w:eastAsia="fr-FR"/>
        </w:rPr>
        <w:t>rocess</w:t>
      </w:r>
      <w:r w:rsidRPr="00944D30">
        <w:rPr>
          <w:rFonts w:ascii="Arial" w:hAnsi="Arial" w:cs="Arial"/>
          <w:lang w:val="en-GB"/>
        </w:rPr>
        <w:t xml:space="preserve"> or </w:t>
      </w:r>
      <w:r>
        <w:rPr>
          <w:rFonts w:ascii="Arial" w:hAnsi="Arial" w:cs="Arial"/>
          <w:lang w:val="en-GB"/>
        </w:rPr>
        <w:t xml:space="preserve">the </w:t>
      </w:r>
      <w:r w:rsidRPr="00944D30">
        <w:rPr>
          <w:rFonts w:ascii="Arial" w:hAnsi="Arial" w:cs="Arial"/>
          <w:lang w:val="en-GB"/>
        </w:rPr>
        <w:t xml:space="preserve">performance of a </w:t>
      </w:r>
      <w:r>
        <w:rPr>
          <w:rFonts w:ascii="Arial" w:hAnsi="Arial" w:cs="Arial"/>
          <w:lang w:val="en-GB"/>
        </w:rPr>
        <w:t>C</w:t>
      </w:r>
      <w:r w:rsidRPr="00944D30">
        <w:rPr>
          <w:rFonts w:ascii="Arial" w:hAnsi="Arial" w:cs="Arial"/>
          <w:lang w:val="en-GB"/>
        </w:rPr>
        <w:t>ontract</w:t>
      </w:r>
      <w:r>
        <w:rPr>
          <w:rFonts w:ascii="Arial" w:hAnsi="Arial" w:cs="Arial"/>
          <w:lang w:val="en-GB"/>
        </w:rPr>
        <w:t xml:space="preserve"> or for an irregularity affecting the EU’s financial interests</w:t>
      </w:r>
      <w:r w:rsidRPr="00944D30">
        <w:rPr>
          <w:rFonts w:ascii="Arial" w:hAnsi="Arial" w:cs="Arial"/>
          <w:lang w:val="en-GB"/>
        </w:rPr>
        <w:t xml:space="preserve">, unless they provide supporting information together with their </w:t>
      </w:r>
      <w:r>
        <w:rPr>
          <w:rFonts w:ascii="Arial" w:hAnsi="Arial" w:cs="Arial"/>
          <w:lang w:val="en-GB"/>
        </w:rPr>
        <w:t>Declaration of Undertaking</w:t>
      </w:r>
      <w:r w:rsidRPr="00944D30">
        <w:rPr>
          <w:rFonts w:ascii="Arial" w:hAnsi="Arial" w:cs="Arial"/>
          <w:lang w:val="en-GB"/>
        </w:rPr>
        <w:t xml:space="preserve"> (Form available as Appendix to </w:t>
      </w:r>
      <w:r w:rsidRPr="00944D30">
        <w:rPr>
          <w:rFonts w:ascii="Arial" w:hAnsi="Arial" w:cs="Arial"/>
          <w:lang w:val="en-GB" w:eastAsia="fr-FR"/>
        </w:rPr>
        <w:t>the Application</w:t>
      </w:r>
      <w:r>
        <w:rPr>
          <w:rFonts w:ascii="Arial" w:hAnsi="Arial" w:cs="Arial"/>
          <w:lang w:val="en-GB" w:eastAsia="fr-FR"/>
        </w:rPr>
        <w:t>/Offer</w:t>
      </w:r>
      <w:r w:rsidRPr="00944D30">
        <w:rPr>
          <w:rFonts w:ascii="Arial" w:hAnsi="Arial" w:cs="Arial"/>
          <w:lang w:val="en-GB"/>
        </w:rPr>
        <w:t xml:space="preserve"> which shows that this conviction is not relevant in the context of this </w:t>
      </w:r>
      <w:r>
        <w:rPr>
          <w:rFonts w:ascii="Arial" w:hAnsi="Arial" w:cs="Arial"/>
          <w:lang w:val="en-GB"/>
        </w:rPr>
        <w:t>C</w:t>
      </w:r>
      <w:r w:rsidRPr="00923E90">
        <w:rPr>
          <w:rFonts w:ascii="Arial" w:hAnsi="Arial" w:cs="Arial"/>
          <w:lang w:val="en-GB" w:eastAsia="fr-FR"/>
        </w:rPr>
        <w:t>ontract and that adequate compliance measures have been taken in reaction</w:t>
      </w:r>
      <w:r w:rsidRPr="00923E90">
        <w:rPr>
          <w:rFonts w:ascii="Arial" w:hAnsi="Arial" w:cs="Arial"/>
          <w:lang w:val="en-GB"/>
        </w:rPr>
        <w:t>;</w:t>
      </w:r>
    </w:p>
    <w:p w14:paraId="32BBFC7F" w14:textId="77777777" w:rsidR="001B7CD9" w:rsidRPr="00923E90" w:rsidRDefault="001B7CD9" w:rsidP="001B7CD9">
      <w:pPr>
        <w:spacing w:before="142" w:line="240" w:lineRule="atLeast"/>
        <w:ind w:left="851" w:hanging="425"/>
        <w:rPr>
          <w:rFonts w:ascii="Arial" w:hAnsi="Arial" w:cs="Arial"/>
          <w:lang w:val="en-GB" w:eastAsia="fr-FR"/>
        </w:rPr>
      </w:pPr>
      <w:r w:rsidRPr="00923E90">
        <w:rPr>
          <w:rFonts w:ascii="Arial" w:hAnsi="Arial" w:cs="Arial"/>
          <w:lang w:val="en-GB" w:eastAsia="fr-FR"/>
        </w:rPr>
        <w:t>2.</w:t>
      </w:r>
      <w:r>
        <w:rPr>
          <w:rFonts w:ascii="Arial" w:hAnsi="Arial" w:cs="Arial"/>
          <w:lang w:val="en-GB" w:eastAsia="fr-FR"/>
        </w:rPr>
        <w:t>3</w:t>
      </w:r>
      <w:r w:rsidRPr="00923E90">
        <w:rPr>
          <w:rFonts w:ascii="Arial" w:hAnsi="Arial" w:cs="Arial"/>
          <w:lang w:val="en-GB" w:eastAsia="fr-FR"/>
        </w:rPr>
        <w:tab/>
        <w:t xml:space="preserve">have been </w:t>
      </w:r>
      <w:r w:rsidRPr="00923E90">
        <w:rPr>
          <w:rFonts w:ascii="Arial" w:hAnsi="Arial" w:cs="Arial"/>
          <w:lang w:val="en-GB"/>
        </w:rPr>
        <w:t>subject</w:t>
      </w:r>
      <w:r w:rsidRPr="00923E90">
        <w:rPr>
          <w:rFonts w:ascii="Arial" w:hAnsi="Arial" w:cs="Arial"/>
          <w:lang w:val="en-GB" w:eastAsia="fr-FR"/>
        </w:rPr>
        <w:t xml:space="preserve"> within the past five years to a </w:t>
      </w:r>
      <w:r>
        <w:rPr>
          <w:rFonts w:ascii="Arial" w:hAnsi="Arial" w:cs="Arial"/>
          <w:lang w:val="en-GB" w:eastAsia="fr-FR"/>
        </w:rPr>
        <w:t>C</w:t>
      </w:r>
      <w:r w:rsidRPr="00923E90">
        <w:rPr>
          <w:rFonts w:ascii="Arial" w:hAnsi="Arial" w:cs="Arial"/>
          <w:lang w:val="en-GB" w:eastAsia="fr-FR"/>
        </w:rPr>
        <w:t xml:space="preserve">ontract termination fully settled against them for significant or persistent failure to comply with their contractual obligations during </w:t>
      </w:r>
      <w:r>
        <w:rPr>
          <w:rFonts w:ascii="Arial" w:hAnsi="Arial" w:cs="Arial"/>
          <w:lang w:val="en-GB" w:eastAsia="fr-FR"/>
        </w:rPr>
        <w:t>C</w:t>
      </w:r>
      <w:r w:rsidRPr="00923E90">
        <w:rPr>
          <w:rFonts w:ascii="Arial" w:hAnsi="Arial" w:cs="Arial"/>
          <w:lang w:val="en-GB" w:eastAsia="fr-FR"/>
        </w:rPr>
        <w:t xml:space="preserve">ontract performance, </w:t>
      </w:r>
      <w:r w:rsidRPr="00923E90">
        <w:rPr>
          <w:rFonts w:ascii="Arial" w:hAnsi="Arial" w:cs="Arial"/>
          <w:szCs w:val="24"/>
          <w:lang w:val="en-GB"/>
        </w:rPr>
        <w:t>unless this termination was challenged and the dispute resolution is still pending or has not confirmed a full settlement against them;</w:t>
      </w:r>
    </w:p>
    <w:p w14:paraId="70D25027" w14:textId="77777777" w:rsidR="001B7CD9" w:rsidRPr="00944D30" w:rsidRDefault="001B7CD9" w:rsidP="001B7CD9">
      <w:pPr>
        <w:spacing w:before="142" w:line="240" w:lineRule="atLeast"/>
        <w:ind w:left="851" w:hanging="425"/>
        <w:rPr>
          <w:rFonts w:ascii="Arial" w:hAnsi="Arial" w:cs="Arial"/>
          <w:lang w:val="en-GB"/>
        </w:rPr>
      </w:pPr>
      <w:r w:rsidRPr="00923E90">
        <w:rPr>
          <w:rFonts w:ascii="Arial" w:hAnsi="Arial" w:cs="Arial"/>
          <w:lang w:val="en-GB" w:eastAsia="fr-FR"/>
        </w:rPr>
        <w:t>2.</w:t>
      </w:r>
      <w:r>
        <w:rPr>
          <w:rFonts w:ascii="Arial" w:hAnsi="Arial" w:cs="Arial"/>
          <w:lang w:val="en-GB" w:eastAsia="fr-FR"/>
        </w:rPr>
        <w:t>4</w:t>
      </w:r>
      <w:r w:rsidRPr="00923E90">
        <w:rPr>
          <w:rFonts w:ascii="Arial" w:hAnsi="Arial" w:cs="Arial"/>
          <w:lang w:val="en-GB" w:eastAsia="fr-FR"/>
        </w:rPr>
        <w:t xml:space="preserve"> have</w:t>
      </w:r>
      <w:r w:rsidRPr="00923E90">
        <w:rPr>
          <w:rFonts w:ascii="Arial" w:hAnsi="Arial" w:cs="Arial"/>
          <w:lang w:val="en-GB"/>
        </w:rPr>
        <w:t xml:space="preserve"> not fulfilled </w:t>
      </w:r>
      <w:r>
        <w:rPr>
          <w:rFonts w:ascii="Arial" w:hAnsi="Arial" w:cs="Arial"/>
          <w:lang w:val="en-GB"/>
        </w:rPr>
        <w:t>applicable</w:t>
      </w:r>
      <w:r w:rsidRPr="00923E90">
        <w:rPr>
          <w:rFonts w:ascii="Arial" w:hAnsi="Arial" w:cs="Arial"/>
          <w:lang w:val="en-GB"/>
        </w:rPr>
        <w:t xml:space="preserve"> </w:t>
      </w:r>
      <w:r w:rsidRPr="00923E90">
        <w:rPr>
          <w:rFonts w:ascii="Arial" w:hAnsi="Arial" w:cs="Arial"/>
          <w:lang w:val="en-GB" w:eastAsia="fr-FR"/>
        </w:rPr>
        <w:t xml:space="preserve">fiscal </w:t>
      </w:r>
      <w:r w:rsidRPr="00923E90">
        <w:rPr>
          <w:rFonts w:ascii="Arial" w:hAnsi="Arial" w:cs="Arial"/>
          <w:lang w:val="en-GB"/>
        </w:rPr>
        <w:t xml:space="preserve">obligations regarding </w:t>
      </w:r>
      <w:r w:rsidRPr="00923E90">
        <w:rPr>
          <w:rFonts w:ascii="Arial" w:hAnsi="Arial" w:cs="Arial"/>
          <w:lang w:val="en-GB" w:eastAsia="fr-FR"/>
        </w:rPr>
        <w:t>payments</w:t>
      </w:r>
      <w:r w:rsidRPr="00944D30">
        <w:rPr>
          <w:rFonts w:ascii="Arial" w:hAnsi="Arial" w:cs="Arial"/>
          <w:lang w:val="en-GB" w:eastAsia="fr-FR"/>
        </w:rPr>
        <w:t xml:space="preserve"> of</w:t>
      </w:r>
      <w:r w:rsidRPr="00944D30">
        <w:rPr>
          <w:rFonts w:ascii="Arial" w:hAnsi="Arial" w:cs="Arial"/>
          <w:lang w:val="en-GB"/>
        </w:rPr>
        <w:t xml:space="preserve"> taxes </w:t>
      </w:r>
      <w:r w:rsidRPr="00944D30">
        <w:rPr>
          <w:rFonts w:ascii="Arial" w:hAnsi="Arial" w:cs="Arial"/>
          <w:lang w:val="en-GB" w:eastAsia="fr-FR"/>
        </w:rPr>
        <w:t xml:space="preserve">either </w:t>
      </w:r>
      <w:r>
        <w:rPr>
          <w:rFonts w:ascii="Arial" w:hAnsi="Arial" w:cs="Arial"/>
          <w:lang w:val="en-GB" w:eastAsia="fr-FR"/>
        </w:rPr>
        <w:t xml:space="preserve">in </w:t>
      </w:r>
      <w:r w:rsidRPr="00944D30">
        <w:rPr>
          <w:rFonts w:ascii="Arial" w:hAnsi="Arial" w:cs="Arial"/>
          <w:lang w:val="en-GB"/>
        </w:rPr>
        <w:t xml:space="preserve">the country where </w:t>
      </w:r>
      <w:r w:rsidRPr="00944D30">
        <w:rPr>
          <w:rFonts w:ascii="Arial" w:hAnsi="Arial" w:cs="Arial"/>
          <w:lang w:val="en-GB" w:eastAsia="fr-FR"/>
        </w:rPr>
        <w:t>they</w:t>
      </w:r>
      <w:r w:rsidRPr="00944D30">
        <w:rPr>
          <w:rFonts w:ascii="Arial" w:hAnsi="Arial" w:cs="Arial"/>
          <w:lang w:val="en-GB"/>
        </w:rPr>
        <w:t xml:space="preserve"> are </w:t>
      </w:r>
      <w:r w:rsidRPr="00944D30">
        <w:rPr>
          <w:rFonts w:ascii="Arial" w:hAnsi="Arial" w:cs="Arial"/>
          <w:lang w:val="en-GB" w:eastAsia="fr-FR"/>
        </w:rPr>
        <w:t>constituted</w:t>
      </w:r>
      <w:r w:rsidRPr="00944D30">
        <w:rPr>
          <w:rFonts w:ascii="Arial" w:hAnsi="Arial" w:cs="Arial"/>
          <w:lang w:val="en-GB"/>
        </w:rPr>
        <w:t xml:space="preserve"> or the </w:t>
      </w:r>
      <w:r>
        <w:rPr>
          <w:rFonts w:ascii="Arial" w:hAnsi="Arial" w:cs="Arial"/>
          <w:lang w:val="en-GB"/>
        </w:rPr>
        <w:t>PEA’s</w:t>
      </w:r>
      <w:r w:rsidRPr="00944D30">
        <w:rPr>
          <w:rFonts w:ascii="Arial" w:hAnsi="Arial" w:cs="Arial"/>
          <w:lang w:val="en-GB"/>
        </w:rPr>
        <w:t xml:space="preserve"> country;</w:t>
      </w:r>
    </w:p>
    <w:p w14:paraId="4F59D4F7" w14:textId="77777777" w:rsidR="001B7CD9" w:rsidRPr="00745DB6" w:rsidRDefault="001B7CD9" w:rsidP="001B7CD9">
      <w:pPr>
        <w:spacing w:before="142" w:line="240" w:lineRule="atLeast"/>
        <w:ind w:left="851" w:hanging="425"/>
        <w:rPr>
          <w:rFonts w:ascii="Arial" w:hAnsi="Arial" w:cs="Arial"/>
          <w:highlight w:val="yellow"/>
          <w:lang w:val="en-GB"/>
        </w:rPr>
      </w:pPr>
      <w:r w:rsidRPr="00285D92">
        <w:rPr>
          <w:rFonts w:ascii="Arial" w:hAnsi="Arial" w:cs="Arial"/>
          <w:lang w:val="en-GB" w:eastAsia="fr-FR"/>
        </w:rPr>
        <w:t>2.</w:t>
      </w:r>
      <w:r>
        <w:rPr>
          <w:rFonts w:ascii="Arial" w:hAnsi="Arial" w:cs="Arial"/>
          <w:lang w:val="en-GB" w:eastAsia="fr-FR"/>
        </w:rPr>
        <w:t>5</w:t>
      </w:r>
      <w:r w:rsidRPr="00285D92">
        <w:rPr>
          <w:rFonts w:ascii="Arial" w:hAnsi="Arial" w:cs="Arial"/>
          <w:lang w:val="en-GB" w:eastAsia="fr-FR"/>
        </w:rPr>
        <w:tab/>
        <w:t>a</w:t>
      </w:r>
      <w:r w:rsidRPr="00285D92">
        <w:rPr>
          <w:rFonts w:ascii="Arial" w:hAnsi="Arial" w:cs="Arial"/>
          <w:lang w:val="en-GB"/>
        </w:rPr>
        <w:t>re subject to an exclusion decision of the World</w:t>
      </w:r>
      <w:r>
        <w:rPr>
          <w:rFonts w:ascii="Arial" w:hAnsi="Arial" w:cs="Arial"/>
          <w:lang w:val="en-GB"/>
        </w:rPr>
        <w:t xml:space="preserve"> B</w:t>
      </w:r>
      <w:r w:rsidRPr="00285D92">
        <w:rPr>
          <w:rFonts w:ascii="Arial" w:hAnsi="Arial" w:cs="Arial"/>
          <w:lang w:val="en-GB"/>
        </w:rPr>
        <w:t xml:space="preserve">ank </w:t>
      </w:r>
      <w:r>
        <w:rPr>
          <w:rFonts w:ascii="Arial" w:hAnsi="Arial" w:cs="Arial"/>
          <w:lang w:val="en-GB"/>
        </w:rPr>
        <w:t xml:space="preserve">or any other multilateral development bank </w:t>
      </w:r>
      <w:r w:rsidRPr="00285D92">
        <w:rPr>
          <w:rFonts w:ascii="Arial" w:hAnsi="Arial" w:cs="Arial"/>
          <w:lang w:val="en-GB"/>
        </w:rPr>
        <w:t xml:space="preserve">and are listed </w:t>
      </w:r>
      <w:r>
        <w:rPr>
          <w:rFonts w:ascii="Arial" w:hAnsi="Arial" w:cs="Arial"/>
          <w:lang w:val="en-GB"/>
        </w:rPr>
        <w:t xml:space="preserve">in the respective table with debarred and cross-debarred firms and individual available </w:t>
      </w:r>
      <w:r w:rsidRPr="00285D92">
        <w:rPr>
          <w:rFonts w:ascii="Arial" w:hAnsi="Arial" w:cs="Arial"/>
          <w:lang w:val="en-GB"/>
        </w:rPr>
        <w:t xml:space="preserve">on the </w:t>
      </w:r>
      <w:r>
        <w:rPr>
          <w:rFonts w:ascii="Arial" w:hAnsi="Arial" w:cs="Arial"/>
          <w:lang w:val="en-GB"/>
        </w:rPr>
        <w:t xml:space="preserve">World Bank’s </w:t>
      </w:r>
      <w:r w:rsidRPr="00285D92">
        <w:rPr>
          <w:rFonts w:ascii="Arial" w:hAnsi="Arial" w:cs="Arial"/>
          <w:lang w:val="en-GB"/>
        </w:rPr>
        <w:t xml:space="preserve">website </w:t>
      </w:r>
      <w:hyperlink w:history="1"/>
      <w:r>
        <w:rPr>
          <w:rFonts w:ascii="Arial" w:hAnsi="Arial" w:cs="Arial"/>
          <w:lang w:val="en-GB"/>
        </w:rPr>
        <w:t xml:space="preserve">or any other multilateral development bank </w:t>
      </w:r>
      <w:r w:rsidRPr="00285D92">
        <w:rPr>
          <w:rFonts w:ascii="Arial" w:hAnsi="Arial" w:cs="Arial"/>
          <w:lang w:val="en-GB"/>
        </w:rPr>
        <w:t xml:space="preserve">unless they </w:t>
      </w:r>
      <w:r w:rsidRPr="00285D92">
        <w:rPr>
          <w:rFonts w:ascii="Arial" w:hAnsi="Arial" w:cs="Arial"/>
          <w:lang w:val="en-GB"/>
        </w:rPr>
        <w:lastRenderedPageBreak/>
        <w:t xml:space="preserve">provide supporting information together with their Declaration of Undertaking which shows that this exclusion is not relevant in the context of this </w:t>
      </w:r>
      <w:r>
        <w:rPr>
          <w:rFonts w:ascii="Arial" w:hAnsi="Arial" w:cs="Arial"/>
          <w:lang w:val="en-GB"/>
        </w:rPr>
        <w:t>C</w:t>
      </w:r>
      <w:r w:rsidRPr="00285D92">
        <w:rPr>
          <w:rFonts w:ascii="Arial" w:hAnsi="Arial" w:cs="Arial"/>
          <w:lang w:val="en-GB" w:eastAsia="fr-FR"/>
        </w:rPr>
        <w:t>ontract</w:t>
      </w:r>
      <w:r>
        <w:rPr>
          <w:rFonts w:ascii="Arial" w:hAnsi="Arial" w:cs="Arial"/>
          <w:lang w:val="en-GB" w:eastAsia="fr-FR"/>
        </w:rPr>
        <w:t xml:space="preserve"> or</w:t>
      </w:r>
    </w:p>
    <w:p w14:paraId="444BD7AE" w14:textId="77777777" w:rsidR="001B7CD9" w:rsidRPr="00944D30" w:rsidRDefault="001B7CD9" w:rsidP="001B7CD9">
      <w:pPr>
        <w:spacing w:before="142" w:line="240" w:lineRule="atLeast"/>
        <w:ind w:left="851" w:hanging="425"/>
        <w:rPr>
          <w:rFonts w:ascii="Arial" w:hAnsi="Arial" w:cs="Arial"/>
          <w:lang w:val="en-GB"/>
        </w:rPr>
      </w:pPr>
      <w:r w:rsidRPr="00277867">
        <w:rPr>
          <w:rFonts w:ascii="Arial" w:hAnsi="Arial" w:cs="Arial"/>
          <w:lang w:val="en-GB" w:eastAsia="fr-FR"/>
        </w:rPr>
        <w:t>2.</w:t>
      </w:r>
      <w:r>
        <w:rPr>
          <w:rFonts w:ascii="Arial" w:hAnsi="Arial" w:cs="Arial"/>
          <w:lang w:val="en-GB" w:eastAsia="fr-FR"/>
        </w:rPr>
        <w:t>6</w:t>
      </w:r>
      <w:r>
        <w:rPr>
          <w:rFonts w:ascii="Arial" w:hAnsi="Arial" w:cs="Arial"/>
          <w:lang w:val="en-GB" w:eastAsia="fr-FR"/>
        </w:rPr>
        <w:tab/>
      </w:r>
      <w:r>
        <w:rPr>
          <w:rFonts w:ascii="Arial" w:hAnsi="Arial" w:cs="Arial"/>
          <w:lang w:val="en-GB"/>
        </w:rPr>
        <w:t xml:space="preserve">have given </w:t>
      </w:r>
      <w:r w:rsidRPr="00277867">
        <w:rPr>
          <w:rFonts w:ascii="Arial" w:hAnsi="Arial" w:cs="Arial"/>
          <w:lang w:val="en-GB"/>
        </w:rPr>
        <w:t>misrepresentation in documentation requested</w:t>
      </w:r>
      <w:r w:rsidRPr="00944D30">
        <w:rPr>
          <w:rFonts w:ascii="Arial" w:hAnsi="Arial" w:cs="Arial"/>
          <w:lang w:val="en-GB"/>
        </w:rPr>
        <w:t xml:space="preserve"> by the </w:t>
      </w:r>
      <w:r>
        <w:rPr>
          <w:rFonts w:ascii="Arial" w:hAnsi="Arial" w:cs="Arial"/>
          <w:lang w:val="en-GB"/>
        </w:rPr>
        <w:t>PEA</w:t>
      </w:r>
      <w:r w:rsidRPr="00944D30">
        <w:rPr>
          <w:rFonts w:ascii="Arial" w:hAnsi="Arial" w:cs="Arial"/>
          <w:lang w:val="en-GB"/>
        </w:rPr>
        <w:t xml:space="preserve"> as part of the </w:t>
      </w:r>
      <w:r>
        <w:rPr>
          <w:rFonts w:ascii="Arial" w:hAnsi="Arial" w:cs="Arial"/>
          <w:lang w:val="en-GB"/>
        </w:rPr>
        <w:t>Tender</w:t>
      </w:r>
      <w:r w:rsidRPr="00944D30">
        <w:rPr>
          <w:rFonts w:ascii="Arial" w:hAnsi="Arial" w:cs="Arial"/>
          <w:lang w:val="en-GB"/>
        </w:rPr>
        <w:t xml:space="preserve"> </w:t>
      </w:r>
      <w:r>
        <w:rPr>
          <w:rFonts w:ascii="Arial" w:hAnsi="Arial" w:cs="Arial"/>
          <w:lang w:val="en-GB"/>
        </w:rPr>
        <w:t>P</w:t>
      </w:r>
      <w:r w:rsidRPr="00944D30">
        <w:rPr>
          <w:rFonts w:ascii="Arial" w:hAnsi="Arial" w:cs="Arial"/>
          <w:lang w:val="en-GB" w:eastAsia="fr-FR"/>
        </w:rPr>
        <w:t>rocess of th</w:t>
      </w:r>
      <w:r>
        <w:rPr>
          <w:rFonts w:ascii="Arial" w:hAnsi="Arial" w:cs="Arial"/>
          <w:lang w:val="en-GB" w:eastAsia="fr-FR"/>
        </w:rPr>
        <w:t>e relevant</w:t>
      </w:r>
      <w:r w:rsidRPr="00944D30">
        <w:rPr>
          <w:rFonts w:ascii="Arial" w:hAnsi="Arial" w:cs="Arial"/>
          <w:lang w:val="en-GB" w:eastAsia="fr-FR"/>
        </w:rPr>
        <w:t xml:space="preserve"> Contract.</w:t>
      </w:r>
    </w:p>
    <w:p w14:paraId="2C9E00C9" w14:textId="77777777" w:rsidR="001B7CD9" w:rsidRPr="00285D92" w:rsidRDefault="001B7CD9" w:rsidP="001B7CD9">
      <w:pPr>
        <w:rPr>
          <w:rFonts w:ascii="Arial" w:hAnsi="Arial" w:cs="Arial"/>
          <w:lang w:val="en-GB"/>
        </w:rPr>
      </w:pPr>
    </w:p>
    <w:p w14:paraId="4490D8F0" w14:textId="77777777" w:rsidR="001B7CD9" w:rsidRPr="00910985" w:rsidRDefault="001B7CD9" w:rsidP="003F0597">
      <w:pPr>
        <w:numPr>
          <w:ilvl w:val="0"/>
          <w:numId w:val="177"/>
        </w:numPr>
        <w:rPr>
          <w:rFonts w:ascii="Arial" w:hAnsi="Arial" w:cs="Arial"/>
        </w:rPr>
      </w:pPr>
      <w:r w:rsidRPr="00910985">
        <w:rPr>
          <w:rFonts w:ascii="Arial" w:hAnsi="Arial" w:cs="Arial"/>
        </w:rPr>
        <w:t xml:space="preserve">State-owned entities may compete only if they can establish that they (i) are legally and financially autonomous, and (ii) operate under commercial law. To be eligible, a state-owned entity shall establish to KfW’s satisfaction, through all relevant documents, including its </w:t>
      </w:r>
      <w:r>
        <w:rPr>
          <w:rFonts w:ascii="Arial" w:hAnsi="Arial" w:cs="Arial"/>
        </w:rPr>
        <w:t>c</w:t>
      </w:r>
      <w:r w:rsidRPr="00910985">
        <w:rPr>
          <w:rFonts w:ascii="Arial" w:hAnsi="Arial" w:cs="Arial"/>
        </w:rPr>
        <w:t>harter and other information KfW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bookmarkEnd w:id="724"/>
    <w:bookmarkEnd w:id="725"/>
    <w:bookmarkEnd w:id="726"/>
    <w:bookmarkEnd w:id="727"/>
    <w:p w14:paraId="72AC36CA" w14:textId="77777777" w:rsidR="00271E90" w:rsidRPr="001B7CD9" w:rsidRDefault="00271E90" w:rsidP="0076630A">
      <w:pPr>
        <w:pStyle w:val="StyleHeader1-ClausesAfter0pt"/>
        <w:tabs>
          <w:tab w:val="left" w:pos="612"/>
        </w:tabs>
        <w:ind w:left="612"/>
        <w:rPr>
          <w:rFonts w:ascii="Arial" w:hAnsi="Arial" w:cs="Arial"/>
          <w:color w:val="000000"/>
          <w:lang w:val="en-US"/>
        </w:rPr>
      </w:pPr>
    </w:p>
    <w:p w14:paraId="53BECA1C" w14:textId="77777777" w:rsidR="00271E90" w:rsidRPr="002D4852" w:rsidRDefault="00271E90" w:rsidP="00271E90">
      <w:pPr>
        <w:jc w:val="left"/>
        <w:rPr>
          <w:rFonts w:ascii="Arial" w:hAnsi="Arial" w:cs="Arial"/>
          <w:color w:val="000000"/>
          <w:lang w:val="en-GB"/>
        </w:rPr>
        <w:sectPr w:rsidR="00271E90" w:rsidRPr="002D4852" w:rsidSect="00C50432">
          <w:headerReference w:type="even" r:id="rId38"/>
          <w:headerReference w:type="default" r:id="rId39"/>
          <w:headerReference w:type="first" r:id="rId40"/>
          <w:endnotePr>
            <w:numFmt w:val="decimal"/>
          </w:endnotePr>
          <w:pgSz w:w="11906" w:h="16837" w:code="9"/>
          <w:pgMar w:top="1440" w:right="1440" w:bottom="1440" w:left="1797" w:header="720" w:footer="720" w:gutter="0"/>
          <w:cols w:space="720"/>
          <w:docGrid w:linePitch="326"/>
        </w:sectPr>
      </w:pPr>
    </w:p>
    <w:p w14:paraId="0CBA46D6" w14:textId="77777777" w:rsidR="001B7CD9" w:rsidRPr="00FD2DA4" w:rsidRDefault="001B7CD9" w:rsidP="00FD2DA4">
      <w:pPr>
        <w:pStyle w:val="Section"/>
        <w:rPr>
          <w:rFonts w:ascii="Arial" w:hAnsi="Arial"/>
          <w:lang w:val="en-GB"/>
        </w:rPr>
      </w:pPr>
      <w:bookmarkStart w:id="728" w:name="_Toc528925135"/>
      <w:bookmarkStart w:id="729" w:name="_Toc303159539"/>
      <w:bookmarkStart w:id="730" w:name="_Toc475117430"/>
      <w:bookmarkStart w:id="731" w:name="_Toc476756062"/>
      <w:r w:rsidRPr="00FD2DA4">
        <w:rPr>
          <w:rFonts w:ascii="Arial" w:hAnsi="Arial"/>
          <w:lang w:val="en-GB"/>
        </w:rPr>
        <w:lastRenderedPageBreak/>
        <w:t>Section VI. KfW Policy – Sanctionable Practice – Social and Environmental Responsibility</w:t>
      </w:r>
      <w:bookmarkEnd w:id="728"/>
    </w:p>
    <w:p w14:paraId="613C2F9F" w14:textId="77777777" w:rsidR="001B7CD9" w:rsidRPr="00684463" w:rsidRDefault="001B7CD9" w:rsidP="001B7CD9">
      <w:pPr>
        <w:numPr>
          <w:ilvl w:val="0"/>
          <w:numId w:val="112"/>
        </w:numPr>
        <w:tabs>
          <w:tab w:val="left" w:pos="567"/>
        </w:tabs>
        <w:spacing w:before="120" w:after="120"/>
        <w:ind w:left="567" w:hanging="567"/>
        <w:rPr>
          <w:rFonts w:ascii="Arial" w:hAnsi="Arial" w:cs="Arial"/>
          <w:b/>
          <w:u w:val="single"/>
          <w:lang w:eastAsia="fr-FR"/>
        </w:rPr>
      </w:pPr>
      <w:r w:rsidRPr="00684463">
        <w:rPr>
          <w:rFonts w:ascii="Arial" w:hAnsi="Arial" w:cs="Arial"/>
          <w:b/>
          <w:u w:val="single"/>
          <w:lang w:eastAsia="fr-FR"/>
        </w:rPr>
        <w:t>Sanctionable Practice</w:t>
      </w:r>
    </w:p>
    <w:p w14:paraId="5CFBC339" w14:textId="77777777" w:rsidR="001B7CD9" w:rsidRPr="00910985" w:rsidRDefault="001B7CD9" w:rsidP="001B7CD9">
      <w:pPr>
        <w:spacing w:before="120" w:after="120"/>
        <w:rPr>
          <w:rFonts w:ascii="Arial" w:hAnsi="Arial" w:cs="Arial"/>
        </w:rPr>
      </w:pPr>
      <w:r w:rsidRPr="00910985">
        <w:rPr>
          <w:rFonts w:ascii="Arial" w:hAnsi="Arial" w:cs="Arial"/>
        </w:rPr>
        <w:t xml:space="preserve">The </w:t>
      </w:r>
      <w:r>
        <w:rPr>
          <w:rFonts w:ascii="Arial" w:hAnsi="Arial" w:cs="Arial"/>
        </w:rPr>
        <w:t>PEA</w:t>
      </w:r>
      <w:r w:rsidRPr="00910985">
        <w:rPr>
          <w:rFonts w:ascii="Arial" w:hAnsi="Arial" w:cs="Arial"/>
        </w:rPr>
        <w:t xml:space="preserve"> and the </w:t>
      </w:r>
      <w:r>
        <w:rPr>
          <w:rFonts w:ascii="Arial" w:hAnsi="Arial" w:cs="Arial"/>
        </w:rPr>
        <w:t>C</w:t>
      </w:r>
      <w:r w:rsidRPr="00910985">
        <w:rPr>
          <w:rFonts w:ascii="Arial" w:hAnsi="Arial" w:cs="Arial"/>
        </w:rPr>
        <w:t>ontractors</w:t>
      </w:r>
      <w:r>
        <w:rPr>
          <w:rFonts w:ascii="Arial" w:hAnsi="Arial" w:cs="Arial"/>
        </w:rPr>
        <w:t xml:space="preserve"> (including</w:t>
      </w:r>
      <w:r w:rsidRPr="00910985">
        <w:rPr>
          <w:rFonts w:ascii="Arial" w:hAnsi="Arial" w:cs="Arial"/>
        </w:rPr>
        <w:t xml:space="preserve"> </w:t>
      </w:r>
      <w:r>
        <w:rPr>
          <w:rFonts w:ascii="Arial" w:hAnsi="Arial" w:cs="Arial"/>
        </w:rPr>
        <w:t xml:space="preserve">all members of a Joint Venture and </w:t>
      </w:r>
      <w:r>
        <w:rPr>
          <w:rFonts w:ascii="Arial" w:hAnsi="Arial" w:cs="Arial"/>
          <w:lang w:eastAsia="fr-FR"/>
        </w:rPr>
        <w:t>proposed or engaged S</w:t>
      </w:r>
      <w:r w:rsidRPr="00910985">
        <w:rPr>
          <w:rFonts w:ascii="Arial" w:hAnsi="Arial" w:cs="Arial"/>
          <w:lang w:eastAsia="fr-FR"/>
        </w:rPr>
        <w:t>ubcontractors</w:t>
      </w:r>
      <w:r>
        <w:rPr>
          <w:rFonts w:ascii="Arial" w:hAnsi="Arial" w:cs="Arial"/>
          <w:lang w:eastAsia="fr-FR"/>
        </w:rPr>
        <w:t>)</w:t>
      </w:r>
      <w:r w:rsidRPr="00910985">
        <w:rPr>
          <w:rFonts w:ascii="Arial" w:hAnsi="Arial" w:cs="Arial"/>
          <w:lang w:eastAsia="fr-FR"/>
        </w:rPr>
        <w:t xml:space="preserve"> </w:t>
      </w:r>
      <w:r w:rsidRPr="00910985">
        <w:rPr>
          <w:rFonts w:ascii="Arial" w:hAnsi="Arial" w:cs="Arial"/>
        </w:rPr>
        <w:t xml:space="preserve">must observe the highest standard of ethics during </w:t>
      </w:r>
      <w:r w:rsidRPr="00910985">
        <w:rPr>
          <w:rFonts w:ascii="Arial" w:hAnsi="Arial" w:cs="Arial"/>
          <w:lang w:eastAsia="fr-FR"/>
        </w:rPr>
        <w:t>the</w:t>
      </w:r>
      <w:r w:rsidRPr="00910985">
        <w:rPr>
          <w:rFonts w:ascii="Arial" w:hAnsi="Arial" w:cs="Arial"/>
        </w:rPr>
        <w:t xml:space="preserve"> </w:t>
      </w:r>
      <w:r>
        <w:rPr>
          <w:rFonts w:ascii="Arial" w:hAnsi="Arial" w:cs="Arial"/>
        </w:rPr>
        <w:t>Tender</w:t>
      </w:r>
      <w:r w:rsidRPr="00910985">
        <w:rPr>
          <w:rFonts w:ascii="Arial" w:hAnsi="Arial" w:cs="Arial"/>
        </w:rPr>
        <w:t xml:space="preserve"> </w:t>
      </w:r>
      <w:r>
        <w:rPr>
          <w:rFonts w:ascii="Arial" w:hAnsi="Arial" w:cs="Arial"/>
        </w:rPr>
        <w:t>P</w:t>
      </w:r>
      <w:r w:rsidRPr="00910985">
        <w:rPr>
          <w:rFonts w:ascii="Arial" w:hAnsi="Arial" w:cs="Arial"/>
          <w:lang w:eastAsia="fr-FR"/>
        </w:rPr>
        <w:t xml:space="preserve">rocess </w:t>
      </w:r>
      <w:r w:rsidRPr="00910985">
        <w:rPr>
          <w:rFonts w:ascii="Arial" w:hAnsi="Arial" w:cs="Arial"/>
        </w:rPr>
        <w:t>and performance</w:t>
      </w:r>
      <w:r w:rsidRPr="00910985">
        <w:rPr>
          <w:rFonts w:ascii="Arial" w:hAnsi="Arial" w:cs="Arial"/>
          <w:lang w:eastAsia="fr-FR"/>
        </w:rPr>
        <w:t xml:space="preserve"> of the </w:t>
      </w:r>
      <w:r>
        <w:rPr>
          <w:rFonts w:ascii="Arial" w:hAnsi="Arial" w:cs="Arial"/>
          <w:lang w:eastAsia="fr-FR"/>
        </w:rPr>
        <w:t>C</w:t>
      </w:r>
      <w:r w:rsidRPr="00910985">
        <w:rPr>
          <w:rFonts w:ascii="Arial" w:hAnsi="Arial" w:cs="Arial"/>
          <w:lang w:eastAsia="fr-FR"/>
        </w:rPr>
        <w:t xml:space="preserve">ontract. </w:t>
      </w:r>
    </w:p>
    <w:p w14:paraId="417D4117" w14:textId="77777777" w:rsidR="001B7CD9" w:rsidRPr="00910985" w:rsidRDefault="001B7CD9" w:rsidP="001B7CD9">
      <w:pPr>
        <w:spacing w:before="120" w:after="120"/>
        <w:rPr>
          <w:rFonts w:ascii="Arial" w:hAnsi="Arial" w:cs="Arial"/>
        </w:rPr>
      </w:pPr>
      <w:r w:rsidRPr="00910985">
        <w:rPr>
          <w:rFonts w:ascii="Arial" w:hAnsi="Arial" w:cs="Arial"/>
        </w:rPr>
        <w:t>By signing the Declaration of Underta</w:t>
      </w:r>
      <w:r>
        <w:rPr>
          <w:rFonts w:ascii="Arial" w:hAnsi="Arial" w:cs="Arial"/>
        </w:rPr>
        <w:t>king</w:t>
      </w:r>
      <w:r w:rsidRPr="00910985">
        <w:rPr>
          <w:rFonts w:ascii="Arial" w:hAnsi="Arial" w:cs="Arial"/>
        </w:rPr>
        <w:t xml:space="preserve"> </w:t>
      </w:r>
      <w:r w:rsidRPr="00910985">
        <w:rPr>
          <w:rFonts w:ascii="Arial" w:hAnsi="Arial" w:cs="Arial"/>
          <w:lang w:eastAsia="fr-FR"/>
        </w:rPr>
        <w:t xml:space="preserve">the </w:t>
      </w:r>
      <w:r>
        <w:rPr>
          <w:rFonts w:ascii="Arial" w:hAnsi="Arial" w:cs="Arial"/>
          <w:lang w:eastAsia="fr-FR"/>
        </w:rPr>
        <w:t>C</w:t>
      </w:r>
      <w:r w:rsidRPr="00910985">
        <w:rPr>
          <w:rFonts w:ascii="Arial" w:hAnsi="Arial" w:cs="Arial"/>
          <w:lang w:eastAsia="fr-FR"/>
        </w:rPr>
        <w:t>ontractors declare</w:t>
      </w:r>
      <w:r w:rsidRPr="00910985">
        <w:rPr>
          <w:rFonts w:ascii="Arial" w:hAnsi="Arial" w:cs="Arial"/>
        </w:rPr>
        <w:t xml:space="preserve"> that (i) </w:t>
      </w:r>
      <w:r>
        <w:rPr>
          <w:rFonts w:ascii="Arial" w:hAnsi="Arial" w:cs="Arial"/>
        </w:rPr>
        <w:t>they</w:t>
      </w:r>
      <w:r w:rsidRPr="00910985">
        <w:rPr>
          <w:rFonts w:ascii="Arial" w:hAnsi="Arial" w:cs="Arial"/>
        </w:rPr>
        <w:t xml:space="preserve"> did not </w:t>
      </w:r>
      <w:r>
        <w:rPr>
          <w:rFonts w:ascii="Arial" w:hAnsi="Arial" w:cs="Arial"/>
        </w:rPr>
        <w:t xml:space="preserve">and will not </w:t>
      </w:r>
      <w:r w:rsidRPr="00910985">
        <w:rPr>
          <w:rFonts w:ascii="Arial" w:hAnsi="Arial" w:cs="Arial"/>
        </w:rPr>
        <w:t xml:space="preserve">engage in any </w:t>
      </w:r>
      <w:r>
        <w:rPr>
          <w:rFonts w:ascii="Arial" w:hAnsi="Arial" w:cs="Arial"/>
        </w:rPr>
        <w:t>Sanctionable P</w:t>
      </w:r>
      <w:r w:rsidRPr="00910985">
        <w:rPr>
          <w:rFonts w:ascii="Arial" w:hAnsi="Arial" w:cs="Arial"/>
        </w:rPr>
        <w:t xml:space="preserve">ractice likely to influence the </w:t>
      </w:r>
      <w:r>
        <w:rPr>
          <w:rFonts w:ascii="Arial" w:hAnsi="Arial" w:cs="Arial"/>
        </w:rPr>
        <w:t>Tender P</w:t>
      </w:r>
      <w:r w:rsidRPr="00910985">
        <w:rPr>
          <w:rFonts w:ascii="Arial" w:hAnsi="Arial" w:cs="Arial"/>
        </w:rPr>
        <w:t xml:space="preserve">rocess </w:t>
      </w:r>
      <w:r>
        <w:rPr>
          <w:rFonts w:ascii="Arial" w:hAnsi="Arial" w:cs="Arial"/>
        </w:rPr>
        <w:t xml:space="preserve">and the corresponding Award of Contract </w:t>
      </w:r>
      <w:r w:rsidRPr="00910985">
        <w:rPr>
          <w:rFonts w:ascii="Arial" w:hAnsi="Arial" w:cs="Arial"/>
        </w:rPr>
        <w:t xml:space="preserve">to the </w:t>
      </w:r>
      <w:r>
        <w:rPr>
          <w:rFonts w:ascii="Arial" w:hAnsi="Arial" w:cs="Arial"/>
        </w:rPr>
        <w:t>PEA’s</w:t>
      </w:r>
      <w:r w:rsidRPr="00910985">
        <w:rPr>
          <w:rFonts w:ascii="Arial" w:hAnsi="Arial" w:cs="Arial"/>
        </w:rPr>
        <w:t xml:space="preserve"> detriment, and that (ii) </w:t>
      </w:r>
      <w:r>
        <w:rPr>
          <w:rFonts w:ascii="Arial" w:hAnsi="Arial" w:cs="Arial"/>
        </w:rPr>
        <w:t>in case of being awarded a Contract they will not engage in any Sanctionable Practice</w:t>
      </w:r>
      <w:r w:rsidRPr="00910985">
        <w:rPr>
          <w:rFonts w:ascii="Arial" w:hAnsi="Arial" w:cs="Arial"/>
        </w:rPr>
        <w:t>.</w:t>
      </w:r>
    </w:p>
    <w:p w14:paraId="7D36F1F5" w14:textId="77777777" w:rsidR="001B7CD9" w:rsidRPr="00923E90" w:rsidRDefault="001B7CD9" w:rsidP="001B7CD9">
      <w:pPr>
        <w:spacing w:before="120" w:after="120"/>
        <w:rPr>
          <w:rFonts w:ascii="Arial" w:hAnsi="Arial" w:cs="Arial"/>
        </w:rPr>
      </w:pPr>
      <w:r w:rsidRPr="00910985">
        <w:rPr>
          <w:rFonts w:ascii="Arial" w:hAnsi="Arial" w:cs="Arial"/>
        </w:rPr>
        <w:t xml:space="preserve">Moreover, </w:t>
      </w:r>
      <w:r w:rsidRPr="00910985">
        <w:rPr>
          <w:rFonts w:ascii="Arial" w:hAnsi="Arial" w:cs="Arial"/>
          <w:lang w:eastAsia="fr-FR"/>
        </w:rPr>
        <w:t>KfW</w:t>
      </w:r>
      <w:r w:rsidRPr="00910985">
        <w:rPr>
          <w:rFonts w:ascii="Arial" w:hAnsi="Arial" w:cs="Arial"/>
        </w:rPr>
        <w:t xml:space="preserve"> requires to include in the </w:t>
      </w:r>
      <w:r>
        <w:rPr>
          <w:rFonts w:ascii="Arial" w:hAnsi="Arial" w:cs="Arial"/>
        </w:rPr>
        <w:t>Contracts</w:t>
      </w:r>
      <w:r w:rsidRPr="00910985">
        <w:rPr>
          <w:rFonts w:ascii="Arial" w:hAnsi="Arial" w:cs="Arial"/>
        </w:rPr>
        <w:t xml:space="preserve"> a provision </w:t>
      </w:r>
      <w:r>
        <w:rPr>
          <w:rFonts w:ascii="Arial" w:hAnsi="Arial" w:cs="Arial"/>
        </w:rPr>
        <w:t>pursuant to which C</w:t>
      </w:r>
      <w:r w:rsidRPr="00910985">
        <w:rPr>
          <w:rFonts w:ascii="Arial" w:hAnsi="Arial" w:cs="Arial"/>
        </w:rPr>
        <w:t>ontractors</w:t>
      </w:r>
      <w:r>
        <w:rPr>
          <w:rFonts w:ascii="Arial" w:hAnsi="Arial" w:cs="Arial"/>
        </w:rPr>
        <w:t xml:space="preserve"> must</w:t>
      </w:r>
      <w:r w:rsidRPr="00910985">
        <w:rPr>
          <w:rFonts w:ascii="Arial" w:hAnsi="Arial" w:cs="Arial"/>
        </w:rPr>
        <w:t xml:space="preserve"> permit KfW </w:t>
      </w:r>
      <w:r>
        <w:rPr>
          <w:rFonts w:ascii="Arial" w:hAnsi="Arial" w:cs="Arial"/>
        </w:rPr>
        <w:t xml:space="preserve">and in case of financing by the European Union also to European institutions having competence under European law </w:t>
      </w:r>
      <w:r w:rsidRPr="00910985">
        <w:rPr>
          <w:rFonts w:ascii="Arial" w:hAnsi="Arial" w:cs="Arial"/>
        </w:rPr>
        <w:t xml:space="preserve">to inspect </w:t>
      </w:r>
      <w:r>
        <w:rPr>
          <w:rFonts w:ascii="Arial" w:hAnsi="Arial" w:cs="Arial"/>
        </w:rPr>
        <w:t>the respective</w:t>
      </w:r>
      <w:r w:rsidRPr="00910985">
        <w:rPr>
          <w:rFonts w:ascii="Arial" w:hAnsi="Arial" w:cs="Arial"/>
        </w:rPr>
        <w:t xml:space="preserve"> accounts, records and documents relating to the </w:t>
      </w:r>
      <w:r>
        <w:rPr>
          <w:rFonts w:ascii="Arial" w:hAnsi="Arial" w:cs="Arial"/>
        </w:rPr>
        <w:t xml:space="preserve">Tender </w:t>
      </w:r>
      <w:r>
        <w:rPr>
          <w:rFonts w:ascii="Arial" w:hAnsi="Arial" w:cs="Arial"/>
          <w:lang w:eastAsia="fr-FR"/>
        </w:rPr>
        <w:t>P</w:t>
      </w:r>
      <w:r w:rsidRPr="00910985">
        <w:rPr>
          <w:rFonts w:ascii="Arial" w:hAnsi="Arial" w:cs="Arial"/>
          <w:lang w:eastAsia="fr-FR"/>
        </w:rPr>
        <w:t>rocess</w:t>
      </w:r>
      <w:r w:rsidRPr="00910985">
        <w:rPr>
          <w:rFonts w:ascii="Arial" w:hAnsi="Arial"/>
          <w:spacing w:val="-2"/>
        </w:rPr>
        <w:t xml:space="preserve"> and </w:t>
      </w:r>
      <w:r>
        <w:rPr>
          <w:rFonts w:ascii="Arial" w:hAnsi="Arial"/>
          <w:spacing w:val="-2"/>
        </w:rPr>
        <w:t>the performance of the C</w:t>
      </w:r>
      <w:r w:rsidRPr="00910985">
        <w:rPr>
          <w:rFonts w:ascii="Arial" w:hAnsi="Arial"/>
          <w:spacing w:val="-2"/>
        </w:rPr>
        <w:t xml:space="preserve">ontract </w:t>
      </w:r>
      <w:r w:rsidRPr="00910985">
        <w:rPr>
          <w:rFonts w:ascii="Arial" w:hAnsi="Arial" w:cs="Arial"/>
        </w:rPr>
        <w:t xml:space="preserve">, and to have </w:t>
      </w:r>
      <w:r w:rsidRPr="00923E90">
        <w:rPr>
          <w:rFonts w:ascii="Arial" w:hAnsi="Arial" w:cs="Arial"/>
        </w:rPr>
        <w:t xml:space="preserve">them audited by auditors appointed by KfW. </w:t>
      </w:r>
    </w:p>
    <w:p w14:paraId="3FED45B5" w14:textId="77777777" w:rsidR="001B7CD9" w:rsidRPr="00923E90" w:rsidRDefault="001B7CD9" w:rsidP="001B7CD9">
      <w:pPr>
        <w:spacing w:before="120" w:after="120"/>
        <w:rPr>
          <w:rFonts w:ascii="Arial" w:hAnsi="Arial" w:cs="Arial"/>
        </w:rPr>
      </w:pPr>
      <w:r w:rsidRPr="00923E90">
        <w:rPr>
          <w:rFonts w:ascii="Arial" w:hAnsi="Arial" w:cs="Arial"/>
          <w:lang w:eastAsia="fr-FR"/>
        </w:rPr>
        <w:t>KfW</w:t>
      </w:r>
      <w:r w:rsidRPr="00923E90">
        <w:rPr>
          <w:rFonts w:ascii="Arial" w:hAnsi="Arial" w:cs="Arial"/>
        </w:rPr>
        <w:t xml:space="preserve"> reserves the right to take any action it deems appropriate to check that these ethics rules are observed and reserves, in particular, the rights to: </w:t>
      </w:r>
    </w:p>
    <w:p w14:paraId="0C97F46B" w14:textId="77777777" w:rsidR="001B7CD9" w:rsidRPr="00923E90" w:rsidRDefault="001B7CD9" w:rsidP="001B7CD9">
      <w:pPr>
        <w:spacing w:before="142" w:line="240" w:lineRule="atLeast"/>
        <w:ind w:left="426" w:hanging="426"/>
        <w:rPr>
          <w:rFonts w:ascii="Arial" w:hAnsi="Arial" w:cs="Arial"/>
        </w:rPr>
      </w:pPr>
      <w:r w:rsidRPr="00923E90">
        <w:rPr>
          <w:rFonts w:ascii="Arial" w:hAnsi="Arial" w:cs="Arial"/>
          <w:bCs/>
        </w:rPr>
        <w:t>(a)</w:t>
      </w:r>
      <w:r w:rsidRPr="00923E90">
        <w:rPr>
          <w:rFonts w:ascii="Arial" w:hAnsi="Arial" w:cs="Arial"/>
          <w:bCs/>
        </w:rPr>
        <w:tab/>
      </w:r>
      <w:r>
        <w:rPr>
          <w:rFonts w:ascii="Arial" w:hAnsi="Arial" w:cs="Arial"/>
          <w:bCs/>
        </w:rPr>
        <w:t>r</w:t>
      </w:r>
      <w:r w:rsidRPr="00923E90">
        <w:rPr>
          <w:rFonts w:ascii="Arial" w:hAnsi="Arial" w:cs="Arial"/>
          <w:bCs/>
        </w:rPr>
        <w:t>eject</w:t>
      </w:r>
      <w:r w:rsidRPr="00923E90">
        <w:rPr>
          <w:rFonts w:ascii="Arial" w:hAnsi="Arial" w:cs="Arial"/>
        </w:rPr>
        <w:t xml:space="preserve"> a</w:t>
      </w:r>
      <w:r>
        <w:rPr>
          <w:rFonts w:ascii="Arial" w:hAnsi="Arial" w:cs="Arial"/>
        </w:rPr>
        <w:t>n Offer</w:t>
      </w:r>
      <w:r w:rsidRPr="00923E90">
        <w:rPr>
          <w:rFonts w:ascii="Arial" w:hAnsi="Arial" w:cs="Arial"/>
        </w:rPr>
        <w:t xml:space="preserve"> for </w:t>
      </w:r>
      <w:r>
        <w:rPr>
          <w:rFonts w:ascii="Arial" w:hAnsi="Arial" w:cs="Arial"/>
        </w:rPr>
        <w:t>Award of C</w:t>
      </w:r>
      <w:r w:rsidRPr="00923E90">
        <w:rPr>
          <w:rFonts w:ascii="Arial" w:hAnsi="Arial" w:cs="Arial"/>
        </w:rPr>
        <w:t xml:space="preserve">ontract if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rPr>
        <w:t xml:space="preserve">rocess the </w:t>
      </w:r>
      <w:r>
        <w:rPr>
          <w:rFonts w:ascii="Arial" w:hAnsi="Arial" w:cs="Arial"/>
        </w:rPr>
        <w:t>Bidder</w:t>
      </w:r>
      <w:r w:rsidRPr="00923E90">
        <w:rPr>
          <w:rFonts w:ascii="Arial" w:hAnsi="Arial" w:cs="Arial"/>
        </w:rPr>
        <w:t xml:space="preserve"> </w:t>
      </w:r>
      <w:r>
        <w:rPr>
          <w:rFonts w:ascii="Arial" w:hAnsi="Arial" w:cs="Arial"/>
        </w:rPr>
        <w:t>who</w:t>
      </w:r>
      <w:r w:rsidRPr="00923E90">
        <w:rPr>
          <w:rFonts w:ascii="Arial" w:hAnsi="Arial" w:cs="Arial"/>
        </w:rPr>
        <w:t xml:space="preserve"> is recommended for the </w:t>
      </w:r>
      <w:r>
        <w:rPr>
          <w:rFonts w:ascii="Arial" w:hAnsi="Arial" w:cs="Arial"/>
        </w:rPr>
        <w:t>A</w:t>
      </w:r>
      <w:r w:rsidRPr="00923E90">
        <w:rPr>
          <w:rFonts w:ascii="Arial" w:hAnsi="Arial" w:cs="Arial"/>
        </w:rPr>
        <w:t xml:space="preserve">ward </w:t>
      </w:r>
      <w:r>
        <w:rPr>
          <w:rFonts w:ascii="Arial" w:hAnsi="Arial" w:cs="Arial"/>
        </w:rPr>
        <w:t xml:space="preserve">of Contract </w:t>
      </w:r>
      <w:r w:rsidRPr="00923E90">
        <w:rPr>
          <w:rFonts w:ascii="Arial" w:hAnsi="Arial" w:cs="Arial"/>
        </w:rPr>
        <w:t>ha</w:t>
      </w:r>
      <w:r>
        <w:rPr>
          <w:rFonts w:ascii="Arial" w:hAnsi="Arial" w:cs="Arial"/>
        </w:rPr>
        <w:t>s</w:t>
      </w:r>
      <w:r w:rsidRPr="00923E90">
        <w:rPr>
          <w:rFonts w:ascii="Arial" w:hAnsi="Arial" w:cs="Arial"/>
        </w:rPr>
        <w:t xml:space="preserve"> engaged in </w:t>
      </w:r>
      <w:r>
        <w:rPr>
          <w:rFonts w:ascii="Arial" w:hAnsi="Arial" w:cs="Arial"/>
        </w:rPr>
        <w:t>Sanctionable Practice</w:t>
      </w:r>
      <w:r w:rsidRPr="00923E90">
        <w:rPr>
          <w:rFonts w:ascii="Arial" w:hAnsi="Arial" w:cs="Arial"/>
        </w:rPr>
        <w:t>, directly or by means of an agent in view of being awarded the Contract;</w:t>
      </w:r>
    </w:p>
    <w:p w14:paraId="3C88612C" w14:textId="77777777" w:rsidR="001B7CD9" w:rsidRPr="00923E90" w:rsidRDefault="001B7CD9" w:rsidP="001B7CD9">
      <w:pPr>
        <w:spacing w:before="142" w:line="240" w:lineRule="atLeast"/>
        <w:ind w:left="426" w:hanging="426"/>
        <w:rPr>
          <w:rFonts w:ascii="Arial" w:hAnsi="Arial" w:cs="Arial"/>
        </w:rPr>
      </w:pPr>
      <w:r w:rsidRPr="00923E90">
        <w:rPr>
          <w:rFonts w:ascii="Arial" w:hAnsi="Arial" w:cs="Arial"/>
          <w:bCs/>
        </w:rPr>
        <w:t>(b)</w:t>
      </w:r>
      <w:r w:rsidRPr="00923E90">
        <w:rPr>
          <w:rFonts w:ascii="Arial" w:hAnsi="Arial" w:cs="Arial"/>
          <w:bCs/>
        </w:rPr>
        <w:tab/>
      </w:r>
      <w:r>
        <w:rPr>
          <w:rFonts w:ascii="Arial" w:hAnsi="Arial" w:cs="Arial"/>
          <w:bCs/>
        </w:rPr>
        <w:t>d</w:t>
      </w:r>
      <w:r w:rsidRPr="00923E90">
        <w:rPr>
          <w:rFonts w:ascii="Arial" w:hAnsi="Arial" w:cs="Arial"/>
          <w:bCs/>
        </w:rPr>
        <w:t>eclare</w:t>
      </w:r>
      <w:r w:rsidRPr="00923E90">
        <w:rPr>
          <w:rFonts w:ascii="Arial" w:hAnsi="Arial" w:cs="Arial"/>
        </w:rPr>
        <w:t xml:space="preserve"> </w:t>
      </w:r>
      <w:r w:rsidRPr="001B44C7">
        <w:rPr>
          <w:rFonts w:ascii="Arial" w:hAnsi="Arial" w:cs="Arial"/>
        </w:rPr>
        <w:t xml:space="preserve">misprocurement and exercise its rights on the ground of the </w:t>
      </w:r>
      <w:r>
        <w:rPr>
          <w:rFonts w:ascii="Arial" w:hAnsi="Arial" w:cs="Arial"/>
        </w:rPr>
        <w:t>Funding</w:t>
      </w:r>
      <w:r w:rsidRPr="001B44C7">
        <w:rPr>
          <w:rFonts w:ascii="Arial" w:hAnsi="Arial" w:cs="Arial"/>
        </w:rPr>
        <w:t xml:space="preserve"> </w:t>
      </w:r>
      <w:r>
        <w:rPr>
          <w:rFonts w:ascii="Arial" w:hAnsi="Arial" w:cs="Arial"/>
        </w:rPr>
        <w:t>A</w:t>
      </w:r>
      <w:r w:rsidRPr="001B44C7">
        <w:rPr>
          <w:rFonts w:ascii="Arial" w:hAnsi="Arial" w:cs="Arial"/>
        </w:rPr>
        <w:t xml:space="preserve">greement with the </w:t>
      </w:r>
      <w:r>
        <w:rPr>
          <w:rFonts w:ascii="Arial" w:hAnsi="Arial" w:cs="Arial"/>
        </w:rPr>
        <w:t>PEA</w:t>
      </w:r>
      <w:r w:rsidRPr="001B44C7">
        <w:rPr>
          <w:rFonts w:ascii="Arial" w:hAnsi="Arial" w:cs="Arial"/>
        </w:rPr>
        <w:t xml:space="preserve"> relating to suspension of disbursements, early repayment and termination if, at any time, the </w:t>
      </w:r>
      <w:r>
        <w:rPr>
          <w:rFonts w:ascii="Arial" w:hAnsi="Arial" w:cs="Arial"/>
        </w:rPr>
        <w:t>PEA</w:t>
      </w:r>
      <w:r w:rsidRPr="001B44C7">
        <w:rPr>
          <w:rFonts w:ascii="Arial" w:hAnsi="Arial" w:cs="Arial"/>
        </w:rPr>
        <w:t xml:space="preserve">, </w:t>
      </w:r>
      <w:r>
        <w:rPr>
          <w:rFonts w:ascii="Arial" w:hAnsi="Arial" w:cs="Arial"/>
        </w:rPr>
        <w:t>C</w:t>
      </w:r>
      <w:r w:rsidRPr="001B44C7">
        <w:rPr>
          <w:rFonts w:ascii="Arial" w:hAnsi="Arial" w:cs="Arial"/>
        </w:rPr>
        <w:t>ontractors</w:t>
      </w:r>
      <w:r w:rsidRPr="00923E90">
        <w:rPr>
          <w:rFonts w:ascii="Arial" w:hAnsi="Arial" w:cs="Arial"/>
          <w:bCs/>
        </w:rPr>
        <w:t xml:space="preserve"> or their</w:t>
      </w:r>
      <w:r w:rsidRPr="00923E90">
        <w:rPr>
          <w:rFonts w:ascii="Arial" w:hAnsi="Arial" w:cs="Arial"/>
        </w:rPr>
        <w:t xml:space="preserve"> legal representatives </w:t>
      </w:r>
      <w:r>
        <w:rPr>
          <w:rFonts w:ascii="Arial" w:hAnsi="Arial" w:cs="Arial"/>
        </w:rPr>
        <w:t xml:space="preserve">or Subcontractors </w:t>
      </w:r>
      <w:r w:rsidRPr="00923E90">
        <w:rPr>
          <w:rFonts w:ascii="Arial" w:hAnsi="Arial" w:cs="Arial"/>
        </w:rPr>
        <w:t xml:space="preserve">have engaged in </w:t>
      </w:r>
      <w:r>
        <w:rPr>
          <w:rFonts w:ascii="Arial" w:hAnsi="Arial" w:cs="Arial"/>
        </w:rPr>
        <w:t>Sanctionable Practice</w:t>
      </w:r>
      <w:r w:rsidRPr="00923E90">
        <w:rPr>
          <w:rFonts w:ascii="Arial" w:hAnsi="Arial" w:cs="Arial"/>
        </w:rPr>
        <w:t xml:space="preserve">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bCs/>
        </w:rPr>
        <w:t xml:space="preserve">rocess </w:t>
      </w:r>
      <w:r w:rsidRPr="00923E90">
        <w:rPr>
          <w:rFonts w:ascii="Arial" w:hAnsi="Arial" w:cs="Arial"/>
        </w:rPr>
        <w:t xml:space="preserve">or performance </w:t>
      </w:r>
      <w:r w:rsidRPr="00923E90">
        <w:rPr>
          <w:rFonts w:ascii="Arial" w:hAnsi="Arial" w:cs="Arial"/>
          <w:bCs/>
        </w:rPr>
        <w:t xml:space="preserve">of the </w:t>
      </w:r>
      <w:r>
        <w:rPr>
          <w:rFonts w:ascii="Arial" w:hAnsi="Arial" w:cs="Arial"/>
          <w:bCs/>
        </w:rPr>
        <w:t>C</w:t>
      </w:r>
      <w:r w:rsidRPr="00923E90">
        <w:rPr>
          <w:rFonts w:ascii="Arial" w:hAnsi="Arial" w:cs="Arial"/>
          <w:bCs/>
        </w:rPr>
        <w:t xml:space="preserve">ontract </w:t>
      </w:r>
      <w:r w:rsidRPr="00923E90">
        <w:rPr>
          <w:rFonts w:ascii="Arial" w:hAnsi="Arial" w:cs="Arial"/>
        </w:rPr>
        <w:t xml:space="preserve">without the </w:t>
      </w:r>
      <w:r>
        <w:rPr>
          <w:rFonts w:ascii="Arial" w:hAnsi="Arial" w:cs="Arial"/>
        </w:rPr>
        <w:t>PEA</w:t>
      </w:r>
      <w:r w:rsidRPr="00923E90">
        <w:rPr>
          <w:rFonts w:ascii="Arial" w:hAnsi="Arial" w:cs="Arial"/>
        </w:rPr>
        <w:t xml:space="preserve"> having taken appropriate action in due time satisfactory to KfW to remedy the situation, including by failing to inform KfW at the time they knew of such practices. </w:t>
      </w:r>
    </w:p>
    <w:p w14:paraId="5704A695" w14:textId="77777777" w:rsidR="001B7CD9" w:rsidRPr="00370CF7" w:rsidRDefault="001B7CD9" w:rsidP="001B7CD9">
      <w:pPr>
        <w:spacing w:before="120" w:after="120"/>
        <w:rPr>
          <w:rFonts w:ascii="Arial" w:hAnsi="Arial" w:cs="Arial"/>
        </w:rPr>
      </w:pPr>
      <w:r w:rsidRPr="00370CF7">
        <w:rPr>
          <w:rFonts w:ascii="Arial" w:hAnsi="Arial" w:cs="Arial"/>
          <w:lang w:eastAsia="fr-FR"/>
        </w:rPr>
        <w:t>KfW</w:t>
      </w:r>
      <w:r w:rsidRPr="00370CF7">
        <w:rPr>
          <w:rFonts w:ascii="Arial" w:hAnsi="Arial" w:cs="Arial"/>
        </w:rPr>
        <w:t xml:space="preserve"> defines, for the purposes of this provision, the terms set forth below as follows: </w:t>
      </w:r>
    </w:p>
    <w:p w14:paraId="6877748C" w14:textId="77777777" w:rsidR="001B7CD9" w:rsidRPr="00A63D16" w:rsidRDefault="001B7CD9" w:rsidP="001B7CD9">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1B7CD9" w:rsidRPr="00402F3E" w14:paraId="4041635F" w14:textId="77777777" w:rsidTr="00E80F58">
        <w:tc>
          <w:tcPr>
            <w:tcW w:w="2518" w:type="dxa"/>
          </w:tcPr>
          <w:p w14:paraId="49BF1792" w14:textId="77777777" w:rsidR="001B7CD9" w:rsidRPr="003B08BB" w:rsidRDefault="001B7CD9" w:rsidP="00E80F58">
            <w:pPr>
              <w:spacing w:before="120" w:after="160"/>
              <w:rPr>
                <w:rFonts w:ascii="Arial" w:hAnsi="Arial" w:cs="Arial"/>
                <w:b/>
              </w:rPr>
            </w:pPr>
            <w:r w:rsidRPr="00370CF7">
              <w:rPr>
                <w:rFonts w:ascii="Arial" w:hAnsi="Arial" w:cs="Arial"/>
                <w:b/>
              </w:rPr>
              <w:t>Coercive Pract</w:t>
            </w:r>
            <w:r w:rsidRPr="003B08BB">
              <w:rPr>
                <w:rFonts w:ascii="Arial" w:hAnsi="Arial" w:cs="Arial"/>
                <w:b/>
              </w:rPr>
              <w:t>ice</w:t>
            </w:r>
          </w:p>
        </w:tc>
        <w:tc>
          <w:tcPr>
            <w:tcW w:w="6694" w:type="dxa"/>
          </w:tcPr>
          <w:p w14:paraId="42F8076B" w14:textId="77777777" w:rsidR="001B7CD9" w:rsidRPr="003B08BB" w:rsidRDefault="001B7CD9" w:rsidP="00E80F58">
            <w:pPr>
              <w:spacing w:before="120" w:after="160"/>
              <w:rPr>
                <w:rFonts w:ascii="Arial" w:hAnsi="Arial" w:cs="Arial"/>
              </w:rPr>
            </w:pPr>
            <w:r w:rsidRPr="003B08BB">
              <w:rPr>
                <w:rFonts w:ascii="Arial" w:hAnsi="Arial"/>
                <w:lang w:eastAsia="de-DE"/>
              </w:rPr>
              <w:t xml:space="preserve">The impairing or harming, or threatening to impair or harm, </w:t>
            </w:r>
            <w:r w:rsidRPr="003B08BB">
              <w:rPr>
                <w:rFonts w:ascii="Arial" w:hAnsi="Arial" w:cs="Arial"/>
              </w:rPr>
              <w:t>directly</w:t>
            </w:r>
            <w:r w:rsidRPr="003B08BB">
              <w:rPr>
                <w:rFonts w:ascii="Arial" w:hAnsi="Arial"/>
                <w:lang w:eastAsia="de-DE"/>
              </w:rPr>
              <w:t xml:space="preserve"> or </w:t>
            </w:r>
            <w:r w:rsidRPr="003B08BB">
              <w:rPr>
                <w:rFonts w:ascii="Arial" w:hAnsi="Arial" w:cs="Arial"/>
              </w:rPr>
              <w:t>indirectly, any person or the property of the person with a view to influencing improperly the actions of a person.</w:t>
            </w:r>
          </w:p>
        </w:tc>
      </w:tr>
      <w:tr w:rsidR="001B7CD9" w:rsidRPr="00402F3E" w14:paraId="6309542C" w14:textId="77777777" w:rsidTr="00E80F58">
        <w:tc>
          <w:tcPr>
            <w:tcW w:w="2518" w:type="dxa"/>
          </w:tcPr>
          <w:p w14:paraId="278E02A3" w14:textId="77777777" w:rsidR="001B7CD9" w:rsidRPr="003B08BB" w:rsidRDefault="001B7CD9" w:rsidP="00E80F58">
            <w:pPr>
              <w:spacing w:before="120" w:after="160"/>
              <w:rPr>
                <w:rFonts w:ascii="Arial" w:hAnsi="Arial" w:cs="Arial"/>
                <w:b/>
              </w:rPr>
            </w:pPr>
            <w:r w:rsidRPr="003B08BB">
              <w:rPr>
                <w:rFonts w:ascii="Arial" w:hAnsi="Arial" w:cs="Arial"/>
                <w:b/>
              </w:rPr>
              <w:t>Collusive Practice</w:t>
            </w:r>
          </w:p>
        </w:tc>
        <w:tc>
          <w:tcPr>
            <w:tcW w:w="6694" w:type="dxa"/>
          </w:tcPr>
          <w:p w14:paraId="0E07F9DD" w14:textId="77777777" w:rsidR="001B7CD9" w:rsidRPr="003B08BB" w:rsidRDefault="001B7CD9" w:rsidP="00E80F58">
            <w:pPr>
              <w:spacing w:before="120" w:after="160"/>
              <w:rPr>
                <w:rFonts w:ascii="Arial" w:hAnsi="Arial" w:cs="Arial"/>
              </w:rPr>
            </w:pPr>
            <w:r w:rsidRPr="003B08BB">
              <w:rPr>
                <w:rFonts w:ascii="Arial" w:hAnsi="Arial" w:cs="Arial"/>
              </w:rPr>
              <w:t xml:space="preserve">An arrangement between two or more persons designed to achieve an improper purpose, including </w:t>
            </w:r>
            <w:r>
              <w:rPr>
                <w:rFonts w:ascii="Arial" w:hAnsi="Arial" w:cs="Arial"/>
              </w:rPr>
              <w:t>influencing</w:t>
            </w:r>
            <w:r w:rsidRPr="003B08BB">
              <w:rPr>
                <w:rFonts w:ascii="Arial" w:hAnsi="Arial" w:cs="Arial"/>
              </w:rPr>
              <w:t xml:space="preserve"> improperly the actions of another person.</w:t>
            </w:r>
          </w:p>
        </w:tc>
      </w:tr>
      <w:tr w:rsidR="001B7CD9" w:rsidRPr="00402F3E" w14:paraId="49B909B4" w14:textId="77777777" w:rsidTr="00E80F58">
        <w:tc>
          <w:tcPr>
            <w:tcW w:w="2518" w:type="dxa"/>
          </w:tcPr>
          <w:p w14:paraId="77EF015C" w14:textId="77777777" w:rsidR="001B7CD9" w:rsidRPr="003B08BB" w:rsidRDefault="001B7CD9" w:rsidP="00E80F58">
            <w:pPr>
              <w:spacing w:before="120" w:after="160"/>
              <w:rPr>
                <w:rFonts w:ascii="Arial" w:hAnsi="Arial" w:cs="Arial"/>
                <w:b/>
              </w:rPr>
            </w:pPr>
            <w:r w:rsidRPr="003B08BB">
              <w:rPr>
                <w:rFonts w:ascii="Arial" w:hAnsi="Arial" w:cs="Arial"/>
                <w:b/>
              </w:rPr>
              <w:lastRenderedPageBreak/>
              <w:t>Corrupt Practice</w:t>
            </w:r>
          </w:p>
        </w:tc>
        <w:tc>
          <w:tcPr>
            <w:tcW w:w="6694" w:type="dxa"/>
          </w:tcPr>
          <w:p w14:paraId="27141D69" w14:textId="77777777" w:rsidR="001B7CD9" w:rsidRPr="003B08BB" w:rsidRDefault="001B7CD9" w:rsidP="00E80F58">
            <w:pPr>
              <w:spacing w:before="120" w:after="160"/>
              <w:rPr>
                <w:rFonts w:ascii="Arial" w:hAnsi="Arial" w:cs="Arial"/>
              </w:rPr>
            </w:pPr>
            <w:r w:rsidRPr="003B08BB">
              <w:rPr>
                <w:rFonts w:ascii="Arial" w:hAnsi="Arial" w:cs="Arial"/>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1B7CD9" w:rsidRPr="00402F3E" w14:paraId="180ABCF0" w14:textId="77777777" w:rsidTr="00E80F58">
        <w:tc>
          <w:tcPr>
            <w:tcW w:w="2518" w:type="dxa"/>
          </w:tcPr>
          <w:p w14:paraId="5AB61FF2" w14:textId="77777777" w:rsidR="001B7CD9" w:rsidRPr="003B08BB" w:rsidRDefault="001B7CD9" w:rsidP="00E80F58">
            <w:pPr>
              <w:spacing w:before="120" w:after="160"/>
              <w:rPr>
                <w:rFonts w:ascii="Arial" w:hAnsi="Arial" w:cs="Arial"/>
                <w:b/>
              </w:rPr>
            </w:pPr>
            <w:r w:rsidRPr="003B08BB">
              <w:rPr>
                <w:rFonts w:ascii="Arial" w:hAnsi="Arial" w:cs="Arial"/>
                <w:b/>
              </w:rPr>
              <w:t>Fraudulent Practice</w:t>
            </w:r>
          </w:p>
        </w:tc>
        <w:tc>
          <w:tcPr>
            <w:tcW w:w="6694" w:type="dxa"/>
          </w:tcPr>
          <w:p w14:paraId="17F473CA" w14:textId="77777777" w:rsidR="001B7CD9" w:rsidRPr="003B08BB" w:rsidRDefault="001B7CD9" w:rsidP="00E80F58">
            <w:pPr>
              <w:spacing w:before="120" w:after="160"/>
              <w:rPr>
                <w:rFonts w:ascii="Arial" w:hAnsi="Arial" w:cs="Arial"/>
              </w:rPr>
            </w:pPr>
            <w:r w:rsidRPr="003B08BB">
              <w:rPr>
                <w:rFonts w:ascii="Arial" w:hAnsi="Arial" w:cs="Arial"/>
              </w:rPr>
              <w:t>Any action or omission, including misrepresentation that knowingly or recklessly misleads, or attempts to mislead, a person to obtain a financial benefit or to avoid an obligation.</w:t>
            </w:r>
          </w:p>
        </w:tc>
      </w:tr>
      <w:tr w:rsidR="001B7CD9" w:rsidRPr="00402F3E" w14:paraId="25FAA2FE" w14:textId="77777777" w:rsidTr="00E80F58">
        <w:tc>
          <w:tcPr>
            <w:tcW w:w="2518" w:type="dxa"/>
          </w:tcPr>
          <w:p w14:paraId="6EFF11A3" w14:textId="77777777" w:rsidR="001B7CD9" w:rsidRPr="003B08BB" w:rsidRDefault="001B7CD9" w:rsidP="00E80F58">
            <w:pPr>
              <w:spacing w:before="120" w:after="160"/>
              <w:rPr>
                <w:rFonts w:ascii="Arial" w:hAnsi="Arial" w:cs="Arial"/>
                <w:b/>
              </w:rPr>
            </w:pPr>
            <w:r w:rsidRPr="003B08BB">
              <w:rPr>
                <w:rFonts w:ascii="Arial" w:hAnsi="Arial" w:cs="Arial"/>
                <w:b/>
              </w:rPr>
              <w:t>Obstructive Practice</w:t>
            </w:r>
          </w:p>
        </w:tc>
        <w:tc>
          <w:tcPr>
            <w:tcW w:w="6694" w:type="dxa"/>
          </w:tcPr>
          <w:p w14:paraId="4A547ADF" w14:textId="77777777" w:rsidR="001B7CD9" w:rsidRPr="003B08BB" w:rsidRDefault="001B7CD9" w:rsidP="00E80F58">
            <w:pPr>
              <w:spacing w:before="120" w:after="160"/>
              <w:rPr>
                <w:rFonts w:ascii="Arial" w:hAnsi="Arial" w:cs="Arial"/>
              </w:rPr>
            </w:pPr>
            <w:r w:rsidRPr="003B08BB">
              <w:rPr>
                <w:rFonts w:ascii="Arial" w:hAnsi="Arial" w:cs="Arial"/>
              </w:rPr>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1B7CD9" w:rsidRPr="00402F3E" w14:paraId="7DE53EB4" w14:textId="77777777" w:rsidTr="00E80F58">
        <w:trPr>
          <w:trHeight w:val="858"/>
        </w:trPr>
        <w:tc>
          <w:tcPr>
            <w:tcW w:w="2518" w:type="dxa"/>
          </w:tcPr>
          <w:p w14:paraId="1B4BA5EB" w14:textId="77777777" w:rsidR="001B7CD9" w:rsidRPr="003B08BB" w:rsidRDefault="001B7CD9" w:rsidP="00E80F58">
            <w:pPr>
              <w:spacing w:before="120" w:after="160"/>
              <w:rPr>
                <w:rFonts w:ascii="Arial" w:hAnsi="Arial" w:cs="Arial"/>
                <w:b/>
              </w:rPr>
            </w:pPr>
            <w:r w:rsidRPr="003B08BB">
              <w:rPr>
                <w:rFonts w:ascii="Arial" w:hAnsi="Arial" w:cs="Arial"/>
                <w:b/>
              </w:rPr>
              <w:t>Sanctionable Practice</w:t>
            </w:r>
          </w:p>
        </w:tc>
        <w:tc>
          <w:tcPr>
            <w:tcW w:w="6694" w:type="dxa"/>
          </w:tcPr>
          <w:p w14:paraId="4028F253" w14:textId="77777777" w:rsidR="001B7CD9" w:rsidRPr="003B08BB" w:rsidRDefault="001B7CD9" w:rsidP="00E80F58">
            <w:pPr>
              <w:spacing w:before="120" w:after="160"/>
              <w:rPr>
                <w:rFonts w:ascii="Arial" w:hAnsi="Arial" w:cs="Arial"/>
              </w:rPr>
            </w:pPr>
            <w:r w:rsidRPr="003B08BB">
              <w:rPr>
                <w:rFonts w:ascii="Arial" w:hAnsi="Arial" w:cs="Arial"/>
              </w:rPr>
              <w:t>Any Coercive Practice, Collusive Practice, Corrupt Practice, Fraudulent Practice or Obstructive Practice (as such terms are defined herein) which is unlawful under the Financing Agreement.</w:t>
            </w:r>
          </w:p>
        </w:tc>
      </w:tr>
    </w:tbl>
    <w:p w14:paraId="5EA37673" w14:textId="77777777" w:rsidR="001B7CD9" w:rsidRPr="00CB0063" w:rsidRDefault="001B7CD9" w:rsidP="001B7CD9">
      <w:pPr>
        <w:rPr>
          <w:rFonts w:ascii="Arial" w:hAnsi="Arial" w:cs="Arial"/>
        </w:rPr>
      </w:pPr>
    </w:p>
    <w:p w14:paraId="40040BBE" w14:textId="77777777" w:rsidR="001B7CD9" w:rsidRPr="00944D30" w:rsidRDefault="001B7CD9" w:rsidP="001B7CD9">
      <w:pPr>
        <w:numPr>
          <w:ilvl w:val="0"/>
          <w:numId w:val="112"/>
        </w:numPr>
        <w:tabs>
          <w:tab w:val="left" w:pos="567"/>
        </w:tabs>
        <w:spacing w:before="120" w:after="120"/>
        <w:ind w:left="567" w:hanging="567"/>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76435C6D" w14:textId="77777777" w:rsidR="001B7CD9" w:rsidRPr="008236E6" w:rsidRDefault="001B7CD9" w:rsidP="001B7CD9">
      <w:pPr>
        <w:rPr>
          <w:rFonts w:ascii="Arial" w:hAnsi="Arial" w:cs="Arial"/>
        </w:rPr>
      </w:pPr>
      <w:r w:rsidRPr="003B08BB">
        <w:rPr>
          <w:rFonts w:ascii="Arial" w:hAnsi="Arial" w:cs="Arial"/>
        </w:rPr>
        <w:t>Projects financed in whole or partly in the framework of Financial Cooperation have to ensure compliance with international Environmental, Social, Health and Safety (ESHS) standards</w:t>
      </w:r>
      <w:r w:rsidRPr="00910985">
        <w:rPr>
          <w:rFonts w:ascii="Arial" w:hAnsi="Arial" w:cs="Arial"/>
        </w:rPr>
        <w:t xml:space="preserve"> </w:t>
      </w:r>
      <w:r w:rsidRPr="003B08BB">
        <w:rPr>
          <w:rFonts w:ascii="Arial" w:hAnsi="Arial" w:cs="Arial"/>
        </w:rPr>
        <w:t>(including issues of sexual exploitation and abuse and gender based violence)</w:t>
      </w:r>
      <w:r>
        <w:rPr>
          <w:rFonts w:ascii="Arial" w:hAnsi="Arial" w:cs="Arial"/>
        </w:rPr>
        <w:t xml:space="preserve"> </w:t>
      </w:r>
      <w:r w:rsidRPr="00910985">
        <w:rPr>
          <w:rFonts w:ascii="Arial" w:hAnsi="Arial" w:cs="Arial"/>
        </w:rPr>
        <w:t>C</w:t>
      </w:r>
      <w:r>
        <w:rPr>
          <w:rFonts w:ascii="Arial" w:hAnsi="Arial" w:cs="Arial"/>
        </w:rPr>
        <w:t xml:space="preserve">ontractors in </w:t>
      </w:r>
      <w:r w:rsidRPr="00910985">
        <w:rPr>
          <w:rFonts w:ascii="Arial" w:hAnsi="Arial" w:cs="Arial"/>
        </w:rPr>
        <w:t>KfW-</w:t>
      </w:r>
      <w:r w:rsidRPr="008236E6">
        <w:rPr>
          <w:rFonts w:ascii="Arial" w:hAnsi="Arial" w:cs="Arial"/>
        </w:rPr>
        <w:t xml:space="preserve">financed </w:t>
      </w:r>
      <w:r>
        <w:rPr>
          <w:rFonts w:ascii="Arial" w:hAnsi="Arial" w:cs="Arial"/>
        </w:rPr>
        <w:t>projects</w:t>
      </w:r>
      <w:r w:rsidRPr="008236E6">
        <w:rPr>
          <w:rFonts w:ascii="Arial" w:hAnsi="Arial" w:cs="Arial"/>
        </w:rPr>
        <w:t xml:space="preserve"> shall consequently undertake in the </w:t>
      </w:r>
      <w:r>
        <w:rPr>
          <w:rFonts w:ascii="Arial" w:hAnsi="Arial" w:cs="Arial"/>
        </w:rPr>
        <w:t>respective Contracts</w:t>
      </w:r>
      <w:r w:rsidRPr="008236E6">
        <w:rPr>
          <w:rFonts w:ascii="Arial" w:hAnsi="Arial" w:cs="Arial"/>
        </w:rPr>
        <w:t xml:space="preserve"> to:</w:t>
      </w:r>
    </w:p>
    <w:p w14:paraId="113DAABA" w14:textId="77777777" w:rsidR="001B7CD9" w:rsidRPr="008236E6" w:rsidRDefault="001B7CD9" w:rsidP="003F0597">
      <w:pPr>
        <w:numPr>
          <w:ilvl w:val="0"/>
          <w:numId w:val="225"/>
        </w:numPr>
        <w:spacing w:before="200"/>
        <w:rPr>
          <w:rFonts w:ascii="Arial" w:hAnsi="Arial" w:cs="Arial"/>
        </w:rPr>
      </w:pPr>
      <w:r>
        <w:rPr>
          <w:rFonts w:ascii="Arial" w:hAnsi="Arial" w:cs="Arial"/>
        </w:rPr>
        <w:t>c</w:t>
      </w:r>
      <w:r w:rsidRPr="008236E6">
        <w:rPr>
          <w:rFonts w:ascii="Arial" w:hAnsi="Arial" w:cs="Arial"/>
        </w:rPr>
        <w:t xml:space="preserve">omply with and ensure that all their </w:t>
      </w:r>
      <w:r>
        <w:rPr>
          <w:rFonts w:ascii="Arial" w:hAnsi="Arial" w:cs="Arial"/>
        </w:rPr>
        <w:t>S</w:t>
      </w:r>
      <w:r w:rsidRPr="008236E6">
        <w:rPr>
          <w:rFonts w:ascii="Arial" w:hAnsi="Arial" w:cs="Arial"/>
        </w:rPr>
        <w:t>ubcontractors</w:t>
      </w:r>
      <w:r>
        <w:rPr>
          <w:rFonts w:ascii="Arial" w:hAnsi="Arial" w:cs="Arial"/>
        </w:rPr>
        <w:t xml:space="preserve"> and major</w:t>
      </w:r>
      <w:r w:rsidRPr="008236E6">
        <w:rPr>
          <w:rFonts w:ascii="Arial" w:hAnsi="Arial" w:cs="Arial"/>
        </w:rPr>
        <w:t xml:space="preserve"> suppliers, i</w:t>
      </w:r>
      <w:r>
        <w:rPr>
          <w:rFonts w:ascii="Arial" w:hAnsi="Arial" w:cs="Arial"/>
        </w:rPr>
        <w:t xml:space="preserve">.e. </w:t>
      </w:r>
      <w:r w:rsidRPr="008236E6">
        <w:rPr>
          <w:rFonts w:ascii="Arial" w:hAnsi="Arial" w:cs="Arial"/>
        </w:rPr>
        <w:t xml:space="preserve">for major supply items comply with international environmental and labour standards, consistent with applicable law and regulations in the country of implementation of the </w:t>
      </w:r>
      <w:r>
        <w:rPr>
          <w:rFonts w:ascii="Arial" w:hAnsi="Arial" w:cs="Arial"/>
        </w:rPr>
        <w:t>respective C</w:t>
      </w:r>
      <w:r w:rsidRPr="008236E6">
        <w:rPr>
          <w:rFonts w:ascii="Arial" w:hAnsi="Arial" w:cs="Arial"/>
        </w:rPr>
        <w:t>ontract and the fundamental conventions of the International Labour Organisation</w:t>
      </w:r>
      <w:r w:rsidRPr="008236E6">
        <w:rPr>
          <w:rStyle w:val="Funotenzeichen"/>
          <w:rFonts w:ascii="Arial" w:hAnsi="Arial"/>
          <w:szCs w:val="24"/>
        </w:rPr>
        <w:footnoteReference w:id="27"/>
      </w:r>
      <w:r w:rsidRPr="008236E6">
        <w:rPr>
          <w:rFonts w:ascii="Arial" w:hAnsi="Arial" w:cs="Arial"/>
        </w:rPr>
        <w:t xml:space="preserve"> (ILO) and international environmental treaties</w:t>
      </w:r>
      <w:r>
        <w:rPr>
          <w:rFonts w:ascii="Arial" w:hAnsi="Arial" w:cs="Arial"/>
        </w:rPr>
        <w:t xml:space="preserve"> and</w:t>
      </w:r>
      <w:r w:rsidRPr="008236E6">
        <w:rPr>
          <w:rFonts w:ascii="Arial" w:hAnsi="Arial" w:cs="Arial"/>
        </w:rPr>
        <w:t>;</w:t>
      </w:r>
    </w:p>
    <w:p w14:paraId="05CB4F0E" w14:textId="77777777" w:rsidR="001B7CD9" w:rsidRDefault="001B7CD9" w:rsidP="003F0597">
      <w:pPr>
        <w:numPr>
          <w:ilvl w:val="0"/>
          <w:numId w:val="225"/>
        </w:numPr>
        <w:spacing w:before="200"/>
        <w:rPr>
          <w:rFonts w:ascii="Arial" w:hAnsi="Arial" w:cs="Arial"/>
        </w:rPr>
      </w:pPr>
      <w:r>
        <w:rPr>
          <w:rFonts w:ascii="Arial" w:hAnsi="Arial" w:cs="Arial"/>
        </w:rPr>
        <w:t>i</w:t>
      </w:r>
      <w:r w:rsidRPr="008236E6">
        <w:rPr>
          <w:rFonts w:ascii="Arial" w:hAnsi="Arial" w:cs="Arial"/>
        </w:rPr>
        <w:t xml:space="preserve">mplement </w:t>
      </w:r>
      <w:r>
        <w:rPr>
          <w:rFonts w:ascii="Arial" w:hAnsi="Arial" w:cs="Arial"/>
        </w:rPr>
        <w:t xml:space="preserve">any </w:t>
      </w:r>
      <w:r w:rsidRPr="008236E6">
        <w:rPr>
          <w:rFonts w:ascii="Arial" w:hAnsi="Arial" w:cs="Arial"/>
        </w:rPr>
        <w:t>environmental and social risks mitigation measures</w:t>
      </w:r>
      <w:r>
        <w:rPr>
          <w:rFonts w:ascii="Arial" w:hAnsi="Arial" w:cs="Arial"/>
        </w:rPr>
        <w:t>, as</w:t>
      </w:r>
      <w:r w:rsidRPr="008236E6">
        <w:rPr>
          <w:rFonts w:ascii="Arial" w:hAnsi="Arial" w:cs="Arial"/>
        </w:rPr>
        <w:t xml:space="preserve"> </w:t>
      </w:r>
      <w:r>
        <w:rPr>
          <w:rFonts w:ascii="Arial" w:hAnsi="Arial" w:cs="Arial"/>
        </w:rPr>
        <w:t>identified</w:t>
      </w:r>
      <w:r w:rsidRPr="008236E6">
        <w:rPr>
          <w:rFonts w:ascii="Arial" w:hAnsi="Arial" w:cs="Arial"/>
        </w:rPr>
        <w:t xml:space="preserve"> in the environmental and social </w:t>
      </w:r>
      <w:r>
        <w:rPr>
          <w:rFonts w:ascii="Arial" w:hAnsi="Arial" w:cs="Arial"/>
        </w:rPr>
        <w:t xml:space="preserve">impact assessment (ESIA) and further detailed in the environmental and social </w:t>
      </w:r>
      <w:r w:rsidRPr="008236E6">
        <w:rPr>
          <w:rFonts w:ascii="Arial" w:hAnsi="Arial" w:cs="Arial"/>
        </w:rPr>
        <w:t xml:space="preserve">management plan (ESMP) </w:t>
      </w:r>
      <w:r>
        <w:rPr>
          <w:rFonts w:ascii="Arial" w:hAnsi="Arial" w:cs="Arial"/>
        </w:rPr>
        <w:t>as far as these measures are relevant to the Contract and implement measures for the prevention of sexual exploitation and abuse and gender-based violence</w:t>
      </w:r>
      <w:r w:rsidRPr="008236E6">
        <w:rPr>
          <w:rFonts w:ascii="Arial" w:hAnsi="Arial" w:cs="Arial"/>
        </w:rPr>
        <w:t>.</w:t>
      </w:r>
    </w:p>
    <w:bookmarkEnd w:id="729"/>
    <w:bookmarkEnd w:id="730"/>
    <w:bookmarkEnd w:id="731"/>
    <w:p w14:paraId="5CCB6F8B" w14:textId="77777777" w:rsidR="006C7523" w:rsidRPr="001B7CD9" w:rsidRDefault="006C7523" w:rsidP="00271E90">
      <w:pPr>
        <w:pStyle w:val="Fuzeile"/>
        <w:tabs>
          <w:tab w:val="left" w:pos="-1080"/>
          <w:tab w:val="left" w:pos="-720"/>
          <w:tab w:val="left" w:pos="0"/>
          <w:tab w:val="left" w:pos="720"/>
          <w:tab w:val="left" w:pos="1440"/>
          <w:tab w:val="left" w:pos="2160"/>
          <w:tab w:val="left" w:pos="3510"/>
          <w:tab w:val="left" w:pos="5310"/>
          <w:tab w:val="left" w:pos="6480"/>
        </w:tabs>
        <w:rPr>
          <w:rFonts w:ascii="Arial" w:hAnsi="Arial" w:cs="Arial"/>
          <w:color w:val="000000"/>
        </w:rPr>
        <w:sectPr w:rsidR="006C7523" w:rsidRPr="001B7CD9" w:rsidSect="0044354E">
          <w:headerReference w:type="even" r:id="rId41"/>
          <w:headerReference w:type="default" r:id="rId42"/>
          <w:headerReference w:type="first" r:id="rId43"/>
          <w:endnotePr>
            <w:numFmt w:val="decimal"/>
          </w:endnotePr>
          <w:pgSz w:w="11906" w:h="16837" w:code="9"/>
          <w:pgMar w:top="1440" w:right="1440" w:bottom="1440" w:left="1797" w:header="720" w:footer="720" w:gutter="0"/>
          <w:cols w:space="720"/>
          <w:docGrid w:linePitch="326"/>
        </w:sectPr>
      </w:pPr>
    </w:p>
    <w:p w14:paraId="03831D4A" w14:textId="77777777" w:rsidR="00271E90" w:rsidRPr="002D4852" w:rsidRDefault="00271E90" w:rsidP="00271E90">
      <w:pPr>
        <w:rPr>
          <w:rFonts w:ascii="Arial" w:hAnsi="Arial" w:cs="Arial"/>
          <w:color w:val="000000"/>
          <w:lang w:val="en-GB"/>
        </w:rPr>
      </w:pPr>
    </w:p>
    <w:p w14:paraId="580741AD" w14:textId="77777777" w:rsidR="00271E90" w:rsidRPr="002D4852" w:rsidRDefault="00271E90" w:rsidP="00271E90">
      <w:pPr>
        <w:rPr>
          <w:rFonts w:ascii="Arial" w:hAnsi="Arial" w:cs="Arial"/>
          <w:color w:val="000000"/>
          <w:lang w:val="en-GB"/>
        </w:rPr>
      </w:pPr>
    </w:p>
    <w:p w14:paraId="296F609E" w14:textId="77777777" w:rsidR="00271E90" w:rsidRPr="002D4852" w:rsidRDefault="00271E90" w:rsidP="00271E90">
      <w:pPr>
        <w:rPr>
          <w:rFonts w:ascii="Arial" w:hAnsi="Arial" w:cs="Arial"/>
          <w:color w:val="000000"/>
          <w:lang w:val="en-GB"/>
        </w:rPr>
      </w:pPr>
    </w:p>
    <w:p w14:paraId="30DA4DEA" w14:textId="77777777" w:rsidR="00271E90" w:rsidRPr="002D4852" w:rsidRDefault="00271E90" w:rsidP="00271E90">
      <w:pPr>
        <w:rPr>
          <w:rFonts w:ascii="Arial" w:hAnsi="Arial" w:cs="Arial"/>
          <w:color w:val="000000"/>
          <w:lang w:val="en-GB"/>
        </w:rPr>
      </w:pPr>
    </w:p>
    <w:p w14:paraId="41EBCC8B" w14:textId="77777777" w:rsidR="00271E90" w:rsidRPr="002D4852" w:rsidRDefault="00271E90" w:rsidP="00271E90">
      <w:pPr>
        <w:rPr>
          <w:rFonts w:ascii="Arial" w:hAnsi="Arial" w:cs="Arial"/>
          <w:color w:val="000000"/>
          <w:lang w:val="en-GB"/>
        </w:rPr>
      </w:pPr>
    </w:p>
    <w:p w14:paraId="0E12D5BA" w14:textId="77777777" w:rsidR="00271E90" w:rsidRPr="002D4852" w:rsidRDefault="00271E90" w:rsidP="00271E90">
      <w:pPr>
        <w:rPr>
          <w:rFonts w:ascii="Arial" w:hAnsi="Arial" w:cs="Arial"/>
          <w:color w:val="000000"/>
          <w:lang w:val="en-GB"/>
        </w:rPr>
      </w:pPr>
    </w:p>
    <w:p w14:paraId="039E0343" w14:textId="77777777" w:rsidR="00271E90" w:rsidRPr="002D4852" w:rsidRDefault="00271E90" w:rsidP="00271E90">
      <w:pPr>
        <w:rPr>
          <w:rFonts w:ascii="Arial" w:hAnsi="Arial" w:cs="Arial"/>
          <w:color w:val="000000"/>
          <w:lang w:val="en-GB"/>
        </w:rPr>
      </w:pPr>
    </w:p>
    <w:p w14:paraId="5FEFC7C7" w14:textId="77777777" w:rsidR="00271E90" w:rsidRPr="002D4852" w:rsidRDefault="00271E90" w:rsidP="00271E90">
      <w:pPr>
        <w:rPr>
          <w:rFonts w:ascii="Arial" w:hAnsi="Arial" w:cs="Arial"/>
          <w:color w:val="000000"/>
          <w:lang w:val="en-GB"/>
        </w:rPr>
      </w:pPr>
    </w:p>
    <w:p w14:paraId="0CCFFE1B" w14:textId="77777777" w:rsidR="00271E90" w:rsidRPr="002D4852" w:rsidRDefault="00271E90" w:rsidP="00271E90">
      <w:pPr>
        <w:rPr>
          <w:rFonts w:ascii="Arial" w:hAnsi="Arial" w:cs="Arial"/>
          <w:color w:val="000000"/>
          <w:lang w:val="en-GB"/>
        </w:rPr>
      </w:pPr>
    </w:p>
    <w:p w14:paraId="2253F900" w14:textId="77777777" w:rsidR="00271E90" w:rsidRPr="002D4852" w:rsidRDefault="00271E90" w:rsidP="00271E90">
      <w:pPr>
        <w:rPr>
          <w:rFonts w:ascii="Arial" w:hAnsi="Arial" w:cs="Arial"/>
          <w:color w:val="000000"/>
          <w:lang w:val="en-GB"/>
        </w:rPr>
      </w:pPr>
    </w:p>
    <w:p w14:paraId="0A842868" w14:textId="77777777" w:rsidR="00271E90" w:rsidRPr="002D4852" w:rsidRDefault="00271E90" w:rsidP="00271E90">
      <w:pPr>
        <w:rPr>
          <w:rFonts w:ascii="Arial" w:hAnsi="Arial" w:cs="Arial"/>
          <w:color w:val="000000"/>
          <w:lang w:val="en-GB"/>
        </w:rPr>
      </w:pPr>
    </w:p>
    <w:p w14:paraId="0B0EC220" w14:textId="77777777" w:rsidR="00271E90" w:rsidRPr="002D4852" w:rsidRDefault="00271E90" w:rsidP="00271E90">
      <w:pPr>
        <w:rPr>
          <w:rFonts w:ascii="Arial" w:hAnsi="Arial" w:cs="Arial"/>
          <w:color w:val="000000"/>
          <w:lang w:val="en-GB"/>
        </w:rPr>
      </w:pPr>
    </w:p>
    <w:p w14:paraId="5039FCC6" w14:textId="77777777" w:rsidR="00271E90" w:rsidRPr="002D4852" w:rsidRDefault="00271E90" w:rsidP="00271E90">
      <w:pPr>
        <w:pStyle w:val="Parts"/>
        <w:rPr>
          <w:rFonts w:ascii="Arial" w:hAnsi="Arial" w:cs="Arial"/>
          <w:color w:val="000000"/>
          <w:lang w:val="en-GB"/>
        </w:rPr>
      </w:pPr>
      <w:bookmarkStart w:id="732" w:name="_Toc438529602"/>
      <w:bookmarkStart w:id="733" w:name="_Toc438725758"/>
      <w:bookmarkStart w:id="734" w:name="_Toc438817753"/>
      <w:bookmarkStart w:id="735" w:name="_Toc438954447"/>
      <w:bookmarkStart w:id="736" w:name="_Toc461939622"/>
      <w:bookmarkStart w:id="737" w:name="_Toc528925136"/>
      <w:r w:rsidRPr="002D4852">
        <w:rPr>
          <w:rFonts w:ascii="Arial" w:hAnsi="Arial" w:cs="Arial"/>
          <w:color w:val="000000"/>
          <w:lang w:val="en-GB"/>
        </w:rPr>
        <w:t>PART 2 –</w:t>
      </w:r>
      <w:r w:rsidR="004A7BF2" w:rsidRPr="002D4852">
        <w:rPr>
          <w:rFonts w:ascii="Arial" w:hAnsi="Arial" w:cs="Arial"/>
          <w:color w:val="000000"/>
          <w:lang w:val="en-GB"/>
        </w:rPr>
        <w:t xml:space="preserve"> </w:t>
      </w:r>
      <w:r w:rsidRPr="002D4852">
        <w:rPr>
          <w:rFonts w:ascii="Arial" w:hAnsi="Arial" w:cs="Arial"/>
          <w:iCs/>
          <w:color w:val="000000"/>
          <w:lang w:val="en-GB"/>
        </w:rPr>
        <w:t>Works</w:t>
      </w:r>
      <w:r w:rsidRPr="002D4852">
        <w:rPr>
          <w:rFonts w:ascii="Arial" w:hAnsi="Arial" w:cs="Arial"/>
          <w:color w:val="000000"/>
          <w:lang w:val="en-GB"/>
        </w:rPr>
        <w:t xml:space="preserve"> Requirement</w:t>
      </w:r>
      <w:bookmarkEnd w:id="732"/>
      <w:bookmarkEnd w:id="733"/>
      <w:bookmarkEnd w:id="734"/>
      <w:bookmarkEnd w:id="735"/>
      <w:bookmarkEnd w:id="736"/>
      <w:r w:rsidRPr="002D4852">
        <w:rPr>
          <w:rFonts w:ascii="Arial" w:hAnsi="Arial" w:cs="Arial"/>
          <w:color w:val="000000"/>
          <w:lang w:val="en-GB"/>
        </w:rPr>
        <w:t>s</w:t>
      </w:r>
      <w:bookmarkEnd w:id="737"/>
    </w:p>
    <w:p w14:paraId="5BA305C7" w14:textId="77777777" w:rsidR="00271E90" w:rsidRPr="002D4852" w:rsidRDefault="00271E90" w:rsidP="00271E90">
      <w:pPr>
        <w:rPr>
          <w:rFonts w:ascii="Arial" w:hAnsi="Arial" w:cs="Arial"/>
          <w:color w:val="000000"/>
          <w:lang w:val="en-GB"/>
        </w:rPr>
      </w:pPr>
    </w:p>
    <w:p w14:paraId="182198EF" w14:textId="77777777" w:rsidR="00271E90" w:rsidRPr="002D4852" w:rsidRDefault="00271E90" w:rsidP="00271E90">
      <w:pPr>
        <w:rPr>
          <w:rFonts w:ascii="Arial" w:hAnsi="Arial" w:cs="Arial"/>
          <w:color w:val="000000"/>
          <w:lang w:val="en-GB"/>
        </w:rPr>
      </w:pPr>
    </w:p>
    <w:p w14:paraId="5BF4C30B" w14:textId="77777777" w:rsidR="00271E90" w:rsidRPr="002D4852" w:rsidRDefault="00271E90" w:rsidP="00271E90">
      <w:pPr>
        <w:rPr>
          <w:rFonts w:ascii="Arial" w:hAnsi="Arial" w:cs="Arial"/>
          <w:color w:val="000000"/>
          <w:lang w:val="en-GB"/>
        </w:rPr>
      </w:pPr>
    </w:p>
    <w:p w14:paraId="57EB5C01" w14:textId="77777777" w:rsidR="00271E90" w:rsidRPr="002D4852" w:rsidRDefault="00271E90" w:rsidP="00271E90">
      <w:pPr>
        <w:rPr>
          <w:rFonts w:ascii="Arial" w:hAnsi="Arial" w:cs="Arial"/>
          <w:color w:val="000000"/>
          <w:lang w:val="en-GB"/>
        </w:rPr>
      </w:pPr>
    </w:p>
    <w:p w14:paraId="7B35787D" w14:textId="77777777" w:rsidR="00271E90" w:rsidRPr="002D4852" w:rsidRDefault="00271E90" w:rsidP="00271E90">
      <w:pPr>
        <w:rPr>
          <w:rFonts w:ascii="Arial" w:hAnsi="Arial" w:cs="Arial"/>
          <w:color w:val="000000"/>
          <w:lang w:val="en-GB"/>
        </w:rPr>
        <w:sectPr w:rsidR="00271E90" w:rsidRPr="002D4852" w:rsidSect="0044354E">
          <w:headerReference w:type="even" r:id="rId44"/>
          <w:headerReference w:type="default" r:id="rId45"/>
          <w:headerReference w:type="first" r:id="rId46"/>
          <w:endnotePr>
            <w:numFmt w:val="decimal"/>
          </w:endnotePr>
          <w:pgSz w:w="11906" w:h="16837" w:code="9"/>
          <w:pgMar w:top="1440" w:right="1440" w:bottom="1440" w:left="1797" w:header="720" w:footer="720" w:gutter="0"/>
          <w:pgNumType w:chapStyle="1"/>
          <w:cols w:space="720"/>
          <w:docGrid w:linePitch="326"/>
        </w:sectPr>
      </w:pPr>
    </w:p>
    <w:tbl>
      <w:tblPr>
        <w:tblW w:w="0" w:type="auto"/>
        <w:tblLayout w:type="fixed"/>
        <w:tblLook w:val="0000" w:firstRow="0" w:lastRow="0" w:firstColumn="0" w:lastColumn="0" w:noHBand="0" w:noVBand="0"/>
      </w:tblPr>
      <w:tblGrid>
        <w:gridCol w:w="9198"/>
      </w:tblGrid>
      <w:tr w:rsidR="00271E90" w:rsidRPr="002D4852" w14:paraId="6790BBEB" w14:textId="77777777" w:rsidTr="00271E90">
        <w:trPr>
          <w:trHeight w:val="800"/>
        </w:trPr>
        <w:tc>
          <w:tcPr>
            <w:tcW w:w="9198" w:type="dxa"/>
            <w:vAlign w:val="center"/>
          </w:tcPr>
          <w:p w14:paraId="4D5C435A" w14:textId="77777777" w:rsidR="00271E90" w:rsidRPr="002D4852" w:rsidRDefault="00271E90" w:rsidP="00AA1994">
            <w:pPr>
              <w:pStyle w:val="Section"/>
              <w:rPr>
                <w:rFonts w:ascii="Arial" w:hAnsi="Arial" w:cs="Arial"/>
                <w:color w:val="auto"/>
                <w:kern w:val="28"/>
                <w:szCs w:val="20"/>
                <w:lang w:val="en-GB"/>
              </w:rPr>
            </w:pPr>
            <w:bookmarkStart w:id="738" w:name="_Toc438954449"/>
            <w:bookmarkStart w:id="739" w:name="_Toc101929327"/>
            <w:bookmarkStart w:id="740" w:name="_Toc528925137"/>
            <w:r w:rsidRPr="002D4852">
              <w:rPr>
                <w:rFonts w:ascii="Arial" w:hAnsi="Arial" w:cs="Arial"/>
                <w:color w:val="auto"/>
                <w:kern w:val="28"/>
                <w:szCs w:val="20"/>
                <w:lang w:val="en-GB"/>
              </w:rPr>
              <w:t xml:space="preserve">Section VII. </w:t>
            </w:r>
            <w:bookmarkEnd w:id="738"/>
            <w:r w:rsidRPr="002D4852">
              <w:rPr>
                <w:rFonts w:ascii="Arial" w:hAnsi="Arial" w:cs="Arial"/>
                <w:color w:val="auto"/>
                <w:kern w:val="28"/>
                <w:szCs w:val="20"/>
                <w:lang w:val="en-GB"/>
              </w:rPr>
              <w:t>Works Requirements</w:t>
            </w:r>
            <w:bookmarkEnd w:id="739"/>
            <w:bookmarkEnd w:id="740"/>
          </w:p>
        </w:tc>
      </w:tr>
    </w:tbl>
    <w:p w14:paraId="3686199D" w14:textId="77777777" w:rsidR="00271E90" w:rsidRPr="002D4852" w:rsidRDefault="00271E90" w:rsidP="00271E90">
      <w:pPr>
        <w:rPr>
          <w:rFonts w:ascii="Arial" w:hAnsi="Arial" w:cs="Arial"/>
          <w:color w:val="000000"/>
          <w:lang w:val="en-GB"/>
        </w:rPr>
      </w:pPr>
    </w:p>
    <w:p w14:paraId="51915D72" w14:textId="77777777" w:rsidR="00271E90" w:rsidRPr="002D4852" w:rsidRDefault="00271E90" w:rsidP="00464D00">
      <w:pPr>
        <w:pStyle w:val="Subtitle2"/>
        <w:rPr>
          <w:lang w:val="en-GB"/>
        </w:rPr>
      </w:pPr>
      <w:r w:rsidRPr="002D4852">
        <w:rPr>
          <w:lang w:val="en-GB"/>
        </w:rPr>
        <w:t>Contents</w:t>
      </w:r>
    </w:p>
    <w:p w14:paraId="50BACE35" w14:textId="77777777" w:rsidR="009265BD" w:rsidRPr="002D4852" w:rsidRDefault="009265BD" w:rsidP="00464D00">
      <w:pPr>
        <w:pStyle w:val="Subtitle2"/>
        <w:rPr>
          <w:lang w:val="en-GB"/>
        </w:rPr>
      </w:pPr>
    </w:p>
    <w:p w14:paraId="2985A165" w14:textId="77777777" w:rsidR="00E1798A" w:rsidRDefault="00741F09" w:rsidP="00E1798A">
      <w:pPr>
        <w:pStyle w:val="Verzeichnis1"/>
        <w:rPr>
          <w:rFonts w:cs="Arial"/>
          <w:lang w:val="en-GB"/>
        </w:rPr>
      </w:pPr>
      <w:r w:rsidRPr="002D4852">
        <w:rPr>
          <w:rFonts w:cs="Arial"/>
          <w:lang w:val="en-GB"/>
        </w:rPr>
        <w:t>1. Specifications</w:t>
      </w:r>
    </w:p>
    <w:p w14:paraId="068D66E1" w14:textId="77777777" w:rsidR="00E1798A" w:rsidRPr="00E1798A" w:rsidRDefault="00E1798A" w:rsidP="00E1798A">
      <w:pPr>
        <w:rPr>
          <w:lang w:val="en-GB"/>
        </w:rPr>
      </w:pPr>
    </w:p>
    <w:p w14:paraId="79B06847" w14:textId="77777777" w:rsidR="00741F09" w:rsidRPr="002D4852" w:rsidRDefault="00741F09" w:rsidP="003F0597">
      <w:pPr>
        <w:numPr>
          <w:ilvl w:val="0"/>
          <w:numId w:val="175"/>
        </w:numPr>
        <w:rPr>
          <w:rFonts w:ascii="Arial" w:hAnsi="Arial" w:cs="Arial"/>
          <w:lang w:val="en-GB"/>
        </w:rPr>
      </w:pPr>
      <w:r w:rsidRPr="002D4852">
        <w:rPr>
          <w:rFonts w:ascii="Arial" w:hAnsi="Arial" w:cs="Arial"/>
          <w:lang w:val="en-GB"/>
        </w:rPr>
        <w:t>Technical Specifications</w:t>
      </w:r>
    </w:p>
    <w:p w14:paraId="7F9D61E0" w14:textId="77777777" w:rsidR="00741F09" w:rsidRPr="002D4852" w:rsidRDefault="00741F09" w:rsidP="00741F09">
      <w:pPr>
        <w:rPr>
          <w:rFonts w:ascii="Arial" w:hAnsi="Arial" w:cs="Arial"/>
          <w:lang w:val="en-GB"/>
        </w:rPr>
      </w:pPr>
    </w:p>
    <w:p w14:paraId="53C0D8C4" w14:textId="77777777" w:rsidR="00741F09" w:rsidRPr="002D4852" w:rsidRDefault="00741F09" w:rsidP="003F0597">
      <w:pPr>
        <w:numPr>
          <w:ilvl w:val="0"/>
          <w:numId w:val="175"/>
        </w:numPr>
        <w:rPr>
          <w:rFonts w:ascii="Arial" w:hAnsi="Arial" w:cs="Arial"/>
          <w:lang w:val="en-GB"/>
        </w:rPr>
      </w:pPr>
      <w:r w:rsidRPr="002D4852">
        <w:rPr>
          <w:rFonts w:ascii="Arial" w:hAnsi="Arial" w:cs="Arial"/>
          <w:lang w:val="en-GB"/>
        </w:rPr>
        <w:t xml:space="preserve">Specifications for </w:t>
      </w:r>
      <w:r w:rsidR="00184011" w:rsidRPr="002D4852">
        <w:rPr>
          <w:rFonts w:ascii="Arial" w:hAnsi="Arial" w:cs="Arial"/>
          <w:lang w:val="en-GB"/>
        </w:rPr>
        <w:t>Project Area</w:t>
      </w:r>
      <w:r w:rsidRPr="002D4852">
        <w:rPr>
          <w:rFonts w:ascii="Arial" w:hAnsi="Arial" w:cs="Arial"/>
          <w:lang w:val="en-GB"/>
        </w:rPr>
        <w:t xml:space="preserve"> Environmental, Social, Health and Safety Management (ESHS)</w:t>
      </w:r>
    </w:p>
    <w:p w14:paraId="2848C3ED" w14:textId="77777777" w:rsidR="001E50B8" w:rsidRPr="002D4852" w:rsidRDefault="001E50B8" w:rsidP="002A53AB">
      <w:pPr>
        <w:rPr>
          <w:rFonts w:ascii="Arial" w:hAnsi="Arial" w:cs="Arial"/>
          <w:lang w:val="en-GB"/>
        </w:rPr>
      </w:pPr>
    </w:p>
    <w:p w14:paraId="0A912415" w14:textId="77777777" w:rsidR="001E50B8" w:rsidRPr="002D4852" w:rsidRDefault="001E50B8" w:rsidP="003F0597">
      <w:pPr>
        <w:numPr>
          <w:ilvl w:val="0"/>
          <w:numId w:val="175"/>
        </w:numPr>
        <w:rPr>
          <w:rFonts w:ascii="Arial" w:hAnsi="Arial" w:cs="Arial"/>
          <w:lang w:val="en-GB"/>
        </w:rPr>
      </w:pPr>
      <w:r w:rsidRPr="002D4852">
        <w:rPr>
          <w:rFonts w:ascii="Arial" w:hAnsi="Arial" w:cs="Arial"/>
          <w:lang w:val="en-GB"/>
        </w:rPr>
        <w:t>Personnel Requirements</w:t>
      </w:r>
    </w:p>
    <w:p w14:paraId="7D21E9F4" w14:textId="77777777" w:rsidR="001E50B8" w:rsidRPr="002D4852" w:rsidRDefault="001E50B8" w:rsidP="002A53AB">
      <w:pPr>
        <w:rPr>
          <w:rFonts w:ascii="Arial" w:hAnsi="Arial" w:cs="Arial"/>
          <w:lang w:val="en-GB"/>
        </w:rPr>
      </w:pPr>
    </w:p>
    <w:p w14:paraId="19193BEA" w14:textId="77777777" w:rsidR="001E50B8" w:rsidRPr="002D4852" w:rsidRDefault="001E50B8" w:rsidP="003F0597">
      <w:pPr>
        <w:numPr>
          <w:ilvl w:val="0"/>
          <w:numId w:val="175"/>
        </w:numPr>
        <w:rPr>
          <w:rFonts w:ascii="Arial" w:hAnsi="Arial" w:cs="Arial"/>
          <w:lang w:val="en-GB"/>
        </w:rPr>
      </w:pPr>
      <w:r w:rsidRPr="002D4852">
        <w:rPr>
          <w:rFonts w:ascii="Arial" w:hAnsi="Arial" w:cs="Arial"/>
          <w:lang w:val="en-GB"/>
        </w:rPr>
        <w:t>Equipment Requirements</w:t>
      </w:r>
    </w:p>
    <w:p w14:paraId="781C46A9" w14:textId="77777777" w:rsidR="00741F09" w:rsidRPr="002D4852" w:rsidRDefault="00741F09" w:rsidP="00741F09">
      <w:pPr>
        <w:pStyle w:val="Verzeichnis1"/>
        <w:spacing w:line="276" w:lineRule="auto"/>
        <w:rPr>
          <w:rFonts w:cs="Arial"/>
          <w:lang w:val="en-GB"/>
        </w:rPr>
      </w:pPr>
      <w:r w:rsidRPr="002D4852">
        <w:rPr>
          <w:rFonts w:cs="Arial"/>
          <w:lang w:val="en-GB"/>
        </w:rPr>
        <w:t>2. Drawings</w:t>
      </w:r>
    </w:p>
    <w:p w14:paraId="23B93FA3" w14:textId="77777777" w:rsidR="00CD64E6" w:rsidRDefault="00040022" w:rsidP="003D3B6B">
      <w:pPr>
        <w:pStyle w:val="ContentSectionVII-2"/>
      </w:pPr>
      <w:r w:rsidRPr="002D4852">
        <w:br w:type="page"/>
      </w:r>
    </w:p>
    <w:p w14:paraId="4C08C715" w14:textId="083F1C42" w:rsidR="00CD64E6" w:rsidRDefault="00CD64E6" w:rsidP="003D3B6B">
      <w:pPr>
        <w:pStyle w:val="ContentSectionVII-2"/>
      </w:pPr>
      <w:r>
        <w:t>1. Specifications</w:t>
      </w:r>
    </w:p>
    <w:p w14:paraId="6FCFCC9C" w14:textId="14CB0844" w:rsidR="00040022" w:rsidRPr="002D4852" w:rsidRDefault="00CD64E6" w:rsidP="003D3B6B">
      <w:pPr>
        <w:pStyle w:val="ContentSectionVII-2"/>
      </w:pPr>
      <w:r>
        <w:t>a) T</w:t>
      </w:r>
      <w:r w:rsidR="00040022" w:rsidRPr="002D4852">
        <w:t>echnical Specifications</w:t>
      </w:r>
    </w:p>
    <w:p w14:paraId="11E96965" w14:textId="77777777" w:rsidR="00040022" w:rsidRPr="002D4852" w:rsidRDefault="00040022" w:rsidP="00040022">
      <w:pPr>
        <w:rPr>
          <w:rFonts w:ascii="Arial" w:hAnsi="Arial" w:cs="Arial"/>
          <w:i/>
          <w:color w:val="000000"/>
          <w:szCs w:val="24"/>
          <w:lang w:val="en-GB"/>
        </w:rPr>
      </w:pPr>
      <w:r w:rsidRPr="002D4852">
        <w:rPr>
          <w:rFonts w:ascii="Arial" w:hAnsi="Arial" w:cs="Arial"/>
          <w:i/>
          <w:color w:val="000000"/>
          <w:szCs w:val="24"/>
          <w:lang w:val="en-GB"/>
        </w:rPr>
        <w:t>[Insert here the project-specific technical specifications</w:t>
      </w:r>
      <w:r w:rsidR="00210406" w:rsidRPr="002D4852">
        <w:rPr>
          <w:rFonts w:ascii="Arial" w:hAnsi="Arial" w:cs="Arial"/>
          <w:i/>
          <w:color w:val="000000"/>
          <w:szCs w:val="24"/>
          <w:lang w:val="en-GB"/>
        </w:rPr>
        <w:t>, especially with regard to construction methods, construction schedules and site organi</w:t>
      </w:r>
      <w:r w:rsidR="002A53AB" w:rsidRPr="002D4852">
        <w:rPr>
          <w:rFonts w:ascii="Arial" w:hAnsi="Arial" w:cs="Arial"/>
          <w:i/>
          <w:color w:val="000000"/>
          <w:szCs w:val="24"/>
          <w:lang w:val="en-GB"/>
        </w:rPr>
        <w:t>z</w:t>
      </w:r>
      <w:r w:rsidR="00210406" w:rsidRPr="002D4852">
        <w:rPr>
          <w:rFonts w:ascii="Arial" w:hAnsi="Arial" w:cs="Arial"/>
          <w:i/>
          <w:color w:val="000000"/>
          <w:szCs w:val="24"/>
          <w:lang w:val="en-GB"/>
        </w:rPr>
        <w:t>ation</w:t>
      </w:r>
      <w:r w:rsidRPr="002D4852">
        <w:rPr>
          <w:rFonts w:ascii="Arial" w:hAnsi="Arial" w:cs="Arial"/>
          <w:i/>
          <w:color w:val="000000"/>
          <w:szCs w:val="24"/>
          <w:lang w:val="en-GB"/>
        </w:rPr>
        <w:t>.]</w:t>
      </w:r>
    </w:p>
    <w:p w14:paraId="427D10BF" w14:textId="77777777" w:rsidR="00040022" w:rsidRPr="002D4852" w:rsidRDefault="00040022" w:rsidP="00112521">
      <w:pPr>
        <w:pStyle w:val="Verzeichnis1"/>
        <w:tabs>
          <w:tab w:val="left" w:pos="2730"/>
          <w:tab w:val="center" w:pos="4141"/>
        </w:tabs>
        <w:spacing w:line="276" w:lineRule="auto"/>
        <w:ind w:left="0" w:right="72" w:hanging="11"/>
        <w:rPr>
          <w:rFonts w:cs="Arial"/>
          <w:lang w:val="en-GB"/>
        </w:rPr>
      </w:pPr>
    </w:p>
    <w:p w14:paraId="52F84D0C" w14:textId="77777777" w:rsidR="00046454" w:rsidRPr="002D4852" w:rsidRDefault="00741F09" w:rsidP="00046454">
      <w:pPr>
        <w:pStyle w:val="Verzeichnis1"/>
        <w:tabs>
          <w:tab w:val="left" w:pos="2730"/>
          <w:tab w:val="center" w:pos="4141"/>
        </w:tabs>
        <w:spacing w:line="276" w:lineRule="auto"/>
        <w:ind w:left="0" w:right="72" w:hanging="11"/>
        <w:rPr>
          <w:rFonts w:cs="Arial"/>
          <w:i/>
          <w:color w:val="000000"/>
          <w:lang w:val="en-GB"/>
        </w:rPr>
      </w:pPr>
      <w:r w:rsidRPr="002D4852">
        <w:rPr>
          <w:rFonts w:cs="Arial"/>
          <w:lang w:val="en-GB"/>
        </w:rPr>
        <w:br w:type="page"/>
      </w:r>
      <w:bookmarkStart w:id="741" w:name="_Toc376785599"/>
      <w:bookmarkStart w:id="742" w:name="_Toc376789859"/>
      <w:bookmarkStart w:id="743" w:name="TOC11"/>
      <w:bookmarkStart w:id="744" w:name="TOC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046454" w:rsidRPr="002D4852" w14:paraId="53002A97" w14:textId="77777777" w:rsidTr="00C97DE2">
        <w:tc>
          <w:tcPr>
            <w:tcW w:w="9216" w:type="dxa"/>
            <w:tcBorders>
              <w:top w:val="nil"/>
              <w:left w:val="nil"/>
              <w:bottom w:val="nil"/>
              <w:right w:val="nil"/>
            </w:tcBorders>
          </w:tcPr>
          <w:p w14:paraId="1AB0A126" w14:textId="65E8E70A" w:rsidR="00046454" w:rsidRPr="002D4852" w:rsidRDefault="00CD64E6" w:rsidP="003D3B6B">
            <w:pPr>
              <w:pStyle w:val="ContentSectionVII-2"/>
            </w:pPr>
            <w:bookmarkStart w:id="745" w:name="_Toc467591520"/>
            <w:r>
              <w:t>b) S</w:t>
            </w:r>
            <w:r w:rsidR="00046454" w:rsidRPr="002D4852">
              <w:t>pecifications for Environmental, Social, Health and Safety Management (ESHS</w:t>
            </w:r>
            <w:bookmarkEnd w:id="741"/>
            <w:bookmarkEnd w:id="742"/>
            <w:r w:rsidR="00046454" w:rsidRPr="002D4852">
              <w:t>)</w:t>
            </w:r>
            <w:bookmarkEnd w:id="745"/>
            <w:r w:rsidR="00046454" w:rsidRPr="002D4852">
              <w:t xml:space="preserve"> of the Works</w:t>
            </w:r>
          </w:p>
          <w:p w14:paraId="0522F5D7" w14:textId="77777777" w:rsidR="00F559A2" w:rsidRPr="002D4852" w:rsidRDefault="00F559A2" w:rsidP="00F559A2">
            <w:pPr>
              <w:rPr>
                <w:rFonts w:ascii="Arial" w:hAnsi="Arial" w:cs="Arial"/>
                <w:i/>
                <w:spacing w:val="6"/>
                <w:u w:val="single"/>
                <w:lang w:val="en-GB"/>
              </w:rPr>
            </w:pPr>
            <w:r w:rsidRPr="002D4852">
              <w:rPr>
                <w:rFonts w:ascii="Arial" w:hAnsi="Arial" w:cs="Arial"/>
                <w:i/>
                <w:spacing w:val="6"/>
                <w:u w:val="single"/>
                <w:lang w:val="en-GB"/>
              </w:rPr>
              <w:t>[</w:t>
            </w:r>
            <w:r w:rsidRPr="002D4852">
              <w:rPr>
                <w:rFonts w:ascii="Arial" w:hAnsi="Arial" w:cs="Arial"/>
                <w:b/>
                <w:i/>
                <w:spacing w:val="6"/>
                <w:u w:val="single"/>
                <w:lang w:val="en-GB"/>
              </w:rPr>
              <w:t>Note to the Employer as to the preparation of the ESHS Specifications</w:t>
            </w:r>
          </w:p>
          <w:p w14:paraId="293DF413" w14:textId="77777777" w:rsidR="00F559A2" w:rsidRPr="002D4852" w:rsidRDefault="00F559A2" w:rsidP="00F559A2">
            <w:pPr>
              <w:rPr>
                <w:rFonts w:ascii="Arial" w:hAnsi="Arial" w:cs="Arial"/>
                <w:i/>
                <w:spacing w:val="6"/>
                <w:lang w:val="en-GB"/>
              </w:rPr>
            </w:pPr>
          </w:p>
          <w:p w14:paraId="48C954DE" w14:textId="77777777" w:rsidR="00F559A2" w:rsidRPr="002D4852" w:rsidRDefault="00F559A2" w:rsidP="00F559A2">
            <w:pPr>
              <w:rPr>
                <w:rFonts w:ascii="Arial" w:hAnsi="Arial"/>
                <w:i/>
                <w:sz w:val="22"/>
                <w:lang w:val="en-GB"/>
              </w:rPr>
            </w:pPr>
            <w:r w:rsidRPr="002D4852">
              <w:rPr>
                <w:rFonts w:ascii="Arial" w:hAnsi="Arial"/>
                <w:i/>
                <w:sz w:val="22"/>
                <w:lang w:val="en-GB"/>
              </w:rPr>
              <w:t xml:space="preserve">Projects financed by KfW are categorized in categories A, B+, B or C depending on their adverse environmental and social impacts and risks. This categorization takes place at an early stage and applies to the overall Project. However, typically projects comprise several components and specific individual contracts are awarded to consultants, contractors, firms or suppliers. The categorization of these individual contracts may differ from the categorization of the overall project (e.g. a separate supply contract for computers, or a separate small works contract for the rehabilitation of a guard house etc. may be categorized as minor, whereas the overall project may be a large hydro power project categorized as A). </w:t>
            </w:r>
          </w:p>
          <w:p w14:paraId="6EC9ABED" w14:textId="77777777" w:rsidR="00F559A2" w:rsidRPr="002D4852" w:rsidRDefault="00F559A2" w:rsidP="00F559A2">
            <w:pPr>
              <w:rPr>
                <w:rFonts w:ascii="Arial" w:hAnsi="Arial"/>
                <w:i/>
                <w:sz w:val="22"/>
                <w:lang w:val="en-GB"/>
              </w:rPr>
            </w:pPr>
          </w:p>
          <w:p w14:paraId="49D596C9" w14:textId="77777777" w:rsidR="00F559A2" w:rsidRPr="002D4852" w:rsidRDefault="00F559A2" w:rsidP="00F559A2">
            <w:pPr>
              <w:rPr>
                <w:rFonts w:ascii="Arial" w:hAnsi="Arial"/>
                <w:i/>
                <w:sz w:val="22"/>
                <w:lang w:val="en-GB"/>
              </w:rPr>
            </w:pPr>
            <w:r w:rsidRPr="002D4852">
              <w:rPr>
                <w:rFonts w:ascii="Arial" w:hAnsi="Arial"/>
                <w:i/>
                <w:sz w:val="22"/>
                <w:lang w:val="en-GB"/>
              </w:rPr>
              <w:t xml:space="preserve">When establishing the ESHS Specifications for an individual contract, the potential environmental and social impacts and risks and in particular those related to occupational health and safety aspects (OHS) of this specific contract must be taken into account. The relevant parts of the standard ESHS Specifications listed below in Part 2 shall be modified accordingly. </w:t>
            </w:r>
          </w:p>
          <w:p w14:paraId="2206883E" w14:textId="77777777" w:rsidR="00F559A2" w:rsidRPr="002D4852" w:rsidRDefault="00F559A2" w:rsidP="00F559A2">
            <w:pPr>
              <w:rPr>
                <w:rFonts w:ascii="Arial" w:hAnsi="Arial"/>
                <w:i/>
                <w:sz w:val="22"/>
                <w:lang w:val="en-GB"/>
              </w:rPr>
            </w:pPr>
          </w:p>
          <w:p w14:paraId="6FA58996" w14:textId="77777777" w:rsidR="00F559A2" w:rsidRPr="002D4852" w:rsidRDefault="00F559A2" w:rsidP="00F559A2">
            <w:pPr>
              <w:rPr>
                <w:rFonts w:ascii="Arial" w:hAnsi="Arial"/>
                <w:i/>
                <w:sz w:val="22"/>
                <w:lang w:val="en-GB"/>
              </w:rPr>
            </w:pPr>
            <w:r w:rsidRPr="002D4852">
              <w:rPr>
                <w:rFonts w:ascii="Arial" w:hAnsi="Arial"/>
                <w:i/>
                <w:sz w:val="22"/>
                <w:lang w:val="en-GB"/>
              </w:rPr>
              <w:t xml:space="preserve">If a country has own ESHS requirements which are more stringent than the present standard ESHS requirements, then these may apply. </w:t>
            </w:r>
          </w:p>
          <w:p w14:paraId="3C9C423E" w14:textId="77777777" w:rsidR="00F559A2" w:rsidRPr="002D4852" w:rsidRDefault="00F559A2" w:rsidP="00F559A2">
            <w:pPr>
              <w:rPr>
                <w:rFonts w:ascii="Arial" w:hAnsi="Arial"/>
                <w:i/>
                <w:sz w:val="22"/>
                <w:lang w:val="en-GB"/>
              </w:rPr>
            </w:pPr>
          </w:p>
          <w:p w14:paraId="51A61D03" w14:textId="77777777" w:rsidR="00F559A2" w:rsidRPr="002D4852" w:rsidRDefault="00F559A2" w:rsidP="00F559A2">
            <w:pPr>
              <w:rPr>
                <w:rFonts w:ascii="Arial" w:hAnsi="Arial"/>
                <w:i/>
                <w:sz w:val="22"/>
                <w:lang w:val="en-GB"/>
              </w:rPr>
            </w:pPr>
            <w:r w:rsidRPr="002D4852">
              <w:rPr>
                <w:rFonts w:ascii="Arial" w:hAnsi="Arial"/>
                <w:i/>
                <w:sz w:val="22"/>
                <w:lang w:val="en-GB"/>
              </w:rPr>
              <w:t xml:space="preserve">For individual contracts with </w:t>
            </w:r>
            <w:r w:rsidRPr="002D4852">
              <w:rPr>
                <w:rFonts w:ascii="Arial" w:hAnsi="Arial"/>
                <w:b/>
                <w:i/>
                <w:sz w:val="22"/>
                <w:lang w:val="en-GB"/>
              </w:rPr>
              <w:t>significant environmental and social impacts</w:t>
            </w:r>
            <w:r w:rsidRPr="002D4852">
              <w:rPr>
                <w:rFonts w:ascii="Arial" w:hAnsi="Arial"/>
                <w:i/>
                <w:sz w:val="22"/>
                <w:lang w:val="en-GB"/>
              </w:rPr>
              <w:t xml:space="preserve"> and / or significant operational health and safety (OHS) impacts and risks, modifications must ensure </w:t>
            </w:r>
            <w:r w:rsidRPr="002D4852">
              <w:rPr>
                <w:rFonts w:ascii="Arial" w:hAnsi="Arial"/>
                <w:b/>
                <w:i/>
                <w:sz w:val="22"/>
                <w:lang w:val="en-GB"/>
              </w:rPr>
              <w:t>high ESHS standards</w:t>
            </w:r>
            <w:r w:rsidRPr="002D4852">
              <w:rPr>
                <w:rFonts w:ascii="Arial" w:hAnsi="Arial"/>
                <w:i/>
                <w:sz w:val="22"/>
                <w:lang w:val="en-GB"/>
              </w:rPr>
              <w:t>. The ESHS Specifications listed below are designed for contracts with high ESHS standards and need to be adapted for contracts with lower ESHS standards.</w:t>
            </w:r>
          </w:p>
          <w:p w14:paraId="6CB3E9C8" w14:textId="77777777" w:rsidR="00F559A2" w:rsidRPr="002D4852" w:rsidRDefault="00F559A2" w:rsidP="00F559A2">
            <w:pPr>
              <w:rPr>
                <w:rFonts w:ascii="Arial" w:hAnsi="Arial"/>
                <w:i/>
                <w:sz w:val="22"/>
                <w:lang w:val="en-GB"/>
              </w:rPr>
            </w:pPr>
          </w:p>
          <w:p w14:paraId="4D1C9ADC" w14:textId="77777777" w:rsidR="00F559A2" w:rsidRPr="002D4852" w:rsidRDefault="00F559A2" w:rsidP="00F559A2">
            <w:pPr>
              <w:rPr>
                <w:rFonts w:ascii="Arial" w:hAnsi="Arial"/>
                <w:i/>
                <w:sz w:val="22"/>
                <w:lang w:val="en-GB"/>
              </w:rPr>
            </w:pPr>
            <w:r w:rsidRPr="002D4852">
              <w:rPr>
                <w:rFonts w:ascii="Arial" w:hAnsi="Arial"/>
                <w:i/>
                <w:sz w:val="22"/>
                <w:lang w:val="en-GB"/>
              </w:rPr>
              <w:t xml:space="preserve">For medium sized contracts with </w:t>
            </w:r>
            <w:r w:rsidRPr="002D4852">
              <w:rPr>
                <w:rFonts w:ascii="Arial" w:hAnsi="Arial"/>
                <w:b/>
                <w:i/>
                <w:sz w:val="22"/>
                <w:lang w:val="en-GB"/>
              </w:rPr>
              <w:t>limited environmental and social impacts and risks</w:t>
            </w:r>
            <w:r w:rsidRPr="002D4852">
              <w:rPr>
                <w:rFonts w:ascii="Arial" w:hAnsi="Arial"/>
                <w:i/>
                <w:sz w:val="22"/>
                <w:lang w:val="en-GB"/>
              </w:rPr>
              <w:t xml:space="preserve"> and / or limited operational health and safety (OHS) impacts and risks the modifications of the ESHS Specifications shall ensure </w:t>
            </w:r>
            <w:r w:rsidRPr="002D4852">
              <w:rPr>
                <w:rFonts w:ascii="Arial" w:hAnsi="Arial"/>
                <w:b/>
                <w:i/>
                <w:sz w:val="22"/>
                <w:lang w:val="en-GB"/>
              </w:rPr>
              <w:t>elevated ESHS standards.</w:t>
            </w:r>
            <w:r w:rsidRPr="002D4852">
              <w:rPr>
                <w:rFonts w:ascii="Arial" w:hAnsi="Arial"/>
                <w:i/>
                <w:sz w:val="22"/>
                <w:lang w:val="en-GB"/>
              </w:rPr>
              <w:t xml:space="preserve"> </w:t>
            </w:r>
          </w:p>
          <w:p w14:paraId="5D6DD7D7" w14:textId="77777777" w:rsidR="00F559A2" w:rsidRPr="002D4852" w:rsidRDefault="00F559A2" w:rsidP="00F559A2">
            <w:pPr>
              <w:rPr>
                <w:rFonts w:ascii="Arial" w:hAnsi="Arial"/>
                <w:i/>
                <w:sz w:val="22"/>
                <w:lang w:val="en-GB"/>
              </w:rPr>
            </w:pPr>
          </w:p>
          <w:p w14:paraId="59FE3EDA" w14:textId="77777777" w:rsidR="00F559A2" w:rsidRPr="002D4852" w:rsidRDefault="00F559A2" w:rsidP="00F559A2">
            <w:pPr>
              <w:rPr>
                <w:rFonts w:ascii="Arial" w:hAnsi="Arial"/>
                <w:i/>
                <w:sz w:val="22"/>
                <w:lang w:val="en-GB"/>
              </w:rPr>
            </w:pPr>
            <w:r w:rsidRPr="002D4852">
              <w:rPr>
                <w:rFonts w:ascii="Arial" w:hAnsi="Arial"/>
                <w:i/>
                <w:sz w:val="22"/>
                <w:lang w:val="en-GB"/>
              </w:rPr>
              <w:t xml:space="preserve">For small contracts with </w:t>
            </w:r>
            <w:r w:rsidRPr="002D4852">
              <w:rPr>
                <w:rFonts w:ascii="Arial" w:hAnsi="Arial"/>
                <w:b/>
                <w:i/>
                <w:sz w:val="22"/>
                <w:lang w:val="en-GB"/>
              </w:rPr>
              <w:t>minor environmental and social impacts and risks</w:t>
            </w:r>
            <w:r w:rsidRPr="002D4852">
              <w:rPr>
                <w:rFonts w:ascii="Arial" w:hAnsi="Arial"/>
                <w:i/>
                <w:sz w:val="22"/>
                <w:lang w:val="en-GB"/>
              </w:rPr>
              <w:t xml:space="preserve"> and minor OHS impacts and risks, the modifications must ensure </w:t>
            </w:r>
            <w:r w:rsidRPr="002D4852">
              <w:rPr>
                <w:rFonts w:ascii="Arial" w:hAnsi="Arial"/>
                <w:b/>
                <w:i/>
                <w:sz w:val="22"/>
                <w:lang w:val="en-GB"/>
              </w:rPr>
              <w:t>basic ESHS standards</w:t>
            </w:r>
            <w:r w:rsidRPr="002D4852">
              <w:rPr>
                <w:rFonts w:ascii="Arial" w:hAnsi="Arial"/>
                <w:i/>
                <w:sz w:val="22"/>
                <w:lang w:val="en-GB"/>
              </w:rPr>
              <w:t xml:space="preserve">. A basic set of ESHS Specifications especially with regards to operational health and safety (OHS) of workers on site shall be maintained. </w:t>
            </w:r>
          </w:p>
          <w:p w14:paraId="09BE12AE" w14:textId="77777777" w:rsidR="00F559A2" w:rsidRPr="002D4852" w:rsidRDefault="00F559A2" w:rsidP="00F559A2">
            <w:pPr>
              <w:rPr>
                <w:rFonts w:ascii="Arial" w:hAnsi="Arial"/>
                <w:i/>
                <w:sz w:val="22"/>
                <w:lang w:val="en-GB"/>
              </w:rPr>
            </w:pPr>
          </w:p>
          <w:p w14:paraId="5BDF5CC0" w14:textId="77777777" w:rsidR="00F559A2" w:rsidRPr="002D4852" w:rsidRDefault="00F559A2" w:rsidP="00F559A2">
            <w:pPr>
              <w:rPr>
                <w:rFonts w:ascii="Arial" w:hAnsi="Arial"/>
                <w:i/>
                <w:sz w:val="22"/>
                <w:lang w:val="en-GB"/>
              </w:rPr>
            </w:pPr>
            <w:r w:rsidRPr="002D4852">
              <w:rPr>
                <w:rFonts w:ascii="Arial" w:hAnsi="Arial"/>
                <w:i/>
                <w:sz w:val="22"/>
                <w:lang w:val="en-GB"/>
              </w:rPr>
              <w:t xml:space="preserve">Modifications of the below listed ESHS Specifications shall be reflected in the ESHS Cost Schedule and the ESHS Methodology in Section IV and should be in line with the ESHS requirements for </w:t>
            </w:r>
            <w:r w:rsidR="00651F22" w:rsidRPr="002D4852">
              <w:rPr>
                <w:rFonts w:ascii="Arial" w:hAnsi="Arial"/>
                <w:i/>
                <w:sz w:val="22"/>
                <w:lang w:val="en-GB"/>
              </w:rPr>
              <w:t xml:space="preserve">Bidders </w:t>
            </w:r>
            <w:r w:rsidRPr="002D4852">
              <w:rPr>
                <w:rFonts w:ascii="Arial" w:hAnsi="Arial"/>
                <w:i/>
                <w:sz w:val="22"/>
                <w:lang w:val="en-GB"/>
              </w:rPr>
              <w:t>during qualification. In any case, any modification of the ESHS Specifications shall not result in lower standards than applicable standards in the Employer’s country.]</w:t>
            </w:r>
          </w:p>
          <w:p w14:paraId="22F60CCA" w14:textId="77777777" w:rsidR="00166C9F" w:rsidRPr="002D4852" w:rsidRDefault="00166C9F" w:rsidP="008466AC">
            <w:pPr>
              <w:rPr>
                <w:rFonts w:ascii="Arial" w:hAnsi="Arial"/>
                <w:i/>
                <w:sz w:val="22"/>
                <w:lang w:val="en-GB"/>
              </w:rPr>
            </w:pPr>
          </w:p>
          <w:p w14:paraId="54556F75" w14:textId="77777777" w:rsidR="00526DCE" w:rsidRPr="002D4852" w:rsidRDefault="00526DCE" w:rsidP="008466AC">
            <w:pPr>
              <w:rPr>
                <w:rFonts w:ascii="Arial" w:hAnsi="Arial"/>
                <w:i/>
                <w:sz w:val="22"/>
                <w:lang w:val="en-GB"/>
              </w:rPr>
            </w:pPr>
          </w:p>
          <w:p w14:paraId="6CA1BFAE" w14:textId="77777777" w:rsidR="008466AC" w:rsidRPr="002D4852" w:rsidRDefault="008466AC" w:rsidP="00C97DE2">
            <w:pPr>
              <w:rPr>
                <w:rFonts w:ascii="Arial" w:hAnsi="Arial" w:cs="Arial"/>
                <w:i/>
                <w:color w:val="000000"/>
                <w:szCs w:val="24"/>
                <w:lang w:val="en-GB"/>
              </w:rPr>
            </w:pPr>
          </w:p>
          <w:p w14:paraId="144370CC" w14:textId="77777777" w:rsidR="00046454" w:rsidRPr="002D4852" w:rsidRDefault="00046454" w:rsidP="00C97DE2">
            <w:pPr>
              <w:rPr>
                <w:rFonts w:ascii="Arial" w:hAnsi="Arial" w:cs="Arial"/>
                <w:color w:val="000000"/>
                <w:szCs w:val="28"/>
                <w:lang w:val="en-GB"/>
              </w:rPr>
            </w:pPr>
            <w:r w:rsidRPr="002D4852">
              <w:rPr>
                <w:rFonts w:ascii="Arial" w:hAnsi="Arial" w:cs="Arial"/>
                <w:color w:val="000000"/>
                <w:szCs w:val="28"/>
                <w:lang w:val="en-GB"/>
              </w:rPr>
              <w:t xml:space="preserve">Throughout the ESHS Specifications, a reference to </w:t>
            </w:r>
            <w:r w:rsidR="004C0150" w:rsidRPr="002D4852">
              <w:rPr>
                <w:rFonts w:ascii="Arial" w:hAnsi="Arial" w:cs="Arial"/>
                <w:color w:val="000000"/>
                <w:szCs w:val="28"/>
                <w:lang w:val="en-GB"/>
              </w:rPr>
              <w:t xml:space="preserve">the </w:t>
            </w:r>
            <w:r w:rsidRPr="002D4852">
              <w:rPr>
                <w:rFonts w:ascii="Arial" w:hAnsi="Arial" w:cs="Arial"/>
                <w:color w:val="000000"/>
                <w:szCs w:val="28"/>
                <w:lang w:val="en-GB"/>
              </w:rPr>
              <w:t>Conditions of Contract</w:t>
            </w:r>
            <w:r w:rsidR="004C0150" w:rsidRPr="002D4852">
              <w:rPr>
                <w:rFonts w:ascii="Arial" w:hAnsi="Arial" w:cs="Arial"/>
                <w:color w:val="000000"/>
                <w:szCs w:val="28"/>
                <w:lang w:val="en-GB"/>
              </w:rPr>
              <w:t xml:space="preserve"> (CC)</w:t>
            </w:r>
            <w:r w:rsidRPr="002D4852">
              <w:rPr>
                <w:rFonts w:ascii="Arial" w:hAnsi="Arial" w:cs="Arial"/>
                <w:color w:val="000000"/>
                <w:szCs w:val="28"/>
                <w:lang w:val="en-GB"/>
              </w:rPr>
              <w:t xml:space="preserve"> means a reference to both the General Conditions of Contract and the Particular Conditions of Contract. Readers should apply due care, when referr</w:t>
            </w:r>
            <w:r w:rsidR="004C0150" w:rsidRPr="002D4852">
              <w:rPr>
                <w:rFonts w:ascii="Arial" w:hAnsi="Arial" w:cs="Arial"/>
                <w:color w:val="000000"/>
                <w:szCs w:val="28"/>
                <w:lang w:val="en-GB"/>
              </w:rPr>
              <w:t xml:space="preserve">ing </w:t>
            </w:r>
            <w:r w:rsidRPr="002D4852">
              <w:rPr>
                <w:rFonts w:ascii="Arial" w:hAnsi="Arial" w:cs="Arial"/>
                <w:color w:val="000000"/>
                <w:szCs w:val="28"/>
                <w:lang w:val="en-GB"/>
              </w:rPr>
              <w:t xml:space="preserve"> to a specific Clause or Sub-Clause, </w:t>
            </w:r>
            <w:r w:rsidR="004C0150" w:rsidRPr="002D4852">
              <w:rPr>
                <w:rFonts w:ascii="Arial" w:hAnsi="Arial" w:cs="Arial"/>
                <w:color w:val="000000"/>
                <w:szCs w:val="28"/>
                <w:lang w:val="en-GB"/>
              </w:rPr>
              <w:t>and:</w:t>
            </w:r>
          </w:p>
          <w:p w14:paraId="7A4AFBE0" w14:textId="77777777" w:rsidR="00046454" w:rsidRPr="002D4852" w:rsidRDefault="00046454" w:rsidP="00C97DE2">
            <w:pPr>
              <w:rPr>
                <w:rFonts w:ascii="Arial" w:hAnsi="Arial" w:cs="Arial"/>
                <w:color w:val="000000"/>
                <w:szCs w:val="28"/>
                <w:lang w:val="en-GB"/>
              </w:rPr>
            </w:pPr>
          </w:p>
          <w:p w14:paraId="29ADC24D" w14:textId="77777777" w:rsidR="00046454" w:rsidRPr="002D4852" w:rsidRDefault="00046454" w:rsidP="00327AE6">
            <w:pPr>
              <w:pStyle w:val="MittleresRaster1-Akzent21"/>
              <w:numPr>
                <w:ilvl w:val="0"/>
                <w:numId w:val="107"/>
              </w:numPr>
              <w:spacing w:after="120"/>
              <w:ind w:left="714" w:hanging="357"/>
              <w:rPr>
                <w:rFonts w:ascii="Arial" w:hAnsi="Arial" w:cs="Arial"/>
                <w:color w:val="000000"/>
                <w:sz w:val="28"/>
                <w:szCs w:val="28"/>
                <w:lang w:val="en-GB"/>
              </w:rPr>
            </w:pPr>
            <w:r w:rsidRPr="002D4852">
              <w:rPr>
                <w:rFonts w:ascii="Arial" w:hAnsi="Arial" w:cs="Arial"/>
                <w:color w:val="000000"/>
                <w:szCs w:val="28"/>
                <w:lang w:val="en-GB"/>
              </w:rPr>
              <w:t>Read first the Clause or Sub-Clause text from the General Conditions of Contract;</w:t>
            </w:r>
          </w:p>
          <w:p w14:paraId="0A03DC9E" w14:textId="77777777" w:rsidR="00046454" w:rsidRPr="002D4852" w:rsidRDefault="00046454" w:rsidP="00327AE6">
            <w:pPr>
              <w:pStyle w:val="MittleresRaster1-Akzent21"/>
              <w:numPr>
                <w:ilvl w:val="0"/>
                <w:numId w:val="107"/>
              </w:numPr>
              <w:rPr>
                <w:rFonts w:ascii="Arial" w:hAnsi="Arial" w:cs="Arial"/>
                <w:color w:val="000000"/>
                <w:sz w:val="28"/>
                <w:szCs w:val="28"/>
                <w:lang w:val="en-GB"/>
              </w:rPr>
            </w:pPr>
            <w:r w:rsidRPr="002D4852">
              <w:rPr>
                <w:rFonts w:ascii="Arial" w:hAnsi="Arial" w:cs="Arial"/>
                <w:color w:val="000000"/>
                <w:szCs w:val="28"/>
                <w:lang w:val="en-GB"/>
              </w:rPr>
              <w:t>Then check whether this text has been amended by the Particular Conditions of Contract, and if so, to which extent.</w:t>
            </w:r>
          </w:p>
          <w:p w14:paraId="5133484E" w14:textId="77777777" w:rsidR="00046454" w:rsidRPr="002D4852" w:rsidRDefault="00046454" w:rsidP="00C97DE2">
            <w:pPr>
              <w:pStyle w:val="MittleresRaster1-Akzent21"/>
              <w:ind w:left="720"/>
              <w:rPr>
                <w:rFonts w:ascii="Arial" w:hAnsi="Arial" w:cs="Arial"/>
                <w:color w:val="000000"/>
                <w:sz w:val="28"/>
                <w:szCs w:val="28"/>
                <w:lang w:val="en-GB"/>
              </w:rPr>
            </w:pPr>
          </w:p>
          <w:p w14:paraId="3769A6F0" w14:textId="77777777" w:rsidR="00046454" w:rsidRPr="002D4852" w:rsidRDefault="00046454" w:rsidP="00C97DE2">
            <w:pPr>
              <w:rPr>
                <w:rFonts w:ascii="Arial" w:hAnsi="Arial" w:cs="Arial"/>
                <w:color w:val="000000"/>
                <w:szCs w:val="28"/>
                <w:lang w:val="en-GB"/>
              </w:rPr>
            </w:pPr>
            <w:r w:rsidRPr="002D4852">
              <w:rPr>
                <w:rFonts w:ascii="Arial" w:hAnsi="Arial" w:cs="Arial"/>
                <w:color w:val="000000"/>
                <w:szCs w:val="28"/>
                <w:lang w:val="en-GB"/>
              </w:rPr>
              <w:t>As per CC Sub-Clause 1.5, when interpreting the Contract, the terms of the Particular Conditions of Contract prevail over those found in the General Conditions of Contract.</w:t>
            </w:r>
          </w:p>
          <w:p w14:paraId="6B360D6B" w14:textId="77777777" w:rsidR="00046454" w:rsidRPr="002D4852" w:rsidRDefault="00046454" w:rsidP="00C97DE2">
            <w:pPr>
              <w:rPr>
                <w:rFonts w:ascii="Arial" w:hAnsi="Arial" w:cs="Arial"/>
                <w:color w:val="000000"/>
                <w:szCs w:val="28"/>
                <w:lang w:val="en-GB"/>
              </w:rPr>
            </w:pPr>
            <w:r w:rsidRPr="002D4852">
              <w:rPr>
                <w:rFonts w:ascii="Arial" w:hAnsi="Arial" w:cs="Arial"/>
                <w:color w:val="000000"/>
                <w:szCs w:val="28"/>
                <w:lang w:val="en-GB"/>
              </w:rPr>
              <w:t xml:space="preserve"> </w:t>
            </w:r>
          </w:p>
          <w:p w14:paraId="13AD9F9C" w14:textId="77777777" w:rsidR="00046454" w:rsidRPr="002D4852" w:rsidRDefault="00046454" w:rsidP="00C97DE2">
            <w:pPr>
              <w:rPr>
                <w:rFonts w:ascii="Arial" w:hAnsi="Arial" w:cs="Arial"/>
                <w:color w:val="000000"/>
                <w:szCs w:val="28"/>
                <w:lang w:val="en-GB"/>
              </w:rPr>
            </w:pPr>
            <w:r w:rsidRPr="002D4852">
              <w:rPr>
                <w:rFonts w:ascii="Arial" w:hAnsi="Arial" w:cs="Arial"/>
                <w:color w:val="000000"/>
                <w:szCs w:val="28"/>
                <w:lang w:val="en-GB"/>
              </w:rPr>
              <w:t>Any term in these ESHS Specifications which is identical to a term in the Conditions of Contract shall have the same meaning as the one defined in the Conditions of Contract.</w:t>
            </w:r>
          </w:p>
          <w:p w14:paraId="06D0E025" w14:textId="77777777" w:rsidR="00046454" w:rsidRPr="002D4852" w:rsidRDefault="00046454" w:rsidP="00C97DE2">
            <w:pPr>
              <w:rPr>
                <w:rFonts w:ascii="Arial" w:hAnsi="Arial" w:cs="Arial"/>
                <w:i/>
                <w:color w:val="000000"/>
                <w:szCs w:val="24"/>
                <w:lang w:val="en-GB"/>
              </w:rPr>
            </w:pPr>
          </w:p>
          <w:p w14:paraId="16338EF6" w14:textId="77777777" w:rsidR="00046454" w:rsidRPr="002D4852" w:rsidRDefault="00046454" w:rsidP="000C3605">
            <w:pPr>
              <w:rPr>
                <w:rFonts w:ascii="Arial" w:hAnsi="Arial" w:cs="Arial"/>
                <w:color w:val="000000"/>
                <w:lang w:val="en-GB"/>
              </w:rPr>
            </w:pPr>
            <w:r w:rsidRPr="002D4852">
              <w:rPr>
                <w:rFonts w:ascii="Arial" w:hAnsi="Arial" w:cs="Arial"/>
                <w:color w:val="000000"/>
                <w:szCs w:val="28"/>
                <w:lang w:val="en-GB"/>
              </w:rPr>
              <w:t xml:space="preserve">Any term in capital letters in these ESHS Specifications is defined in CC Sub-Clause 1.1 – Definitions. </w:t>
            </w:r>
          </w:p>
        </w:tc>
      </w:tr>
    </w:tbl>
    <w:p w14:paraId="486EB7AD" w14:textId="77777777" w:rsidR="000C3605" w:rsidRPr="002D4852" w:rsidRDefault="000C3605" w:rsidP="000C3605">
      <w:pPr>
        <w:rPr>
          <w:lang w:val="en-GB"/>
        </w:rPr>
      </w:pPr>
    </w:p>
    <w:p w14:paraId="5A893300" w14:textId="77777777" w:rsidR="00046454" w:rsidRPr="002D4852" w:rsidRDefault="00046454" w:rsidP="00046454">
      <w:pPr>
        <w:jc w:val="center"/>
        <w:rPr>
          <w:rFonts w:ascii="Arial" w:hAnsi="Arial" w:cs="Arial"/>
          <w:b/>
          <w:color w:val="000000"/>
          <w:sz w:val="28"/>
          <w:szCs w:val="28"/>
          <w:lang w:val="en-GB"/>
        </w:rPr>
      </w:pPr>
      <w:r w:rsidRPr="002D4852">
        <w:rPr>
          <w:rFonts w:ascii="Arial" w:hAnsi="Arial" w:cs="Arial"/>
          <w:color w:val="000000"/>
          <w:sz w:val="20"/>
          <w:lang w:val="en-GB"/>
        </w:rPr>
        <w:br w:type="page"/>
      </w:r>
      <w:r w:rsidRPr="002D4852">
        <w:rPr>
          <w:rFonts w:ascii="Arial" w:hAnsi="Arial" w:cs="Arial"/>
          <w:b/>
          <w:color w:val="000000"/>
          <w:sz w:val="28"/>
          <w:szCs w:val="28"/>
          <w:lang w:val="en-GB"/>
        </w:rPr>
        <w:t>Table of Contents</w:t>
      </w:r>
    </w:p>
    <w:p w14:paraId="5C7667F5" w14:textId="77777777" w:rsidR="00046454" w:rsidRPr="002D4852" w:rsidRDefault="00046454" w:rsidP="00046454">
      <w:pPr>
        <w:pStyle w:val="SectionVHeader"/>
        <w:jc w:val="both"/>
        <w:rPr>
          <w:rFonts w:ascii="Arial" w:hAnsi="Arial"/>
          <w:lang w:val="en-GB"/>
        </w:rPr>
      </w:pPr>
    </w:p>
    <w:p w14:paraId="4C5DAFD8" w14:textId="77777777" w:rsidR="007C1C2D" w:rsidRPr="00FD2DA4" w:rsidRDefault="005F040B">
      <w:pPr>
        <w:pStyle w:val="Verzeichnis3"/>
        <w:tabs>
          <w:tab w:val="left" w:pos="1440"/>
        </w:tabs>
        <w:rPr>
          <w:rFonts w:ascii="Arial" w:eastAsiaTheme="minorEastAsia" w:hAnsi="Arial" w:cs="Arial"/>
          <w:b/>
          <w:i w:val="0"/>
          <w:noProof/>
          <w:szCs w:val="24"/>
          <w:lang w:val="de-DE" w:eastAsia="de-DE"/>
        </w:rPr>
      </w:pPr>
      <w:r w:rsidRPr="00FD2DA4">
        <w:rPr>
          <w:rFonts w:ascii="Arial" w:hAnsi="Arial" w:cs="Arial"/>
          <w:b/>
          <w:i w:val="0"/>
          <w:color w:val="000000"/>
          <w:szCs w:val="24"/>
          <w:lang w:val="en-GB"/>
        </w:rPr>
        <w:fldChar w:fldCharType="begin"/>
      </w:r>
      <w:r w:rsidR="00046454" w:rsidRPr="00FD2DA4">
        <w:rPr>
          <w:rFonts w:ascii="Arial" w:hAnsi="Arial" w:cs="Arial"/>
          <w:b/>
          <w:i w:val="0"/>
          <w:color w:val="000000"/>
          <w:szCs w:val="24"/>
          <w:lang w:val="en-GB"/>
        </w:rPr>
        <w:instrText xml:space="preserve"> TOC \b TOC11</w:instrText>
      </w:r>
      <w:r w:rsidR="00E1798A" w:rsidRPr="00FD2DA4">
        <w:rPr>
          <w:rFonts w:ascii="Arial" w:hAnsi="Arial" w:cs="Arial"/>
          <w:b/>
          <w:i w:val="0"/>
          <w:color w:val="000000"/>
          <w:szCs w:val="24"/>
          <w:lang w:val="en-GB"/>
        </w:rPr>
        <w:instrText>\h</w:instrText>
      </w:r>
      <w:r w:rsidR="00046454" w:rsidRPr="00FD2DA4">
        <w:rPr>
          <w:rFonts w:ascii="Arial" w:hAnsi="Arial" w:cs="Arial"/>
          <w:b/>
          <w:i w:val="0"/>
          <w:color w:val="000000"/>
          <w:szCs w:val="24"/>
          <w:lang w:val="en-GB"/>
        </w:rPr>
        <w:instrText xml:space="preserve"> </w:instrText>
      </w:r>
      <w:r w:rsidRPr="00FD2DA4">
        <w:rPr>
          <w:rFonts w:ascii="Arial" w:hAnsi="Arial" w:cs="Arial"/>
          <w:b/>
          <w:i w:val="0"/>
          <w:color w:val="000000"/>
          <w:szCs w:val="24"/>
          <w:lang w:val="en-GB"/>
        </w:rPr>
        <w:fldChar w:fldCharType="separate"/>
      </w:r>
      <w:hyperlink w:anchor="_Toc527649892" w:history="1">
        <w:r w:rsidR="007C1C2D" w:rsidRPr="00FD2DA4">
          <w:rPr>
            <w:rStyle w:val="Hyperlink"/>
            <w:rFonts w:ascii="Arial" w:hAnsi="Arial" w:cs="Arial"/>
            <w:b/>
            <w:noProof/>
            <w:szCs w:val="24"/>
            <w:lang w:val="en-GB"/>
          </w:rPr>
          <w:t>A.</w:t>
        </w:r>
        <w:r w:rsidR="007C1C2D" w:rsidRPr="00FD2DA4">
          <w:rPr>
            <w:rFonts w:ascii="Arial" w:eastAsiaTheme="minorEastAsia" w:hAnsi="Arial" w:cs="Arial"/>
            <w:b/>
            <w:i w:val="0"/>
            <w:noProof/>
            <w:szCs w:val="24"/>
            <w:lang w:val="de-DE" w:eastAsia="de-DE"/>
          </w:rPr>
          <w:tab/>
        </w:r>
        <w:r w:rsidR="007C1C2D" w:rsidRPr="00FD2DA4">
          <w:rPr>
            <w:rStyle w:val="Hyperlink"/>
            <w:rFonts w:ascii="Arial" w:hAnsi="Arial" w:cs="Arial"/>
            <w:b/>
            <w:noProof/>
            <w:szCs w:val="24"/>
            <w:lang w:val="en-GB"/>
          </w:rPr>
          <w:t>Environmental, Social, Health and Safety Management</w:t>
        </w:r>
        <w:r w:rsidR="007C1C2D" w:rsidRPr="00FD2DA4">
          <w:rPr>
            <w:rFonts w:ascii="Arial" w:hAnsi="Arial" w:cs="Arial"/>
            <w:b/>
            <w:noProof/>
            <w:szCs w:val="24"/>
          </w:rPr>
          <w:tab/>
        </w:r>
        <w:r w:rsidR="007C1C2D" w:rsidRPr="00FD2DA4">
          <w:rPr>
            <w:rFonts w:ascii="Arial" w:hAnsi="Arial" w:cs="Arial"/>
            <w:b/>
            <w:noProof/>
            <w:szCs w:val="24"/>
          </w:rPr>
          <w:fldChar w:fldCharType="begin"/>
        </w:r>
        <w:r w:rsidR="007C1C2D" w:rsidRPr="00FD2DA4">
          <w:rPr>
            <w:rFonts w:ascii="Arial" w:hAnsi="Arial" w:cs="Arial"/>
            <w:b/>
            <w:noProof/>
            <w:szCs w:val="24"/>
          </w:rPr>
          <w:instrText xml:space="preserve"> PAGEREF _Toc527649892 \h </w:instrText>
        </w:r>
        <w:r w:rsidR="007C1C2D" w:rsidRPr="00FD2DA4">
          <w:rPr>
            <w:rFonts w:ascii="Arial" w:hAnsi="Arial" w:cs="Arial"/>
            <w:b/>
            <w:noProof/>
            <w:szCs w:val="24"/>
          </w:rPr>
        </w:r>
        <w:r w:rsidR="007C1C2D" w:rsidRPr="00FD2DA4">
          <w:rPr>
            <w:rFonts w:ascii="Arial" w:hAnsi="Arial" w:cs="Arial"/>
            <w:b/>
            <w:noProof/>
            <w:szCs w:val="24"/>
          </w:rPr>
          <w:fldChar w:fldCharType="separate"/>
        </w:r>
        <w:r w:rsidR="00F41D56">
          <w:rPr>
            <w:rFonts w:ascii="Arial" w:hAnsi="Arial" w:cs="Arial"/>
            <w:b/>
            <w:noProof/>
            <w:szCs w:val="24"/>
          </w:rPr>
          <w:t>121</w:t>
        </w:r>
        <w:r w:rsidR="007C1C2D" w:rsidRPr="00FD2DA4">
          <w:rPr>
            <w:rFonts w:ascii="Arial" w:hAnsi="Arial" w:cs="Arial"/>
            <w:b/>
            <w:noProof/>
            <w:szCs w:val="24"/>
          </w:rPr>
          <w:fldChar w:fldCharType="end"/>
        </w:r>
      </w:hyperlink>
    </w:p>
    <w:p w14:paraId="412FBFFE"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893" w:history="1">
        <w:r w:rsidR="007C1C2D" w:rsidRPr="00FD2DA4">
          <w:rPr>
            <w:rStyle w:val="Hyperlink"/>
            <w:rFonts w:ascii="Arial" w:hAnsi="Arial" w:cs="Arial"/>
            <w:noProof/>
            <w:szCs w:val="24"/>
            <w:lang w:val="en-GB"/>
          </w:rPr>
          <w:t>1.</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Responsibilities and liabilities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_Toc527649893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121</w:t>
        </w:r>
        <w:r w:rsidR="007C1C2D" w:rsidRPr="00FD2DA4">
          <w:rPr>
            <w:rFonts w:ascii="Arial" w:hAnsi="Arial" w:cs="Arial"/>
            <w:noProof/>
            <w:szCs w:val="24"/>
          </w:rPr>
          <w:fldChar w:fldCharType="end"/>
        </w:r>
      </w:hyperlink>
    </w:p>
    <w:p w14:paraId="5FE55AE6"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894" w:history="1">
        <w:r w:rsidR="007C1C2D" w:rsidRPr="00FD2DA4">
          <w:rPr>
            <w:rStyle w:val="Hyperlink"/>
            <w:rFonts w:ascii="Arial" w:hAnsi="Arial" w:cs="Arial"/>
            <w:noProof/>
            <w:szCs w:val="24"/>
            <w:lang w:val="en-GB"/>
          </w:rPr>
          <w:t>2.</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ESHS Planning Documents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_Toc527649894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122</w:t>
        </w:r>
        <w:r w:rsidR="007C1C2D" w:rsidRPr="00FD2DA4">
          <w:rPr>
            <w:rFonts w:ascii="Arial" w:hAnsi="Arial" w:cs="Arial"/>
            <w:noProof/>
            <w:szCs w:val="24"/>
          </w:rPr>
          <w:fldChar w:fldCharType="end"/>
        </w:r>
      </w:hyperlink>
    </w:p>
    <w:p w14:paraId="7CDD0B68"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895" w:history="1">
        <w:r w:rsidR="007C1C2D" w:rsidRPr="00FD2DA4">
          <w:rPr>
            <w:rStyle w:val="Hyperlink"/>
            <w:rFonts w:ascii="Arial" w:hAnsi="Arial" w:cs="Arial"/>
            <w:bCs/>
            <w:noProof/>
            <w:szCs w:val="24"/>
            <w:lang w:val="en-GB"/>
          </w:rPr>
          <w:t>3.</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Management of Non</w:t>
        </w:r>
        <w:r w:rsidR="007C1C2D" w:rsidRPr="00FD2DA4">
          <w:rPr>
            <w:rStyle w:val="Hyperlink"/>
            <w:rFonts w:ascii="Arial" w:hAnsi="Arial" w:cs="Arial"/>
            <w:noProof/>
            <w:szCs w:val="24"/>
            <w:lang w:val="en-GB"/>
          </w:rPr>
          <w:noBreakHyphen/>
          <w:t>Conformities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_Toc527649895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124</w:t>
        </w:r>
        <w:r w:rsidR="007C1C2D" w:rsidRPr="00FD2DA4">
          <w:rPr>
            <w:rFonts w:ascii="Arial" w:hAnsi="Arial" w:cs="Arial"/>
            <w:noProof/>
            <w:szCs w:val="24"/>
          </w:rPr>
          <w:fldChar w:fldCharType="end"/>
        </w:r>
      </w:hyperlink>
    </w:p>
    <w:p w14:paraId="470B9D86"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896" w:history="1">
        <w:r w:rsidR="007C1C2D" w:rsidRPr="00FD2DA4">
          <w:rPr>
            <w:rStyle w:val="Hyperlink"/>
            <w:rFonts w:ascii="Arial" w:hAnsi="Arial" w:cs="Arial"/>
            <w:bCs/>
            <w:noProof/>
            <w:szCs w:val="24"/>
            <w:lang w:val="en-GB"/>
          </w:rPr>
          <w:t>4.</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Resources allocated to ESHS management</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_Toc527649896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126</w:t>
        </w:r>
        <w:r w:rsidR="007C1C2D" w:rsidRPr="00FD2DA4">
          <w:rPr>
            <w:rFonts w:ascii="Arial" w:hAnsi="Arial" w:cs="Arial"/>
            <w:noProof/>
            <w:szCs w:val="24"/>
          </w:rPr>
          <w:fldChar w:fldCharType="end"/>
        </w:r>
      </w:hyperlink>
    </w:p>
    <w:p w14:paraId="23A70A8D"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897" w:history="1">
        <w:r w:rsidR="007C1C2D" w:rsidRPr="00FD2DA4">
          <w:rPr>
            <w:rStyle w:val="Hyperlink"/>
            <w:rFonts w:ascii="Arial" w:hAnsi="Arial" w:cs="Arial"/>
            <w:bCs/>
            <w:noProof/>
            <w:szCs w:val="24"/>
            <w:lang w:val="en-GB"/>
          </w:rPr>
          <w:t>5.</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Inspections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_Toc527649897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127</w:t>
        </w:r>
        <w:r w:rsidR="007C1C2D" w:rsidRPr="00FD2DA4">
          <w:rPr>
            <w:rFonts w:ascii="Arial" w:hAnsi="Arial" w:cs="Arial"/>
            <w:noProof/>
            <w:szCs w:val="24"/>
          </w:rPr>
          <w:fldChar w:fldCharType="end"/>
        </w:r>
      </w:hyperlink>
    </w:p>
    <w:p w14:paraId="5A4C9A23"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898" w:history="1">
        <w:r w:rsidR="007C1C2D" w:rsidRPr="00FD2DA4">
          <w:rPr>
            <w:rStyle w:val="Hyperlink"/>
            <w:rFonts w:ascii="Arial" w:hAnsi="Arial" w:cs="Arial"/>
            <w:bCs/>
            <w:noProof/>
            <w:szCs w:val="24"/>
            <w:lang w:val="en-GB"/>
          </w:rPr>
          <w:t>6.</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Reporting</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_Toc527649898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128</w:t>
        </w:r>
        <w:r w:rsidR="007C1C2D" w:rsidRPr="00FD2DA4">
          <w:rPr>
            <w:rFonts w:ascii="Arial" w:hAnsi="Arial" w:cs="Arial"/>
            <w:noProof/>
            <w:szCs w:val="24"/>
          </w:rPr>
          <w:fldChar w:fldCharType="end"/>
        </w:r>
      </w:hyperlink>
    </w:p>
    <w:p w14:paraId="47C22587"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899" w:history="1">
        <w:r w:rsidR="007C1C2D" w:rsidRPr="00FD2DA4">
          <w:rPr>
            <w:rStyle w:val="Hyperlink"/>
            <w:rFonts w:ascii="Arial" w:hAnsi="Arial" w:cs="Arial"/>
            <w:bCs/>
            <w:noProof/>
            <w:szCs w:val="24"/>
            <w:lang w:val="en-GB"/>
          </w:rPr>
          <w:t>7.</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Code of Conduct</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_Toc527649899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128</w:t>
        </w:r>
        <w:r w:rsidR="007C1C2D" w:rsidRPr="00FD2DA4">
          <w:rPr>
            <w:rFonts w:ascii="Arial" w:hAnsi="Arial" w:cs="Arial"/>
            <w:noProof/>
            <w:szCs w:val="24"/>
          </w:rPr>
          <w:fldChar w:fldCharType="end"/>
        </w:r>
      </w:hyperlink>
    </w:p>
    <w:p w14:paraId="7E268CB2"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00" w:history="1">
        <w:r w:rsidR="007C1C2D" w:rsidRPr="00FD2DA4">
          <w:rPr>
            <w:rStyle w:val="Hyperlink"/>
            <w:rFonts w:ascii="Arial" w:hAnsi="Arial" w:cs="Arial"/>
            <w:bCs/>
            <w:noProof/>
            <w:szCs w:val="24"/>
            <w:lang w:val="en-GB"/>
          </w:rPr>
          <w:t>8.</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ESHS Training</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_Toc527649900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130</w:t>
        </w:r>
        <w:r w:rsidR="007C1C2D" w:rsidRPr="00FD2DA4">
          <w:rPr>
            <w:rFonts w:ascii="Arial" w:hAnsi="Arial" w:cs="Arial"/>
            <w:noProof/>
            <w:szCs w:val="24"/>
          </w:rPr>
          <w:fldChar w:fldCharType="end"/>
        </w:r>
      </w:hyperlink>
    </w:p>
    <w:p w14:paraId="27F09502"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01" w:history="1">
        <w:r w:rsidR="007C1C2D" w:rsidRPr="00FD2DA4">
          <w:rPr>
            <w:rStyle w:val="Hyperlink"/>
            <w:rFonts w:ascii="Arial" w:hAnsi="Arial" w:cs="Arial"/>
            <w:bCs/>
            <w:noProof/>
            <w:szCs w:val="24"/>
            <w:lang w:val="en-GB"/>
          </w:rPr>
          <w:t>9.</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Standards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_Toc527649901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131</w:t>
        </w:r>
        <w:r w:rsidR="007C1C2D" w:rsidRPr="00FD2DA4">
          <w:rPr>
            <w:rFonts w:ascii="Arial" w:hAnsi="Arial" w:cs="Arial"/>
            <w:noProof/>
            <w:szCs w:val="24"/>
          </w:rPr>
          <w:fldChar w:fldCharType="end"/>
        </w:r>
      </w:hyperlink>
    </w:p>
    <w:p w14:paraId="53912972" w14:textId="77777777" w:rsidR="007C1C2D" w:rsidRPr="00FD2DA4" w:rsidRDefault="00841994">
      <w:pPr>
        <w:pStyle w:val="Verzeichnis3"/>
        <w:tabs>
          <w:tab w:val="left" w:pos="1440"/>
        </w:tabs>
        <w:rPr>
          <w:rFonts w:ascii="Arial" w:eastAsiaTheme="minorEastAsia" w:hAnsi="Arial" w:cs="Arial"/>
          <w:b/>
          <w:i w:val="0"/>
          <w:noProof/>
          <w:szCs w:val="24"/>
          <w:lang w:val="de-DE" w:eastAsia="de-DE"/>
        </w:rPr>
      </w:pPr>
      <w:hyperlink w:anchor="_Toc527649902" w:history="1">
        <w:r w:rsidR="007C1C2D" w:rsidRPr="00FD2DA4">
          <w:rPr>
            <w:rStyle w:val="Hyperlink"/>
            <w:rFonts w:ascii="Arial" w:hAnsi="Arial" w:cs="Arial"/>
            <w:b/>
            <w:noProof/>
            <w:szCs w:val="24"/>
            <w:lang w:val="en-GB"/>
          </w:rPr>
          <w:t>B.</w:t>
        </w:r>
        <w:r w:rsidR="007C1C2D" w:rsidRPr="00FD2DA4">
          <w:rPr>
            <w:rFonts w:ascii="Arial" w:eastAsiaTheme="minorEastAsia" w:hAnsi="Arial" w:cs="Arial"/>
            <w:b/>
            <w:noProof/>
            <w:szCs w:val="24"/>
            <w:lang w:val="de-DE" w:eastAsia="de-DE"/>
          </w:rPr>
          <w:tab/>
        </w:r>
        <w:r w:rsidR="007C1C2D" w:rsidRPr="00FD2DA4">
          <w:rPr>
            <w:rStyle w:val="Hyperlink"/>
            <w:rFonts w:ascii="Arial" w:hAnsi="Arial" w:cs="Arial"/>
            <w:b/>
            <w:noProof/>
            <w:szCs w:val="24"/>
            <w:lang w:val="en-GB"/>
          </w:rPr>
          <w:t>Protection of the Environment and People</w:t>
        </w:r>
        <w:r w:rsidR="007C1C2D" w:rsidRPr="00FD2DA4">
          <w:rPr>
            <w:rFonts w:ascii="Arial" w:hAnsi="Arial" w:cs="Arial"/>
            <w:b/>
            <w:noProof/>
            <w:szCs w:val="24"/>
          </w:rPr>
          <w:tab/>
        </w:r>
        <w:r w:rsidR="007C1C2D" w:rsidRPr="00FD2DA4">
          <w:rPr>
            <w:rFonts w:ascii="Arial" w:hAnsi="Arial" w:cs="Arial"/>
            <w:b/>
            <w:noProof/>
            <w:szCs w:val="24"/>
          </w:rPr>
          <w:fldChar w:fldCharType="begin"/>
        </w:r>
        <w:r w:rsidR="007C1C2D" w:rsidRPr="00FD2DA4">
          <w:rPr>
            <w:rFonts w:ascii="Arial" w:hAnsi="Arial" w:cs="Arial"/>
            <w:b/>
            <w:noProof/>
            <w:szCs w:val="24"/>
          </w:rPr>
          <w:instrText xml:space="preserve"> PAGEREF _Toc527649902 \h </w:instrText>
        </w:r>
        <w:r w:rsidR="007C1C2D" w:rsidRPr="00FD2DA4">
          <w:rPr>
            <w:rFonts w:ascii="Arial" w:hAnsi="Arial" w:cs="Arial"/>
            <w:b/>
            <w:noProof/>
            <w:szCs w:val="24"/>
          </w:rPr>
        </w:r>
        <w:r w:rsidR="007C1C2D" w:rsidRPr="00FD2DA4">
          <w:rPr>
            <w:rFonts w:ascii="Arial" w:hAnsi="Arial" w:cs="Arial"/>
            <w:b/>
            <w:noProof/>
            <w:szCs w:val="24"/>
          </w:rPr>
          <w:fldChar w:fldCharType="separate"/>
        </w:r>
        <w:r w:rsidR="00F41D56">
          <w:rPr>
            <w:rFonts w:ascii="Arial" w:hAnsi="Arial" w:cs="Arial"/>
            <w:b/>
            <w:noProof/>
            <w:szCs w:val="24"/>
          </w:rPr>
          <w:t>132</w:t>
        </w:r>
        <w:r w:rsidR="007C1C2D" w:rsidRPr="00FD2DA4">
          <w:rPr>
            <w:rFonts w:ascii="Arial" w:hAnsi="Arial" w:cs="Arial"/>
            <w:b/>
            <w:noProof/>
            <w:szCs w:val="24"/>
          </w:rPr>
          <w:fldChar w:fldCharType="end"/>
        </w:r>
      </w:hyperlink>
    </w:p>
    <w:p w14:paraId="02EFCB57"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03" w:history="1">
        <w:r w:rsidR="007C1C2D" w:rsidRPr="00FD2DA4">
          <w:rPr>
            <w:rStyle w:val="Hyperlink"/>
            <w:rFonts w:ascii="Arial" w:hAnsi="Arial" w:cs="Arial"/>
            <w:noProof/>
            <w:szCs w:val="24"/>
            <w:lang w:val="en-GB"/>
          </w:rPr>
          <w:t>10.</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Protection of adjacent areas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_Toc527649903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132</w:t>
        </w:r>
        <w:r w:rsidR="007C1C2D" w:rsidRPr="00FD2DA4">
          <w:rPr>
            <w:rFonts w:ascii="Arial" w:hAnsi="Arial" w:cs="Arial"/>
            <w:noProof/>
            <w:szCs w:val="24"/>
          </w:rPr>
          <w:fldChar w:fldCharType="end"/>
        </w:r>
      </w:hyperlink>
    </w:p>
    <w:p w14:paraId="445882AD"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04" w:history="1">
        <w:r w:rsidR="007C1C2D" w:rsidRPr="00FD2DA4">
          <w:rPr>
            <w:rStyle w:val="Hyperlink"/>
            <w:rFonts w:ascii="Arial" w:hAnsi="Arial" w:cs="Arial"/>
            <w:noProof/>
            <w:szCs w:val="24"/>
            <w:lang w:val="en-GB"/>
          </w:rPr>
          <w:t>11.</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Selection of borrow areas, backfill material stockpile sites and access road</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_Toc527649904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134</w:t>
        </w:r>
        <w:r w:rsidR="007C1C2D" w:rsidRPr="00FD2DA4">
          <w:rPr>
            <w:rFonts w:ascii="Arial" w:hAnsi="Arial" w:cs="Arial"/>
            <w:noProof/>
            <w:szCs w:val="24"/>
          </w:rPr>
          <w:fldChar w:fldCharType="end"/>
        </w:r>
      </w:hyperlink>
    </w:p>
    <w:p w14:paraId="1299F7ED"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05" w:history="1">
        <w:r w:rsidR="007C1C2D" w:rsidRPr="00FD2DA4">
          <w:rPr>
            <w:rStyle w:val="Hyperlink"/>
            <w:rFonts w:ascii="Arial" w:hAnsi="Arial" w:cs="Arial"/>
            <w:noProof/>
            <w:szCs w:val="24"/>
            <w:lang w:val="en-GB"/>
          </w:rPr>
          <w:t>12.</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Pollution prevention</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_Toc527649905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134</w:t>
        </w:r>
        <w:r w:rsidR="007C1C2D" w:rsidRPr="00FD2DA4">
          <w:rPr>
            <w:rFonts w:ascii="Arial" w:hAnsi="Arial" w:cs="Arial"/>
            <w:noProof/>
            <w:szCs w:val="24"/>
          </w:rPr>
          <w:fldChar w:fldCharType="end"/>
        </w:r>
      </w:hyperlink>
    </w:p>
    <w:p w14:paraId="37C8F7BF"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06" w:history="1">
        <w:r w:rsidR="007C1C2D" w:rsidRPr="00FD2DA4">
          <w:rPr>
            <w:rStyle w:val="Hyperlink"/>
            <w:rFonts w:ascii="Arial" w:hAnsi="Arial" w:cs="Arial"/>
            <w:noProof/>
            <w:szCs w:val="24"/>
            <w:lang w:val="en-GB"/>
          </w:rPr>
          <w:t>13.</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Effluents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_Toc527649906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134</w:t>
        </w:r>
        <w:r w:rsidR="007C1C2D" w:rsidRPr="00FD2DA4">
          <w:rPr>
            <w:rFonts w:ascii="Arial" w:hAnsi="Arial" w:cs="Arial"/>
            <w:noProof/>
            <w:szCs w:val="24"/>
          </w:rPr>
          <w:fldChar w:fldCharType="end"/>
        </w:r>
      </w:hyperlink>
    </w:p>
    <w:p w14:paraId="33D51A27"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07" w:history="1">
        <w:r w:rsidR="007C1C2D" w:rsidRPr="00FD2DA4">
          <w:rPr>
            <w:rStyle w:val="Hyperlink"/>
            <w:rFonts w:ascii="Arial" w:hAnsi="Arial" w:cs="Arial"/>
            <w:bCs/>
            <w:noProof/>
            <w:szCs w:val="24"/>
            <w:lang w:val="en-GB"/>
          </w:rPr>
          <w:t>14.</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Atmospheric emissions and dust</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_Toc527649907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136</w:t>
        </w:r>
        <w:r w:rsidR="007C1C2D" w:rsidRPr="00FD2DA4">
          <w:rPr>
            <w:rFonts w:ascii="Arial" w:hAnsi="Arial" w:cs="Arial"/>
            <w:noProof/>
            <w:szCs w:val="24"/>
          </w:rPr>
          <w:fldChar w:fldCharType="end"/>
        </w:r>
      </w:hyperlink>
    </w:p>
    <w:p w14:paraId="115913C0"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08" w:history="1">
        <w:r w:rsidR="007C1C2D" w:rsidRPr="00FD2DA4">
          <w:rPr>
            <w:rStyle w:val="Hyperlink"/>
            <w:rFonts w:ascii="Arial" w:hAnsi="Arial" w:cs="Arial"/>
            <w:bCs/>
            <w:noProof/>
            <w:szCs w:val="24"/>
            <w:lang w:val="en-GB"/>
          </w:rPr>
          <w:t>15.</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Noise and vibration</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_Toc527649908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137</w:t>
        </w:r>
        <w:r w:rsidR="007C1C2D" w:rsidRPr="00FD2DA4">
          <w:rPr>
            <w:rFonts w:ascii="Arial" w:hAnsi="Arial" w:cs="Arial"/>
            <w:noProof/>
            <w:szCs w:val="24"/>
          </w:rPr>
          <w:fldChar w:fldCharType="end"/>
        </w:r>
      </w:hyperlink>
    </w:p>
    <w:p w14:paraId="21576E77"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09" w:history="1">
        <w:r w:rsidR="007C1C2D" w:rsidRPr="00FD2DA4">
          <w:rPr>
            <w:rStyle w:val="Hyperlink"/>
            <w:rFonts w:ascii="Arial" w:hAnsi="Arial" w:cs="Arial"/>
            <w:noProof/>
            <w:szCs w:val="24"/>
            <w:lang w:val="en-GB"/>
          </w:rPr>
          <w:t>16.</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Waste</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_Toc527649909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138</w:t>
        </w:r>
        <w:r w:rsidR="007C1C2D" w:rsidRPr="00FD2DA4">
          <w:rPr>
            <w:rFonts w:ascii="Arial" w:hAnsi="Arial" w:cs="Arial"/>
            <w:noProof/>
            <w:szCs w:val="24"/>
          </w:rPr>
          <w:fldChar w:fldCharType="end"/>
        </w:r>
      </w:hyperlink>
    </w:p>
    <w:p w14:paraId="32358A2C"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10" w:history="1">
        <w:r w:rsidR="007C1C2D" w:rsidRPr="00FD2DA4">
          <w:rPr>
            <w:rStyle w:val="Hyperlink"/>
            <w:rFonts w:ascii="Arial" w:hAnsi="Arial" w:cs="Arial"/>
            <w:bCs/>
            <w:noProof/>
            <w:szCs w:val="24"/>
            <w:lang w:val="en-GB"/>
          </w:rPr>
          <w:t>17.</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Vegetation clearing</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_Toc527649910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142</w:t>
        </w:r>
        <w:r w:rsidR="007C1C2D" w:rsidRPr="00FD2DA4">
          <w:rPr>
            <w:rFonts w:ascii="Arial" w:hAnsi="Arial" w:cs="Arial"/>
            <w:noProof/>
            <w:szCs w:val="24"/>
          </w:rPr>
          <w:fldChar w:fldCharType="end"/>
        </w:r>
      </w:hyperlink>
    </w:p>
    <w:p w14:paraId="4B0283A3"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11" w:history="1">
        <w:r w:rsidR="007C1C2D" w:rsidRPr="00FD2DA4">
          <w:rPr>
            <w:rStyle w:val="Hyperlink"/>
            <w:rFonts w:ascii="Arial" w:hAnsi="Arial" w:cs="Arial"/>
            <w:bCs/>
            <w:noProof/>
            <w:szCs w:val="24"/>
            <w:lang w:val="en-GB"/>
          </w:rPr>
          <w:t>18.</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Biodiversity</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_Toc527649911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144</w:t>
        </w:r>
        <w:r w:rsidR="007C1C2D" w:rsidRPr="00FD2DA4">
          <w:rPr>
            <w:rFonts w:ascii="Arial" w:hAnsi="Arial" w:cs="Arial"/>
            <w:noProof/>
            <w:szCs w:val="24"/>
          </w:rPr>
          <w:fldChar w:fldCharType="end"/>
        </w:r>
      </w:hyperlink>
    </w:p>
    <w:p w14:paraId="3A80F342"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12" w:history="1">
        <w:r w:rsidR="007C1C2D" w:rsidRPr="00FD2DA4">
          <w:rPr>
            <w:rStyle w:val="Hyperlink"/>
            <w:rFonts w:ascii="Arial" w:hAnsi="Arial" w:cs="Arial"/>
            <w:noProof/>
            <w:szCs w:val="24"/>
            <w:lang w:val="en-GB"/>
          </w:rPr>
          <w:t>19.</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Erosion and sediment transport</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_Toc527649912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146</w:t>
        </w:r>
        <w:r w:rsidR="007C1C2D" w:rsidRPr="00FD2DA4">
          <w:rPr>
            <w:rFonts w:ascii="Arial" w:hAnsi="Arial" w:cs="Arial"/>
            <w:noProof/>
            <w:szCs w:val="24"/>
          </w:rPr>
          <w:fldChar w:fldCharType="end"/>
        </w:r>
      </w:hyperlink>
    </w:p>
    <w:p w14:paraId="00010C2A"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13" w:history="1">
        <w:r w:rsidR="007C1C2D" w:rsidRPr="00FD2DA4">
          <w:rPr>
            <w:rStyle w:val="Hyperlink"/>
            <w:rFonts w:ascii="Arial" w:hAnsi="Arial" w:cs="Arial"/>
            <w:bCs/>
            <w:noProof/>
            <w:szCs w:val="24"/>
            <w:lang w:val="en-GB"/>
          </w:rPr>
          <w:t>20.</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Site rehabilitation</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_Toc527649913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149</w:t>
        </w:r>
        <w:r w:rsidR="007C1C2D" w:rsidRPr="00FD2DA4">
          <w:rPr>
            <w:rFonts w:ascii="Arial" w:hAnsi="Arial" w:cs="Arial"/>
            <w:noProof/>
            <w:szCs w:val="24"/>
          </w:rPr>
          <w:fldChar w:fldCharType="end"/>
        </w:r>
      </w:hyperlink>
    </w:p>
    <w:p w14:paraId="433C4AEC"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14" w:history="1">
        <w:r w:rsidR="007C1C2D" w:rsidRPr="00FD2DA4">
          <w:rPr>
            <w:rStyle w:val="Hyperlink"/>
            <w:rFonts w:ascii="Arial" w:hAnsi="Arial" w:cs="Arial"/>
            <w:bCs/>
            <w:noProof/>
            <w:szCs w:val="24"/>
            <w:lang w:val="en-GB"/>
          </w:rPr>
          <w:t>21.</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Documentation on site conditions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_Toc527649914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151</w:t>
        </w:r>
        <w:r w:rsidR="007C1C2D" w:rsidRPr="00FD2DA4">
          <w:rPr>
            <w:rFonts w:ascii="Arial" w:hAnsi="Arial" w:cs="Arial"/>
            <w:noProof/>
            <w:szCs w:val="24"/>
          </w:rPr>
          <w:fldChar w:fldCharType="end"/>
        </w:r>
      </w:hyperlink>
    </w:p>
    <w:p w14:paraId="7B132B41" w14:textId="77777777" w:rsidR="007C1C2D" w:rsidRPr="00FD2DA4" w:rsidRDefault="00841994">
      <w:pPr>
        <w:pStyle w:val="Verzeichnis3"/>
        <w:tabs>
          <w:tab w:val="left" w:pos="1440"/>
        </w:tabs>
        <w:rPr>
          <w:rFonts w:ascii="Arial" w:eastAsiaTheme="minorEastAsia" w:hAnsi="Arial" w:cs="Arial"/>
          <w:b/>
          <w:i w:val="0"/>
          <w:noProof/>
          <w:szCs w:val="24"/>
          <w:lang w:val="de-DE" w:eastAsia="de-DE"/>
        </w:rPr>
      </w:pPr>
      <w:hyperlink w:anchor="_Toc527649915" w:history="1">
        <w:r w:rsidR="007C1C2D" w:rsidRPr="00FD2DA4">
          <w:rPr>
            <w:rStyle w:val="Hyperlink"/>
            <w:rFonts w:ascii="Arial" w:hAnsi="Arial" w:cs="Arial"/>
            <w:b/>
            <w:noProof/>
            <w:szCs w:val="24"/>
            <w:lang w:val="en-GB"/>
          </w:rPr>
          <w:t>C.</w:t>
        </w:r>
        <w:r w:rsidR="007C1C2D" w:rsidRPr="00FD2DA4">
          <w:rPr>
            <w:rFonts w:ascii="Arial" w:eastAsiaTheme="minorEastAsia" w:hAnsi="Arial" w:cs="Arial"/>
            <w:b/>
            <w:i w:val="0"/>
            <w:noProof/>
            <w:szCs w:val="24"/>
            <w:lang w:val="de-DE" w:eastAsia="de-DE"/>
          </w:rPr>
          <w:tab/>
        </w:r>
        <w:r w:rsidR="007C1C2D" w:rsidRPr="00FD2DA4">
          <w:rPr>
            <w:rStyle w:val="Hyperlink"/>
            <w:rFonts w:ascii="Arial" w:hAnsi="Arial" w:cs="Arial"/>
            <w:b/>
            <w:noProof/>
            <w:szCs w:val="24"/>
            <w:lang w:val="en-GB"/>
          </w:rPr>
          <w:t>Health and Safety</w:t>
        </w:r>
        <w:r w:rsidR="007C1C2D" w:rsidRPr="00FD2DA4">
          <w:rPr>
            <w:rFonts w:ascii="Arial" w:hAnsi="Arial" w:cs="Arial"/>
            <w:b/>
            <w:noProof/>
            <w:szCs w:val="24"/>
          </w:rPr>
          <w:tab/>
        </w:r>
        <w:r w:rsidR="007C1C2D" w:rsidRPr="00FD2DA4">
          <w:rPr>
            <w:rFonts w:ascii="Arial" w:hAnsi="Arial" w:cs="Arial"/>
            <w:b/>
            <w:noProof/>
            <w:szCs w:val="24"/>
          </w:rPr>
          <w:fldChar w:fldCharType="begin"/>
        </w:r>
        <w:r w:rsidR="007C1C2D" w:rsidRPr="00FD2DA4">
          <w:rPr>
            <w:rFonts w:ascii="Arial" w:hAnsi="Arial" w:cs="Arial"/>
            <w:b/>
            <w:noProof/>
            <w:szCs w:val="24"/>
          </w:rPr>
          <w:instrText xml:space="preserve"> PAGEREF _Toc527649915 \h </w:instrText>
        </w:r>
        <w:r w:rsidR="007C1C2D" w:rsidRPr="00FD2DA4">
          <w:rPr>
            <w:rFonts w:ascii="Arial" w:hAnsi="Arial" w:cs="Arial"/>
            <w:b/>
            <w:noProof/>
            <w:szCs w:val="24"/>
          </w:rPr>
        </w:r>
        <w:r w:rsidR="007C1C2D" w:rsidRPr="00FD2DA4">
          <w:rPr>
            <w:rFonts w:ascii="Arial" w:hAnsi="Arial" w:cs="Arial"/>
            <w:b/>
            <w:noProof/>
            <w:szCs w:val="24"/>
          </w:rPr>
          <w:fldChar w:fldCharType="separate"/>
        </w:r>
        <w:r w:rsidR="00F41D56">
          <w:rPr>
            <w:rFonts w:ascii="Arial" w:hAnsi="Arial" w:cs="Arial"/>
            <w:b/>
            <w:noProof/>
            <w:szCs w:val="24"/>
          </w:rPr>
          <w:t>151</w:t>
        </w:r>
        <w:r w:rsidR="007C1C2D" w:rsidRPr="00FD2DA4">
          <w:rPr>
            <w:rFonts w:ascii="Arial" w:hAnsi="Arial" w:cs="Arial"/>
            <w:b/>
            <w:noProof/>
            <w:szCs w:val="24"/>
          </w:rPr>
          <w:fldChar w:fldCharType="end"/>
        </w:r>
      </w:hyperlink>
    </w:p>
    <w:p w14:paraId="296F5D6B"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16" w:history="1">
        <w:r w:rsidR="007C1C2D" w:rsidRPr="00FD2DA4">
          <w:rPr>
            <w:rStyle w:val="Hyperlink"/>
            <w:rFonts w:ascii="Arial" w:hAnsi="Arial" w:cs="Arial"/>
            <w:bCs/>
            <w:noProof/>
            <w:szCs w:val="24"/>
            <w:lang w:val="en-GB"/>
          </w:rPr>
          <w:t>22.</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Health and Safety Plan</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_Toc527649916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152</w:t>
        </w:r>
        <w:r w:rsidR="007C1C2D" w:rsidRPr="00FD2DA4">
          <w:rPr>
            <w:rFonts w:ascii="Arial" w:hAnsi="Arial" w:cs="Arial"/>
            <w:noProof/>
            <w:szCs w:val="24"/>
          </w:rPr>
          <w:fldChar w:fldCharType="end"/>
        </w:r>
      </w:hyperlink>
    </w:p>
    <w:p w14:paraId="305F8EA4"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17" w:history="1">
        <w:r w:rsidR="007C1C2D" w:rsidRPr="00FD2DA4">
          <w:rPr>
            <w:rStyle w:val="Hyperlink"/>
            <w:rFonts w:ascii="Arial" w:hAnsi="Arial" w:cs="Arial"/>
            <w:bCs/>
            <w:noProof/>
            <w:szCs w:val="24"/>
            <w:lang w:val="en-GB"/>
          </w:rPr>
          <w:t>23.</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Health and Safety Reporting</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_Toc527649917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152</w:t>
        </w:r>
        <w:r w:rsidR="007C1C2D" w:rsidRPr="00FD2DA4">
          <w:rPr>
            <w:rFonts w:ascii="Arial" w:hAnsi="Arial" w:cs="Arial"/>
            <w:noProof/>
            <w:szCs w:val="24"/>
          </w:rPr>
          <w:fldChar w:fldCharType="end"/>
        </w:r>
      </w:hyperlink>
    </w:p>
    <w:p w14:paraId="5CEFE8F7"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18" w:history="1">
        <w:r w:rsidR="007C1C2D" w:rsidRPr="00FD2DA4">
          <w:rPr>
            <w:rStyle w:val="Hyperlink"/>
            <w:rFonts w:ascii="Arial" w:hAnsi="Arial" w:cs="Arial"/>
            <w:noProof/>
            <w:szCs w:val="24"/>
            <w:lang w:val="en-GB"/>
          </w:rPr>
          <w:t>24.</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Accident reporting procedure</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_Toc527649918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153</w:t>
        </w:r>
        <w:r w:rsidR="007C1C2D" w:rsidRPr="00FD2DA4">
          <w:rPr>
            <w:rFonts w:ascii="Arial" w:hAnsi="Arial" w:cs="Arial"/>
            <w:noProof/>
            <w:szCs w:val="24"/>
          </w:rPr>
          <w:fldChar w:fldCharType="end"/>
        </w:r>
      </w:hyperlink>
    </w:p>
    <w:p w14:paraId="7AC93F31"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19" w:history="1">
        <w:r w:rsidR="007C1C2D" w:rsidRPr="00FD2DA4">
          <w:rPr>
            <w:rStyle w:val="Hyperlink"/>
            <w:rFonts w:ascii="Arial" w:hAnsi="Arial" w:cs="Arial"/>
            <w:bCs/>
            <w:noProof/>
            <w:szCs w:val="24"/>
            <w:lang w:val="en-GB"/>
          </w:rPr>
          <w:t>25.</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Health and Safety meetings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_Toc527649919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154</w:t>
        </w:r>
        <w:r w:rsidR="007C1C2D" w:rsidRPr="00FD2DA4">
          <w:rPr>
            <w:rFonts w:ascii="Arial" w:hAnsi="Arial" w:cs="Arial"/>
            <w:noProof/>
            <w:szCs w:val="24"/>
          </w:rPr>
          <w:fldChar w:fldCharType="end"/>
        </w:r>
      </w:hyperlink>
    </w:p>
    <w:p w14:paraId="158A377C"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0" w:history="1">
        <w:r w:rsidR="007C1C2D" w:rsidRPr="00FD2DA4">
          <w:rPr>
            <w:rStyle w:val="Hyperlink"/>
            <w:rFonts w:ascii="Arial" w:hAnsi="Arial" w:cs="Arial"/>
            <w:bCs/>
            <w:noProof/>
            <w:szCs w:val="24"/>
            <w:lang w:val="en-GB"/>
          </w:rPr>
          <w:t>26.</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Security</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_Toc527649920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154</w:t>
        </w:r>
        <w:r w:rsidR="007C1C2D" w:rsidRPr="00FD2DA4">
          <w:rPr>
            <w:rFonts w:ascii="Arial" w:hAnsi="Arial" w:cs="Arial"/>
            <w:noProof/>
            <w:szCs w:val="24"/>
          </w:rPr>
          <w:fldChar w:fldCharType="end"/>
        </w:r>
      </w:hyperlink>
    </w:p>
    <w:p w14:paraId="727F4D1C"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1" w:history="1">
        <w:r w:rsidR="007C1C2D" w:rsidRPr="00FD2DA4">
          <w:rPr>
            <w:rStyle w:val="Hyperlink"/>
            <w:rFonts w:ascii="Arial" w:hAnsi="Arial" w:cs="Arial"/>
            <w:bCs/>
            <w:noProof/>
            <w:szCs w:val="24"/>
            <w:lang w:val="en-GB"/>
          </w:rPr>
          <w:t>27.</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Equipment and operating standards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_Toc527649921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154</w:t>
        </w:r>
        <w:r w:rsidR="007C1C2D" w:rsidRPr="00FD2DA4">
          <w:rPr>
            <w:rFonts w:ascii="Arial" w:hAnsi="Arial" w:cs="Arial"/>
            <w:noProof/>
            <w:szCs w:val="24"/>
          </w:rPr>
          <w:fldChar w:fldCharType="end"/>
        </w:r>
      </w:hyperlink>
    </w:p>
    <w:p w14:paraId="18BE2CCD"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2" w:history="1">
        <w:r w:rsidR="007C1C2D" w:rsidRPr="00FD2DA4">
          <w:rPr>
            <w:rStyle w:val="Hyperlink"/>
            <w:rFonts w:ascii="Arial" w:hAnsi="Arial" w:cs="Arial"/>
            <w:bCs/>
            <w:noProof/>
            <w:szCs w:val="24"/>
            <w:lang w:val="en-GB"/>
          </w:rPr>
          <w:t>28.</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Work permit</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_Toc527649922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155</w:t>
        </w:r>
        <w:r w:rsidR="007C1C2D" w:rsidRPr="00FD2DA4">
          <w:rPr>
            <w:rFonts w:ascii="Arial" w:hAnsi="Arial" w:cs="Arial"/>
            <w:noProof/>
            <w:szCs w:val="24"/>
          </w:rPr>
          <w:fldChar w:fldCharType="end"/>
        </w:r>
      </w:hyperlink>
    </w:p>
    <w:p w14:paraId="52C97117"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3" w:history="1">
        <w:r w:rsidR="007C1C2D" w:rsidRPr="00FD2DA4">
          <w:rPr>
            <w:rStyle w:val="Hyperlink"/>
            <w:rFonts w:ascii="Arial" w:hAnsi="Arial" w:cs="Arial"/>
            <w:bCs/>
            <w:noProof/>
            <w:szCs w:val="24"/>
            <w:lang w:val="en-GB"/>
          </w:rPr>
          <w:t>29.</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Personal protective equipment</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_Toc527649923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155</w:t>
        </w:r>
        <w:r w:rsidR="007C1C2D" w:rsidRPr="00FD2DA4">
          <w:rPr>
            <w:rFonts w:ascii="Arial" w:hAnsi="Arial" w:cs="Arial"/>
            <w:noProof/>
            <w:szCs w:val="24"/>
          </w:rPr>
          <w:fldChar w:fldCharType="end"/>
        </w:r>
      </w:hyperlink>
    </w:p>
    <w:p w14:paraId="1504572D"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4" w:history="1">
        <w:r w:rsidR="007C1C2D" w:rsidRPr="00FD2DA4">
          <w:rPr>
            <w:rStyle w:val="Hyperlink"/>
            <w:rFonts w:ascii="Arial" w:hAnsi="Arial" w:cs="Arial"/>
            <w:bCs/>
            <w:noProof/>
            <w:szCs w:val="24"/>
            <w:lang w:val="en-GB"/>
          </w:rPr>
          <w:t>30.</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Dangerous substances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_Toc527649924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155</w:t>
        </w:r>
        <w:r w:rsidR="007C1C2D" w:rsidRPr="00FD2DA4">
          <w:rPr>
            <w:rFonts w:ascii="Arial" w:hAnsi="Arial" w:cs="Arial"/>
            <w:noProof/>
            <w:szCs w:val="24"/>
          </w:rPr>
          <w:fldChar w:fldCharType="end"/>
        </w:r>
      </w:hyperlink>
    </w:p>
    <w:p w14:paraId="62910853"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5" w:history="1">
        <w:r w:rsidR="007C1C2D" w:rsidRPr="00FD2DA4">
          <w:rPr>
            <w:rStyle w:val="Hyperlink"/>
            <w:rFonts w:ascii="Arial" w:hAnsi="Arial" w:cs="Arial"/>
            <w:bCs/>
            <w:noProof/>
            <w:szCs w:val="24"/>
            <w:lang w:val="en-GB"/>
          </w:rPr>
          <w:t>32.</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Medical check</w:t>
        </w:r>
        <w:r w:rsidR="007C1C2D" w:rsidRPr="00FD2DA4">
          <w:rPr>
            <w:rStyle w:val="Hyperlink"/>
            <w:rFonts w:ascii="Arial" w:hAnsi="Arial" w:cs="Arial"/>
            <w:noProof/>
            <w:szCs w:val="24"/>
            <w:lang w:val="en-GB"/>
          </w:rPr>
          <w:noBreakHyphen/>
          <w:t>ups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_Toc527649925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158</w:t>
        </w:r>
        <w:r w:rsidR="007C1C2D" w:rsidRPr="00FD2DA4">
          <w:rPr>
            <w:rFonts w:ascii="Arial" w:hAnsi="Arial" w:cs="Arial"/>
            <w:noProof/>
            <w:szCs w:val="24"/>
          </w:rPr>
          <w:fldChar w:fldCharType="end"/>
        </w:r>
      </w:hyperlink>
    </w:p>
    <w:p w14:paraId="70F95415"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6" w:history="1">
        <w:r w:rsidR="007C1C2D" w:rsidRPr="00FD2DA4">
          <w:rPr>
            <w:rStyle w:val="Hyperlink"/>
            <w:rFonts w:ascii="Arial" w:hAnsi="Arial" w:cs="Arial"/>
            <w:bCs/>
            <w:noProof/>
            <w:szCs w:val="24"/>
            <w:lang w:val="en-GB"/>
          </w:rPr>
          <w:t>33.</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First-aid</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_Toc527649926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159</w:t>
        </w:r>
        <w:r w:rsidR="007C1C2D" w:rsidRPr="00FD2DA4">
          <w:rPr>
            <w:rFonts w:ascii="Arial" w:hAnsi="Arial" w:cs="Arial"/>
            <w:noProof/>
            <w:szCs w:val="24"/>
          </w:rPr>
          <w:fldChar w:fldCharType="end"/>
        </w:r>
      </w:hyperlink>
    </w:p>
    <w:p w14:paraId="281B941B"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7" w:history="1">
        <w:r w:rsidR="007C1C2D" w:rsidRPr="00FD2DA4">
          <w:rPr>
            <w:rStyle w:val="Hyperlink"/>
            <w:rFonts w:ascii="Arial" w:hAnsi="Arial" w:cs="Arial"/>
            <w:bCs/>
            <w:noProof/>
            <w:szCs w:val="24"/>
            <w:lang w:val="en-GB"/>
          </w:rPr>
          <w:t>34.</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Medical Services and Personnel</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_Toc527649927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159</w:t>
        </w:r>
        <w:r w:rsidR="007C1C2D" w:rsidRPr="00FD2DA4">
          <w:rPr>
            <w:rFonts w:ascii="Arial" w:hAnsi="Arial" w:cs="Arial"/>
            <w:noProof/>
            <w:szCs w:val="24"/>
          </w:rPr>
          <w:fldChar w:fldCharType="end"/>
        </w:r>
      </w:hyperlink>
    </w:p>
    <w:p w14:paraId="450D87A1"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8" w:history="1">
        <w:r w:rsidR="007C1C2D" w:rsidRPr="00FD2DA4">
          <w:rPr>
            <w:rStyle w:val="Hyperlink"/>
            <w:rFonts w:ascii="Arial" w:hAnsi="Arial" w:cs="Arial"/>
            <w:noProof/>
            <w:szCs w:val="24"/>
            <w:lang w:val="en-GB"/>
          </w:rPr>
          <w:t>35.</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Health care</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_Toc527649928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159</w:t>
        </w:r>
        <w:r w:rsidR="007C1C2D" w:rsidRPr="00FD2DA4">
          <w:rPr>
            <w:rFonts w:ascii="Arial" w:hAnsi="Arial" w:cs="Arial"/>
            <w:noProof/>
            <w:szCs w:val="24"/>
          </w:rPr>
          <w:fldChar w:fldCharType="end"/>
        </w:r>
      </w:hyperlink>
    </w:p>
    <w:p w14:paraId="331911B1"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29" w:history="1">
        <w:r w:rsidR="007C1C2D" w:rsidRPr="00FD2DA4">
          <w:rPr>
            <w:rStyle w:val="Hyperlink"/>
            <w:rFonts w:ascii="Arial" w:hAnsi="Arial" w:cs="Arial"/>
            <w:bCs/>
            <w:noProof/>
            <w:szCs w:val="24"/>
            <w:lang w:val="en-GB"/>
          </w:rPr>
          <w:t>36.</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Emergency medical</w:t>
        </w:r>
        <w:r w:rsidR="007C1C2D" w:rsidRPr="00FD2DA4">
          <w:rPr>
            <w:rStyle w:val="Hyperlink"/>
            <w:rFonts w:ascii="Arial" w:hAnsi="Arial" w:cs="Arial"/>
            <w:bCs/>
            <w:noProof/>
            <w:szCs w:val="24"/>
            <w:lang w:val="en-GB"/>
          </w:rPr>
          <w:t xml:space="preserve"> evacuations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_Toc527649929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160</w:t>
        </w:r>
        <w:r w:rsidR="007C1C2D" w:rsidRPr="00FD2DA4">
          <w:rPr>
            <w:rFonts w:ascii="Arial" w:hAnsi="Arial" w:cs="Arial"/>
            <w:noProof/>
            <w:szCs w:val="24"/>
          </w:rPr>
          <w:fldChar w:fldCharType="end"/>
        </w:r>
      </w:hyperlink>
    </w:p>
    <w:p w14:paraId="63C883D9"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30" w:history="1">
        <w:r w:rsidR="007C1C2D" w:rsidRPr="00FD2DA4">
          <w:rPr>
            <w:rStyle w:val="Hyperlink"/>
            <w:rFonts w:ascii="Arial" w:hAnsi="Arial" w:cs="Arial"/>
            <w:bCs/>
            <w:noProof/>
            <w:szCs w:val="24"/>
            <w:lang w:val="en-GB"/>
          </w:rPr>
          <w:t>37.</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Access to health care and training</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_Toc527649930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160</w:t>
        </w:r>
        <w:r w:rsidR="007C1C2D" w:rsidRPr="00FD2DA4">
          <w:rPr>
            <w:rFonts w:ascii="Arial" w:hAnsi="Arial" w:cs="Arial"/>
            <w:noProof/>
            <w:szCs w:val="24"/>
          </w:rPr>
          <w:fldChar w:fldCharType="end"/>
        </w:r>
      </w:hyperlink>
    </w:p>
    <w:p w14:paraId="1E76FFCA"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31" w:history="1">
        <w:r w:rsidR="007C1C2D" w:rsidRPr="00FD2DA4">
          <w:rPr>
            <w:rStyle w:val="Hyperlink"/>
            <w:rFonts w:ascii="Arial" w:hAnsi="Arial" w:cs="Arial"/>
            <w:bCs/>
            <w:noProof/>
            <w:szCs w:val="24"/>
            <w:lang w:val="en-GB"/>
          </w:rPr>
          <w:t>38.</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Health monitoring</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_Toc527649931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161</w:t>
        </w:r>
        <w:r w:rsidR="007C1C2D" w:rsidRPr="00FD2DA4">
          <w:rPr>
            <w:rFonts w:ascii="Arial" w:hAnsi="Arial" w:cs="Arial"/>
            <w:noProof/>
            <w:szCs w:val="24"/>
          </w:rPr>
          <w:fldChar w:fldCharType="end"/>
        </w:r>
      </w:hyperlink>
    </w:p>
    <w:p w14:paraId="563FA7B2"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32" w:history="1">
        <w:r w:rsidR="007C1C2D" w:rsidRPr="00FD2DA4">
          <w:rPr>
            <w:rStyle w:val="Hyperlink"/>
            <w:rFonts w:ascii="Arial" w:hAnsi="Arial" w:cs="Arial"/>
            <w:bCs/>
            <w:noProof/>
            <w:szCs w:val="24"/>
            <w:lang w:val="en-GB"/>
          </w:rPr>
          <w:t>39.</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Sanitary repatriation</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_Toc527649932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161</w:t>
        </w:r>
        <w:r w:rsidR="007C1C2D" w:rsidRPr="00FD2DA4">
          <w:rPr>
            <w:rFonts w:ascii="Arial" w:hAnsi="Arial" w:cs="Arial"/>
            <w:noProof/>
            <w:szCs w:val="24"/>
          </w:rPr>
          <w:fldChar w:fldCharType="end"/>
        </w:r>
      </w:hyperlink>
    </w:p>
    <w:p w14:paraId="63114429"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33" w:history="1">
        <w:r w:rsidR="007C1C2D" w:rsidRPr="00FD2DA4">
          <w:rPr>
            <w:rStyle w:val="Hyperlink"/>
            <w:rFonts w:ascii="Arial" w:hAnsi="Arial" w:cs="Arial"/>
            <w:bCs/>
            <w:noProof/>
            <w:szCs w:val="24"/>
            <w:lang w:val="en-GB"/>
          </w:rPr>
          <w:t>40.</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Hygiene, accommodation and food</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_Toc527649933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161</w:t>
        </w:r>
        <w:r w:rsidR="007C1C2D" w:rsidRPr="00FD2DA4">
          <w:rPr>
            <w:rFonts w:ascii="Arial" w:hAnsi="Arial" w:cs="Arial"/>
            <w:noProof/>
            <w:szCs w:val="24"/>
          </w:rPr>
          <w:fldChar w:fldCharType="end"/>
        </w:r>
      </w:hyperlink>
    </w:p>
    <w:p w14:paraId="2870B356"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34" w:history="1">
        <w:r w:rsidR="007C1C2D" w:rsidRPr="00FD2DA4">
          <w:rPr>
            <w:rStyle w:val="Hyperlink"/>
            <w:rFonts w:ascii="Arial" w:hAnsi="Arial" w:cs="Arial"/>
            <w:noProof/>
            <w:szCs w:val="24"/>
            <w:lang w:val="en-GB"/>
          </w:rPr>
          <w:t>41.</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Substance abuse</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_Toc527649934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164</w:t>
        </w:r>
        <w:r w:rsidR="007C1C2D" w:rsidRPr="00FD2DA4">
          <w:rPr>
            <w:rFonts w:ascii="Arial" w:hAnsi="Arial" w:cs="Arial"/>
            <w:noProof/>
            <w:szCs w:val="24"/>
          </w:rPr>
          <w:fldChar w:fldCharType="end"/>
        </w:r>
      </w:hyperlink>
    </w:p>
    <w:p w14:paraId="069CA6F0" w14:textId="77777777" w:rsidR="007C1C2D" w:rsidRPr="00FD2DA4" w:rsidRDefault="00841994">
      <w:pPr>
        <w:pStyle w:val="Verzeichnis3"/>
        <w:rPr>
          <w:rFonts w:ascii="Arial" w:eastAsiaTheme="minorEastAsia" w:hAnsi="Arial" w:cs="Arial"/>
          <w:b/>
          <w:i w:val="0"/>
          <w:noProof/>
          <w:szCs w:val="24"/>
          <w:lang w:val="de-DE" w:eastAsia="de-DE"/>
        </w:rPr>
      </w:pPr>
      <w:hyperlink w:anchor="_Toc527649935" w:history="1">
        <w:r w:rsidR="007C1C2D" w:rsidRPr="00FD2DA4">
          <w:rPr>
            <w:rStyle w:val="Hyperlink"/>
            <w:rFonts w:ascii="Arial" w:hAnsi="Arial" w:cs="Arial"/>
            <w:b/>
            <w:noProof/>
            <w:szCs w:val="24"/>
            <w:lang w:val="en-GB"/>
          </w:rPr>
          <w:t>D. Local labour and relations with local communities</w:t>
        </w:r>
        <w:r w:rsidR="007C1C2D" w:rsidRPr="00FD2DA4">
          <w:rPr>
            <w:rFonts w:ascii="Arial" w:hAnsi="Arial" w:cs="Arial"/>
            <w:b/>
            <w:noProof/>
            <w:szCs w:val="24"/>
          </w:rPr>
          <w:tab/>
        </w:r>
        <w:r w:rsidR="007C1C2D" w:rsidRPr="00FD2DA4">
          <w:rPr>
            <w:rFonts w:ascii="Arial" w:hAnsi="Arial" w:cs="Arial"/>
            <w:b/>
            <w:noProof/>
            <w:szCs w:val="24"/>
          </w:rPr>
          <w:fldChar w:fldCharType="begin"/>
        </w:r>
        <w:r w:rsidR="007C1C2D" w:rsidRPr="00FD2DA4">
          <w:rPr>
            <w:rFonts w:ascii="Arial" w:hAnsi="Arial" w:cs="Arial"/>
            <w:b/>
            <w:noProof/>
            <w:szCs w:val="24"/>
          </w:rPr>
          <w:instrText xml:space="preserve"> PAGEREF _Toc527649935 \h </w:instrText>
        </w:r>
        <w:r w:rsidR="007C1C2D" w:rsidRPr="00FD2DA4">
          <w:rPr>
            <w:rFonts w:ascii="Arial" w:hAnsi="Arial" w:cs="Arial"/>
            <w:b/>
            <w:noProof/>
            <w:szCs w:val="24"/>
          </w:rPr>
        </w:r>
        <w:r w:rsidR="007C1C2D" w:rsidRPr="00FD2DA4">
          <w:rPr>
            <w:rFonts w:ascii="Arial" w:hAnsi="Arial" w:cs="Arial"/>
            <w:b/>
            <w:noProof/>
            <w:szCs w:val="24"/>
          </w:rPr>
          <w:fldChar w:fldCharType="separate"/>
        </w:r>
        <w:r w:rsidR="00F41D56">
          <w:rPr>
            <w:rFonts w:ascii="Arial" w:hAnsi="Arial" w:cs="Arial"/>
            <w:b/>
            <w:noProof/>
            <w:szCs w:val="24"/>
          </w:rPr>
          <w:t>164</w:t>
        </w:r>
        <w:r w:rsidR="007C1C2D" w:rsidRPr="00FD2DA4">
          <w:rPr>
            <w:rFonts w:ascii="Arial" w:hAnsi="Arial" w:cs="Arial"/>
            <w:b/>
            <w:noProof/>
            <w:szCs w:val="24"/>
          </w:rPr>
          <w:fldChar w:fldCharType="end"/>
        </w:r>
      </w:hyperlink>
    </w:p>
    <w:p w14:paraId="42BCFD9C"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36" w:history="1">
        <w:r w:rsidR="007C1C2D" w:rsidRPr="00FD2DA4">
          <w:rPr>
            <w:rStyle w:val="Hyperlink"/>
            <w:rFonts w:ascii="Arial" w:hAnsi="Arial" w:cs="Arial"/>
            <w:noProof/>
            <w:szCs w:val="24"/>
            <w:lang w:val="en-GB"/>
          </w:rPr>
          <w:t>42.</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Labour conditions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_Toc527649936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164</w:t>
        </w:r>
        <w:r w:rsidR="007C1C2D" w:rsidRPr="00FD2DA4">
          <w:rPr>
            <w:rFonts w:ascii="Arial" w:hAnsi="Arial" w:cs="Arial"/>
            <w:noProof/>
            <w:szCs w:val="24"/>
          </w:rPr>
          <w:fldChar w:fldCharType="end"/>
        </w:r>
      </w:hyperlink>
    </w:p>
    <w:p w14:paraId="675A1AE4"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37" w:history="1">
        <w:r w:rsidR="007C1C2D" w:rsidRPr="00FD2DA4">
          <w:rPr>
            <w:rStyle w:val="Hyperlink"/>
            <w:rFonts w:ascii="Arial" w:hAnsi="Arial" w:cs="Arial"/>
            <w:noProof/>
            <w:szCs w:val="24"/>
            <w:lang w:val="en-GB"/>
          </w:rPr>
          <w:t>43.</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Local recruitment</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_Toc527649937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164</w:t>
        </w:r>
        <w:r w:rsidR="007C1C2D" w:rsidRPr="00FD2DA4">
          <w:rPr>
            <w:rFonts w:ascii="Arial" w:hAnsi="Arial" w:cs="Arial"/>
            <w:noProof/>
            <w:szCs w:val="24"/>
          </w:rPr>
          <w:fldChar w:fldCharType="end"/>
        </w:r>
      </w:hyperlink>
    </w:p>
    <w:p w14:paraId="06C69923"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38" w:history="1">
        <w:r w:rsidR="007C1C2D" w:rsidRPr="00FD2DA4">
          <w:rPr>
            <w:rStyle w:val="Hyperlink"/>
            <w:rFonts w:ascii="Arial" w:hAnsi="Arial" w:cs="Arial"/>
            <w:bCs/>
            <w:noProof/>
            <w:szCs w:val="24"/>
            <w:lang w:val="en-GB"/>
          </w:rPr>
          <w:t>44.</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Transport</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_Toc527649938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166</w:t>
        </w:r>
        <w:r w:rsidR="007C1C2D" w:rsidRPr="00FD2DA4">
          <w:rPr>
            <w:rFonts w:ascii="Arial" w:hAnsi="Arial" w:cs="Arial"/>
            <w:noProof/>
            <w:szCs w:val="24"/>
          </w:rPr>
          <w:fldChar w:fldCharType="end"/>
        </w:r>
      </w:hyperlink>
    </w:p>
    <w:p w14:paraId="0BED944E"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39" w:history="1">
        <w:r w:rsidR="007C1C2D" w:rsidRPr="00FD2DA4">
          <w:rPr>
            <w:rStyle w:val="Hyperlink"/>
            <w:rFonts w:ascii="Arial" w:hAnsi="Arial" w:cs="Arial"/>
            <w:noProof/>
            <w:szCs w:val="24"/>
            <w:lang w:val="en-GB"/>
          </w:rPr>
          <w:t>45.</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Workers´acco-mmodation</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_Toc527649939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167</w:t>
        </w:r>
        <w:r w:rsidR="007C1C2D" w:rsidRPr="00FD2DA4">
          <w:rPr>
            <w:rFonts w:ascii="Arial" w:hAnsi="Arial" w:cs="Arial"/>
            <w:noProof/>
            <w:szCs w:val="24"/>
          </w:rPr>
          <w:fldChar w:fldCharType="end"/>
        </w:r>
      </w:hyperlink>
    </w:p>
    <w:p w14:paraId="345F3DD7"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40" w:history="1">
        <w:r w:rsidR="007C1C2D" w:rsidRPr="00FD2DA4">
          <w:rPr>
            <w:rStyle w:val="Hyperlink"/>
            <w:rFonts w:ascii="Arial" w:hAnsi="Arial" w:cs="Arial"/>
            <w:bCs/>
            <w:noProof/>
            <w:szCs w:val="24"/>
            <w:lang w:val="en-GB"/>
          </w:rPr>
          <w:t>46.</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Meals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_Toc527649940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168</w:t>
        </w:r>
        <w:r w:rsidR="007C1C2D" w:rsidRPr="00FD2DA4">
          <w:rPr>
            <w:rFonts w:ascii="Arial" w:hAnsi="Arial" w:cs="Arial"/>
            <w:noProof/>
            <w:szCs w:val="24"/>
          </w:rPr>
          <w:fldChar w:fldCharType="end"/>
        </w:r>
      </w:hyperlink>
    </w:p>
    <w:p w14:paraId="44D44236"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41" w:history="1">
        <w:r w:rsidR="007C1C2D" w:rsidRPr="00FD2DA4">
          <w:rPr>
            <w:rStyle w:val="Hyperlink"/>
            <w:rFonts w:ascii="Arial" w:hAnsi="Arial" w:cs="Arial"/>
            <w:bCs/>
            <w:noProof/>
            <w:szCs w:val="24"/>
            <w:lang w:val="en-GB"/>
          </w:rPr>
          <w:t>47.</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Community Interaction</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_Toc527649941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168</w:t>
        </w:r>
        <w:r w:rsidR="007C1C2D" w:rsidRPr="00FD2DA4">
          <w:rPr>
            <w:rFonts w:ascii="Arial" w:hAnsi="Arial" w:cs="Arial"/>
            <w:noProof/>
            <w:szCs w:val="24"/>
          </w:rPr>
          <w:fldChar w:fldCharType="end"/>
        </w:r>
      </w:hyperlink>
    </w:p>
    <w:p w14:paraId="1DFCFB0B"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42" w:history="1">
        <w:r w:rsidR="007C1C2D" w:rsidRPr="00FD2DA4">
          <w:rPr>
            <w:rStyle w:val="Hyperlink"/>
            <w:rFonts w:ascii="Arial" w:hAnsi="Arial" w:cs="Arial"/>
            <w:noProof/>
            <w:szCs w:val="24"/>
            <w:lang w:val="en-GB"/>
          </w:rPr>
          <w:t>48.</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Damage to people and property</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_Toc527649942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169</w:t>
        </w:r>
        <w:r w:rsidR="007C1C2D" w:rsidRPr="00FD2DA4">
          <w:rPr>
            <w:rFonts w:ascii="Arial" w:hAnsi="Arial" w:cs="Arial"/>
            <w:noProof/>
            <w:szCs w:val="24"/>
          </w:rPr>
          <w:fldChar w:fldCharType="end"/>
        </w:r>
      </w:hyperlink>
    </w:p>
    <w:p w14:paraId="0D379E48"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43" w:history="1">
        <w:r w:rsidR="007C1C2D" w:rsidRPr="00FD2DA4">
          <w:rPr>
            <w:rStyle w:val="Hyperlink"/>
            <w:rFonts w:ascii="Arial" w:hAnsi="Arial" w:cs="Arial"/>
            <w:noProof/>
            <w:szCs w:val="24"/>
            <w:lang w:val="en-GB"/>
          </w:rPr>
          <w:t>49.</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Land acquisition and land take</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_Toc527649943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170</w:t>
        </w:r>
        <w:r w:rsidR="007C1C2D" w:rsidRPr="00FD2DA4">
          <w:rPr>
            <w:rFonts w:ascii="Arial" w:hAnsi="Arial" w:cs="Arial"/>
            <w:noProof/>
            <w:szCs w:val="24"/>
          </w:rPr>
          <w:fldChar w:fldCharType="end"/>
        </w:r>
      </w:hyperlink>
    </w:p>
    <w:p w14:paraId="29BFD5FF"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44" w:history="1">
        <w:r w:rsidR="007C1C2D" w:rsidRPr="00FD2DA4">
          <w:rPr>
            <w:rStyle w:val="Hyperlink"/>
            <w:rFonts w:ascii="Arial" w:hAnsi="Arial" w:cs="Arial"/>
            <w:bCs/>
            <w:noProof/>
            <w:szCs w:val="24"/>
            <w:lang w:val="en-GB"/>
          </w:rPr>
          <w:t>50.</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Traffic manage-ment</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_Toc527649944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170</w:t>
        </w:r>
        <w:r w:rsidR="007C1C2D" w:rsidRPr="00FD2DA4">
          <w:rPr>
            <w:rFonts w:ascii="Arial" w:hAnsi="Arial" w:cs="Arial"/>
            <w:noProof/>
            <w:szCs w:val="24"/>
          </w:rPr>
          <w:fldChar w:fldCharType="end"/>
        </w:r>
      </w:hyperlink>
    </w:p>
    <w:p w14:paraId="3F816710" w14:textId="77777777" w:rsidR="007C1C2D" w:rsidRPr="00FD2DA4" w:rsidRDefault="00841994">
      <w:pPr>
        <w:pStyle w:val="Verzeichnis3"/>
        <w:tabs>
          <w:tab w:val="left" w:pos="1440"/>
        </w:tabs>
        <w:rPr>
          <w:rFonts w:ascii="Arial" w:eastAsiaTheme="minorEastAsia" w:hAnsi="Arial" w:cs="Arial"/>
          <w:i w:val="0"/>
          <w:noProof/>
          <w:szCs w:val="24"/>
          <w:lang w:val="de-DE" w:eastAsia="de-DE"/>
        </w:rPr>
      </w:pPr>
      <w:hyperlink w:anchor="_Toc527649945" w:history="1">
        <w:r w:rsidR="007C1C2D" w:rsidRPr="00FD2DA4">
          <w:rPr>
            <w:rStyle w:val="Hyperlink"/>
            <w:rFonts w:ascii="Arial" w:hAnsi="Arial" w:cs="Arial"/>
            <w:bCs/>
            <w:noProof/>
            <w:szCs w:val="24"/>
            <w:lang w:val="en-GB"/>
          </w:rPr>
          <w:t>51.</w:t>
        </w:r>
        <w:r w:rsidR="007C1C2D" w:rsidRPr="00FD2DA4">
          <w:rPr>
            <w:rFonts w:ascii="Arial" w:eastAsiaTheme="minorEastAsia" w:hAnsi="Arial" w:cs="Arial"/>
            <w:i w:val="0"/>
            <w:noProof/>
            <w:szCs w:val="24"/>
            <w:lang w:val="de-DE" w:eastAsia="de-DE"/>
          </w:rPr>
          <w:tab/>
        </w:r>
        <w:r w:rsidR="007C1C2D" w:rsidRPr="00FD2DA4">
          <w:rPr>
            <w:rStyle w:val="Hyperlink"/>
            <w:rFonts w:ascii="Arial" w:hAnsi="Arial" w:cs="Arial"/>
            <w:noProof/>
            <w:szCs w:val="24"/>
            <w:lang w:val="en-GB"/>
          </w:rPr>
          <w:t>Fossils/ Archaeolo-gical Chance Finds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_Toc527649945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172</w:t>
        </w:r>
        <w:r w:rsidR="007C1C2D" w:rsidRPr="00FD2DA4">
          <w:rPr>
            <w:rFonts w:ascii="Arial" w:hAnsi="Arial" w:cs="Arial"/>
            <w:noProof/>
            <w:szCs w:val="24"/>
          </w:rPr>
          <w:fldChar w:fldCharType="end"/>
        </w:r>
      </w:hyperlink>
    </w:p>
    <w:p w14:paraId="625B98F7" w14:textId="77777777" w:rsidR="007C1C2D" w:rsidRPr="00FD2DA4" w:rsidRDefault="00841994">
      <w:pPr>
        <w:pStyle w:val="Verzeichnis3"/>
        <w:rPr>
          <w:rFonts w:ascii="Arial" w:eastAsiaTheme="minorEastAsia" w:hAnsi="Arial" w:cs="Arial"/>
          <w:i w:val="0"/>
          <w:noProof/>
          <w:szCs w:val="24"/>
          <w:lang w:val="de-DE" w:eastAsia="de-DE"/>
        </w:rPr>
      </w:pPr>
      <w:hyperlink w:anchor="_Toc527649946" w:history="1">
        <w:r w:rsidR="007C1C2D" w:rsidRPr="00FD2DA4">
          <w:rPr>
            <w:rStyle w:val="Hyperlink"/>
            <w:rFonts w:ascii="Arial" w:hAnsi="Arial" w:cs="Arial"/>
            <w:noProof/>
            <w:szCs w:val="24"/>
            <w:lang w:val="en-GB"/>
          </w:rPr>
          <w:t>Appendix 1 Example for the Contents of a PA-ESMP</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_Toc527649946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173</w:t>
        </w:r>
        <w:r w:rsidR="007C1C2D" w:rsidRPr="00FD2DA4">
          <w:rPr>
            <w:rFonts w:ascii="Arial" w:hAnsi="Arial" w:cs="Arial"/>
            <w:noProof/>
            <w:szCs w:val="24"/>
          </w:rPr>
          <w:fldChar w:fldCharType="end"/>
        </w:r>
      </w:hyperlink>
    </w:p>
    <w:p w14:paraId="6F0838DC" w14:textId="77777777" w:rsidR="007C1C2D" w:rsidRPr="00FD2DA4" w:rsidRDefault="00841994">
      <w:pPr>
        <w:pStyle w:val="Verzeichnis3"/>
        <w:rPr>
          <w:rFonts w:ascii="Arial" w:eastAsiaTheme="minorEastAsia" w:hAnsi="Arial" w:cs="Arial"/>
          <w:i w:val="0"/>
          <w:noProof/>
          <w:szCs w:val="24"/>
          <w:lang w:val="de-DE" w:eastAsia="de-DE"/>
        </w:rPr>
      </w:pPr>
      <w:hyperlink w:anchor="_Toc527649947" w:history="1">
        <w:r w:rsidR="007C1C2D" w:rsidRPr="00FD2DA4">
          <w:rPr>
            <w:rStyle w:val="Hyperlink"/>
            <w:rFonts w:ascii="Arial" w:hAnsi="Arial" w:cs="Arial"/>
            <w:noProof/>
            <w:szCs w:val="24"/>
            <w:lang w:val="en-GB"/>
          </w:rPr>
          <w:t>Appendix 2 - Properties rendering a product dangerous</w:t>
        </w:r>
        <w:r w:rsidR="007C1C2D" w:rsidRPr="00FD2DA4">
          <w:rPr>
            <w:rFonts w:ascii="Arial" w:hAnsi="Arial" w:cs="Arial"/>
            <w:noProof/>
            <w:szCs w:val="24"/>
          </w:rPr>
          <w:tab/>
        </w:r>
        <w:r w:rsidR="007C1C2D" w:rsidRPr="00FD2DA4">
          <w:rPr>
            <w:rFonts w:ascii="Arial" w:hAnsi="Arial" w:cs="Arial"/>
            <w:noProof/>
            <w:szCs w:val="24"/>
          </w:rPr>
          <w:fldChar w:fldCharType="begin"/>
        </w:r>
        <w:r w:rsidR="007C1C2D" w:rsidRPr="00FD2DA4">
          <w:rPr>
            <w:rFonts w:ascii="Arial" w:hAnsi="Arial" w:cs="Arial"/>
            <w:noProof/>
            <w:szCs w:val="24"/>
          </w:rPr>
          <w:instrText xml:space="preserve"> PAGEREF _Toc527649947 \h </w:instrText>
        </w:r>
        <w:r w:rsidR="007C1C2D" w:rsidRPr="00FD2DA4">
          <w:rPr>
            <w:rFonts w:ascii="Arial" w:hAnsi="Arial" w:cs="Arial"/>
            <w:noProof/>
            <w:szCs w:val="24"/>
          </w:rPr>
        </w:r>
        <w:r w:rsidR="007C1C2D" w:rsidRPr="00FD2DA4">
          <w:rPr>
            <w:rFonts w:ascii="Arial" w:hAnsi="Arial" w:cs="Arial"/>
            <w:noProof/>
            <w:szCs w:val="24"/>
          </w:rPr>
          <w:fldChar w:fldCharType="separate"/>
        </w:r>
        <w:r w:rsidR="00F41D56">
          <w:rPr>
            <w:rFonts w:ascii="Arial" w:hAnsi="Arial" w:cs="Arial"/>
            <w:noProof/>
            <w:szCs w:val="24"/>
          </w:rPr>
          <w:t>178</w:t>
        </w:r>
        <w:r w:rsidR="007C1C2D" w:rsidRPr="00FD2DA4">
          <w:rPr>
            <w:rFonts w:ascii="Arial" w:hAnsi="Arial" w:cs="Arial"/>
            <w:noProof/>
            <w:szCs w:val="24"/>
          </w:rPr>
          <w:fldChar w:fldCharType="end"/>
        </w:r>
      </w:hyperlink>
    </w:p>
    <w:p w14:paraId="156B6032" w14:textId="52432328" w:rsidR="00046454" w:rsidRPr="002D4852" w:rsidRDefault="005F040B" w:rsidP="00046454">
      <w:pPr>
        <w:spacing w:before="60"/>
        <w:jc w:val="left"/>
        <w:rPr>
          <w:rFonts w:ascii="Arial" w:hAnsi="Arial" w:cs="Arial"/>
          <w:b/>
          <w:color w:val="000000"/>
          <w:sz w:val="20"/>
          <w:lang w:val="en-GB"/>
        </w:rPr>
      </w:pPr>
      <w:r w:rsidRPr="00FD2DA4">
        <w:rPr>
          <w:rFonts w:ascii="Arial" w:hAnsi="Arial" w:cs="Arial"/>
          <w:b/>
          <w:color w:val="000000"/>
          <w:szCs w:val="24"/>
          <w:lang w:val="en-GB"/>
        </w:rPr>
        <w:fldChar w:fldCharType="end"/>
      </w:r>
      <w:r w:rsidR="00046454" w:rsidRPr="002D4852">
        <w:rPr>
          <w:rFonts w:ascii="Arial" w:hAnsi="Arial" w:cs="Arial"/>
          <w:color w:val="000000"/>
          <w:sz w:val="20"/>
          <w:lang w:val="en-GB"/>
        </w:rPr>
        <w:br w:type="page"/>
      </w:r>
    </w:p>
    <w:p w14:paraId="5356135D" w14:textId="77777777" w:rsidR="00046454" w:rsidRPr="002D4852" w:rsidRDefault="00046454" w:rsidP="003F0597">
      <w:pPr>
        <w:pStyle w:val="CG1"/>
        <w:numPr>
          <w:ilvl w:val="0"/>
          <w:numId w:val="201"/>
        </w:numPr>
        <w:rPr>
          <w:rFonts w:ascii="Arial" w:hAnsi="Arial" w:cs="Arial"/>
          <w:bCs w:val="0"/>
          <w:color w:val="000000"/>
          <w:lang w:val="en-GB"/>
        </w:rPr>
      </w:pPr>
      <w:bookmarkStart w:id="746" w:name="_Toc478716229"/>
      <w:bookmarkStart w:id="747" w:name="_Toc527649892"/>
      <w:bookmarkStart w:id="748" w:name="_Toc478119097"/>
      <w:bookmarkStart w:id="749" w:name="_Toc375388168"/>
      <w:bookmarkStart w:id="750" w:name="_Toc379291553"/>
      <w:bookmarkStart w:id="751" w:name="_Toc382303679"/>
      <w:bookmarkStart w:id="752" w:name="_Toc382303873"/>
      <w:bookmarkStart w:id="753" w:name="_Toc382305618"/>
      <w:bookmarkStart w:id="754" w:name="_Toc382306694"/>
      <w:bookmarkStart w:id="755" w:name="_Toc231391146"/>
      <w:bookmarkStart w:id="756" w:name="_Toc304536830"/>
      <w:bookmarkStart w:id="757" w:name="TOC7"/>
      <w:r w:rsidRPr="002D4852">
        <w:rPr>
          <w:rFonts w:ascii="Arial" w:hAnsi="Arial" w:cs="Arial"/>
          <w:color w:val="000000"/>
          <w:lang w:val="en-GB"/>
        </w:rPr>
        <w:t>Environmental, Social, Health and Safety Management</w:t>
      </w:r>
      <w:bookmarkEnd w:id="746"/>
      <w:bookmarkEnd w:id="747"/>
      <w:r w:rsidRPr="002D4852">
        <w:rPr>
          <w:rFonts w:ascii="Arial" w:hAnsi="Arial" w:cs="Arial"/>
          <w:color w:val="000000"/>
          <w:lang w:val="en-GB"/>
        </w:rPr>
        <w:t xml:space="preserve"> </w:t>
      </w:r>
      <w:bookmarkEnd w:id="748"/>
    </w:p>
    <w:tbl>
      <w:tblPr>
        <w:tblW w:w="8926" w:type="dxa"/>
        <w:tblInd w:w="-284" w:type="dxa"/>
        <w:tblLook w:val="04A0" w:firstRow="1" w:lastRow="0" w:firstColumn="1" w:lastColumn="0" w:noHBand="0" w:noVBand="1"/>
      </w:tblPr>
      <w:tblGrid>
        <w:gridCol w:w="2802"/>
        <w:gridCol w:w="6124"/>
      </w:tblGrid>
      <w:tr w:rsidR="00046454" w:rsidRPr="002D4852" w14:paraId="17DB915C" w14:textId="77777777" w:rsidTr="0044354E">
        <w:tc>
          <w:tcPr>
            <w:tcW w:w="2802" w:type="dxa"/>
          </w:tcPr>
          <w:p w14:paraId="2831AF47" w14:textId="77777777" w:rsidR="00046454" w:rsidRPr="002D4852" w:rsidRDefault="00046454" w:rsidP="00327AE6">
            <w:pPr>
              <w:pStyle w:val="CG2"/>
              <w:numPr>
                <w:ilvl w:val="0"/>
                <w:numId w:val="90"/>
              </w:numPr>
              <w:rPr>
                <w:rFonts w:cs="Arial"/>
                <w:b w:val="0"/>
                <w:lang w:val="en-GB"/>
              </w:rPr>
            </w:pPr>
            <w:bookmarkStart w:id="758" w:name="_Toc478119098"/>
            <w:bookmarkStart w:id="759" w:name="_Toc478716230"/>
            <w:bookmarkStart w:id="760" w:name="_Toc527649893"/>
            <w:r w:rsidRPr="002D4852">
              <w:rPr>
                <w:rFonts w:cs="Arial"/>
                <w:lang w:val="en-GB"/>
              </w:rPr>
              <w:t>Responsibilities and liabilities</w:t>
            </w:r>
            <w:bookmarkEnd w:id="758"/>
            <w:bookmarkEnd w:id="759"/>
            <w:bookmarkEnd w:id="760"/>
          </w:p>
        </w:tc>
        <w:tc>
          <w:tcPr>
            <w:tcW w:w="6124" w:type="dxa"/>
            <w:vMerge w:val="restart"/>
          </w:tcPr>
          <w:p w14:paraId="151DFE21"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In conjunction with his obligations defined under the Contract, the Contractor will plan, execute and document construction works pursuant to the present Environment, Social, Health and Safety specifications (ESHS).</w:t>
            </w:r>
          </w:p>
          <w:p w14:paraId="3AAAE878"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is liable for all damages to the environment and people caused by the execution of the works or the methods used for execution, unless it is established that the execution or methods were necessary, according to the provisions of the Contract or an Engineer’s instruction.</w:t>
            </w:r>
          </w:p>
          <w:p w14:paraId="49A50B13"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Under the Contract and as introduced by the present ESHS Specifications, the term “Project Area” means:</w:t>
            </w:r>
          </w:p>
          <w:p w14:paraId="5BA6BCAE" w14:textId="77777777" w:rsidR="00046454" w:rsidRPr="002D4852" w:rsidRDefault="00046454" w:rsidP="00327AE6">
            <w:pPr>
              <w:numPr>
                <w:ilvl w:val="0"/>
                <w:numId w:val="106"/>
              </w:numPr>
              <w:spacing w:before="142" w:line="240" w:lineRule="atLeast"/>
              <w:ind w:hanging="573"/>
              <w:rPr>
                <w:rFonts w:ascii="Arial" w:hAnsi="Arial" w:cs="Arial"/>
                <w:color w:val="000000"/>
                <w:sz w:val="22"/>
                <w:szCs w:val="22"/>
                <w:lang w:val="en-GB"/>
              </w:rPr>
            </w:pPr>
            <w:r w:rsidRPr="002D4852">
              <w:rPr>
                <w:rFonts w:ascii="Arial" w:hAnsi="Arial" w:cs="Arial"/>
                <w:color w:val="000000"/>
                <w:sz w:val="22"/>
                <w:szCs w:val="22"/>
                <w:lang w:val="en-GB"/>
              </w:rPr>
              <w:t>The land where work will be carried out; or</w:t>
            </w:r>
          </w:p>
          <w:p w14:paraId="26A144D1" w14:textId="77777777" w:rsidR="00046454" w:rsidRPr="002D4852" w:rsidRDefault="00046454" w:rsidP="00327AE6">
            <w:pPr>
              <w:numPr>
                <w:ilvl w:val="0"/>
                <w:numId w:val="106"/>
              </w:numPr>
              <w:spacing w:before="142" w:line="240" w:lineRule="atLeast"/>
              <w:ind w:hanging="573"/>
              <w:rPr>
                <w:rFonts w:ascii="Arial" w:hAnsi="Arial" w:cs="Arial"/>
                <w:color w:val="000000"/>
                <w:sz w:val="22"/>
                <w:szCs w:val="22"/>
                <w:lang w:val="en-GB"/>
              </w:rPr>
            </w:pPr>
            <w:r w:rsidRPr="002D4852">
              <w:rPr>
                <w:rFonts w:ascii="Arial" w:hAnsi="Arial" w:cs="Arial"/>
                <w:color w:val="000000"/>
                <w:sz w:val="22"/>
                <w:szCs w:val="22"/>
                <w:lang w:val="en-GB"/>
              </w:rPr>
              <w:t>The land necessary for the implantation of construction facilities (work camp, workshops, offices, storage areas, concrete production plants) and including special access roads; or</w:t>
            </w:r>
          </w:p>
          <w:p w14:paraId="13D9C518" w14:textId="77777777" w:rsidR="00046454" w:rsidRPr="002D4852" w:rsidRDefault="00046454" w:rsidP="00327AE6">
            <w:pPr>
              <w:numPr>
                <w:ilvl w:val="0"/>
                <w:numId w:val="106"/>
              </w:numPr>
              <w:spacing w:before="142" w:line="240" w:lineRule="atLeast"/>
              <w:ind w:hanging="573"/>
              <w:rPr>
                <w:rFonts w:ascii="Arial" w:hAnsi="Arial" w:cs="Arial"/>
                <w:color w:val="000000"/>
                <w:sz w:val="22"/>
                <w:szCs w:val="22"/>
                <w:lang w:val="en-GB"/>
              </w:rPr>
            </w:pPr>
            <w:r w:rsidRPr="002D4852">
              <w:rPr>
                <w:rFonts w:ascii="Arial" w:hAnsi="Arial" w:cs="Arial"/>
                <w:color w:val="000000"/>
                <w:sz w:val="22"/>
                <w:szCs w:val="22"/>
                <w:lang w:val="en-GB"/>
              </w:rPr>
              <w:t>Quarries for aggregates, rock material and riprap; or</w:t>
            </w:r>
          </w:p>
          <w:p w14:paraId="246AE1EB" w14:textId="77777777" w:rsidR="00046454" w:rsidRPr="002D4852" w:rsidRDefault="00046454" w:rsidP="00327AE6">
            <w:pPr>
              <w:numPr>
                <w:ilvl w:val="0"/>
                <w:numId w:val="106"/>
              </w:numPr>
              <w:spacing w:before="142" w:line="240" w:lineRule="atLeast"/>
              <w:ind w:hanging="573"/>
              <w:rPr>
                <w:rFonts w:ascii="Arial" w:hAnsi="Arial" w:cs="Arial"/>
                <w:color w:val="000000"/>
                <w:sz w:val="22"/>
                <w:szCs w:val="22"/>
                <w:lang w:val="en-GB"/>
              </w:rPr>
            </w:pPr>
            <w:r w:rsidRPr="002D4852">
              <w:rPr>
                <w:rFonts w:ascii="Arial" w:hAnsi="Arial" w:cs="Arial"/>
                <w:color w:val="000000"/>
                <w:sz w:val="22"/>
                <w:szCs w:val="22"/>
                <w:lang w:val="en-GB"/>
              </w:rPr>
              <w:t>Borrow areas for sand and other selected material; or</w:t>
            </w:r>
          </w:p>
          <w:p w14:paraId="3369B0B1" w14:textId="77777777" w:rsidR="00046454" w:rsidRPr="002D4852" w:rsidRDefault="00046454" w:rsidP="00327AE6">
            <w:pPr>
              <w:numPr>
                <w:ilvl w:val="0"/>
                <w:numId w:val="106"/>
              </w:numPr>
              <w:spacing w:before="142" w:line="240" w:lineRule="atLeast"/>
              <w:ind w:hanging="573"/>
              <w:rPr>
                <w:rFonts w:ascii="Arial" w:hAnsi="Arial" w:cs="Arial"/>
                <w:color w:val="000000"/>
                <w:sz w:val="22"/>
                <w:szCs w:val="22"/>
                <w:lang w:val="en-GB"/>
              </w:rPr>
            </w:pPr>
            <w:r w:rsidRPr="002D4852">
              <w:rPr>
                <w:rFonts w:ascii="Arial" w:hAnsi="Arial" w:cs="Arial"/>
                <w:color w:val="000000"/>
                <w:sz w:val="22"/>
                <w:szCs w:val="22"/>
                <w:lang w:val="en-GB"/>
              </w:rPr>
              <w:t>Stockpiling areas for backfill material or other demolition rubble; or</w:t>
            </w:r>
          </w:p>
          <w:p w14:paraId="78AC323E" w14:textId="77777777" w:rsidR="00046454" w:rsidRPr="002D4852" w:rsidRDefault="00046454" w:rsidP="00327AE6">
            <w:pPr>
              <w:numPr>
                <w:ilvl w:val="0"/>
                <w:numId w:val="106"/>
              </w:numPr>
              <w:spacing w:before="142" w:line="240" w:lineRule="atLeast"/>
              <w:ind w:hanging="573"/>
              <w:rPr>
                <w:rFonts w:ascii="Arial" w:hAnsi="Arial" w:cs="Arial"/>
                <w:color w:val="000000"/>
                <w:sz w:val="22"/>
                <w:szCs w:val="22"/>
                <w:lang w:val="en-GB"/>
              </w:rPr>
            </w:pPr>
            <w:r w:rsidRPr="002D4852">
              <w:rPr>
                <w:rFonts w:ascii="Arial" w:hAnsi="Arial" w:cs="Arial"/>
                <w:color w:val="000000"/>
                <w:sz w:val="22"/>
                <w:szCs w:val="22"/>
                <w:lang w:val="en-GB"/>
              </w:rPr>
              <w:t>Any other location, specifically designated in the Contract as a Project Area.</w:t>
            </w:r>
          </w:p>
          <w:p w14:paraId="01105A5B" w14:textId="77777777" w:rsidR="00046454" w:rsidRPr="002D4852" w:rsidRDefault="00046454" w:rsidP="00C97DE2">
            <w:pPr>
              <w:spacing w:before="142" w:line="240" w:lineRule="atLeast"/>
              <w:ind w:left="601"/>
              <w:rPr>
                <w:rFonts w:ascii="Arial" w:hAnsi="Arial" w:cs="Arial"/>
                <w:color w:val="000000"/>
                <w:sz w:val="22"/>
                <w:szCs w:val="22"/>
                <w:lang w:val="en-GB"/>
              </w:rPr>
            </w:pPr>
            <w:r w:rsidRPr="002D4852">
              <w:rPr>
                <w:rFonts w:ascii="Arial" w:hAnsi="Arial" w:cs="Arial"/>
                <w:color w:val="000000"/>
                <w:sz w:val="22"/>
                <w:szCs w:val="22"/>
                <w:lang w:val="en-GB"/>
              </w:rPr>
              <w:t>The term “Project Area” encompasses any individual Project Area or all Project Areas.</w:t>
            </w:r>
          </w:p>
          <w:p w14:paraId="6B6702D6" w14:textId="77777777" w:rsidR="00046454" w:rsidRPr="002D4852" w:rsidRDefault="00046454" w:rsidP="00C97DE2">
            <w:pPr>
              <w:spacing w:before="142" w:line="240" w:lineRule="atLeast"/>
              <w:ind w:left="601"/>
              <w:rPr>
                <w:rFonts w:ascii="Arial" w:hAnsi="Arial" w:cs="Arial"/>
                <w:color w:val="000000"/>
                <w:sz w:val="22"/>
                <w:szCs w:val="22"/>
                <w:lang w:val="en-GB"/>
              </w:rPr>
            </w:pPr>
            <w:r w:rsidRPr="002D4852">
              <w:rPr>
                <w:rFonts w:ascii="Arial" w:hAnsi="Arial" w:cs="Arial"/>
                <w:color w:val="000000"/>
                <w:sz w:val="22"/>
                <w:szCs w:val="22"/>
                <w:lang w:val="en-GB"/>
              </w:rPr>
              <w:t xml:space="preserve">For the sake of clarity, Project Area is a different concept than Site under CC Sub-Clause 1.1.6.7. </w:t>
            </w:r>
          </w:p>
          <w:p w14:paraId="69E4CB45" w14:textId="77777777" w:rsidR="00046454" w:rsidRPr="002D4852" w:rsidRDefault="00046454" w:rsidP="00C97DE2">
            <w:pPr>
              <w:spacing w:before="142" w:line="240" w:lineRule="atLeast"/>
              <w:ind w:left="601"/>
              <w:rPr>
                <w:rFonts w:ascii="Arial" w:hAnsi="Arial" w:cs="Arial"/>
                <w:color w:val="000000"/>
                <w:sz w:val="22"/>
                <w:szCs w:val="22"/>
                <w:lang w:val="en-GB"/>
              </w:rPr>
            </w:pPr>
            <w:r w:rsidRPr="002D4852">
              <w:rPr>
                <w:rFonts w:ascii="Arial" w:hAnsi="Arial" w:cs="Arial"/>
                <w:color w:val="000000"/>
                <w:sz w:val="22"/>
                <w:szCs w:val="22"/>
                <w:lang w:val="en-GB"/>
              </w:rPr>
              <w:t xml:space="preserve">Project Area defines an area within which the Contractor is to comply with environmental, social, health and safety obligations defined in the present ESHS Specifications. </w:t>
            </w:r>
          </w:p>
          <w:p w14:paraId="0957014B" w14:textId="77777777" w:rsidR="00046454" w:rsidRPr="002D4852" w:rsidRDefault="00046454" w:rsidP="00C97DE2">
            <w:pPr>
              <w:spacing w:before="142" w:line="240" w:lineRule="atLeast"/>
              <w:ind w:left="601"/>
              <w:rPr>
                <w:rFonts w:ascii="Arial" w:hAnsi="Arial" w:cs="Arial"/>
                <w:color w:val="000000"/>
                <w:sz w:val="22"/>
                <w:szCs w:val="22"/>
                <w:lang w:val="en-GB"/>
              </w:rPr>
            </w:pPr>
            <w:r w:rsidRPr="002D4852">
              <w:rPr>
                <w:rFonts w:ascii="Arial" w:hAnsi="Arial" w:cs="Arial"/>
                <w:color w:val="000000"/>
                <w:sz w:val="22"/>
                <w:szCs w:val="22"/>
                <w:lang w:val="en-GB"/>
              </w:rPr>
              <w:t>Site is the places where the Permanent Works are to be executed and to which Plant and Materials are to be delivered, and where right of access to, and possession of, is to be given by the Employer to the Contractor. The Employer is under no similar obligation for any area located outside the Site, even if within the Project Area, where access is at Contractor’s risk.</w:t>
            </w:r>
          </w:p>
          <w:p w14:paraId="69D94AF2" w14:textId="77777777" w:rsidR="00046454" w:rsidRPr="002D4852" w:rsidRDefault="00046454" w:rsidP="00C97DE2">
            <w:pPr>
              <w:spacing w:before="142" w:line="240" w:lineRule="atLeast"/>
              <w:ind w:left="601"/>
              <w:rPr>
                <w:rFonts w:ascii="Arial" w:hAnsi="Arial" w:cs="Arial"/>
                <w:color w:val="000000"/>
                <w:sz w:val="22"/>
                <w:szCs w:val="22"/>
                <w:lang w:val="en-GB"/>
              </w:rPr>
            </w:pPr>
            <w:r w:rsidRPr="002D4852">
              <w:rPr>
                <w:rFonts w:ascii="Arial" w:hAnsi="Arial" w:cs="Arial"/>
                <w:color w:val="000000"/>
                <w:sz w:val="22"/>
                <w:szCs w:val="22"/>
                <w:lang w:val="en-GB"/>
              </w:rPr>
              <w:t>In term of physical footprint, the CC Sub-Clause 1.1.6.7 Site is included in the Project Area. The Project Area is then of greater geographical extent than the Site.</w:t>
            </w:r>
          </w:p>
          <w:p w14:paraId="501D28AA"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ESHS Specifications refer to:</w:t>
            </w:r>
          </w:p>
          <w:p w14:paraId="09ADDA2D" w14:textId="77777777" w:rsidR="00046454" w:rsidRPr="002D4852" w:rsidRDefault="00046454" w:rsidP="00327AE6">
            <w:pPr>
              <w:numPr>
                <w:ilvl w:val="0"/>
                <w:numId w:val="88"/>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Protection of the natural environment (water, air, soil, vegetation, biological diversity) in areas within any Project Area and its surroundings, i.e. including but not limited to access roads, quarries, borrow areas, stockpiling of backfill material, camps or storage areas;</w:t>
            </w:r>
          </w:p>
          <w:p w14:paraId="6D97B0B5" w14:textId="77777777" w:rsidR="00046454" w:rsidRPr="002D4852" w:rsidRDefault="00046454" w:rsidP="00327AE6">
            <w:pPr>
              <w:numPr>
                <w:ilvl w:val="0"/>
                <w:numId w:val="88"/>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Health and safety conditions to be maintained for the Contractor’s personnel and any other person present on the Project Areas, or along access routes;</w:t>
            </w:r>
          </w:p>
          <w:p w14:paraId="6F631114" w14:textId="77777777" w:rsidR="00046454" w:rsidRPr="002D4852" w:rsidRDefault="00046454" w:rsidP="00327AE6">
            <w:pPr>
              <w:numPr>
                <w:ilvl w:val="0"/>
                <w:numId w:val="88"/>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Working practices and the protection of people and populations living near the Project Area, but exposed to the general disturbance caused by works.</w:t>
            </w:r>
          </w:p>
          <w:p w14:paraId="469319E3"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Subcontractors</w:t>
            </w:r>
          </w:p>
          <w:p w14:paraId="1454E96B" w14:textId="77777777" w:rsidR="00046454" w:rsidRPr="002D4852" w:rsidRDefault="00046454" w:rsidP="00C97DE2">
            <w:pPr>
              <w:spacing w:before="142" w:line="240" w:lineRule="atLeast"/>
              <w:ind w:left="601"/>
              <w:rPr>
                <w:rFonts w:ascii="Arial" w:hAnsi="Arial" w:cs="Arial"/>
                <w:lang w:val="en-GB"/>
              </w:rPr>
            </w:pPr>
            <w:r w:rsidRPr="002D4852">
              <w:rPr>
                <w:rFonts w:ascii="Arial" w:hAnsi="Arial" w:cs="Arial"/>
                <w:sz w:val="22"/>
                <w:szCs w:val="22"/>
                <w:lang w:val="en-GB"/>
              </w:rPr>
              <w:t xml:space="preserve">The Contractor shall ensure that all Subcontractors and </w:t>
            </w:r>
            <w:r w:rsidRPr="002D4852">
              <w:rPr>
                <w:rFonts w:ascii="Arial" w:hAnsi="Arial" w:cs="Arial"/>
                <w:color w:val="000000"/>
                <w:sz w:val="22"/>
                <w:szCs w:val="22"/>
                <w:lang w:val="en-GB"/>
              </w:rPr>
              <w:t>Suppliers (in particular those for major supply items)</w:t>
            </w:r>
            <w:r w:rsidRPr="002D4852">
              <w:rPr>
                <w:rFonts w:ascii="Arial" w:hAnsi="Arial" w:cs="Arial"/>
                <w:sz w:val="22"/>
                <w:szCs w:val="22"/>
                <w:lang w:val="en-GB"/>
              </w:rPr>
              <w:t xml:space="preserve"> are familiar with the ESHS requirements and guidelines valid on Site and Project Area.</w:t>
            </w:r>
            <w:r w:rsidRPr="002D4852">
              <w:rPr>
                <w:rFonts w:ascii="Arial" w:hAnsi="Arial" w:cs="Arial"/>
                <w:lang w:val="en-GB"/>
              </w:rPr>
              <w:t xml:space="preserve"> </w:t>
            </w:r>
          </w:p>
          <w:p w14:paraId="188B5A15"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Applicable regulations</w:t>
            </w:r>
          </w:p>
          <w:p w14:paraId="350B918D" w14:textId="77777777" w:rsidR="00046454" w:rsidRPr="002D4852" w:rsidRDefault="00046454" w:rsidP="00C97DE2">
            <w:pPr>
              <w:spacing w:before="142" w:line="240" w:lineRule="atLeast"/>
              <w:ind w:left="601"/>
              <w:rPr>
                <w:rFonts w:ascii="Arial" w:hAnsi="Arial" w:cs="Arial"/>
                <w:color w:val="000000"/>
                <w:sz w:val="22"/>
                <w:szCs w:val="22"/>
                <w:lang w:val="en-GB"/>
              </w:rPr>
            </w:pPr>
            <w:r w:rsidRPr="002D4852">
              <w:rPr>
                <w:rFonts w:ascii="Arial" w:hAnsi="Arial" w:cs="Arial"/>
                <w:color w:val="000000"/>
                <w:sz w:val="22"/>
                <w:szCs w:val="22"/>
                <w:lang w:val="en-GB"/>
              </w:rPr>
              <w:t>The Contractor must identify all applicable laws, permits and regulations in relation to the protection of the environment (water, air, soils, noise, vibration, vegetation, fauna, flora, waste, groundwater) and, pursuant to Clauses 4 and 6 of the CC, the protection of people (labour law, indigenous populations, standards on occupational exposure, other). The Contractor must list all texts, standards and other regulatory limitations in its Project Area Environmental and Social Management Plan (PA-ESMP as specified in ESHS Specifications Sub-Clause 2.1) and specify the means taken for compliance.</w:t>
            </w:r>
          </w:p>
        </w:tc>
      </w:tr>
      <w:tr w:rsidR="00046454" w:rsidRPr="002D4852" w14:paraId="46A11679" w14:textId="77777777" w:rsidTr="0044354E">
        <w:tc>
          <w:tcPr>
            <w:tcW w:w="2802" w:type="dxa"/>
          </w:tcPr>
          <w:p w14:paraId="5D6446AB"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6AF7FC90" w14:textId="77777777" w:rsidR="00046454" w:rsidRPr="002D4852" w:rsidRDefault="00046454" w:rsidP="00C97DE2">
            <w:pPr>
              <w:spacing w:before="142" w:line="240" w:lineRule="atLeast"/>
              <w:rPr>
                <w:rFonts w:ascii="Arial" w:hAnsi="Arial" w:cs="Arial"/>
                <w:color w:val="000000"/>
                <w:sz w:val="22"/>
                <w:szCs w:val="22"/>
                <w:lang w:val="en-GB"/>
              </w:rPr>
            </w:pPr>
          </w:p>
        </w:tc>
      </w:tr>
      <w:tr w:rsidR="00046454" w:rsidRPr="002D4852" w14:paraId="49DA6CE6" w14:textId="77777777" w:rsidTr="0044354E">
        <w:tc>
          <w:tcPr>
            <w:tcW w:w="2802" w:type="dxa"/>
          </w:tcPr>
          <w:p w14:paraId="2CE80B08"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5CFBFB09" w14:textId="77777777" w:rsidR="00046454" w:rsidRPr="002D4852" w:rsidRDefault="00046454" w:rsidP="00C97DE2">
            <w:pPr>
              <w:spacing w:before="142" w:line="240" w:lineRule="atLeast"/>
              <w:rPr>
                <w:rFonts w:ascii="Arial" w:hAnsi="Arial" w:cs="Arial"/>
                <w:color w:val="000000"/>
                <w:sz w:val="22"/>
                <w:szCs w:val="22"/>
                <w:lang w:val="en-GB"/>
              </w:rPr>
            </w:pPr>
          </w:p>
        </w:tc>
      </w:tr>
      <w:tr w:rsidR="00046454" w:rsidRPr="002D4852" w14:paraId="6C182358" w14:textId="77777777" w:rsidTr="0044354E">
        <w:tc>
          <w:tcPr>
            <w:tcW w:w="2802" w:type="dxa"/>
          </w:tcPr>
          <w:p w14:paraId="5B908B38"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5339D11D" w14:textId="77777777" w:rsidR="00046454" w:rsidRPr="002D4852" w:rsidRDefault="00046454" w:rsidP="00C97DE2">
            <w:pPr>
              <w:spacing w:before="142" w:line="240" w:lineRule="atLeast"/>
              <w:rPr>
                <w:rFonts w:ascii="Arial" w:hAnsi="Arial" w:cs="Arial"/>
                <w:color w:val="000000"/>
                <w:sz w:val="22"/>
                <w:szCs w:val="22"/>
                <w:lang w:val="en-GB"/>
              </w:rPr>
            </w:pPr>
          </w:p>
        </w:tc>
      </w:tr>
      <w:tr w:rsidR="00046454" w:rsidRPr="002D4852" w14:paraId="2BC9FCE7" w14:textId="77777777" w:rsidTr="0044354E">
        <w:tc>
          <w:tcPr>
            <w:tcW w:w="2802" w:type="dxa"/>
          </w:tcPr>
          <w:p w14:paraId="7510D0B1" w14:textId="77777777" w:rsidR="00046454" w:rsidRPr="002D4852" w:rsidRDefault="00046454" w:rsidP="00327AE6">
            <w:pPr>
              <w:pStyle w:val="CG2"/>
              <w:numPr>
                <w:ilvl w:val="0"/>
                <w:numId w:val="90"/>
              </w:numPr>
              <w:rPr>
                <w:lang w:val="en-GB"/>
              </w:rPr>
            </w:pPr>
            <w:bookmarkStart w:id="761" w:name="_Toc478716231"/>
            <w:bookmarkStart w:id="762" w:name="_Toc478119099"/>
            <w:bookmarkStart w:id="763" w:name="_Toc527649894"/>
            <w:r w:rsidRPr="002D4852">
              <w:rPr>
                <w:lang w:val="en-GB"/>
              </w:rPr>
              <w:t>ESHS Planning Documents</w:t>
            </w:r>
            <w:bookmarkEnd w:id="761"/>
            <w:bookmarkEnd w:id="762"/>
            <w:bookmarkEnd w:id="763"/>
          </w:p>
        </w:tc>
        <w:tc>
          <w:tcPr>
            <w:tcW w:w="6124" w:type="dxa"/>
            <w:vMerge w:val="restart"/>
          </w:tcPr>
          <w:p w14:paraId="2122FB88"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prepares and ensures prior validation by the Engineer, implementation and regular update of the Project Area Environmental and Social Management Plan (PA-ESMP</w:t>
            </w:r>
            <w:r w:rsidR="00D251C4" w:rsidRPr="002D4852">
              <w:rPr>
                <w:rFonts w:ascii="Arial" w:hAnsi="Arial" w:cs="Arial"/>
                <w:color w:val="000000"/>
                <w:sz w:val="22"/>
                <w:szCs w:val="22"/>
                <w:lang w:val="en-GB"/>
              </w:rPr>
              <w:t>)</w:t>
            </w:r>
            <w:r w:rsidRPr="002D4852">
              <w:rPr>
                <w:rFonts w:ascii="Arial" w:hAnsi="Arial" w:cs="Arial"/>
                <w:color w:val="000000"/>
                <w:sz w:val="22"/>
                <w:szCs w:val="22"/>
                <w:lang w:val="en-GB"/>
              </w:rPr>
              <w:t xml:space="preserve">, which includes Health and Safety aspects. </w:t>
            </w:r>
          </w:p>
          <w:p w14:paraId="5618532B"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PA-ESMP represents the unique reference document in which the Contractor defines in detail all organisational and technical provisions implemented to satisfy the obligations of the present ESHS Specifications.</w:t>
            </w:r>
          </w:p>
          <w:p w14:paraId="7E3B6C63" w14:textId="2F35ADB3"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defines in the PA-ESMP the number, the locations and the type of Project Area as defined in ESHS Specifications Sub-Clause 1.3. For each Project Area, unless otherwise agreed by the Engineer, </w:t>
            </w:r>
            <w:r w:rsidRPr="002D4852">
              <w:rPr>
                <w:rFonts w:ascii="Arial" w:hAnsi="Arial" w:cs="Arial"/>
                <w:sz w:val="22"/>
                <w:szCs w:val="22"/>
                <w:lang w:val="en-GB"/>
              </w:rPr>
              <w:t>the Contractor establishes s</w:t>
            </w:r>
            <w:r w:rsidRPr="002D4852">
              <w:rPr>
                <w:rFonts w:ascii="Arial" w:hAnsi="Arial" w:cs="Arial"/>
                <w:color w:val="000000"/>
                <w:sz w:val="22"/>
                <w:szCs w:val="22"/>
                <w:lang w:val="en-GB"/>
              </w:rPr>
              <w:t xml:space="preserve">ite specific management strategies and implementation and monitoring plans </w:t>
            </w:r>
            <w:r w:rsidR="001836C0">
              <w:rPr>
                <w:rFonts w:ascii="Arial" w:hAnsi="Arial" w:cs="Arial"/>
                <w:color w:val="000000"/>
                <w:sz w:val="22"/>
                <w:szCs w:val="22"/>
                <w:lang w:val="en-GB"/>
              </w:rPr>
              <w:t xml:space="preserve">(Site-ESMP) </w:t>
            </w:r>
            <w:r w:rsidRPr="002D4852">
              <w:rPr>
                <w:rFonts w:ascii="Arial" w:hAnsi="Arial" w:cs="Arial"/>
                <w:color w:val="000000"/>
                <w:sz w:val="22"/>
                <w:szCs w:val="22"/>
                <w:lang w:val="en-GB"/>
              </w:rPr>
              <w:t xml:space="preserve">to manage and monitor Environmental, Social, Health and Safety (ESHS) risks, depending on the type, scope and risks of the project and as assessed in the project´s Environmental and Social Impact Assessment (ESIA). These sub-plans shall be included in the PA-ESMP and  include: </w:t>
            </w:r>
          </w:p>
          <w:p w14:paraId="48BA1504" w14:textId="77777777" w:rsidR="00046454" w:rsidRPr="002D4852" w:rsidRDefault="00046454" w:rsidP="003F0597">
            <w:pPr>
              <w:numPr>
                <w:ilvl w:val="0"/>
                <w:numId w:val="185"/>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e.g. Health and Safety Plan</w:t>
            </w:r>
          </w:p>
          <w:p w14:paraId="25C50875" w14:textId="77777777" w:rsidR="00046454" w:rsidRPr="002D4852" w:rsidRDefault="00046454" w:rsidP="003F0597">
            <w:pPr>
              <w:pStyle w:val="Listenabsatz"/>
              <w:numPr>
                <w:ilvl w:val="0"/>
                <w:numId w:val="189"/>
              </w:numPr>
              <w:tabs>
                <w:tab w:val="left" w:pos="601"/>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e.g. Traffic Management Plan (to ensure safety of local communities from construction traffic)</w:t>
            </w:r>
          </w:p>
          <w:p w14:paraId="12E2275B" w14:textId="77777777" w:rsidR="00046454" w:rsidRPr="002D4852" w:rsidRDefault="00046454" w:rsidP="003F0597">
            <w:pPr>
              <w:pStyle w:val="Listenabsatz"/>
              <w:numPr>
                <w:ilvl w:val="0"/>
                <w:numId w:val="189"/>
              </w:numPr>
              <w:tabs>
                <w:tab w:val="left" w:pos="601"/>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e.g. Water Resource Protection Plan (to prevent contamination of drinking water)</w:t>
            </w:r>
          </w:p>
          <w:p w14:paraId="090C800A" w14:textId="77777777" w:rsidR="00046454" w:rsidRPr="002D4852" w:rsidRDefault="00046454" w:rsidP="003F0597">
            <w:pPr>
              <w:pStyle w:val="Listenabsatz"/>
              <w:numPr>
                <w:ilvl w:val="0"/>
                <w:numId w:val="189"/>
              </w:numPr>
              <w:tabs>
                <w:tab w:val="left" w:pos="601"/>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e.g. Boundary Marking and Protection Strategy (for mobilization and construction to prevent offsite adverse impacts)</w:t>
            </w:r>
          </w:p>
          <w:p w14:paraId="3F98B907" w14:textId="77777777" w:rsidR="00046454" w:rsidRPr="002D4852" w:rsidRDefault="00046454" w:rsidP="003F0597">
            <w:pPr>
              <w:numPr>
                <w:ilvl w:val="0"/>
                <w:numId w:val="185"/>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e.g</w:t>
            </w:r>
            <w:r w:rsidR="002D4852" w:rsidRPr="002D4852">
              <w:rPr>
                <w:rFonts w:ascii="Arial" w:hAnsi="Arial" w:cs="Arial"/>
                <w:color w:val="000000"/>
                <w:sz w:val="22"/>
                <w:szCs w:val="22"/>
                <w:lang w:val="en-GB"/>
              </w:rPr>
              <w:t>.</w:t>
            </w:r>
            <w:r w:rsidRPr="002D4852">
              <w:rPr>
                <w:rFonts w:ascii="Arial" w:hAnsi="Arial" w:cs="Arial"/>
                <w:color w:val="000000"/>
                <w:sz w:val="22"/>
                <w:szCs w:val="22"/>
                <w:lang w:val="en-GB"/>
              </w:rPr>
              <w:t xml:space="preserve"> Biodiversity Action Plan</w:t>
            </w:r>
          </w:p>
          <w:p w14:paraId="60FF20A0" w14:textId="77777777" w:rsidR="00046454" w:rsidRPr="002D4852" w:rsidRDefault="00046454" w:rsidP="003F0597">
            <w:pPr>
              <w:numPr>
                <w:ilvl w:val="0"/>
                <w:numId w:val="185"/>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e.g. Worksite Management Plan</w:t>
            </w:r>
          </w:p>
          <w:p w14:paraId="36938739" w14:textId="77777777" w:rsidR="00046454" w:rsidRPr="002D4852" w:rsidRDefault="00046454" w:rsidP="003F0597">
            <w:pPr>
              <w:numPr>
                <w:ilvl w:val="0"/>
                <w:numId w:val="185"/>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e.g. Site Emergency Plan</w:t>
            </w:r>
          </w:p>
          <w:p w14:paraId="54B75B2A" w14:textId="77777777" w:rsidR="00046454" w:rsidRPr="002D4852" w:rsidRDefault="00046454" w:rsidP="003F0597">
            <w:pPr>
              <w:numPr>
                <w:ilvl w:val="0"/>
                <w:numId w:val="185"/>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e.g</w:t>
            </w:r>
            <w:r w:rsidR="002D4852" w:rsidRPr="002D4852">
              <w:rPr>
                <w:rFonts w:ascii="Arial" w:hAnsi="Arial" w:cs="Arial"/>
                <w:color w:val="000000"/>
                <w:sz w:val="22"/>
                <w:szCs w:val="22"/>
                <w:lang w:val="en-GB"/>
              </w:rPr>
              <w:t>.</w:t>
            </w:r>
            <w:r w:rsidRPr="002D4852">
              <w:rPr>
                <w:rFonts w:ascii="Arial" w:hAnsi="Arial" w:cs="Arial"/>
                <w:color w:val="000000"/>
                <w:sz w:val="22"/>
                <w:szCs w:val="22"/>
                <w:lang w:val="en-GB"/>
              </w:rPr>
              <w:t xml:space="preserve"> Accom</w:t>
            </w:r>
            <w:r w:rsidR="002D4852" w:rsidRPr="002D4852">
              <w:rPr>
                <w:rFonts w:ascii="Arial" w:hAnsi="Arial" w:cs="Arial"/>
                <w:color w:val="000000"/>
                <w:sz w:val="22"/>
                <w:szCs w:val="22"/>
                <w:lang w:val="en-GB"/>
              </w:rPr>
              <w:t>m</w:t>
            </w:r>
            <w:r w:rsidRPr="002D4852">
              <w:rPr>
                <w:rFonts w:ascii="Arial" w:hAnsi="Arial" w:cs="Arial"/>
                <w:color w:val="000000"/>
                <w:sz w:val="22"/>
                <w:szCs w:val="22"/>
                <w:lang w:val="en-GB"/>
              </w:rPr>
              <w:t xml:space="preserve">odation Plan  </w:t>
            </w:r>
          </w:p>
          <w:p w14:paraId="193142B6" w14:textId="77777777" w:rsidR="00046454" w:rsidRPr="002D4852" w:rsidRDefault="00046454" w:rsidP="003F0597">
            <w:pPr>
              <w:numPr>
                <w:ilvl w:val="0"/>
                <w:numId w:val="185"/>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e.g</w:t>
            </w:r>
            <w:r w:rsidR="002D4852" w:rsidRPr="002D4852">
              <w:rPr>
                <w:rFonts w:ascii="Arial" w:hAnsi="Arial" w:cs="Arial"/>
                <w:color w:val="000000"/>
                <w:sz w:val="22"/>
                <w:szCs w:val="22"/>
                <w:lang w:val="en-GB"/>
              </w:rPr>
              <w:t>.</w:t>
            </w:r>
            <w:r w:rsidRPr="002D4852">
              <w:rPr>
                <w:rFonts w:ascii="Arial" w:hAnsi="Arial" w:cs="Arial"/>
                <w:color w:val="000000"/>
                <w:sz w:val="22"/>
                <w:szCs w:val="22"/>
                <w:lang w:val="en-GB"/>
              </w:rPr>
              <w:t xml:space="preserve"> Waste Management Plan</w:t>
            </w:r>
          </w:p>
          <w:p w14:paraId="11D8FB8A" w14:textId="77777777" w:rsidR="00046454" w:rsidRPr="002D4852" w:rsidRDefault="00046454" w:rsidP="003F0597">
            <w:pPr>
              <w:numPr>
                <w:ilvl w:val="0"/>
                <w:numId w:val="185"/>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e.g</w:t>
            </w:r>
            <w:r w:rsidR="002D4852" w:rsidRPr="002D4852">
              <w:rPr>
                <w:rFonts w:ascii="Arial" w:hAnsi="Arial" w:cs="Arial"/>
                <w:color w:val="000000"/>
                <w:sz w:val="22"/>
                <w:szCs w:val="22"/>
                <w:lang w:val="en-GB"/>
              </w:rPr>
              <w:t>.</w:t>
            </w:r>
            <w:r w:rsidRPr="002D4852">
              <w:rPr>
                <w:rFonts w:ascii="Arial" w:hAnsi="Arial" w:cs="Arial"/>
                <w:color w:val="000000"/>
                <w:sz w:val="22"/>
                <w:szCs w:val="22"/>
                <w:lang w:val="en-GB"/>
              </w:rPr>
              <w:t xml:space="preserve"> Hazardous Materials Management Plan</w:t>
            </w:r>
          </w:p>
          <w:p w14:paraId="4C36922E" w14:textId="77777777" w:rsidR="00046454" w:rsidRPr="002D4852" w:rsidRDefault="00046454" w:rsidP="003F0597">
            <w:pPr>
              <w:numPr>
                <w:ilvl w:val="0"/>
                <w:numId w:val="185"/>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e.g</w:t>
            </w:r>
            <w:r w:rsidR="002D4852" w:rsidRPr="002D4852">
              <w:rPr>
                <w:rFonts w:ascii="Arial" w:hAnsi="Arial" w:cs="Arial"/>
                <w:color w:val="000000"/>
                <w:sz w:val="22"/>
                <w:szCs w:val="22"/>
                <w:lang w:val="en-GB"/>
              </w:rPr>
              <w:t>.</w:t>
            </w:r>
            <w:r w:rsidRPr="002D4852">
              <w:rPr>
                <w:rFonts w:ascii="Arial" w:hAnsi="Arial" w:cs="Arial"/>
                <w:color w:val="000000"/>
                <w:sz w:val="22"/>
                <w:szCs w:val="22"/>
                <w:lang w:val="en-GB"/>
              </w:rPr>
              <w:t xml:space="preserve"> Specific mitigation plan for </w:t>
            </w:r>
            <w:r w:rsidR="002D4852" w:rsidRPr="002D4852">
              <w:rPr>
                <w:rFonts w:ascii="Arial" w:hAnsi="Arial" w:cs="Arial"/>
                <w:color w:val="000000"/>
                <w:sz w:val="22"/>
                <w:szCs w:val="22"/>
                <w:lang w:val="en-GB"/>
              </w:rPr>
              <w:t>endangered</w:t>
            </w:r>
            <w:r w:rsidRPr="002D4852">
              <w:rPr>
                <w:rFonts w:ascii="Arial" w:hAnsi="Arial" w:cs="Arial"/>
                <w:color w:val="000000"/>
                <w:sz w:val="22"/>
                <w:szCs w:val="22"/>
                <w:lang w:val="en-GB"/>
              </w:rPr>
              <w:t xml:space="preserve"> species in the wider area</w:t>
            </w:r>
          </w:p>
          <w:p w14:paraId="6492DFA0" w14:textId="77777777" w:rsidR="00046454" w:rsidRDefault="00046454" w:rsidP="003F0597">
            <w:pPr>
              <w:numPr>
                <w:ilvl w:val="0"/>
                <w:numId w:val="185"/>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e.g</w:t>
            </w:r>
            <w:r w:rsidR="002D4852" w:rsidRPr="002D4852">
              <w:rPr>
                <w:rFonts w:ascii="Arial" w:hAnsi="Arial" w:cs="Arial"/>
                <w:color w:val="000000"/>
                <w:sz w:val="22"/>
                <w:szCs w:val="22"/>
                <w:lang w:val="en-GB"/>
              </w:rPr>
              <w:t>.</w:t>
            </w:r>
            <w:r w:rsidRPr="002D4852">
              <w:rPr>
                <w:rFonts w:ascii="Arial" w:hAnsi="Arial" w:cs="Arial"/>
                <w:color w:val="000000"/>
                <w:sz w:val="22"/>
                <w:szCs w:val="22"/>
                <w:lang w:val="en-GB"/>
              </w:rPr>
              <w:t xml:space="preserve"> Emergency plan</w:t>
            </w:r>
          </w:p>
          <w:p w14:paraId="3955886A" w14:textId="0F0BE00D" w:rsidR="001836C0" w:rsidRPr="002D4852" w:rsidRDefault="001836C0" w:rsidP="003F0597">
            <w:pPr>
              <w:numPr>
                <w:ilvl w:val="0"/>
                <w:numId w:val="185"/>
              </w:numPr>
              <w:tabs>
                <w:tab w:val="left" w:pos="601"/>
              </w:tabs>
              <w:spacing w:before="142" w:line="240" w:lineRule="atLeast"/>
              <w:rPr>
                <w:rFonts w:ascii="Arial" w:hAnsi="Arial" w:cs="Arial"/>
                <w:color w:val="000000"/>
                <w:sz w:val="22"/>
                <w:szCs w:val="22"/>
                <w:lang w:val="en-GB"/>
              </w:rPr>
            </w:pPr>
            <w:r>
              <w:rPr>
                <w:rFonts w:ascii="Arial" w:hAnsi="Arial" w:cs="Arial"/>
                <w:color w:val="000000"/>
                <w:sz w:val="22"/>
                <w:szCs w:val="22"/>
              </w:rPr>
              <w:t>e.g. Community Interaction plan</w:t>
            </w:r>
          </w:p>
          <w:p w14:paraId="7199F30F"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PA-ESMP (and the sub-plans) are structured according to the plan specified in Appendix 1 of the present ESHS Specifications.</w:t>
            </w:r>
          </w:p>
          <w:p w14:paraId="3A0E82E8"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PA-ESMP covers the entire period from the Contract Agreement signature date to the date of issue of the Performance Certificate by the Engineer.</w:t>
            </w:r>
          </w:p>
          <w:p w14:paraId="59C0CCE1"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Unless agreed otherwise by the Engineer, the PA-ESMP</w:t>
            </w:r>
            <w:r w:rsidR="009B2087" w:rsidRPr="002D4852">
              <w:rPr>
                <w:rFonts w:ascii="Arial" w:hAnsi="Arial" w:cs="Arial"/>
                <w:color w:val="000000"/>
                <w:sz w:val="22"/>
                <w:szCs w:val="22"/>
                <w:lang w:val="en-GB"/>
              </w:rPr>
              <w:t xml:space="preserve"> </w:t>
            </w:r>
            <w:r w:rsidRPr="002D4852">
              <w:rPr>
                <w:rFonts w:ascii="Arial" w:hAnsi="Arial" w:cs="Arial"/>
                <w:color w:val="000000"/>
                <w:sz w:val="22"/>
                <w:szCs w:val="22"/>
                <w:lang w:val="en-GB"/>
              </w:rPr>
              <w:t>is written in the language of communication defined under Sub-Clause 1.4 of the CC.</w:t>
            </w:r>
          </w:p>
          <w:p w14:paraId="5480C255"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first draft version of the PA-ESMP is to be provided by the Contractor to the Engineer within 28 days from the date of execution of the Contract Agreement.</w:t>
            </w:r>
          </w:p>
          <w:p w14:paraId="6AAC149D" w14:textId="77777777" w:rsidR="00046454" w:rsidRPr="002D4852" w:rsidRDefault="00241240"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w:t>
            </w:r>
            <w:r w:rsidR="00046454" w:rsidRPr="002D4852">
              <w:rPr>
                <w:rFonts w:ascii="Arial" w:hAnsi="Arial" w:cs="Arial"/>
                <w:color w:val="000000"/>
                <w:sz w:val="22"/>
                <w:szCs w:val="22"/>
                <w:lang w:val="en-GB"/>
              </w:rPr>
              <w:t xml:space="preserve">he Contractor shall proceed in accordance with the programme, subject to </w:t>
            </w:r>
            <w:r w:rsidRPr="002D4852">
              <w:rPr>
                <w:rFonts w:ascii="Arial" w:hAnsi="Arial" w:cs="Arial"/>
                <w:color w:val="000000"/>
                <w:sz w:val="22"/>
                <w:szCs w:val="22"/>
                <w:lang w:val="en-GB"/>
              </w:rPr>
              <w:t>the Engineer’s approval of the PA-ESMP</w:t>
            </w:r>
            <w:r w:rsidR="00046454" w:rsidRPr="002D4852">
              <w:rPr>
                <w:rFonts w:ascii="Arial" w:hAnsi="Arial" w:cs="Arial"/>
                <w:color w:val="000000"/>
                <w:sz w:val="22"/>
                <w:szCs w:val="22"/>
                <w:lang w:val="en-GB"/>
              </w:rPr>
              <w:t>. The Employer’s Personnel shall be entitled to rely upon the programme when planning their activities.</w:t>
            </w:r>
          </w:p>
          <w:p w14:paraId="669FADCA" w14:textId="39D10202"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No physical work or activity shall commence on any Project Area until such time when the PA-ESMP, and the annexed Site </w:t>
            </w:r>
            <w:r w:rsidR="001836C0">
              <w:rPr>
                <w:rFonts w:ascii="Arial" w:hAnsi="Arial" w:cs="Arial"/>
                <w:color w:val="000000"/>
                <w:sz w:val="22"/>
                <w:szCs w:val="22"/>
                <w:lang w:val="en-GB"/>
              </w:rPr>
              <w:t>ESMP</w:t>
            </w:r>
            <w:r w:rsidRPr="002D4852">
              <w:rPr>
                <w:rFonts w:ascii="Arial" w:hAnsi="Arial" w:cs="Arial"/>
                <w:color w:val="000000"/>
                <w:sz w:val="22"/>
                <w:szCs w:val="22"/>
                <w:lang w:val="en-GB"/>
              </w:rPr>
              <w:t xml:space="preserve"> corresponding to the Project Area, are approved by the Engineer.</w:t>
            </w:r>
          </w:p>
          <w:p w14:paraId="16DB07A9"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During the execution of the works, whenever instructed by the Engineer, the PA-ESMP will be updated by the Contractor and reissued to the Engineer. The revised version shall highlight the new elements incorporated in the document. Such approval shall only be withheld if the PA-ESMP shows substantial deficits.</w:t>
            </w:r>
          </w:p>
          <w:p w14:paraId="6BC199BC" w14:textId="77777777" w:rsidR="00046454" w:rsidRPr="002D4852" w:rsidRDefault="00046454"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Related to the PA-ESMP, the Contractor will be responsible for: </w:t>
            </w:r>
          </w:p>
          <w:p w14:paraId="7D33BC1A" w14:textId="77777777" w:rsidR="00046454" w:rsidRPr="002D4852" w:rsidRDefault="00046454" w:rsidP="003F0597">
            <w:pPr>
              <w:numPr>
                <w:ilvl w:val="1"/>
                <w:numId w:val="190"/>
              </w:numPr>
              <w:tabs>
                <w:tab w:val="left" w:pos="601"/>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 xml:space="preserve">communicating the contents of the ESMPs to their Subcontractors and Suppliers (in particular those for major supply items) and workers and training them to ensure that they understand their respective responsibilities </w:t>
            </w:r>
          </w:p>
          <w:p w14:paraId="44C4268F" w14:textId="77777777" w:rsidR="00046454" w:rsidRPr="002D4852" w:rsidRDefault="00046454" w:rsidP="003F0597">
            <w:pPr>
              <w:numPr>
                <w:ilvl w:val="1"/>
                <w:numId w:val="190"/>
              </w:numPr>
              <w:tabs>
                <w:tab w:val="left" w:pos="601"/>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ensuring that adequate resources are mobilised to implement the specific Plans, including input from any specialist resources necessary to ensure effective planning and implementation of measures</w:t>
            </w:r>
          </w:p>
          <w:p w14:paraId="34081231" w14:textId="77777777" w:rsidR="00046454" w:rsidRPr="002D4852" w:rsidRDefault="00046454" w:rsidP="003F0597">
            <w:pPr>
              <w:numPr>
                <w:ilvl w:val="1"/>
                <w:numId w:val="190"/>
              </w:numPr>
              <w:tabs>
                <w:tab w:val="left" w:pos="601"/>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ensuring that the procedures established in the PA-ESMPs are complied with by their workers and Suppliers (in particular those for major supply items)</w:t>
            </w:r>
          </w:p>
          <w:p w14:paraId="34AEBE43" w14:textId="77777777" w:rsidR="00046454" w:rsidRPr="002D4852" w:rsidRDefault="00046454" w:rsidP="003F0597">
            <w:pPr>
              <w:numPr>
                <w:ilvl w:val="1"/>
                <w:numId w:val="190"/>
              </w:numPr>
              <w:tabs>
                <w:tab w:val="left" w:pos="601"/>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implementing effective monitoring measures listed in the PA-ESMP to ensure that the effectiveness of the activities are assessed and any issues are promptly detected and addressed</w:t>
            </w:r>
          </w:p>
          <w:p w14:paraId="2EC5EFBA" w14:textId="77777777" w:rsidR="00046454" w:rsidRPr="002D4852" w:rsidRDefault="00046454" w:rsidP="003F0597">
            <w:pPr>
              <w:numPr>
                <w:ilvl w:val="1"/>
                <w:numId w:val="190"/>
              </w:numPr>
              <w:tabs>
                <w:tab w:val="left" w:pos="601"/>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ensuring that lessons are learned and corrective actions are taken</w:t>
            </w:r>
          </w:p>
          <w:p w14:paraId="7A8A6ECF" w14:textId="77777777" w:rsidR="00046454" w:rsidRPr="002D4852" w:rsidRDefault="00046454" w:rsidP="003F0597">
            <w:pPr>
              <w:numPr>
                <w:ilvl w:val="1"/>
                <w:numId w:val="190"/>
              </w:numPr>
              <w:tabs>
                <w:tab w:val="left" w:pos="601"/>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 xml:space="preserve">keeping the </w:t>
            </w:r>
            <w:r w:rsidR="009B2087" w:rsidRPr="002D4852">
              <w:rPr>
                <w:rFonts w:ascii="Arial" w:hAnsi="Arial" w:cs="Arial"/>
                <w:color w:val="000000"/>
                <w:sz w:val="22"/>
                <w:szCs w:val="22"/>
                <w:lang w:val="en-GB"/>
              </w:rPr>
              <w:t xml:space="preserve">Engineer </w:t>
            </w:r>
            <w:r w:rsidRPr="002D4852">
              <w:rPr>
                <w:rFonts w:ascii="Arial" w:hAnsi="Arial" w:cs="Arial"/>
                <w:color w:val="000000"/>
                <w:sz w:val="22"/>
                <w:szCs w:val="22"/>
                <w:lang w:val="en-GB"/>
              </w:rPr>
              <w:t>fully informed of any Project Area ESHS issues.</w:t>
            </w:r>
          </w:p>
        </w:tc>
      </w:tr>
      <w:tr w:rsidR="00046454" w:rsidRPr="002D4852" w14:paraId="37A94AB5" w14:textId="77777777" w:rsidTr="0044354E">
        <w:trPr>
          <w:hidden/>
        </w:trPr>
        <w:tc>
          <w:tcPr>
            <w:tcW w:w="2802" w:type="dxa"/>
          </w:tcPr>
          <w:p w14:paraId="7EF7ED93" w14:textId="77777777" w:rsidR="00046454" w:rsidRPr="002D4852" w:rsidRDefault="00046454" w:rsidP="00C97DE2">
            <w:pPr>
              <w:pStyle w:val="Listenabsatz"/>
              <w:tabs>
                <w:tab w:val="left" w:pos="601"/>
              </w:tabs>
              <w:spacing w:before="142" w:line="240" w:lineRule="atLeast"/>
              <w:ind w:left="360"/>
              <w:contextualSpacing w:val="0"/>
              <w:jc w:val="left"/>
              <w:rPr>
                <w:rFonts w:ascii="Arial" w:hAnsi="Arial" w:cs="Arial"/>
                <w:b/>
                <w:vanish/>
                <w:color w:val="000000"/>
                <w:sz w:val="22"/>
                <w:szCs w:val="22"/>
                <w:lang w:val="en-GB"/>
              </w:rPr>
            </w:pPr>
          </w:p>
        </w:tc>
        <w:tc>
          <w:tcPr>
            <w:tcW w:w="6124" w:type="dxa"/>
            <w:vMerge/>
          </w:tcPr>
          <w:p w14:paraId="0862216F" w14:textId="77777777" w:rsidR="00046454" w:rsidRPr="002D4852" w:rsidRDefault="00046454" w:rsidP="00C97DE2">
            <w:pPr>
              <w:tabs>
                <w:tab w:val="left" w:pos="601"/>
              </w:tabs>
              <w:spacing w:before="142" w:line="240" w:lineRule="atLeast"/>
              <w:rPr>
                <w:rFonts w:ascii="Arial" w:hAnsi="Arial" w:cs="Arial"/>
                <w:vanish/>
                <w:color w:val="000000"/>
                <w:sz w:val="22"/>
                <w:szCs w:val="22"/>
                <w:lang w:val="en-GB"/>
              </w:rPr>
            </w:pPr>
          </w:p>
        </w:tc>
      </w:tr>
      <w:tr w:rsidR="00046454" w:rsidRPr="002D4852" w14:paraId="2BF12BC8" w14:textId="77777777" w:rsidTr="0044354E">
        <w:trPr>
          <w:trHeight w:val="850"/>
        </w:trPr>
        <w:tc>
          <w:tcPr>
            <w:tcW w:w="2802" w:type="dxa"/>
          </w:tcPr>
          <w:p w14:paraId="74A3E21C"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4E263CA4"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046454" w:rsidRPr="002D4852" w14:paraId="25AEEDCA" w14:textId="77777777" w:rsidTr="0044354E">
        <w:tc>
          <w:tcPr>
            <w:tcW w:w="2802" w:type="dxa"/>
          </w:tcPr>
          <w:p w14:paraId="5E296714"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756458C8"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046454" w:rsidRPr="002D4852" w14:paraId="696BCB5D" w14:textId="77777777" w:rsidTr="0044354E">
        <w:tc>
          <w:tcPr>
            <w:tcW w:w="2802" w:type="dxa"/>
          </w:tcPr>
          <w:p w14:paraId="42E51F0C"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6AE4DFD4"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046454" w:rsidRPr="002D4852" w14:paraId="38A7771A" w14:textId="77777777" w:rsidTr="0044354E">
        <w:tc>
          <w:tcPr>
            <w:tcW w:w="2802" w:type="dxa"/>
          </w:tcPr>
          <w:p w14:paraId="676598A8"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3F9E581F"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046454" w:rsidRPr="002D4852" w14:paraId="28ECDF1C" w14:textId="77777777" w:rsidTr="0044354E">
        <w:tc>
          <w:tcPr>
            <w:tcW w:w="2802" w:type="dxa"/>
          </w:tcPr>
          <w:p w14:paraId="0B90F21F"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52A54249"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046454" w:rsidRPr="002D4852" w14:paraId="5D74C9C8" w14:textId="77777777" w:rsidTr="0044354E">
        <w:tc>
          <w:tcPr>
            <w:tcW w:w="2802" w:type="dxa"/>
          </w:tcPr>
          <w:p w14:paraId="223800ED"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59885013"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046454" w:rsidRPr="002D4852" w14:paraId="0238EC60" w14:textId="77777777" w:rsidTr="0044354E">
        <w:tc>
          <w:tcPr>
            <w:tcW w:w="2802" w:type="dxa"/>
          </w:tcPr>
          <w:p w14:paraId="646DF889"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69E49BC6"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046454" w:rsidRPr="002D4852" w14:paraId="70C91252" w14:textId="77777777" w:rsidTr="0044354E">
        <w:tc>
          <w:tcPr>
            <w:tcW w:w="2802" w:type="dxa"/>
          </w:tcPr>
          <w:p w14:paraId="5CD0D280"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5228581C"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046454" w:rsidRPr="002D4852" w14:paraId="7DA85E54" w14:textId="77777777" w:rsidTr="0044354E">
        <w:tc>
          <w:tcPr>
            <w:tcW w:w="2802" w:type="dxa"/>
          </w:tcPr>
          <w:p w14:paraId="6CD0C00F"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1F64EB6C"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046454" w:rsidRPr="002D4852" w14:paraId="5AAE619C" w14:textId="77777777" w:rsidTr="0044354E">
        <w:tc>
          <w:tcPr>
            <w:tcW w:w="2802" w:type="dxa"/>
          </w:tcPr>
          <w:p w14:paraId="3F37C363" w14:textId="77777777" w:rsidR="00046454" w:rsidRPr="002D4852" w:rsidRDefault="00046454" w:rsidP="00C97DE2">
            <w:pPr>
              <w:spacing w:before="142" w:line="240" w:lineRule="atLeast"/>
              <w:rPr>
                <w:rFonts w:ascii="Arial" w:hAnsi="Arial" w:cs="Arial"/>
                <w:color w:val="000000"/>
                <w:sz w:val="22"/>
                <w:szCs w:val="22"/>
                <w:lang w:val="en-GB"/>
              </w:rPr>
            </w:pPr>
          </w:p>
        </w:tc>
        <w:tc>
          <w:tcPr>
            <w:tcW w:w="6124" w:type="dxa"/>
            <w:vMerge/>
          </w:tcPr>
          <w:p w14:paraId="594F8501" w14:textId="77777777" w:rsidR="00046454" w:rsidRPr="002D4852" w:rsidRDefault="00046454" w:rsidP="00327AE6">
            <w:pPr>
              <w:numPr>
                <w:ilvl w:val="0"/>
                <w:numId w:val="89"/>
              </w:numPr>
              <w:spacing w:before="142" w:line="240" w:lineRule="atLeast"/>
              <w:rPr>
                <w:rFonts w:ascii="Arial" w:hAnsi="Arial" w:cs="Arial"/>
                <w:color w:val="000000"/>
                <w:sz w:val="22"/>
                <w:szCs w:val="22"/>
                <w:lang w:val="en-GB"/>
              </w:rPr>
            </w:pPr>
          </w:p>
        </w:tc>
      </w:tr>
      <w:tr w:rsidR="0012425C" w:rsidRPr="002D4852" w14:paraId="7B2A0E05" w14:textId="77777777" w:rsidTr="0044354E">
        <w:tc>
          <w:tcPr>
            <w:tcW w:w="2802" w:type="dxa"/>
            <w:shd w:val="clear" w:color="auto" w:fill="auto"/>
          </w:tcPr>
          <w:p w14:paraId="6EE38D3D" w14:textId="77777777" w:rsidR="0012425C" w:rsidRPr="002D4852" w:rsidRDefault="0012425C" w:rsidP="00327AE6">
            <w:pPr>
              <w:pStyle w:val="CG2"/>
              <w:numPr>
                <w:ilvl w:val="0"/>
                <w:numId w:val="90"/>
              </w:numPr>
              <w:rPr>
                <w:bCs/>
                <w:color w:val="000000"/>
                <w:szCs w:val="22"/>
                <w:lang w:val="en-GB"/>
              </w:rPr>
            </w:pPr>
            <w:bookmarkStart w:id="764" w:name="_Toc478119100"/>
            <w:bookmarkStart w:id="765" w:name="_Toc527649895"/>
            <w:r w:rsidRPr="002D4852">
              <w:rPr>
                <w:lang w:val="en-GB"/>
              </w:rPr>
              <w:t>Management of Non</w:t>
            </w:r>
            <w:r w:rsidRPr="002D4852">
              <w:rPr>
                <w:lang w:val="en-GB"/>
              </w:rPr>
              <w:noBreakHyphen/>
              <w:t>Conformities</w:t>
            </w:r>
            <w:bookmarkEnd w:id="764"/>
            <w:bookmarkEnd w:id="765"/>
          </w:p>
        </w:tc>
        <w:tc>
          <w:tcPr>
            <w:tcW w:w="6124" w:type="dxa"/>
            <w:shd w:val="clear" w:color="auto" w:fill="auto"/>
          </w:tcPr>
          <w:p w14:paraId="46CEF4FB" w14:textId="77777777" w:rsidR="0012425C" w:rsidRPr="00431E9E" w:rsidRDefault="0012425C" w:rsidP="00327AE6">
            <w:pPr>
              <w:numPr>
                <w:ilvl w:val="1"/>
                <w:numId w:val="90"/>
              </w:numPr>
              <w:tabs>
                <w:tab w:val="left" w:pos="601"/>
              </w:tabs>
              <w:spacing w:before="142" w:line="240" w:lineRule="atLeast"/>
              <w:ind w:left="601" w:hanging="567"/>
              <w:rPr>
                <w:rFonts w:ascii="Arial" w:hAnsi="Arial" w:cs="Arial"/>
                <w:color w:val="000000"/>
                <w:sz w:val="22"/>
                <w:szCs w:val="22"/>
                <w:lang w:val="en-GB"/>
              </w:rPr>
            </w:pPr>
            <w:r w:rsidRPr="00431E9E">
              <w:rPr>
                <w:rFonts w:ascii="Arial" w:hAnsi="Arial" w:cs="Arial"/>
                <w:color w:val="000000"/>
                <w:sz w:val="22"/>
                <w:szCs w:val="22"/>
                <w:lang w:val="en-GB"/>
              </w:rPr>
              <w:t>In application of Clause 5, non-conformities detected during inspections carried out by the Engineer are subject to a process adapted to the severity of the situation. The non-conformities will be defined as deviations from the requirements of the applicable regulations, the present ESHS Specifications, the ESMP, and the Worksite - ESMP. Non-conformities are divided into 4 categories as follows:</w:t>
            </w:r>
          </w:p>
          <w:p w14:paraId="0C992C1C" w14:textId="77777777" w:rsidR="0012425C" w:rsidRPr="00431E9E" w:rsidRDefault="0012425C" w:rsidP="003F0597">
            <w:pPr>
              <w:numPr>
                <w:ilvl w:val="0"/>
                <w:numId w:val="215"/>
              </w:numPr>
              <w:tabs>
                <w:tab w:val="left" w:pos="601"/>
              </w:tabs>
              <w:spacing w:before="142" w:line="240" w:lineRule="atLeast"/>
              <w:ind w:left="1205" w:hanging="567"/>
              <w:rPr>
                <w:rFonts w:ascii="Arial" w:hAnsi="Arial" w:cs="Arial"/>
                <w:color w:val="000000"/>
                <w:sz w:val="22"/>
                <w:szCs w:val="22"/>
                <w:lang w:val="en-GB"/>
              </w:rPr>
            </w:pPr>
            <w:r w:rsidRPr="00431E9E">
              <w:rPr>
                <w:rFonts w:ascii="Arial" w:hAnsi="Arial" w:cs="Arial"/>
                <w:color w:val="000000"/>
                <w:sz w:val="22"/>
                <w:szCs w:val="22"/>
                <w:lang w:val="en-GB"/>
              </w:rPr>
              <w:t>Notification of observation of minor non-conformities.  The non-conformity results in a notification to the Contractor’s Representative, followed-up by a signed notification of observation prepared by the Engineer. The multiplication of notifications of observation at the Project Area, or absence of corrective actions by the Contractor, can result in the severity of the non-conformity being raised to that of level 1.</w:t>
            </w:r>
          </w:p>
          <w:p w14:paraId="6B3DE95D" w14:textId="174AFCA2" w:rsidR="0012425C" w:rsidRPr="00431E9E" w:rsidRDefault="0012425C" w:rsidP="003F0597">
            <w:pPr>
              <w:numPr>
                <w:ilvl w:val="2"/>
                <w:numId w:val="216"/>
              </w:numPr>
              <w:tabs>
                <w:tab w:val="left" w:pos="1630"/>
              </w:tabs>
              <w:spacing w:before="142" w:line="240" w:lineRule="atLeast"/>
              <w:ind w:left="1205" w:hanging="579"/>
              <w:rPr>
                <w:rFonts w:ascii="Arial" w:hAnsi="Arial" w:cs="Arial"/>
                <w:color w:val="000000"/>
                <w:sz w:val="22"/>
                <w:szCs w:val="22"/>
                <w:lang w:val="en-GB"/>
              </w:rPr>
            </w:pPr>
            <w:r w:rsidRPr="00431E9E">
              <w:rPr>
                <w:rFonts w:ascii="Arial" w:hAnsi="Arial" w:cs="Arial"/>
                <w:color w:val="000000"/>
                <w:sz w:val="22"/>
                <w:szCs w:val="22"/>
                <w:lang w:val="en-GB"/>
              </w:rPr>
              <w:t>Level 1 non</w:t>
            </w:r>
            <w:r w:rsidR="00A22F86">
              <w:rPr>
                <w:rFonts w:ascii="Arial" w:hAnsi="Arial" w:cs="Arial"/>
                <w:color w:val="000000"/>
                <w:sz w:val="22"/>
                <w:szCs w:val="22"/>
                <w:lang w:val="en-GB"/>
              </w:rPr>
              <w:t>-</w:t>
            </w:r>
            <w:r w:rsidRPr="00431E9E">
              <w:rPr>
                <w:rFonts w:ascii="Arial" w:hAnsi="Arial" w:cs="Arial"/>
                <w:color w:val="000000"/>
                <w:sz w:val="22"/>
                <w:szCs w:val="22"/>
                <w:lang w:val="en-GB"/>
              </w:rPr>
              <w:t>conformity: Non-conformities that do not represent a serious immediate risk for health, environment, social or safety. The non-conformity is the subject of a report addressed to the Contractor and which shall be resolved within five (5) days. The Contractor addresses to the Engineer a report explaining how the non-conformity has been corrected. Further to an inspection and a favourable evaluation of effectiveness of the corrective action, the Engineer signs a close-out report for the non</w:t>
            </w:r>
            <w:r w:rsidRPr="00431E9E">
              <w:rPr>
                <w:rFonts w:ascii="Arial" w:hAnsi="Arial" w:cs="Arial"/>
                <w:color w:val="000000"/>
                <w:sz w:val="22"/>
                <w:szCs w:val="22"/>
                <w:lang w:val="en-GB"/>
              </w:rPr>
              <w:noBreakHyphen/>
              <w:t>conformity. In all cases where a non</w:t>
            </w:r>
            <w:r w:rsidRPr="00431E9E">
              <w:rPr>
                <w:rFonts w:ascii="Arial" w:hAnsi="Arial" w:cs="Arial"/>
                <w:color w:val="000000"/>
                <w:sz w:val="22"/>
                <w:szCs w:val="22"/>
                <w:lang w:val="en-GB"/>
              </w:rPr>
              <w:noBreakHyphen/>
              <w:t>conformity of level 1 is not resolved within one (1) month, the severity of the non-conformity is raised to level 2.</w:t>
            </w:r>
          </w:p>
          <w:p w14:paraId="412E81A8" w14:textId="77777777" w:rsidR="0012425C" w:rsidRPr="00431E9E" w:rsidRDefault="0012425C" w:rsidP="003F0597">
            <w:pPr>
              <w:numPr>
                <w:ilvl w:val="2"/>
                <w:numId w:val="216"/>
              </w:numPr>
              <w:tabs>
                <w:tab w:val="left" w:pos="1913"/>
              </w:tabs>
              <w:spacing w:before="142" w:line="240" w:lineRule="atLeast"/>
              <w:ind w:left="1205"/>
              <w:rPr>
                <w:rFonts w:ascii="Arial" w:hAnsi="Arial" w:cs="Arial"/>
                <w:color w:val="000000"/>
                <w:sz w:val="22"/>
                <w:szCs w:val="22"/>
                <w:lang w:val="en-GB"/>
              </w:rPr>
            </w:pPr>
            <w:r w:rsidRPr="00431E9E">
              <w:rPr>
                <w:rFonts w:ascii="Arial" w:hAnsi="Arial" w:cs="Arial"/>
                <w:color w:val="000000"/>
                <w:sz w:val="22"/>
                <w:szCs w:val="22"/>
                <w:lang w:val="en-GB"/>
              </w:rPr>
              <w:t>Level 2 non-conformities: applies to all non</w:t>
            </w:r>
            <w:r w:rsidRPr="00431E9E">
              <w:rPr>
                <w:rFonts w:ascii="Arial" w:hAnsi="Arial" w:cs="Arial"/>
                <w:color w:val="000000"/>
                <w:sz w:val="22"/>
                <w:szCs w:val="22"/>
                <w:lang w:val="en-GB"/>
              </w:rPr>
              <w:noBreakHyphen/>
              <w:t>conformities that represent a risk with major consequences to health and/or the environment, social or safety. The same procedure as for level 1 non-conformities is applied. Corrective action shall be taken by the Contractor within three (3) days. The Contractor addresses a report explaining the corrective actions implemented. All level 2 non</w:t>
            </w:r>
            <w:r w:rsidRPr="00431E9E">
              <w:rPr>
                <w:rFonts w:ascii="Arial" w:hAnsi="Arial" w:cs="Arial"/>
                <w:color w:val="000000"/>
                <w:sz w:val="22"/>
                <w:szCs w:val="22"/>
                <w:lang w:val="en-GB"/>
              </w:rPr>
              <w:noBreakHyphen/>
              <w:t>conformities which are not resolved within one (1) month, are raised to level 3.</w:t>
            </w:r>
          </w:p>
          <w:p w14:paraId="2AAE48C2" w14:textId="76255ED1" w:rsidR="0012425C" w:rsidRPr="002D4852" w:rsidRDefault="0012425C" w:rsidP="003F0597">
            <w:pPr>
              <w:numPr>
                <w:ilvl w:val="2"/>
                <w:numId w:val="216"/>
              </w:numPr>
              <w:tabs>
                <w:tab w:val="left" w:pos="1913"/>
              </w:tabs>
              <w:spacing w:before="142" w:line="240" w:lineRule="atLeast"/>
              <w:ind w:left="1205"/>
              <w:rPr>
                <w:rFonts w:ascii="Arial" w:hAnsi="Arial" w:cs="Arial"/>
                <w:color w:val="000000"/>
                <w:sz w:val="22"/>
                <w:szCs w:val="22"/>
                <w:lang w:val="en-GB"/>
              </w:rPr>
            </w:pPr>
            <w:r w:rsidRPr="00431E9E">
              <w:rPr>
                <w:rFonts w:ascii="Arial" w:hAnsi="Arial" w:cs="Arial"/>
                <w:color w:val="000000"/>
                <w:sz w:val="22"/>
                <w:szCs w:val="22"/>
                <w:lang w:val="en-GB"/>
              </w:rPr>
              <w:t>Level 3 non-conformities: applies to all non</w:t>
            </w:r>
            <w:r w:rsidRPr="00431E9E">
              <w:rPr>
                <w:rFonts w:ascii="Arial" w:hAnsi="Arial" w:cs="Arial"/>
                <w:color w:val="000000"/>
                <w:sz w:val="22"/>
                <w:szCs w:val="22"/>
                <w:lang w:val="en-GB"/>
              </w:rPr>
              <w:noBreakHyphen/>
              <w:t>conformities that have resulted in damage to health or the environment, or which represent a high safety hazard or high social risk. The highest levels of the Contractor’s and Engineer’s hierarchies present in the Employer’s country are informed immediately and the Contractor has twenty-four (24) hours to bring the situation under control. Pursuant to Clause 14.</w:t>
            </w:r>
            <w:r w:rsidR="004F1042">
              <w:rPr>
                <w:rFonts w:ascii="Arial" w:hAnsi="Arial" w:cs="Arial"/>
                <w:color w:val="000000"/>
                <w:sz w:val="22"/>
                <w:szCs w:val="22"/>
                <w:lang w:val="en-GB"/>
              </w:rPr>
              <w:t>6</w:t>
            </w:r>
            <w:r w:rsidRPr="00431E9E">
              <w:rPr>
                <w:rFonts w:ascii="Arial" w:hAnsi="Arial" w:cs="Arial"/>
                <w:color w:val="000000"/>
                <w:sz w:val="22"/>
                <w:szCs w:val="22"/>
                <w:lang w:val="en-GB"/>
              </w:rPr>
              <w:t xml:space="preserve"> of the Particular Conditions of Contract (PC), a level 3 non</w:t>
            </w:r>
            <w:r w:rsidRPr="00431E9E">
              <w:rPr>
                <w:rFonts w:ascii="Arial" w:hAnsi="Arial" w:cs="Arial"/>
                <w:color w:val="000000"/>
                <w:sz w:val="22"/>
                <w:szCs w:val="22"/>
                <w:lang w:val="en-GB"/>
              </w:rPr>
              <w:noBreakHyphen/>
              <w:t xml:space="preserve">conformity results in the </w:t>
            </w:r>
            <w:r w:rsidR="003B5410">
              <w:rPr>
                <w:rFonts w:ascii="Arial" w:hAnsi="Arial" w:cs="Arial"/>
                <w:color w:val="000000"/>
                <w:sz w:val="22"/>
                <w:szCs w:val="22"/>
                <w:lang w:val="en-GB"/>
              </w:rPr>
              <w:t>staged reduction</w:t>
            </w:r>
            <w:r w:rsidRPr="00431E9E">
              <w:rPr>
                <w:rFonts w:ascii="Arial" w:hAnsi="Arial" w:cs="Arial"/>
                <w:color w:val="000000"/>
                <w:sz w:val="22"/>
                <w:szCs w:val="22"/>
                <w:lang w:val="en-GB"/>
              </w:rPr>
              <w:t xml:space="preserve"> of interim payments until the non-conformity has been resolved. </w:t>
            </w:r>
            <w:r w:rsidR="004F1042" w:rsidRPr="004F1042">
              <w:rPr>
                <w:rFonts w:ascii="Arial" w:hAnsi="Arial" w:cs="Arial"/>
                <w:color w:val="000000"/>
                <w:sz w:val="22"/>
                <w:szCs w:val="22"/>
                <w:lang w:val="en-GB"/>
              </w:rPr>
              <w:t>Following the resolution of the Level 3 Non-Conformity the reduction(s) will be included in the next Interim Payment Certificate for payment. No interest will be paid on any reductions or suspended payment amounts.</w:t>
            </w:r>
            <w:r w:rsidR="004F1042">
              <w:rPr>
                <w:rFonts w:ascii="Arial" w:hAnsi="Arial" w:cs="Arial"/>
                <w:color w:val="000000"/>
                <w:sz w:val="22"/>
                <w:szCs w:val="22"/>
                <w:lang w:val="en-GB"/>
              </w:rPr>
              <w:t xml:space="preserve"> </w:t>
            </w:r>
            <w:r w:rsidRPr="00431E9E">
              <w:rPr>
                <w:rFonts w:ascii="Arial" w:hAnsi="Arial" w:cs="Arial"/>
                <w:color w:val="000000"/>
                <w:sz w:val="22"/>
                <w:szCs w:val="22"/>
                <w:lang w:val="en-GB"/>
              </w:rPr>
              <w:t>If the situation requires, and in pursuance to Clause 8.8 of the PC, the Engineer can order the suspension of work until the resolution of the non</w:t>
            </w:r>
            <w:r w:rsidRPr="00431E9E">
              <w:rPr>
                <w:rFonts w:ascii="Arial" w:hAnsi="Arial" w:cs="Arial"/>
                <w:color w:val="000000"/>
                <w:sz w:val="22"/>
                <w:szCs w:val="22"/>
                <w:lang w:val="en-GB"/>
              </w:rPr>
              <w:noBreakHyphen/>
              <w:t>conformity.</w:t>
            </w:r>
            <w:r w:rsidR="004F1042">
              <w:rPr>
                <w:rFonts w:ascii="Arial" w:hAnsi="Arial" w:cs="Arial"/>
                <w:color w:val="000000"/>
                <w:sz w:val="22"/>
                <w:szCs w:val="22"/>
                <w:lang w:val="en-GB"/>
              </w:rPr>
              <w:t xml:space="preserve"> </w:t>
            </w:r>
          </w:p>
        </w:tc>
      </w:tr>
      <w:tr w:rsidR="0012425C" w:rsidRPr="002D4852" w14:paraId="60D378F3" w14:textId="77777777" w:rsidTr="0044354E">
        <w:tc>
          <w:tcPr>
            <w:tcW w:w="2802" w:type="dxa"/>
          </w:tcPr>
          <w:p w14:paraId="1768C3F7" w14:textId="77777777" w:rsidR="0012425C" w:rsidRPr="002D4852" w:rsidRDefault="0012425C" w:rsidP="00327AE6">
            <w:pPr>
              <w:pStyle w:val="CG2"/>
              <w:numPr>
                <w:ilvl w:val="0"/>
                <w:numId w:val="90"/>
              </w:numPr>
              <w:rPr>
                <w:bCs/>
                <w:color w:val="000000"/>
                <w:szCs w:val="22"/>
                <w:lang w:val="en-GB"/>
              </w:rPr>
            </w:pPr>
            <w:bookmarkStart w:id="766" w:name="_Toc478119101"/>
            <w:bookmarkStart w:id="767" w:name="_Toc527649896"/>
            <w:r w:rsidRPr="002D4852">
              <w:rPr>
                <w:lang w:val="en-GB"/>
              </w:rPr>
              <w:t>Resources allocated to ESHS management</w:t>
            </w:r>
            <w:bookmarkEnd w:id="766"/>
            <w:bookmarkEnd w:id="767"/>
          </w:p>
        </w:tc>
        <w:tc>
          <w:tcPr>
            <w:tcW w:w="6124" w:type="dxa"/>
          </w:tcPr>
          <w:p w14:paraId="29328ECF" w14:textId="77777777" w:rsidR="0012425C" w:rsidRPr="002D4852" w:rsidRDefault="0012425C" w:rsidP="00327AE6">
            <w:pPr>
              <w:numPr>
                <w:ilvl w:val="1"/>
                <w:numId w:val="91"/>
              </w:numPr>
              <w:tabs>
                <w:tab w:val="left" w:pos="176"/>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 xml:space="preserve">ESHS supervisors and managers </w:t>
            </w:r>
          </w:p>
          <w:p w14:paraId="139D57E5"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Pursuant to Sub-Section Specifications (c) Personnel Requirements, Sub-Clause 4.18 of the CC and in addition to the provisions of Sub-Clause 6.7 of the CC, the Contractor appoints at one or several competent Environment, Social, Health and Safety manager in charge of implementing the present ESHS Specifications.</w:t>
            </w:r>
          </w:p>
          <w:p w14:paraId="1641A49E"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 xml:space="preserve">The appointment of the ESHS Manager shall include specific instruction to enforce regulations and delegated authority to take any action, measure or to issue instructions regarding their enforcement. All staff and labour within the Project Area shall be made aware of the name and authority of the ESHS managers and supervisors. </w:t>
            </w:r>
          </w:p>
          <w:p w14:paraId="6F54EC41"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 xml:space="preserve">The ESHS manager holds the power within the Contractor’s organisation to suspend the works if considered necessary in the event of severe non-conformities, and allocate all resources, personnel and equipment required to take any corrective action considered necessary. The ESHS Manager speaks fluently the language of communication of the Contract, and the official language of the Employer’s country, if the language of communication of the Contract is not the official language. </w:t>
            </w:r>
          </w:p>
          <w:p w14:paraId="27F875EC"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If so required in accordance with Sub-Section Specifications (c) Personnel Requirements, ESHS supervisors represent the ESHS Manager within work teams. Their role is to ensure that the works are carried out pursuant to the present ESHS Specifications and notify the ESHS Manager of any detected non-conformities.</w:t>
            </w:r>
          </w:p>
          <w:p w14:paraId="01D09F67" w14:textId="77777777" w:rsidR="0012425C" w:rsidRPr="002D4852" w:rsidRDefault="0012425C" w:rsidP="00327AE6">
            <w:pPr>
              <w:numPr>
                <w:ilvl w:val="1"/>
                <w:numId w:val="91"/>
              </w:numPr>
              <w:tabs>
                <w:tab w:val="left" w:pos="601"/>
              </w:tabs>
              <w:spacing w:before="142" w:line="240" w:lineRule="atLeast"/>
              <w:ind w:left="884" w:hanging="852"/>
              <w:rPr>
                <w:rFonts w:ascii="Arial" w:hAnsi="Arial" w:cs="Arial"/>
                <w:color w:val="000000"/>
                <w:sz w:val="22"/>
                <w:szCs w:val="22"/>
                <w:lang w:val="en-GB"/>
              </w:rPr>
            </w:pPr>
            <w:r w:rsidRPr="002D4852">
              <w:rPr>
                <w:rFonts w:ascii="Arial" w:hAnsi="Arial" w:cs="Arial"/>
                <w:color w:val="000000"/>
                <w:sz w:val="22"/>
                <w:szCs w:val="22"/>
                <w:lang w:val="en-GB"/>
              </w:rPr>
              <w:t>Personnel in charge of relations with external stakeholders</w:t>
            </w:r>
          </w:p>
          <w:p w14:paraId="3B7FDC87" w14:textId="77777777" w:rsidR="0012425C" w:rsidRPr="002D4852" w:rsidRDefault="0012425C" w:rsidP="003F0597">
            <w:pPr>
              <w:numPr>
                <w:ilvl w:val="0"/>
                <w:numId w:val="218"/>
              </w:numPr>
              <w:tabs>
                <w:tab w:val="left" w:pos="1168"/>
              </w:tabs>
              <w:spacing w:before="142" w:line="240" w:lineRule="atLeast"/>
              <w:ind w:left="1166" w:hanging="567"/>
              <w:rPr>
                <w:rFonts w:ascii="Arial" w:hAnsi="Arial" w:cs="Arial"/>
                <w:color w:val="000000"/>
                <w:sz w:val="22"/>
                <w:szCs w:val="22"/>
                <w:lang w:val="en-GB"/>
              </w:rPr>
            </w:pPr>
            <w:r w:rsidRPr="002D4852">
              <w:rPr>
                <w:rFonts w:ascii="Arial" w:hAnsi="Arial" w:cs="Arial"/>
                <w:color w:val="000000"/>
                <w:sz w:val="22"/>
                <w:szCs w:val="22"/>
                <w:lang w:val="en-GB"/>
              </w:rPr>
              <w:t>If so required in accordance with Sub-Section Specifications (c) Personnel Requirements, the Contractor appoints an External Stakeholders Relations Manager responsible for relations local communities, administrative authorities, and representatives of economic activities located within one hour travel from the Project Area. In smaller projects, the person responsible for relations with external stakeholders can also be the ESHS Manager appointed under Sub-Clause 4.1.1 of the ESHS Specifications, providing that the latter speaks the local population language fluently.</w:t>
            </w:r>
          </w:p>
          <w:p w14:paraId="333C0408" w14:textId="77777777" w:rsidR="0012425C" w:rsidRPr="002D4852" w:rsidRDefault="0012425C" w:rsidP="003F0597">
            <w:pPr>
              <w:numPr>
                <w:ilvl w:val="0"/>
                <w:numId w:val="218"/>
              </w:numPr>
              <w:tabs>
                <w:tab w:val="left" w:pos="1168"/>
              </w:tabs>
              <w:spacing w:before="142" w:line="240" w:lineRule="atLeast"/>
              <w:ind w:left="1166" w:hanging="567"/>
              <w:rPr>
                <w:rFonts w:ascii="Arial" w:hAnsi="Arial" w:cs="Arial"/>
                <w:color w:val="000000"/>
                <w:sz w:val="22"/>
                <w:szCs w:val="22"/>
                <w:lang w:val="en-GB"/>
              </w:rPr>
            </w:pPr>
            <w:r w:rsidRPr="002D4852">
              <w:rPr>
                <w:rFonts w:ascii="Arial" w:hAnsi="Arial" w:cs="Arial"/>
                <w:color w:val="000000"/>
                <w:sz w:val="22"/>
                <w:szCs w:val="22"/>
                <w:lang w:val="en-GB"/>
              </w:rPr>
              <w:t xml:space="preserve">If so required in accordance with Sub-Section Specifications (c) Personnel Requirements, the Contractor shall appoint several subject specific Community Liaison Officers. </w:t>
            </w:r>
          </w:p>
          <w:p w14:paraId="20738159" w14:textId="77777777" w:rsidR="0012425C" w:rsidRPr="002D4852" w:rsidRDefault="0012425C" w:rsidP="003F0597">
            <w:pPr>
              <w:numPr>
                <w:ilvl w:val="0"/>
                <w:numId w:val="218"/>
              </w:numPr>
              <w:tabs>
                <w:tab w:val="left" w:pos="1168"/>
              </w:tabs>
              <w:spacing w:before="142" w:line="240" w:lineRule="atLeast"/>
              <w:ind w:left="1166" w:hanging="567"/>
              <w:rPr>
                <w:rFonts w:ascii="Arial" w:hAnsi="Arial" w:cs="Arial"/>
                <w:color w:val="000000"/>
                <w:sz w:val="22"/>
                <w:szCs w:val="22"/>
                <w:lang w:val="en-GB"/>
              </w:rPr>
            </w:pPr>
            <w:r w:rsidRPr="002D4852">
              <w:rPr>
                <w:rFonts w:ascii="Arial" w:hAnsi="Arial" w:cs="Arial"/>
                <w:color w:val="000000"/>
                <w:sz w:val="22"/>
                <w:szCs w:val="22"/>
                <w:lang w:val="en-GB"/>
              </w:rPr>
              <w:t>Personnel in charge of relations with external stakeholders will be based on or near the Project Area on a permanent basis.</w:t>
            </w:r>
          </w:p>
          <w:p w14:paraId="0A35F007" w14:textId="77777777" w:rsidR="0012425C" w:rsidRPr="002D4852" w:rsidRDefault="0012425C" w:rsidP="003F0597">
            <w:pPr>
              <w:numPr>
                <w:ilvl w:val="0"/>
                <w:numId w:val="218"/>
              </w:numPr>
              <w:tabs>
                <w:tab w:val="left" w:pos="1168"/>
              </w:tabs>
              <w:spacing w:before="142" w:line="240" w:lineRule="atLeast"/>
              <w:ind w:left="1166" w:hanging="567"/>
              <w:rPr>
                <w:rFonts w:ascii="Arial" w:hAnsi="Arial" w:cs="Arial"/>
                <w:color w:val="000000"/>
                <w:sz w:val="22"/>
                <w:szCs w:val="22"/>
                <w:lang w:val="en-GB"/>
              </w:rPr>
            </w:pPr>
            <w:r w:rsidRPr="002D4852">
              <w:rPr>
                <w:rFonts w:ascii="Arial" w:hAnsi="Arial" w:cs="Arial"/>
                <w:color w:val="000000"/>
                <w:sz w:val="22"/>
                <w:szCs w:val="22"/>
                <w:lang w:val="en-GB"/>
              </w:rPr>
              <w:t>Administrations and local authorities will be informed of the existence of this person as of the start of works and will be provided with telephone contact details so as to be able to contact this person if a problem arises during the execution of works, or concerning the behaviour of the Contractor’s Personnel, inside or outside the Project Area.</w:t>
            </w:r>
          </w:p>
          <w:p w14:paraId="5245F4F7" w14:textId="77777777" w:rsidR="0012425C" w:rsidRPr="002D4852" w:rsidRDefault="0012425C" w:rsidP="00327AE6">
            <w:pPr>
              <w:numPr>
                <w:ilvl w:val="1"/>
                <w:numId w:val="91"/>
              </w:numPr>
              <w:tabs>
                <w:tab w:val="left" w:pos="601"/>
              </w:tabs>
              <w:spacing w:before="142" w:line="240" w:lineRule="atLeast"/>
              <w:ind w:left="599" w:hanging="709"/>
              <w:rPr>
                <w:rFonts w:ascii="Arial" w:hAnsi="Arial" w:cs="Arial"/>
                <w:color w:val="000000"/>
                <w:sz w:val="22"/>
                <w:szCs w:val="22"/>
                <w:lang w:val="en-GB"/>
              </w:rPr>
            </w:pPr>
            <w:r w:rsidRPr="002D4852">
              <w:rPr>
                <w:rFonts w:ascii="Arial" w:hAnsi="Arial" w:cs="Arial"/>
                <w:color w:val="000000"/>
                <w:sz w:val="22"/>
                <w:szCs w:val="22"/>
                <w:lang w:val="en-GB"/>
              </w:rPr>
              <w:t>The team, including the ESHS supervisors and manager, and the person in charge of relations with external stakeholders, will be equipped with the necessary resources to operate independently and get to all location of the Project Area without delay. Commensurate with the size and location of the project, this may include:</w:t>
            </w:r>
          </w:p>
        </w:tc>
      </w:tr>
      <w:tr w:rsidR="0012425C" w:rsidRPr="002D4852" w14:paraId="06877E82" w14:textId="77777777" w:rsidTr="0044354E">
        <w:tc>
          <w:tcPr>
            <w:tcW w:w="2802" w:type="dxa"/>
          </w:tcPr>
          <w:p w14:paraId="2BD3FE96" w14:textId="77777777" w:rsidR="0012425C" w:rsidRPr="002D4852" w:rsidRDefault="0012425C" w:rsidP="0012425C">
            <w:pPr>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 xml:space="preserve"> </w:t>
            </w:r>
          </w:p>
        </w:tc>
        <w:tc>
          <w:tcPr>
            <w:tcW w:w="6124" w:type="dxa"/>
          </w:tcPr>
          <w:p w14:paraId="7EDA8114" w14:textId="77777777" w:rsidR="0012425C" w:rsidRPr="002D4852" w:rsidRDefault="0012425C" w:rsidP="00327AE6">
            <w:pPr>
              <w:numPr>
                <w:ilvl w:val="0"/>
                <w:numId w:val="95"/>
              </w:numPr>
              <w:tabs>
                <w:tab w:val="left" w:pos="1168"/>
              </w:tabs>
              <w:spacing w:before="142" w:line="240" w:lineRule="atLeast"/>
              <w:ind w:left="1168" w:hanging="567"/>
              <w:rPr>
                <w:rFonts w:ascii="Arial" w:hAnsi="Arial" w:cs="Arial"/>
                <w:color w:val="000000"/>
                <w:sz w:val="22"/>
                <w:szCs w:val="22"/>
                <w:lang w:val="en-GB"/>
              </w:rPr>
            </w:pPr>
            <w:r w:rsidRPr="002D4852">
              <w:rPr>
                <w:rFonts w:ascii="Arial" w:eastAsiaTheme="minorHAnsi" w:hAnsi="Arial" w:cs="Arial"/>
                <w:color w:val="000000"/>
                <w:sz w:val="22"/>
                <w:szCs w:val="22"/>
                <w:lang w:val="en-GB"/>
              </w:rPr>
              <w:t xml:space="preserve">A 4WD </w:t>
            </w:r>
            <w:r w:rsidRPr="002D4852">
              <w:rPr>
                <w:rFonts w:ascii="Arial" w:hAnsi="Arial" w:cs="Arial"/>
                <w:color w:val="000000"/>
                <w:sz w:val="22"/>
                <w:szCs w:val="22"/>
                <w:lang w:val="en-GB"/>
              </w:rPr>
              <w:t>vehicle (unless otherwise instructed by the Engineer) and the necessary operating budget;</w:t>
            </w:r>
          </w:p>
          <w:p w14:paraId="1F96CC23" w14:textId="77777777" w:rsidR="0012425C" w:rsidRPr="002D4852" w:rsidRDefault="0012425C" w:rsidP="00327AE6">
            <w:pPr>
              <w:numPr>
                <w:ilvl w:val="0"/>
                <w:numId w:val="95"/>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A complete IT workstation: computer, printer, Internet access;</w:t>
            </w:r>
          </w:p>
          <w:p w14:paraId="77221588" w14:textId="77777777" w:rsidR="0012425C" w:rsidRPr="002D4852" w:rsidRDefault="0012425C" w:rsidP="00327AE6">
            <w:pPr>
              <w:numPr>
                <w:ilvl w:val="0"/>
                <w:numId w:val="95"/>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Field equipment: GPS, digital camera;</w:t>
            </w:r>
          </w:p>
          <w:p w14:paraId="71A0F2CC" w14:textId="77777777" w:rsidR="0012425C" w:rsidRPr="002D4852" w:rsidRDefault="0012425C" w:rsidP="00327AE6">
            <w:pPr>
              <w:numPr>
                <w:ilvl w:val="0"/>
                <w:numId w:val="95"/>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One communication equipment per person adapted to the context (mobile phone, satellite phone, or, should coverage not be adequate, a long-range two-way radio).</w:t>
            </w:r>
          </w:p>
          <w:p w14:paraId="468F67A2" w14:textId="77777777" w:rsidR="0012425C" w:rsidRPr="002D4852" w:rsidRDefault="0012425C" w:rsidP="00327AE6">
            <w:pPr>
              <w:numPr>
                <w:ilvl w:val="0"/>
                <w:numId w:val="95"/>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Lists of equipment will be maintained on site for inspection by Employer</w:t>
            </w:r>
            <w:r w:rsidRPr="002D4852">
              <w:rPr>
                <w:rFonts w:ascii="Arial" w:eastAsiaTheme="minorHAnsi" w:hAnsi="Arial" w:cs="Arial"/>
                <w:color w:val="000000"/>
                <w:sz w:val="22"/>
                <w:szCs w:val="22"/>
                <w:lang w:val="en-GB"/>
              </w:rPr>
              <w:t>.</w:t>
            </w:r>
          </w:p>
        </w:tc>
      </w:tr>
      <w:tr w:rsidR="0012425C" w:rsidRPr="002D4852" w14:paraId="563D8042" w14:textId="77777777" w:rsidTr="0044354E">
        <w:trPr>
          <w:trHeight w:val="1701"/>
        </w:trPr>
        <w:tc>
          <w:tcPr>
            <w:tcW w:w="2802" w:type="dxa"/>
          </w:tcPr>
          <w:p w14:paraId="170CEDBD" w14:textId="77777777" w:rsidR="0012425C" w:rsidRPr="002D4852" w:rsidRDefault="0012425C" w:rsidP="00327AE6">
            <w:pPr>
              <w:pStyle w:val="CG2"/>
              <w:numPr>
                <w:ilvl w:val="0"/>
                <w:numId w:val="92"/>
              </w:numPr>
              <w:rPr>
                <w:bCs/>
                <w:color w:val="000000"/>
                <w:szCs w:val="22"/>
                <w:lang w:val="en-GB"/>
              </w:rPr>
            </w:pPr>
            <w:bookmarkStart w:id="768" w:name="_Toc478119102"/>
            <w:bookmarkStart w:id="769" w:name="_Toc527649897"/>
            <w:r w:rsidRPr="002D4852">
              <w:rPr>
                <w:lang w:val="en-GB"/>
              </w:rPr>
              <w:t>Inspections</w:t>
            </w:r>
            <w:bookmarkEnd w:id="768"/>
            <w:bookmarkEnd w:id="769"/>
          </w:p>
        </w:tc>
        <w:tc>
          <w:tcPr>
            <w:tcW w:w="6124" w:type="dxa"/>
          </w:tcPr>
          <w:p w14:paraId="66091B16" w14:textId="77777777" w:rsidR="0012425C" w:rsidRPr="002D4852" w:rsidRDefault="0012425C" w:rsidP="00327AE6">
            <w:pPr>
              <w:numPr>
                <w:ilvl w:val="1"/>
                <w:numId w:val="92"/>
              </w:numPr>
              <w:tabs>
                <w:tab w:val="left" w:pos="601"/>
              </w:tabs>
              <w:spacing w:before="142" w:line="240" w:lineRule="atLeast"/>
              <w:ind w:left="601" w:hanging="601"/>
              <w:rPr>
                <w:rFonts w:ascii="Arial" w:hAnsi="Arial" w:cs="Arial"/>
                <w:sz w:val="22"/>
                <w:szCs w:val="22"/>
                <w:lang w:val="en-GB"/>
              </w:rPr>
            </w:pPr>
            <w:r w:rsidRPr="002D4852">
              <w:rPr>
                <w:rFonts w:ascii="Arial" w:hAnsi="Arial" w:cs="Arial"/>
                <w:color w:val="000000"/>
                <w:sz w:val="22"/>
                <w:szCs w:val="22"/>
                <w:lang w:val="en-GB"/>
              </w:rPr>
              <w:t xml:space="preserve">The ESHS Manager will carry out an ESHS inspection of the facilities and Project Area on a weekly basis. </w:t>
            </w:r>
            <w:r w:rsidRPr="002D4852">
              <w:rPr>
                <w:rFonts w:ascii="Arial" w:hAnsi="Arial" w:cs="Arial"/>
                <w:sz w:val="22"/>
                <w:szCs w:val="22"/>
                <w:lang w:val="en-GB"/>
              </w:rPr>
              <w:t>A written report of reasonable length will be drafted for each weekly inspection, in a format approved by the Engineer, addressing non-conformities detected on the Project Area as specified in the present ESHS Specifications.</w:t>
            </w:r>
          </w:p>
          <w:p w14:paraId="06611A60" w14:textId="77777777" w:rsidR="0012425C" w:rsidRPr="002D4852" w:rsidRDefault="0012425C" w:rsidP="00327AE6">
            <w:pPr>
              <w:numPr>
                <w:ilvl w:val="1"/>
                <w:numId w:val="92"/>
              </w:numPr>
              <w:tabs>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sz w:val="22"/>
                <w:szCs w:val="22"/>
                <w:lang w:val="en-GB"/>
              </w:rPr>
              <w:t>Any non-conformity shall be immediately addressed by corrective actions, which will be mentioned in the reports to the Engineer.</w:t>
            </w:r>
          </w:p>
        </w:tc>
      </w:tr>
      <w:tr w:rsidR="0012425C" w:rsidRPr="002D4852" w14:paraId="4DE35F75" w14:textId="77777777" w:rsidTr="0044354E">
        <w:tc>
          <w:tcPr>
            <w:tcW w:w="2802" w:type="dxa"/>
          </w:tcPr>
          <w:p w14:paraId="106E4456" w14:textId="77777777" w:rsidR="0012425C" w:rsidRPr="002D4852" w:rsidRDefault="0012425C" w:rsidP="0012425C">
            <w:pPr>
              <w:spacing w:before="142" w:line="240" w:lineRule="atLeast"/>
              <w:rPr>
                <w:rFonts w:ascii="Arial" w:hAnsi="Arial" w:cs="Arial"/>
                <w:color w:val="000000"/>
                <w:sz w:val="22"/>
                <w:szCs w:val="22"/>
                <w:lang w:val="en-GB"/>
              </w:rPr>
            </w:pPr>
          </w:p>
        </w:tc>
        <w:tc>
          <w:tcPr>
            <w:tcW w:w="6124" w:type="dxa"/>
          </w:tcPr>
          <w:p w14:paraId="71406158" w14:textId="77777777" w:rsidR="0012425C" w:rsidRPr="002D4852" w:rsidRDefault="0012425C" w:rsidP="00327AE6">
            <w:pPr>
              <w:numPr>
                <w:ilvl w:val="1"/>
                <w:numId w:val="92"/>
              </w:numPr>
              <w:tabs>
                <w:tab w:val="left" w:pos="601"/>
              </w:tabs>
              <w:spacing w:before="142" w:line="240" w:lineRule="atLeast"/>
              <w:ind w:left="601" w:hanging="601"/>
              <w:rPr>
                <w:rFonts w:ascii="Arial" w:hAnsi="Arial" w:cs="Arial"/>
                <w:color w:val="000000"/>
                <w:szCs w:val="22"/>
                <w:lang w:val="en-GB"/>
              </w:rPr>
            </w:pPr>
            <w:r w:rsidRPr="002D4852">
              <w:rPr>
                <w:rFonts w:ascii="Arial" w:hAnsi="Arial" w:cs="Arial"/>
                <w:color w:val="000000"/>
                <w:sz w:val="22"/>
                <w:szCs w:val="22"/>
                <w:lang w:val="en-GB"/>
              </w:rPr>
              <w:t>Each non</w:t>
            </w:r>
            <w:r w:rsidRPr="002D4852">
              <w:rPr>
                <w:rFonts w:ascii="Arial" w:hAnsi="Arial" w:cs="Arial"/>
                <w:color w:val="000000"/>
                <w:sz w:val="22"/>
                <w:szCs w:val="22"/>
                <w:lang w:val="en-GB"/>
              </w:rPr>
              <w:noBreakHyphen/>
              <w:t>conformity will be documented by a digital photograph with captions to provide a visual illustration, explicitly indicating the location, date of inspection and the non-conformity in question.</w:t>
            </w:r>
          </w:p>
        </w:tc>
      </w:tr>
      <w:tr w:rsidR="0012425C" w:rsidRPr="002D4852" w14:paraId="1BE282DD" w14:textId="77777777" w:rsidTr="0044354E">
        <w:tc>
          <w:tcPr>
            <w:tcW w:w="2802" w:type="dxa"/>
          </w:tcPr>
          <w:p w14:paraId="26D1FA53" w14:textId="77777777" w:rsidR="0012425C" w:rsidRPr="002D4852" w:rsidRDefault="0012425C" w:rsidP="00327AE6">
            <w:pPr>
              <w:pStyle w:val="CG2"/>
              <w:numPr>
                <w:ilvl w:val="0"/>
                <w:numId w:val="93"/>
              </w:numPr>
              <w:rPr>
                <w:bCs/>
                <w:color w:val="000000"/>
                <w:szCs w:val="22"/>
                <w:lang w:val="en-GB"/>
              </w:rPr>
            </w:pPr>
            <w:bookmarkStart w:id="770" w:name="_Toc478119103"/>
            <w:bookmarkStart w:id="771" w:name="_Toc527649898"/>
            <w:r w:rsidRPr="002D4852">
              <w:rPr>
                <w:lang w:val="en-GB"/>
              </w:rPr>
              <w:t>Reporting</w:t>
            </w:r>
            <w:bookmarkEnd w:id="770"/>
            <w:bookmarkEnd w:id="771"/>
            <w:r w:rsidRPr="002D4852">
              <w:rPr>
                <w:bCs/>
                <w:color w:val="000000"/>
                <w:szCs w:val="22"/>
                <w:lang w:val="en-GB"/>
              </w:rPr>
              <w:t xml:space="preserve"> </w:t>
            </w:r>
          </w:p>
        </w:tc>
        <w:tc>
          <w:tcPr>
            <w:tcW w:w="6124" w:type="dxa"/>
          </w:tcPr>
          <w:p w14:paraId="607D0E6D" w14:textId="77777777" w:rsidR="0012425C" w:rsidRPr="002D4852" w:rsidRDefault="0012425C" w:rsidP="00327AE6">
            <w:pPr>
              <w:numPr>
                <w:ilvl w:val="1"/>
                <w:numId w:val="93"/>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includes a summary of ESHS activities implemented in relation to the execution of the works during the reporting period in the monthly Progress Report (as specified in Sub-Clause 4.21 of the CC) to the Engineer. The Contractor shall report on compliance with applicable laws, permits and regulations and the project related ESHS requirements. E.G. key issues shall include: monitoring results, covering amongst other issues, safety issues, incidents/accidents, need for corrective measures, conflicts amongst construction workforce or with local residents, grievances of workforce or stakeholders, any other details related to the social and environmental management and performance. Issues related to Subcontractors and Suppliers (in particular those for major supply items) shall also be included. </w:t>
            </w:r>
          </w:p>
          <w:p w14:paraId="389F685B" w14:textId="77777777" w:rsidR="0012425C" w:rsidRPr="002D4852" w:rsidRDefault="0012425C" w:rsidP="00327AE6">
            <w:pPr>
              <w:numPr>
                <w:ilvl w:val="1"/>
                <w:numId w:val="93"/>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ESHS progress report is written exclusively in the language of communication defined under Sub-Clause 1.4 of the CC.</w:t>
            </w:r>
          </w:p>
          <w:p w14:paraId="56732F18" w14:textId="77777777" w:rsidR="0012425C" w:rsidRPr="002D4852" w:rsidRDefault="0012425C" w:rsidP="00327AE6">
            <w:pPr>
              <w:numPr>
                <w:ilvl w:val="1"/>
                <w:numId w:val="93"/>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Specific reporting requirements related to Health and Safety are detailed in Section (e.g. Health and Safety, accident reporting)</w:t>
            </w:r>
          </w:p>
        </w:tc>
      </w:tr>
      <w:tr w:rsidR="0012425C" w:rsidRPr="002D4852" w14:paraId="7AC19828" w14:textId="77777777" w:rsidTr="0044354E">
        <w:tc>
          <w:tcPr>
            <w:tcW w:w="2802" w:type="dxa"/>
          </w:tcPr>
          <w:p w14:paraId="5BC31547" w14:textId="77777777" w:rsidR="0012425C" w:rsidRPr="002D4852" w:rsidRDefault="0012425C" w:rsidP="00327AE6">
            <w:pPr>
              <w:pStyle w:val="CG2"/>
              <w:numPr>
                <w:ilvl w:val="0"/>
                <w:numId w:val="94"/>
              </w:numPr>
              <w:rPr>
                <w:bCs/>
                <w:color w:val="000000"/>
                <w:szCs w:val="22"/>
                <w:lang w:val="en-GB"/>
              </w:rPr>
            </w:pPr>
            <w:bookmarkStart w:id="772" w:name="_Toc527649899"/>
            <w:r w:rsidRPr="002D4852">
              <w:rPr>
                <w:lang w:val="en-GB"/>
              </w:rPr>
              <w:t>Code of Conduct</w:t>
            </w:r>
            <w:bookmarkEnd w:id="772"/>
          </w:p>
        </w:tc>
        <w:tc>
          <w:tcPr>
            <w:tcW w:w="6124" w:type="dxa"/>
          </w:tcPr>
          <w:p w14:paraId="66141916" w14:textId="77777777" w:rsidR="0012425C" w:rsidRPr="002D4852" w:rsidRDefault="0012425C" w:rsidP="00327AE6">
            <w:pPr>
              <w:numPr>
                <w:ilvl w:val="1"/>
                <w:numId w:val="94"/>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A Code of Conduct is established by the Contractor for the Project Areas, addressing the following: safety rules, zero tolerance for substance abuse (as defined in Clause 41 of these ESHS specifications), environmental sensitivity of areas around the Project Areas, the dangers of STDs and HIV/AIDS, gender issues (in particular sexual harassment) and respect for the beliefs and customs of the populations and community relations in general (drawing special attention to the risks of prostitution and human trafficking).</w:t>
            </w:r>
          </w:p>
          <w:p w14:paraId="2C134818" w14:textId="77777777" w:rsidR="0012425C" w:rsidRPr="002D4852" w:rsidRDefault="0012425C" w:rsidP="00327AE6">
            <w:pPr>
              <w:numPr>
                <w:ilvl w:val="1"/>
                <w:numId w:val="94"/>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rules are clearly displayed at the different Project Areas and posted in the Contractor’s vehicles and machinery driving cabs.</w:t>
            </w:r>
          </w:p>
        </w:tc>
      </w:tr>
      <w:tr w:rsidR="0012425C" w:rsidRPr="002D4852" w14:paraId="4767CE5D" w14:textId="77777777" w:rsidTr="0044354E">
        <w:tc>
          <w:tcPr>
            <w:tcW w:w="2802" w:type="dxa"/>
          </w:tcPr>
          <w:p w14:paraId="6FF735C2" w14:textId="77777777" w:rsidR="0012425C" w:rsidRPr="002D4852" w:rsidRDefault="0012425C" w:rsidP="0012425C">
            <w:pPr>
              <w:spacing w:before="142" w:line="240" w:lineRule="atLeast"/>
              <w:rPr>
                <w:rFonts w:ascii="Arial" w:hAnsi="Arial" w:cs="Arial"/>
                <w:color w:val="000000"/>
                <w:sz w:val="22"/>
                <w:szCs w:val="22"/>
                <w:lang w:val="en-GB"/>
              </w:rPr>
            </w:pPr>
          </w:p>
        </w:tc>
        <w:tc>
          <w:tcPr>
            <w:tcW w:w="6124" w:type="dxa"/>
          </w:tcPr>
          <w:p w14:paraId="79D63DCC" w14:textId="77777777" w:rsidR="0012425C" w:rsidRPr="002D4852" w:rsidRDefault="0012425C" w:rsidP="00327AE6">
            <w:pPr>
              <w:numPr>
                <w:ilvl w:val="1"/>
                <w:numId w:val="94"/>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rules confirm the Contractor’s commitment to implementing the ESHS provisions provided for in the Contract.</w:t>
            </w:r>
          </w:p>
          <w:p w14:paraId="2B0DB1B9" w14:textId="240C1EF8" w:rsidR="0012425C" w:rsidRPr="002D4852" w:rsidRDefault="0012425C" w:rsidP="00327AE6">
            <w:pPr>
              <w:numPr>
                <w:ilvl w:val="1"/>
                <w:numId w:val="94"/>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New Contractor's Personnel and existing Contractor's Personnel are made aware and acknowledge their understanding of the rules of procedure and the associated provisions. Rules of procedure document are initialled by all Contractor</w:t>
            </w:r>
            <w:r w:rsidR="001836C0">
              <w:rPr>
                <w:rFonts w:ascii="Arial" w:hAnsi="Arial" w:cs="Arial"/>
                <w:color w:val="000000"/>
                <w:sz w:val="22"/>
                <w:szCs w:val="22"/>
                <w:lang w:val="en-GB"/>
              </w:rPr>
              <w:t>s'</w:t>
            </w:r>
            <w:r w:rsidRPr="002D4852">
              <w:rPr>
                <w:rFonts w:ascii="Arial" w:hAnsi="Arial" w:cs="Arial"/>
                <w:color w:val="000000"/>
                <w:sz w:val="22"/>
                <w:szCs w:val="22"/>
                <w:lang w:val="en-GB"/>
              </w:rPr>
              <w:t xml:space="preserve"> Personnel prior to the start of any physical work at any Project Area.</w:t>
            </w:r>
          </w:p>
        </w:tc>
      </w:tr>
      <w:tr w:rsidR="0012425C" w:rsidRPr="002D4852" w14:paraId="15914829" w14:textId="77777777" w:rsidTr="0044354E">
        <w:tc>
          <w:tcPr>
            <w:tcW w:w="2802" w:type="dxa"/>
          </w:tcPr>
          <w:p w14:paraId="74649C8D" w14:textId="77777777" w:rsidR="0012425C" w:rsidRPr="002D4852" w:rsidRDefault="0012425C" w:rsidP="0012425C">
            <w:pPr>
              <w:spacing w:before="142" w:line="240" w:lineRule="atLeast"/>
              <w:rPr>
                <w:rFonts w:ascii="Arial" w:hAnsi="Arial" w:cs="Arial"/>
                <w:color w:val="000000"/>
                <w:sz w:val="22"/>
                <w:szCs w:val="22"/>
                <w:lang w:val="en-GB"/>
              </w:rPr>
            </w:pPr>
          </w:p>
        </w:tc>
        <w:tc>
          <w:tcPr>
            <w:tcW w:w="6124" w:type="dxa"/>
          </w:tcPr>
          <w:p w14:paraId="52D6B419" w14:textId="77777777" w:rsidR="0012425C" w:rsidRPr="002D4852" w:rsidRDefault="0012425C" w:rsidP="00327AE6">
            <w:pPr>
              <w:numPr>
                <w:ilvl w:val="1"/>
                <w:numId w:val="94"/>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Pursuant to Sub-Clauses 6.9 and 6.11 of the CC, the rules of procedure include a list of acts considered as serious misconduct and which must result in dismissal from any Project Area by the Contractor, or by the Engineer if the Contractor is not acting in due course, should a Contractor's Personnel repeatedly commit an offence of serious misconduct despite awareness of the rules of procedure, and this is without prejudice to any legal action by any public authority for non-compliance with applicable regulations:</w:t>
            </w:r>
          </w:p>
          <w:p w14:paraId="11C80C0F"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Drunkenness during working hours, leading to risks for the safety of local inhabitants, customers, users and personnel;</w:t>
            </w:r>
          </w:p>
          <w:p w14:paraId="42836148"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Punishable statements or attitudes, and sexual harassment in particular;</w:t>
            </w:r>
          </w:p>
          <w:p w14:paraId="4537EC16"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Violent behaviour;</w:t>
            </w:r>
          </w:p>
          <w:p w14:paraId="0D68D52C"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Intentional damage to the assets and interests of others, or the environment;</w:t>
            </w:r>
          </w:p>
          <w:p w14:paraId="09C6AFE9"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Repeated negligence or imprudence leading to damage or prejudice to the environment, the population or properties, particularly breaching provisions intended to prevent the spreading of STD and AIDS;</w:t>
            </w:r>
          </w:p>
          <w:p w14:paraId="26573698"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Drug use;</w:t>
            </w:r>
          </w:p>
          <w:p w14:paraId="7AD61A7D"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Possession and/or consumption of meat or any other part of an endangered animal or plant as defined in the Washington convention (CITES) and national regulations.</w:t>
            </w:r>
          </w:p>
          <w:p w14:paraId="02C3333C" w14:textId="77777777" w:rsidR="0012425C" w:rsidRPr="002D4852" w:rsidRDefault="0012425C" w:rsidP="003F0597">
            <w:pPr>
              <w:numPr>
                <w:ilvl w:val="0"/>
                <w:numId w:val="207"/>
              </w:numPr>
              <w:tabs>
                <w:tab w:val="left" w:pos="1168"/>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 xml:space="preserve">Entering property of neighbouring people without permission of the landowners or those cultivating/renting the land. </w:t>
            </w:r>
          </w:p>
        </w:tc>
      </w:tr>
      <w:tr w:rsidR="0012425C" w:rsidRPr="002D4852" w14:paraId="1E50E841" w14:textId="77777777" w:rsidTr="0044354E">
        <w:tc>
          <w:tcPr>
            <w:tcW w:w="2802" w:type="dxa"/>
          </w:tcPr>
          <w:p w14:paraId="018A0BB1" w14:textId="77777777" w:rsidR="0012425C" w:rsidRPr="002D4852" w:rsidRDefault="0012425C" w:rsidP="0012425C">
            <w:pPr>
              <w:spacing w:before="142" w:line="240" w:lineRule="atLeast"/>
              <w:rPr>
                <w:rFonts w:ascii="Arial" w:hAnsi="Arial" w:cs="Arial"/>
                <w:color w:val="000000"/>
                <w:sz w:val="22"/>
                <w:szCs w:val="22"/>
                <w:lang w:val="en-GB"/>
              </w:rPr>
            </w:pPr>
          </w:p>
        </w:tc>
        <w:tc>
          <w:tcPr>
            <w:tcW w:w="6124" w:type="dxa"/>
          </w:tcPr>
          <w:p w14:paraId="27EF31A9" w14:textId="77777777" w:rsidR="0012425C" w:rsidRPr="002D4852" w:rsidRDefault="0012425C" w:rsidP="00327AE6">
            <w:pPr>
              <w:numPr>
                <w:ilvl w:val="1"/>
                <w:numId w:val="94"/>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Serious misconduct, such as organization of sex trade (pimping), committing paedophilia, physical aggression, drug trafficking, deliberate and severe pollution, trading and/or trafficking in all or part of protected species, shall lead to immediate dismissal as of the first report of misconduct is detected, in application of the rules of procedure and labour laws.</w:t>
            </w:r>
          </w:p>
        </w:tc>
      </w:tr>
      <w:tr w:rsidR="0012425C" w:rsidRPr="002D4852" w14:paraId="7E16EC35" w14:textId="77777777" w:rsidTr="0044354E">
        <w:tc>
          <w:tcPr>
            <w:tcW w:w="2802" w:type="dxa"/>
          </w:tcPr>
          <w:p w14:paraId="20EACC03" w14:textId="77777777" w:rsidR="0012425C" w:rsidRPr="002D4852" w:rsidRDefault="0012425C" w:rsidP="0012425C">
            <w:pPr>
              <w:spacing w:before="142" w:line="240" w:lineRule="atLeast"/>
              <w:rPr>
                <w:rFonts w:ascii="Arial" w:hAnsi="Arial" w:cs="Arial"/>
                <w:color w:val="000000"/>
                <w:sz w:val="22"/>
                <w:szCs w:val="22"/>
                <w:lang w:val="en-GB"/>
              </w:rPr>
            </w:pPr>
          </w:p>
        </w:tc>
        <w:tc>
          <w:tcPr>
            <w:tcW w:w="6124" w:type="dxa"/>
          </w:tcPr>
          <w:p w14:paraId="6AA1485F" w14:textId="77777777" w:rsidR="0012425C" w:rsidRPr="002D4852" w:rsidRDefault="0012425C" w:rsidP="00327AE6">
            <w:pPr>
              <w:numPr>
                <w:ilvl w:val="1"/>
                <w:numId w:val="94"/>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establishes a record for each case of serious misconduct, and a copy will be provided to the Contractor's Personnel in question, indicating all action taken to terminate the misconduct by the Contractor's Personnel in question and to bring the attention of other Contractor's Personnel to the type of incident detected. This record will be provided to the Engineer as an attachment to the ESHS progress report (see ESHS Specifications Sub-Clause 6.1.). </w:t>
            </w:r>
          </w:p>
          <w:p w14:paraId="48624C53" w14:textId="77777777" w:rsidR="0012425C" w:rsidRPr="002D4852" w:rsidRDefault="0012425C" w:rsidP="00327AE6">
            <w:pPr>
              <w:numPr>
                <w:ilvl w:val="1"/>
                <w:numId w:val="94"/>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shall without delay inform the Engineer who in case of serious misconduct shall immediately inform the Employer.</w:t>
            </w:r>
          </w:p>
        </w:tc>
      </w:tr>
      <w:tr w:rsidR="0012425C" w:rsidRPr="002D4852" w14:paraId="368D6A97" w14:textId="77777777" w:rsidTr="0044354E">
        <w:tc>
          <w:tcPr>
            <w:tcW w:w="2802" w:type="dxa"/>
          </w:tcPr>
          <w:p w14:paraId="5070A836" w14:textId="77777777" w:rsidR="0012425C" w:rsidRPr="002D4852" w:rsidRDefault="0012425C" w:rsidP="00327AE6">
            <w:pPr>
              <w:pStyle w:val="CG2"/>
              <w:numPr>
                <w:ilvl w:val="0"/>
                <w:numId w:val="96"/>
              </w:numPr>
              <w:rPr>
                <w:bCs/>
                <w:color w:val="000000"/>
                <w:szCs w:val="22"/>
                <w:lang w:val="en-GB"/>
              </w:rPr>
            </w:pPr>
            <w:bookmarkStart w:id="773" w:name="_Toc478119105"/>
            <w:bookmarkStart w:id="774" w:name="_Toc527649900"/>
            <w:r w:rsidRPr="002D4852">
              <w:rPr>
                <w:lang w:val="en-GB"/>
              </w:rPr>
              <w:t>ESHS Training</w:t>
            </w:r>
            <w:bookmarkEnd w:id="773"/>
            <w:bookmarkEnd w:id="774"/>
          </w:p>
        </w:tc>
        <w:tc>
          <w:tcPr>
            <w:tcW w:w="6124" w:type="dxa"/>
          </w:tcPr>
          <w:p w14:paraId="0CF1FC4F" w14:textId="77777777" w:rsidR="0012425C" w:rsidRPr="002D4852" w:rsidRDefault="0012425C" w:rsidP="00327AE6">
            <w:pPr>
              <w:numPr>
                <w:ilvl w:val="1"/>
                <w:numId w:val="96"/>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prepares a training programme adequate for the works to be performed within the Project Areas and the personnel engaged in the works.</w:t>
            </w:r>
          </w:p>
          <w:p w14:paraId="3A690A43" w14:textId="77777777" w:rsidR="0012425C" w:rsidRPr="002D4852" w:rsidRDefault="0012425C" w:rsidP="00327AE6">
            <w:pPr>
              <w:numPr>
                <w:ilvl w:val="1"/>
                <w:numId w:val="96"/>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ensures that Employees with direct responsibility for activities relevant to the Project’s ESHS performance are adequately qualified and trained so that they have the knowledge and skills necessary to perform their work. </w:t>
            </w:r>
          </w:p>
          <w:p w14:paraId="6ABB8294" w14:textId="77777777" w:rsidR="0012425C" w:rsidRPr="002D4852" w:rsidRDefault="0012425C" w:rsidP="00327AE6">
            <w:pPr>
              <w:numPr>
                <w:ilvl w:val="1"/>
                <w:numId w:val="96"/>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Training sessions are two-fold: introductory sessions for starting work at the Project Area, and technical training as required in relation to the execution of the works.</w:t>
            </w:r>
          </w:p>
        </w:tc>
      </w:tr>
      <w:tr w:rsidR="0012425C" w:rsidRPr="002D4852" w14:paraId="3CD78C83" w14:textId="77777777" w:rsidTr="0044354E">
        <w:tc>
          <w:tcPr>
            <w:tcW w:w="2802" w:type="dxa"/>
          </w:tcPr>
          <w:p w14:paraId="6A3F023D" w14:textId="77777777" w:rsidR="0012425C" w:rsidRPr="002D4852" w:rsidRDefault="0012425C" w:rsidP="0012425C">
            <w:pPr>
              <w:spacing w:before="142" w:line="240" w:lineRule="atLeast"/>
              <w:rPr>
                <w:rFonts w:ascii="Arial" w:hAnsi="Arial" w:cs="Arial"/>
                <w:color w:val="000000"/>
                <w:sz w:val="22"/>
                <w:szCs w:val="22"/>
                <w:lang w:val="en-GB"/>
              </w:rPr>
            </w:pPr>
          </w:p>
        </w:tc>
        <w:tc>
          <w:tcPr>
            <w:tcW w:w="6124" w:type="dxa"/>
          </w:tcPr>
          <w:p w14:paraId="0E45C0C5" w14:textId="77777777" w:rsidR="0012425C" w:rsidRPr="002D4852" w:rsidRDefault="0012425C" w:rsidP="00327AE6">
            <w:pPr>
              <w:numPr>
                <w:ilvl w:val="2"/>
                <w:numId w:val="96"/>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Starting work sessions are organised for each Contractor's Personnel and shall cover as a minimum:</w:t>
            </w:r>
          </w:p>
          <w:p w14:paraId="2500FA8B"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Rules of procedure;</w:t>
            </w:r>
          </w:p>
          <w:p w14:paraId="31986A15"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Safety rules on Project Areas;</w:t>
            </w:r>
          </w:p>
          <w:p w14:paraId="3F2A7B53"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Protection of areas adjacent to Project Area;</w:t>
            </w:r>
          </w:p>
          <w:p w14:paraId="5BC9F4DE"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Risks relating to sexually transmitted diseases (Sub-Clause 6.7 of the CC), prostitution, human trafficking, and sexual harassment;</w:t>
            </w:r>
          </w:p>
          <w:p w14:paraId="6DC3E10E"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 xml:space="preserve">Basic health: combating malaria (if prevalent) and waterborne diseases, improving hygiene; </w:t>
            </w:r>
          </w:p>
          <w:p w14:paraId="0E9DD252"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 xml:space="preserve">HIV/AIDS sensitization training, </w:t>
            </w:r>
          </w:p>
          <w:p w14:paraId="579A4D8F"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Gender sensitization;</w:t>
            </w:r>
          </w:p>
          <w:p w14:paraId="559E4283"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Emergency response procedures or evacuation;</w:t>
            </w:r>
          </w:p>
          <w:p w14:paraId="336A7415"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Community relations training for workers interacting with local communities;</w:t>
            </w:r>
          </w:p>
          <w:p w14:paraId="15F410F7"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Communication of the contents of the Employment, Training and Worksite Management Plans to workers and all Subcontractors and Suppliers (in particular those for major supply items) and training them to ensure they understand their responsibilities with respect to employment, training and worksite management, incident reporting and response.</w:t>
            </w:r>
          </w:p>
          <w:p w14:paraId="4F3B8435"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color w:val="000000"/>
                <w:sz w:val="22"/>
                <w:szCs w:val="22"/>
                <w:lang w:val="en-GB"/>
              </w:rPr>
              <w:t>Health and Safety awareness training</w:t>
            </w:r>
          </w:p>
          <w:p w14:paraId="394BD319" w14:textId="77777777" w:rsidR="0012425C" w:rsidRPr="002D4852" w:rsidRDefault="0012425C" w:rsidP="00327AE6">
            <w:pPr>
              <w:numPr>
                <w:ilvl w:val="0"/>
                <w:numId w:val="97"/>
              </w:numPr>
              <w:tabs>
                <w:tab w:val="left" w:pos="1877"/>
              </w:tabs>
              <w:spacing w:before="142" w:line="240" w:lineRule="atLeast"/>
              <w:ind w:left="1877" w:hanging="567"/>
              <w:rPr>
                <w:rFonts w:ascii="Arial" w:hAnsi="Arial" w:cs="Arial"/>
                <w:color w:val="000000"/>
                <w:sz w:val="22"/>
                <w:szCs w:val="22"/>
                <w:lang w:val="en-GB"/>
              </w:rPr>
            </w:pPr>
            <w:r w:rsidRPr="002D4852">
              <w:rPr>
                <w:rFonts w:ascii="Arial" w:hAnsi="Arial" w:cs="Arial"/>
                <w:sz w:val="22"/>
                <w:szCs w:val="22"/>
                <w:lang w:val="en-GB"/>
              </w:rPr>
              <w:t>The Contractor shall be responsible for informing all workers of the Worker Grievance Mechanism at the time of hiring</w:t>
            </w:r>
          </w:p>
          <w:p w14:paraId="2CEE4ADD" w14:textId="77777777" w:rsidR="0012425C" w:rsidRPr="002D4852" w:rsidRDefault="0012425C" w:rsidP="00327AE6">
            <w:pPr>
              <w:numPr>
                <w:ilvl w:val="1"/>
                <w:numId w:val="96"/>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shall ensure that adequate resources are mobilised for these trainings, including input from any specialist resources necessary to ensure effective planning and implementation of measures and that trainings are delivered in a timely manner.</w:t>
            </w:r>
            <w:r w:rsidRPr="002D4852" w:rsidDel="0002563A">
              <w:rPr>
                <w:rFonts w:ascii="Arial" w:hAnsi="Arial" w:cs="Arial"/>
                <w:color w:val="000000"/>
                <w:sz w:val="22"/>
                <w:szCs w:val="22"/>
                <w:lang w:val="en-GB"/>
              </w:rPr>
              <w:t xml:space="preserve"> </w:t>
            </w:r>
          </w:p>
          <w:p w14:paraId="4CBABF86" w14:textId="77777777" w:rsidR="0012425C" w:rsidRPr="002D4852" w:rsidRDefault="0012425C" w:rsidP="00327AE6">
            <w:pPr>
              <w:numPr>
                <w:ilvl w:val="1"/>
                <w:numId w:val="96"/>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Technical training:</w:t>
            </w:r>
          </w:p>
          <w:p w14:paraId="33525D35" w14:textId="77777777" w:rsidR="0012425C" w:rsidRPr="002D4852" w:rsidRDefault="0012425C" w:rsidP="00327AE6">
            <w:pPr>
              <w:numPr>
                <w:ilvl w:val="0"/>
                <w:numId w:val="98"/>
              </w:numPr>
              <w:tabs>
                <w:tab w:val="left" w:pos="1310"/>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Training in the skills needed for tasks requiring a work permit (see ESHS Specifications Clause 27)</w:t>
            </w:r>
          </w:p>
          <w:p w14:paraId="79CE98CF" w14:textId="77777777" w:rsidR="0012425C" w:rsidRPr="002D4852" w:rsidRDefault="0012425C" w:rsidP="00327AE6">
            <w:pPr>
              <w:numPr>
                <w:ilvl w:val="0"/>
                <w:numId w:val="98"/>
              </w:numPr>
              <w:tabs>
                <w:tab w:val="left" w:pos="1310"/>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Training in first aid and transporting the injured</w:t>
            </w:r>
          </w:p>
          <w:p w14:paraId="05C9463F" w14:textId="77777777" w:rsidR="0012425C" w:rsidRPr="002D4852" w:rsidRDefault="0012425C" w:rsidP="00327AE6">
            <w:pPr>
              <w:numPr>
                <w:ilvl w:val="0"/>
                <w:numId w:val="98"/>
              </w:numPr>
              <w:tabs>
                <w:tab w:val="left" w:pos="1310"/>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If applicable: appropriate driving skills</w:t>
            </w:r>
          </w:p>
          <w:p w14:paraId="15989AE8" w14:textId="77777777" w:rsidR="0012425C" w:rsidRPr="002D4852" w:rsidRDefault="0012425C" w:rsidP="00327AE6">
            <w:pPr>
              <w:numPr>
                <w:ilvl w:val="0"/>
                <w:numId w:val="98"/>
              </w:numPr>
              <w:tabs>
                <w:tab w:val="left" w:pos="1310"/>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If applicable: the Contractor establishes and implements a transparent and binding Local Workforce and Supplier Training plan to enhance the capabilities of local people and companies, with a view to increasing local content</w:t>
            </w:r>
          </w:p>
          <w:p w14:paraId="1A7B7CB7" w14:textId="77777777" w:rsidR="0012425C" w:rsidRPr="002D4852" w:rsidRDefault="0012425C" w:rsidP="00327AE6">
            <w:pPr>
              <w:numPr>
                <w:ilvl w:val="0"/>
                <w:numId w:val="98"/>
              </w:numPr>
              <w:tabs>
                <w:tab w:val="left" w:pos="1310"/>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a matrix of training requirements showing the training frequency and interval between refresher courses and covering:</w:t>
            </w:r>
          </w:p>
          <w:p w14:paraId="0E6C486F" w14:textId="77777777" w:rsidR="0012425C" w:rsidRPr="002D4852" w:rsidRDefault="0012425C" w:rsidP="00327AE6">
            <w:pPr>
              <w:numPr>
                <w:ilvl w:val="1"/>
                <w:numId w:val="96"/>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details in the training programme the actions and ESHS training for all Subcontractors and Suppliers (in particular those for major supply items) or personnel of a joint venture when applicable.</w:t>
            </w:r>
          </w:p>
          <w:p w14:paraId="6B237688" w14:textId="77777777" w:rsidR="0012425C" w:rsidRPr="002D4852" w:rsidRDefault="0012425C" w:rsidP="00327AE6">
            <w:pPr>
              <w:numPr>
                <w:ilvl w:val="1"/>
                <w:numId w:val="96"/>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prepares an awareness program for local communities on the risks of prostitution, human trafficking and other forms of illegal trafficking. </w:t>
            </w:r>
          </w:p>
          <w:p w14:paraId="4A871FB0" w14:textId="77777777" w:rsidR="0012425C" w:rsidRPr="002D4852" w:rsidRDefault="0012425C" w:rsidP="00327AE6">
            <w:pPr>
              <w:numPr>
                <w:ilvl w:val="1"/>
                <w:numId w:val="96"/>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shall develop means of confirming that the training system is effective.</w:t>
            </w:r>
          </w:p>
        </w:tc>
      </w:tr>
      <w:tr w:rsidR="0012425C" w:rsidRPr="002D4852" w14:paraId="407CEE11" w14:textId="77777777" w:rsidTr="0044354E">
        <w:tc>
          <w:tcPr>
            <w:tcW w:w="2802" w:type="dxa"/>
          </w:tcPr>
          <w:p w14:paraId="343654CF" w14:textId="77777777" w:rsidR="0012425C" w:rsidRPr="002D4852" w:rsidRDefault="0012425C" w:rsidP="00327AE6">
            <w:pPr>
              <w:pStyle w:val="CG2"/>
              <w:numPr>
                <w:ilvl w:val="0"/>
                <w:numId w:val="99"/>
              </w:numPr>
              <w:rPr>
                <w:bCs/>
                <w:color w:val="000000"/>
                <w:szCs w:val="22"/>
                <w:lang w:val="en-GB"/>
              </w:rPr>
            </w:pPr>
            <w:bookmarkStart w:id="775" w:name="_Toc478119106"/>
            <w:bookmarkStart w:id="776" w:name="_Toc527649901"/>
            <w:r w:rsidRPr="002D4852">
              <w:rPr>
                <w:lang w:val="en-GB"/>
              </w:rPr>
              <w:t>Standards</w:t>
            </w:r>
            <w:bookmarkEnd w:id="775"/>
            <w:bookmarkEnd w:id="776"/>
          </w:p>
        </w:tc>
        <w:tc>
          <w:tcPr>
            <w:tcW w:w="6124" w:type="dxa"/>
          </w:tcPr>
          <w:p w14:paraId="23604D29" w14:textId="77777777" w:rsidR="0012425C" w:rsidRPr="002D4852" w:rsidRDefault="0012425C" w:rsidP="00327AE6">
            <w:pPr>
              <w:numPr>
                <w:ilvl w:val="1"/>
                <w:numId w:val="99"/>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complies with all applicable norms, standards and discharge limit values defined in the national regulations of the Employer’s country regulations and pursuant to Sub-Clause 1.6 of the present ESHS Specifications.</w:t>
            </w:r>
          </w:p>
        </w:tc>
      </w:tr>
      <w:tr w:rsidR="0012425C" w:rsidRPr="002D4852" w14:paraId="10A8881E" w14:textId="77777777" w:rsidTr="0044354E">
        <w:tc>
          <w:tcPr>
            <w:tcW w:w="2802" w:type="dxa"/>
          </w:tcPr>
          <w:p w14:paraId="13C5E9A8" w14:textId="77777777" w:rsidR="0012425C" w:rsidRPr="002D4852" w:rsidRDefault="0012425C" w:rsidP="0012425C">
            <w:pPr>
              <w:spacing w:before="142" w:line="240" w:lineRule="atLeast"/>
              <w:rPr>
                <w:rFonts w:ascii="Arial" w:hAnsi="Arial" w:cs="Arial"/>
                <w:color w:val="000000"/>
                <w:sz w:val="22"/>
                <w:szCs w:val="22"/>
                <w:lang w:val="en-GB"/>
              </w:rPr>
            </w:pPr>
          </w:p>
        </w:tc>
        <w:tc>
          <w:tcPr>
            <w:tcW w:w="6124" w:type="dxa"/>
          </w:tcPr>
          <w:p w14:paraId="2AA17F97" w14:textId="77777777" w:rsidR="0012425C" w:rsidRPr="002D4852" w:rsidRDefault="0012425C" w:rsidP="00327AE6">
            <w:pPr>
              <w:numPr>
                <w:ilvl w:val="1"/>
                <w:numId w:val="99"/>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complies with norms, standards and discharge limit values recommended by the specialised international organisations affiliated to the United Nations, as described in ESHS Specifications 9.3 below. In the event of discrepancies in between international standards and national regulations, the Contractor shall comply with the most stringent requirements.</w:t>
            </w:r>
          </w:p>
        </w:tc>
      </w:tr>
      <w:tr w:rsidR="0012425C" w:rsidRPr="002D4852" w14:paraId="7B888487" w14:textId="77777777" w:rsidTr="0044354E">
        <w:tc>
          <w:tcPr>
            <w:tcW w:w="2802" w:type="dxa"/>
          </w:tcPr>
          <w:p w14:paraId="2C7AAC95" w14:textId="77777777" w:rsidR="0012425C" w:rsidRPr="002D4852" w:rsidRDefault="0012425C" w:rsidP="0012425C">
            <w:pPr>
              <w:tabs>
                <w:tab w:val="left" w:pos="601"/>
              </w:tabs>
              <w:spacing w:before="142" w:line="240" w:lineRule="atLeast"/>
              <w:ind w:left="601"/>
              <w:rPr>
                <w:rFonts w:ascii="Arial" w:hAnsi="Arial" w:cs="Arial"/>
                <w:color w:val="000000"/>
                <w:sz w:val="22"/>
                <w:szCs w:val="22"/>
                <w:lang w:val="en-GB"/>
              </w:rPr>
            </w:pPr>
          </w:p>
        </w:tc>
        <w:tc>
          <w:tcPr>
            <w:tcW w:w="6124" w:type="dxa"/>
          </w:tcPr>
          <w:p w14:paraId="793BA71E" w14:textId="77777777" w:rsidR="0012425C" w:rsidRPr="002D4852" w:rsidRDefault="0012425C" w:rsidP="00327AE6">
            <w:pPr>
              <w:numPr>
                <w:ilvl w:val="1"/>
                <w:numId w:val="99"/>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specialised international organisations affiliated to the United Nations referred to in ESHS Specifications Sub-Clause 9.2 include:</w:t>
            </w:r>
          </w:p>
          <w:p w14:paraId="008725AF" w14:textId="77777777" w:rsidR="0012425C" w:rsidRPr="002D4852" w:rsidRDefault="0012425C" w:rsidP="003F0597">
            <w:pPr>
              <w:pStyle w:val="Listenabsatz"/>
              <w:numPr>
                <w:ilvl w:val="0"/>
                <w:numId w:val="199"/>
              </w:numPr>
              <w:tabs>
                <w:tab w:val="left" w:pos="1310"/>
              </w:tabs>
              <w:spacing w:before="142" w:line="240" w:lineRule="atLeast"/>
              <w:ind w:left="1168" w:hanging="567"/>
              <w:contextualSpacing w:val="0"/>
              <w:rPr>
                <w:rFonts w:ascii="Arial" w:hAnsi="Arial" w:cs="Arial"/>
                <w:color w:val="000000"/>
                <w:sz w:val="22"/>
                <w:szCs w:val="22"/>
                <w:lang w:val="en-GB"/>
              </w:rPr>
            </w:pPr>
            <w:r w:rsidRPr="002D4852">
              <w:rPr>
                <w:rFonts w:ascii="Arial" w:hAnsi="Arial" w:cs="Arial"/>
                <w:color w:val="000000"/>
                <w:sz w:val="22"/>
                <w:szCs w:val="22"/>
                <w:lang w:val="en-GB"/>
              </w:rPr>
              <w:t>World Bank, including the IFC and its Environmental, Health and Safety guidelines available from http://www.ifc.org/ehsguidelines;</w:t>
            </w:r>
          </w:p>
          <w:p w14:paraId="5BBD60BF" w14:textId="77777777" w:rsidR="0012425C" w:rsidRPr="002D4852" w:rsidRDefault="0012425C" w:rsidP="0012425C">
            <w:pPr>
              <w:spacing w:before="142" w:line="240" w:lineRule="atLeast"/>
              <w:ind w:left="601"/>
              <w:rPr>
                <w:rFonts w:ascii="Arial" w:hAnsi="Arial" w:cs="Arial"/>
                <w:color w:val="000000"/>
                <w:sz w:val="22"/>
                <w:szCs w:val="22"/>
                <w:lang w:val="en-GB"/>
              </w:rPr>
            </w:pPr>
            <w:r w:rsidRPr="002D4852">
              <w:rPr>
                <w:rFonts w:ascii="Arial" w:hAnsi="Arial" w:cs="Arial"/>
                <w:color w:val="000000"/>
                <w:sz w:val="22"/>
                <w:szCs w:val="22"/>
                <w:lang w:val="en-GB"/>
              </w:rPr>
              <w:t>For matters not addressed in the above mentioned IFC document, the most stringent of the norms, standards and discharge limit values of the following institutions shall apply:</w:t>
            </w:r>
          </w:p>
          <w:p w14:paraId="0B3565BE" w14:textId="77777777" w:rsidR="0012425C" w:rsidRPr="002D4852" w:rsidRDefault="0012425C" w:rsidP="003F0597">
            <w:pPr>
              <w:pStyle w:val="Listenabsatz"/>
              <w:numPr>
                <w:ilvl w:val="0"/>
                <w:numId w:val="200"/>
              </w:numPr>
              <w:tabs>
                <w:tab w:val="left" w:pos="1310"/>
              </w:tabs>
              <w:spacing w:before="142" w:line="240" w:lineRule="atLeast"/>
              <w:ind w:left="1168" w:hanging="567"/>
              <w:contextualSpacing w:val="0"/>
              <w:rPr>
                <w:rFonts w:ascii="Arial" w:hAnsi="Arial" w:cs="Arial"/>
                <w:color w:val="000000"/>
                <w:sz w:val="22"/>
                <w:szCs w:val="22"/>
                <w:lang w:val="en-GB"/>
              </w:rPr>
            </w:pPr>
            <w:r w:rsidRPr="002D4852">
              <w:rPr>
                <w:rFonts w:ascii="Arial" w:hAnsi="Arial" w:cs="Arial"/>
                <w:color w:val="000000"/>
                <w:sz w:val="22"/>
                <w:szCs w:val="22"/>
                <w:lang w:val="en-GB"/>
              </w:rPr>
              <w:t>World Health Organization (WHO);</w:t>
            </w:r>
          </w:p>
          <w:p w14:paraId="1A8CED9D" w14:textId="77777777" w:rsidR="0012425C" w:rsidRPr="002D4852" w:rsidRDefault="0012425C" w:rsidP="003F0597">
            <w:pPr>
              <w:numPr>
                <w:ilvl w:val="0"/>
                <w:numId w:val="200"/>
              </w:numPr>
              <w:tabs>
                <w:tab w:val="left" w:pos="1310"/>
              </w:tabs>
              <w:spacing w:before="142" w:line="240" w:lineRule="atLeast"/>
              <w:ind w:left="1168" w:hanging="567"/>
              <w:rPr>
                <w:rFonts w:ascii="Arial" w:hAnsi="Arial" w:cs="Arial"/>
                <w:color w:val="000000"/>
                <w:sz w:val="22"/>
                <w:szCs w:val="22"/>
                <w:lang w:val="en-GB"/>
              </w:rPr>
            </w:pPr>
            <w:r w:rsidRPr="002D4852">
              <w:rPr>
                <w:rFonts w:ascii="Arial" w:hAnsi="Arial" w:cs="Arial"/>
                <w:color w:val="000000"/>
                <w:sz w:val="22"/>
                <w:szCs w:val="22"/>
                <w:lang w:val="en-GB"/>
              </w:rPr>
              <w:t>International Labour Organization (ILO) (in particular in pursuance to Clauses 6.20, 6.21, 6.23 and 6.24 of the CC);</w:t>
            </w:r>
          </w:p>
          <w:p w14:paraId="0D98E4DF" w14:textId="4406BCC5" w:rsidR="0012425C" w:rsidRPr="0051604F" w:rsidRDefault="0012425C" w:rsidP="003F0597">
            <w:pPr>
              <w:numPr>
                <w:ilvl w:val="0"/>
                <w:numId w:val="200"/>
              </w:numPr>
              <w:tabs>
                <w:tab w:val="left" w:pos="1310"/>
              </w:tabs>
              <w:spacing w:before="142" w:line="240" w:lineRule="atLeast"/>
              <w:ind w:left="1224" w:hanging="567"/>
              <w:rPr>
                <w:rFonts w:ascii="Arial" w:hAnsi="Arial" w:cs="Arial"/>
                <w:color w:val="000000"/>
                <w:sz w:val="22"/>
                <w:szCs w:val="22"/>
                <w:lang w:val="en-GB"/>
              </w:rPr>
            </w:pPr>
            <w:r w:rsidRPr="0051604F">
              <w:rPr>
                <w:rFonts w:ascii="Arial" w:hAnsi="Arial" w:cs="Arial"/>
                <w:color w:val="000000"/>
                <w:sz w:val="22"/>
                <w:szCs w:val="22"/>
                <w:lang w:val="en-GB"/>
              </w:rPr>
              <w:t>International Maritime Organization (IMO).</w:t>
            </w:r>
          </w:p>
          <w:p w14:paraId="3D90EAB2" w14:textId="77777777" w:rsidR="0012425C" w:rsidRPr="002D4852" w:rsidRDefault="0012425C" w:rsidP="0012425C">
            <w:pPr>
              <w:tabs>
                <w:tab w:val="left" w:pos="601"/>
              </w:tabs>
              <w:spacing w:before="142" w:line="240" w:lineRule="atLeast"/>
              <w:ind w:left="1224"/>
              <w:rPr>
                <w:rFonts w:ascii="Arial" w:hAnsi="Arial" w:cs="Arial"/>
                <w:color w:val="000000"/>
                <w:sz w:val="22"/>
                <w:szCs w:val="22"/>
                <w:lang w:val="en-GB"/>
              </w:rPr>
            </w:pPr>
          </w:p>
        </w:tc>
      </w:tr>
    </w:tbl>
    <w:p w14:paraId="3F513564" w14:textId="77777777" w:rsidR="00046454" w:rsidRPr="002D4852" w:rsidRDefault="00046454" w:rsidP="003F0597">
      <w:pPr>
        <w:pStyle w:val="CG1"/>
        <w:numPr>
          <w:ilvl w:val="0"/>
          <w:numId w:val="201"/>
        </w:numPr>
        <w:rPr>
          <w:rFonts w:ascii="Arial" w:hAnsi="Arial" w:cs="Arial"/>
          <w:b w:val="0"/>
          <w:bCs w:val="0"/>
          <w:color w:val="000000"/>
          <w:lang w:val="en-GB"/>
        </w:rPr>
      </w:pPr>
      <w:bookmarkStart w:id="777" w:name="_Toc478119107"/>
      <w:bookmarkStart w:id="778" w:name="_Toc478716232"/>
      <w:bookmarkStart w:id="779" w:name="_Toc527649902"/>
      <w:r w:rsidRPr="002D4852">
        <w:rPr>
          <w:rFonts w:ascii="Arial" w:hAnsi="Arial" w:cs="Arial"/>
          <w:color w:val="000000"/>
          <w:lang w:val="en-GB"/>
        </w:rPr>
        <w:t>Protection of the Environment</w:t>
      </w:r>
      <w:bookmarkEnd w:id="777"/>
      <w:r w:rsidRPr="002D4852">
        <w:rPr>
          <w:rFonts w:ascii="Arial" w:hAnsi="Arial" w:cs="Arial"/>
          <w:color w:val="000000"/>
          <w:lang w:val="en-GB"/>
        </w:rPr>
        <w:t xml:space="preserve"> and People</w:t>
      </w:r>
      <w:bookmarkEnd w:id="778"/>
      <w:bookmarkEnd w:id="779"/>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6032"/>
      </w:tblGrid>
      <w:tr w:rsidR="00046454" w:rsidRPr="002D4852" w14:paraId="66AEEB63" w14:textId="77777777" w:rsidTr="0044354E">
        <w:tc>
          <w:tcPr>
            <w:tcW w:w="2615" w:type="dxa"/>
            <w:tcBorders>
              <w:top w:val="nil"/>
              <w:left w:val="nil"/>
              <w:bottom w:val="nil"/>
              <w:right w:val="nil"/>
            </w:tcBorders>
          </w:tcPr>
          <w:p w14:paraId="297A0B08" w14:textId="77777777" w:rsidR="00046454" w:rsidRPr="002D4852" w:rsidRDefault="00046454" w:rsidP="00327AE6">
            <w:pPr>
              <w:pStyle w:val="CG2"/>
              <w:numPr>
                <w:ilvl w:val="0"/>
                <w:numId w:val="99"/>
              </w:numPr>
              <w:rPr>
                <w:b w:val="0"/>
                <w:lang w:val="en-GB"/>
              </w:rPr>
            </w:pPr>
            <w:bookmarkStart w:id="780" w:name="_Toc478716233"/>
            <w:bookmarkStart w:id="781" w:name="_Toc527649903"/>
            <w:r w:rsidRPr="002D4852">
              <w:rPr>
                <w:lang w:val="en-GB"/>
              </w:rPr>
              <w:t>Protection of adjacent areas</w:t>
            </w:r>
            <w:bookmarkEnd w:id="780"/>
            <w:bookmarkEnd w:id="781"/>
          </w:p>
          <w:p w14:paraId="4A05F33E" w14:textId="77777777" w:rsidR="00046454" w:rsidRPr="002D4852" w:rsidRDefault="00046454" w:rsidP="00C97DE2">
            <w:pPr>
              <w:tabs>
                <w:tab w:val="left" w:pos="567"/>
              </w:tabs>
              <w:spacing w:before="142" w:line="240" w:lineRule="atLeast"/>
              <w:ind w:left="567"/>
              <w:jc w:val="left"/>
              <w:rPr>
                <w:rFonts w:ascii="Arial" w:hAnsi="Arial" w:cs="Arial"/>
                <w:b/>
                <w:bCs/>
                <w:color w:val="000000"/>
                <w:sz w:val="22"/>
                <w:szCs w:val="22"/>
                <w:lang w:val="en-GB"/>
              </w:rPr>
            </w:pPr>
          </w:p>
        </w:tc>
        <w:tc>
          <w:tcPr>
            <w:tcW w:w="6032" w:type="dxa"/>
            <w:tcBorders>
              <w:top w:val="nil"/>
              <w:left w:val="nil"/>
              <w:bottom w:val="nil"/>
              <w:right w:val="nil"/>
            </w:tcBorders>
          </w:tcPr>
          <w:p w14:paraId="61517A59"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be responsible for any foreseeable adverse environmental and social impacts arising from </w:t>
            </w:r>
            <w:r w:rsidR="005377EC" w:rsidRPr="002D4852">
              <w:rPr>
                <w:rFonts w:ascii="Arial" w:hAnsi="Arial" w:cs="Arial"/>
                <w:color w:val="000000"/>
                <w:sz w:val="22"/>
                <w:szCs w:val="22"/>
                <w:lang w:val="en-GB"/>
              </w:rPr>
              <w:t xml:space="preserve">its </w:t>
            </w:r>
            <w:r w:rsidRPr="002D4852">
              <w:rPr>
                <w:rFonts w:ascii="Arial" w:hAnsi="Arial" w:cs="Arial"/>
                <w:color w:val="000000"/>
                <w:sz w:val="22"/>
                <w:szCs w:val="22"/>
                <w:lang w:val="en-GB"/>
              </w:rPr>
              <w:t xml:space="preserve">activities and operations and for putting in place any necessary measures to avoid or if not possible mitigate them. </w:t>
            </w:r>
          </w:p>
          <w:p w14:paraId="0DCF8698"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Pursuant to Sub-Clause 4.18 of the CC, and unless instructed otherwise by the Engineer, the Contractor uses construction methods and means of protection in order to avoid or minimize adverse effects that are incurred on vegetation, soils, groundwater and surface water, biodiversity, natural drainage and the water quality in areas within any Project Area and its surroundings for the entire duration of the works.</w:t>
            </w:r>
          </w:p>
          <w:p w14:paraId="6D6B3C06"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 xml:space="preserve">Prior to the start of Project activities, </w:t>
            </w:r>
            <w:r w:rsidR="005377EC" w:rsidRPr="002D4852">
              <w:rPr>
                <w:rFonts w:ascii="Arial" w:hAnsi="Arial" w:cs="Arial"/>
                <w:color w:val="000000"/>
                <w:sz w:val="22"/>
                <w:szCs w:val="22"/>
                <w:lang w:val="en-GB"/>
              </w:rPr>
              <w:t xml:space="preserve">the </w:t>
            </w:r>
            <w:r w:rsidRPr="002D4852">
              <w:rPr>
                <w:rFonts w:ascii="Arial" w:hAnsi="Arial" w:cs="Arial"/>
                <w:color w:val="000000"/>
                <w:sz w:val="22"/>
                <w:szCs w:val="22"/>
                <w:lang w:val="en-GB"/>
              </w:rPr>
              <w:t>Contractor will stake out the alignments, boundaries and limits of Project sites in accordance with plan(s) agreed upon in advance with the Engineer. Contractor will establish the working strip to restrict the area of impacts to within the working corridor and limit personnel and vehicle movements to only within working areas.</w:t>
            </w:r>
          </w:p>
          <w:p w14:paraId="45EAA4F8"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All Project work activities will stay within the staked out alignments and boundaries, and outside the designated ecologically and archaeologically sensitive areas unless specifically authorised by the Employer as part of the Project.</w:t>
            </w:r>
          </w:p>
          <w:p w14:paraId="55C7A26C"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 xml:space="preserve">Prior to construction, </w:t>
            </w:r>
            <w:r w:rsidR="005377EC" w:rsidRPr="002D4852">
              <w:rPr>
                <w:rFonts w:ascii="Arial" w:hAnsi="Arial" w:cs="Arial"/>
                <w:color w:val="000000"/>
                <w:sz w:val="22"/>
                <w:szCs w:val="22"/>
                <w:lang w:val="en-GB"/>
              </w:rPr>
              <w:t xml:space="preserve">the </w:t>
            </w:r>
            <w:r w:rsidRPr="002D4852">
              <w:rPr>
                <w:rFonts w:ascii="Arial" w:hAnsi="Arial" w:cs="Arial"/>
                <w:color w:val="000000"/>
                <w:sz w:val="22"/>
                <w:szCs w:val="22"/>
                <w:lang w:val="en-GB"/>
              </w:rPr>
              <w:t>Contractor shall place signs with environmental protection information in areas identified as environmentally sensitive, and other areas where sensitive flora and fauna species are situated immediately adjacent to construction areas and that may be inadvertently disturbed or damaged during construction. Sensitive areas may include, but are not limited to, nest sites, plant and wildlife species of high conservation value, site-specific habitat features to be protected.</w:t>
            </w:r>
          </w:p>
        </w:tc>
      </w:tr>
      <w:tr w:rsidR="00046454" w:rsidRPr="002D4852" w14:paraId="73BE497A" w14:textId="77777777" w:rsidTr="0044354E">
        <w:tc>
          <w:tcPr>
            <w:tcW w:w="2615" w:type="dxa"/>
            <w:tcBorders>
              <w:top w:val="nil"/>
              <w:left w:val="nil"/>
              <w:bottom w:val="nil"/>
              <w:right w:val="nil"/>
            </w:tcBorders>
          </w:tcPr>
          <w:p w14:paraId="5F893338"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2D7EC7A8"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Wetland areas include marshes, fens, mires or natural or artificial bodies of water, whether permanent or temporary, where water is stagnant or flowing, fresh, saline or briny, including seawater with a low-tide depth of six metres or less. Filling of all or part of a wetland area is not permitted, unless the works are necessary according to the provisions of the Contract or the instructions of the Engineer.</w:t>
            </w:r>
          </w:p>
        </w:tc>
      </w:tr>
      <w:tr w:rsidR="00046454" w:rsidRPr="002D4852" w14:paraId="464AB5FD" w14:textId="77777777" w:rsidTr="0044354E">
        <w:trPr>
          <w:trHeight w:val="851"/>
        </w:trPr>
        <w:tc>
          <w:tcPr>
            <w:tcW w:w="2615" w:type="dxa"/>
            <w:tcBorders>
              <w:top w:val="nil"/>
              <w:left w:val="nil"/>
              <w:bottom w:val="nil"/>
              <w:right w:val="nil"/>
            </w:tcBorders>
          </w:tcPr>
          <w:p w14:paraId="6615B82B"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6A47245B"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 xml:space="preserve">With the exception of access roads, or unless instructed otherwise by the Engineer, the entire perimeter of land sites with a surface area of less than 2 hectares is physically demarcated with a fence or tape. For Project Area with a surface area of more than 2 hectares, the perimeter will be physically demarcated by a perimeter track, road, signs or any other means leaving no possible ambiguity as to the location of the Project Area perimeter. </w:t>
            </w:r>
          </w:p>
        </w:tc>
      </w:tr>
      <w:tr w:rsidR="00046454" w:rsidRPr="002D4852" w14:paraId="3E3CFC95" w14:textId="77777777" w:rsidTr="0044354E">
        <w:tc>
          <w:tcPr>
            <w:tcW w:w="2615" w:type="dxa"/>
            <w:tcBorders>
              <w:top w:val="nil"/>
              <w:left w:val="nil"/>
              <w:bottom w:val="nil"/>
              <w:right w:val="nil"/>
            </w:tcBorders>
          </w:tcPr>
          <w:p w14:paraId="3B347936"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671ADF56"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Unless otherwise specified, the perimeter of the Project Area is at a distance of at least:</w:t>
            </w:r>
          </w:p>
          <w:p w14:paraId="0CF6D477" w14:textId="77777777" w:rsidR="00046454" w:rsidRPr="002D4852" w:rsidRDefault="00046454" w:rsidP="003F0597">
            <w:pPr>
              <w:numPr>
                <w:ilvl w:val="0"/>
                <w:numId w:val="114"/>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lang w:val="en-GB"/>
              </w:rPr>
            </w:pPr>
            <w:r w:rsidRPr="002D4852">
              <w:rPr>
                <w:rFonts w:ascii="Arial" w:hAnsi="Arial" w:cs="Arial"/>
                <w:color w:val="000000"/>
                <w:sz w:val="22"/>
                <w:szCs w:val="22"/>
                <w:lang w:val="en-GB"/>
              </w:rPr>
              <w:t xml:space="preserve">50 m from any permanent water course and outside of floodable areas; </w:t>
            </w:r>
          </w:p>
          <w:p w14:paraId="7441941F" w14:textId="77777777" w:rsidR="00046454" w:rsidRPr="002D4852" w:rsidRDefault="00046454" w:rsidP="003F0597">
            <w:pPr>
              <w:numPr>
                <w:ilvl w:val="0"/>
                <w:numId w:val="114"/>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lang w:val="en-GB"/>
              </w:rPr>
            </w:pPr>
            <w:r w:rsidRPr="002D4852">
              <w:rPr>
                <w:rFonts w:ascii="Arial" w:hAnsi="Arial" w:cs="Arial"/>
                <w:color w:val="000000"/>
                <w:sz w:val="22"/>
                <w:szCs w:val="22"/>
                <w:lang w:val="en-GB"/>
              </w:rPr>
              <w:t>300 m from sensitive urban services and buildings (health centre, school, water supply for populations);</w:t>
            </w:r>
          </w:p>
          <w:p w14:paraId="12DC60A0" w14:textId="77777777" w:rsidR="00046454" w:rsidRPr="002D4852" w:rsidRDefault="00046454" w:rsidP="003F0597">
            <w:pPr>
              <w:numPr>
                <w:ilvl w:val="0"/>
                <w:numId w:val="114"/>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lang w:val="en-GB"/>
              </w:rPr>
            </w:pPr>
            <w:r w:rsidRPr="002D4852">
              <w:rPr>
                <w:rFonts w:ascii="Arial" w:hAnsi="Arial" w:cs="Arial"/>
                <w:color w:val="000000"/>
                <w:sz w:val="22"/>
                <w:szCs w:val="22"/>
                <w:lang w:val="en-GB"/>
              </w:rPr>
              <w:t>200 m from any housing; and</w:t>
            </w:r>
          </w:p>
          <w:p w14:paraId="2B739B3D" w14:textId="77777777" w:rsidR="00046454" w:rsidRPr="002D4852" w:rsidRDefault="00046454" w:rsidP="003F0597">
            <w:pPr>
              <w:numPr>
                <w:ilvl w:val="0"/>
                <w:numId w:val="114"/>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lang w:val="en-GB"/>
              </w:rPr>
            </w:pPr>
            <w:r w:rsidRPr="002D4852">
              <w:rPr>
                <w:rFonts w:ascii="Arial" w:hAnsi="Arial" w:cs="Arial"/>
                <w:color w:val="000000"/>
                <w:sz w:val="22"/>
                <w:szCs w:val="22"/>
                <w:lang w:val="en-GB"/>
              </w:rPr>
              <w:t>300 m from housing in the specific case of work requiring the use of explosives.</w:t>
            </w:r>
          </w:p>
          <w:p w14:paraId="0D174715"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 xml:space="preserve">If the footprint of the works are located in the situations a) to d) of the ESHS Specifications Sub-Clause 10.8 above, and unless agreed upon otherwise by the Engineer, the Contractor will contract a bailiff to make a sworn statement regarding the existence and conditions of residential buildings situated around the site with a distance specified in Sub-Clause 10.8 above. </w:t>
            </w:r>
          </w:p>
          <w:p w14:paraId="510EB4E3" w14:textId="77777777"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The Contractor shall perform a topographic survey of all additional areas and facilities, including ground elevations in order to reinstate the land after termination of the works; this includes recording all perimeter GPS coordinates; and ensuring that the entire area proposed for land take or temporary usage is included in the survey and recorded via photographs. Access roads shall be identified as new, upgraded or existing. All data, including GPS coordinates, shall be provided electronically to the Engineer.</w:t>
            </w:r>
          </w:p>
          <w:p w14:paraId="3C3E5483" w14:textId="26819229" w:rsidR="00046454" w:rsidRPr="002D4852" w:rsidRDefault="00046454" w:rsidP="00327AE6">
            <w:pPr>
              <w:numPr>
                <w:ilvl w:val="1"/>
                <w:numId w:val="100"/>
              </w:numPr>
              <w:tabs>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The bailiff’s sworn statement is prepared and provide</w:t>
            </w:r>
            <w:r w:rsidR="00EA0BA4">
              <w:rPr>
                <w:rFonts w:ascii="Arial" w:hAnsi="Arial" w:cs="Arial"/>
                <w:color w:val="000000"/>
                <w:sz w:val="22"/>
                <w:szCs w:val="22"/>
                <w:lang w:val="en-GB"/>
              </w:rPr>
              <w:t>d to the Engineer with the Site-</w:t>
            </w:r>
            <w:r w:rsidR="008D1463">
              <w:rPr>
                <w:rFonts w:ascii="Arial" w:hAnsi="Arial" w:cs="Arial"/>
                <w:color w:val="000000"/>
                <w:sz w:val="22"/>
                <w:szCs w:val="22"/>
                <w:lang w:val="en-GB"/>
              </w:rPr>
              <w:t>ESMP</w:t>
            </w:r>
            <w:r w:rsidRPr="002D4852">
              <w:rPr>
                <w:rFonts w:ascii="Arial" w:hAnsi="Arial" w:cs="Arial"/>
                <w:color w:val="000000"/>
                <w:sz w:val="22"/>
                <w:szCs w:val="22"/>
                <w:lang w:val="en-GB"/>
              </w:rPr>
              <w:t>.</w:t>
            </w:r>
          </w:p>
        </w:tc>
      </w:tr>
      <w:tr w:rsidR="00046454" w:rsidRPr="002D4852" w14:paraId="73C6217A" w14:textId="77777777" w:rsidTr="0044354E">
        <w:tc>
          <w:tcPr>
            <w:tcW w:w="2615" w:type="dxa"/>
            <w:tcBorders>
              <w:top w:val="nil"/>
              <w:left w:val="nil"/>
              <w:bottom w:val="nil"/>
              <w:right w:val="nil"/>
            </w:tcBorders>
          </w:tcPr>
          <w:p w14:paraId="44B2B58C" w14:textId="77777777" w:rsidR="00046454" w:rsidRPr="002D4852" w:rsidRDefault="00046454" w:rsidP="00327AE6">
            <w:pPr>
              <w:pStyle w:val="CG2"/>
              <w:numPr>
                <w:ilvl w:val="0"/>
                <w:numId w:val="101"/>
              </w:numPr>
              <w:rPr>
                <w:b w:val="0"/>
                <w:lang w:val="en-GB"/>
              </w:rPr>
            </w:pPr>
            <w:bookmarkStart w:id="782" w:name="_Toc478119110"/>
            <w:bookmarkStart w:id="783" w:name="_Toc478716234"/>
            <w:bookmarkStart w:id="784" w:name="_Toc527649904"/>
            <w:r w:rsidRPr="002D4852">
              <w:rPr>
                <w:lang w:val="en-GB"/>
              </w:rPr>
              <w:t>Selection of borrow areas, backfill material stockpile sites and access road</w:t>
            </w:r>
            <w:bookmarkEnd w:id="782"/>
            <w:bookmarkEnd w:id="783"/>
            <w:bookmarkEnd w:id="784"/>
          </w:p>
        </w:tc>
        <w:tc>
          <w:tcPr>
            <w:tcW w:w="6032" w:type="dxa"/>
            <w:tcBorders>
              <w:top w:val="nil"/>
              <w:left w:val="nil"/>
              <w:bottom w:val="nil"/>
              <w:right w:val="nil"/>
            </w:tcBorders>
          </w:tcPr>
          <w:p w14:paraId="16EB9866" w14:textId="77777777" w:rsidR="00046454" w:rsidRPr="002D4852" w:rsidRDefault="00046454" w:rsidP="00327AE6">
            <w:pPr>
              <w:numPr>
                <w:ilvl w:val="1"/>
                <w:numId w:val="101"/>
              </w:numPr>
              <w:tabs>
                <w:tab w:val="left" w:pos="426"/>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 xml:space="preserve">The Contractor will submit to the Engineer for prior approval, including but not limited to (i) the location of proposed borrow areas or areas to be excavated, or (ii) proposed backfill material stockpile locations or zones designated for the rubble from demolition works; maintenance facilities, storage areas, batch plants, etc. </w:t>
            </w:r>
          </w:p>
          <w:p w14:paraId="6742410B" w14:textId="77777777" w:rsidR="00046454" w:rsidRPr="002D4852" w:rsidRDefault="00046454" w:rsidP="00327AE6">
            <w:pPr>
              <w:numPr>
                <w:ilvl w:val="1"/>
                <w:numId w:val="101"/>
              </w:numPr>
              <w:tabs>
                <w:tab w:val="left" w:pos="426"/>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This requirement also applies to the side casting during the construction of linear infrastructure (roads, pipelines, transport routes) and which are included in the category of stockpiling of waste material.</w:t>
            </w:r>
          </w:p>
        </w:tc>
      </w:tr>
      <w:tr w:rsidR="00046454" w:rsidRPr="002D4852" w14:paraId="78706859" w14:textId="77777777" w:rsidTr="0044354E">
        <w:tc>
          <w:tcPr>
            <w:tcW w:w="2615" w:type="dxa"/>
            <w:tcBorders>
              <w:top w:val="nil"/>
              <w:left w:val="nil"/>
              <w:bottom w:val="nil"/>
              <w:right w:val="nil"/>
            </w:tcBorders>
          </w:tcPr>
          <w:p w14:paraId="12FF4766"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6662D41E" w14:textId="77777777" w:rsidR="00046454" w:rsidRPr="002D4852" w:rsidRDefault="00046454" w:rsidP="00327AE6">
            <w:pPr>
              <w:numPr>
                <w:ilvl w:val="1"/>
                <w:numId w:val="101"/>
              </w:numPr>
              <w:tabs>
                <w:tab w:val="left" w:pos="426"/>
                <w:tab w:val="left" w:pos="601"/>
              </w:tabs>
              <w:spacing w:before="142" w:line="240" w:lineRule="atLeast"/>
              <w:ind w:left="601" w:hanging="630"/>
              <w:rPr>
                <w:rFonts w:ascii="Arial" w:hAnsi="Arial" w:cs="Arial"/>
                <w:color w:val="000000"/>
                <w:sz w:val="22"/>
                <w:szCs w:val="22"/>
                <w:lang w:val="en-GB"/>
              </w:rPr>
            </w:pPr>
            <w:r w:rsidRPr="002D4852">
              <w:rPr>
                <w:rFonts w:ascii="Arial" w:hAnsi="Arial" w:cs="Arial"/>
                <w:color w:val="000000"/>
                <w:sz w:val="22"/>
                <w:szCs w:val="22"/>
                <w:lang w:val="en-GB"/>
              </w:rPr>
              <w:t>The opening or rehabilitation of all access routes between Project Areas will be shown on a map and approved by the Engineer prior to the start of the corresponding works.</w:t>
            </w:r>
          </w:p>
        </w:tc>
      </w:tr>
      <w:tr w:rsidR="00046454" w:rsidRPr="002D4852" w14:paraId="2F8A81CB" w14:textId="77777777" w:rsidTr="0044354E">
        <w:tc>
          <w:tcPr>
            <w:tcW w:w="2615" w:type="dxa"/>
            <w:tcBorders>
              <w:top w:val="nil"/>
              <w:left w:val="nil"/>
              <w:bottom w:val="nil"/>
              <w:right w:val="nil"/>
            </w:tcBorders>
          </w:tcPr>
          <w:p w14:paraId="0B601C4A" w14:textId="77777777" w:rsidR="00046454" w:rsidRPr="002D4852" w:rsidRDefault="00046454" w:rsidP="00327AE6">
            <w:pPr>
              <w:pStyle w:val="CG2"/>
              <w:numPr>
                <w:ilvl w:val="0"/>
                <w:numId w:val="101"/>
              </w:numPr>
              <w:tabs>
                <w:tab w:val="clear" w:pos="576"/>
                <w:tab w:val="left" w:pos="0"/>
              </w:tabs>
              <w:rPr>
                <w:lang w:val="en-GB"/>
              </w:rPr>
            </w:pPr>
            <w:bookmarkStart w:id="785" w:name="_Toc478716235"/>
            <w:bookmarkStart w:id="786" w:name="_Toc527649905"/>
            <w:r w:rsidRPr="002D4852">
              <w:rPr>
                <w:lang w:val="en-GB"/>
              </w:rPr>
              <w:t>Pollution prevention</w:t>
            </w:r>
            <w:bookmarkEnd w:id="785"/>
            <w:bookmarkEnd w:id="786"/>
          </w:p>
          <w:p w14:paraId="012A0366" w14:textId="77777777" w:rsidR="00046454" w:rsidRPr="002D4852" w:rsidRDefault="00046454" w:rsidP="00C97DE2">
            <w:pPr>
              <w:pStyle w:val="CG2"/>
              <w:tabs>
                <w:tab w:val="clear" w:pos="576"/>
                <w:tab w:val="left" w:pos="0"/>
              </w:tabs>
              <w:rPr>
                <w:b w:val="0"/>
                <w:lang w:val="en-GB"/>
              </w:rPr>
            </w:pPr>
          </w:p>
        </w:tc>
        <w:tc>
          <w:tcPr>
            <w:tcW w:w="6032" w:type="dxa"/>
            <w:tcBorders>
              <w:top w:val="nil"/>
              <w:left w:val="nil"/>
              <w:bottom w:val="nil"/>
              <w:right w:val="nil"/>
            </w:tcBorders>
          </w:tcPr>
          <w:p w14:paraId="43D12297" w14:textId="77777777" w:rsidR="00046454" w:rsidRPr="002D4852" w:rsidRDefault="00046454" w:rsidP="00327AE6">
            <w:pPr>
              <w:numPr>
                <w:ilvl w:val="1"/>
                <w:numId w:val="101"/>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take the necessary measures to ensure that pollution to air, water or land is prevented or, where this is not possible, reduced and mitigated as far as practicable during the construction phase. </w:t>
            </w:r>
            <w:r w:rsidR="00607825" w:rsidRPr="002D4852">
              <w:rPr>
                <w:rFonts w:ascii="Arial" w:hAnsi="Arial" w:cs="Arial"/>
                <w:color w:val="000000"/>
                <w:sz w:val="22"/>
                <w:szCs w:val="22"/>
                <w:lang w:val="en-GB"/>
              </w:rPr>
              <w:t>If required in the PA-ESMP t</w:t>
            </w:r>
            <w:r w:rsidRPr="002D4852">
              <w:rPr>
                <w:rFonts w:ascii="Arial" w:hAnsi="Arial" w:cs="Arial"/>
                <w:color w:val="000000"/>
                <w:sz w:val="22"/>
                <w:szCs w:val="22"/>
                <w:lang w:val="en-GB"/>
              </w:rPr>
              <w:t>he Contractor will develop a pollution prevention Plan for managing e.g. atmospheric emissions and dust, e.g noise and vibrations, e.g waste (specified in ESHS Specifications 13, 14 and 15 below):</w:t>
            </w:r>
          </w:p>
          <w:p w14:paraId="4928E016" w14:textId="77777777" w:rsidR="00046454" w:rsidRPr="002D4852" w:rsidRDefault="00046454" w:rsidP="003F0597">
            <w:pPr>
              <w:numPr>
                <w:ilvl w:val="0"/>
                <w:numId w:val="182"/>
              </w:numPr>
              <w:tabs>
                <w:tab w:val="left" w:pos="601"/>
              </w:tabs>
              <w:spacing w:before="142" w:line="240" w:lineRule="atLeast"/>
              <w:ind w:left="1212" w:hanging="567"/>
              <w:rPr>
                <w:rFonts w:ascii="Arial" w:hAnsi="Arial" w:cs="Arial"/>
                <w:color w:val="000000"/>
                <w:sz w:val="22"/>
                <w:szCs w:val="22"/>
                <w:lang w:val="en-GB"/>
              </w:rPr>
            </w:pPr>
            <w:r w:rsidRPr="002D4852">
              <w:rPr>
                <w:rFonts w:ascii="Arial" w:hAnsi="Arial" w:cs="Arial"/>
                <w:color w:val="000000"/>
                <w:sz w:val="22"/>
                <w:szCs w:val="22"/>
                <w:lang w:val="en-GB"/>
              </w:rPr>
              <w:t xml:space="preserve">liquid effluents (see Clause 15 of these ESHS specifications) </w:t>
            </w:r>
          </w:p>
          <w:p w14:paraId="40297A25" w14:textId="77777777" w:rsidR="00046454" w:rsidRPr="002D4852" w:rsidRDefault="00046454" w:rsidP="003F0597">
            <w:pPr>
              <w:numPr>
                <w:ilvl w:val="0"/>
                <w:numId w:val="182"/>
              </w:numPr>
              <w:tabs>
                <w:tab w:val="left" w:pos="601"/>
              </w:tabs>
              <w:spacing w:before="142" w:line="240" w:lineRule="atLeast"/>
              <w:ind w:left="1212" w:hanging="567"/>
              <w:rPr>
                <w:rFonts w:ascii="Arial" w:hAnsi="Arial" w:cs="Arial"/>
                <w:color w:val="000000"/>
                <w:sz w:val="22"/>
                <w:szCs w:val="22"/>
                <w:lang w:val="en-GB"/>
              </w:rPr>
            </w:pPr>
            <w:r w:rsidRPr="002D4852">
              <w:rPr>
                <w:rFonts w:ascii="Arial" w:hAnsi="Arial" w:cs="Arial"/>
                <w:color w:val="000000"/>
                <w:sz w:val="22"/>
                <w:szCs w:val="22"/>
                <w:lang w:val="en-GB"/>
              </w:rPr>
              <w:t>air emissions</w:t>
            </w:r>
          </w:p>
          <w:p w14:paraId="123FA23B" w14:textId="77777777" w:rsidR="00046454" w:rsidRPr="002D4852" w:rsidRDefault="00046454" w:rsidP="003F0597">
            <w:pPr>
              <w:numPr>
                <w:ilvl w:val="0"/>
                <w:numId w:val="182"/>
              </w:numPr>
              <w:tabs>
                <w:tab w:val="left" w:pos="601"/>
              </w:tabs>
              <w:spacing w:before="142" w:line="240" w:lineRule="atLeast"/>
              <w:ind w:left="1212" w:hanging="567"/>
              <w:rPr>
                <w:rFonts w:ascii="Arial" w:hAnsi="Arial" w:cs="Arial"/>
                <w:color w:val="000000"/>
                <w:sz w:val="22"/>
                <w:szCs w:val="22"/>
                <w:lang w:val="en-GB"/>
              </w:rPr>
            </w:pPr>
            <w:r w:rsidRPr="002D4852">
              <w:rPr>
                <w:rFonts w:ascii="Arial" w:hAnsi="Arial" w:cs="Arial"/>
                <w:color w:val="000000"/>
                <w:sz w:val="22"/>
                <w:szCs w:val="22"/>
                <w:lang w:val="en-GB"/>
              </w:rPr>
              <w:t>noise and vibration management</w:t>
            </w:r>
          </w:p>
          <w:p w14:paraId="2E3F5B2C" w14:textId="77777777" w:rsidR="00046454" w:rsidRPr="002D4852" w:rsidRDefault="00046454" w:rsidP="003F0597">
            <w:pPr>
              <w:numPr>
                <w:ilvl w:val="0"/>
                <w:numId w:val="182"/>
              </w:numPr>
              <w:tabs>
                <w:tab w:val="left" w:pos="601"/>
              </w:tabs>
              <w:spacing w:before="142" w:line="240" w:lineRule="atLeast"/>
              <w:ind w:left="1212" w:hanging="567"/>
              <w:rPr>
                <w:rFonts w:ascii="Arial" w:hAnsi="Arial" w:cs="Arial"/>
                <w:color w:val="000000"/>
                <w:sz w:val="22"/>
                <w:szCs w:val="22"/>
                <w:lang w:val="en-GB"/>
              </w:rPr>
            </w:pPr>
            <w:r w:rsidRPr="002D4852">
              <w:rPr>
                <w:rFonts w:ascii="Arial" w:hAnsi="Arial" w:cs="Arial"/>
                <w:color w:val="000000"/>
                <w:sz w:val="22"/>
                <w:szCs w:val="22"/>
                <w:lang w:val="en-GB"/>
              </w:rPr>
              <w:t>vehicle and equipment maintenance and selection</w:t>
            </w:r>
          </w:p>
          <w:p w14:paraId="4F996121" w14:textId="77777777" w:rsidR="00046454" w:rsidRPr="002D4852" w:rsidRDefault="00046454" w:rsidP="003F0597">
            <w:pPr>
              <w:numPr>
                <w:ilvl w:val="0"/>
                <w:numId w:val="182"/>
              </w:numPr>
              <w:tabs>
                <w:tab w:val="left" w:pos="601"/>
              </w:tabs>
              <w:spacing w:before="142" w:line="240" w:lineRule="atLeast"/>
              <w:ind w:left="1212" w:hanging="567"/>
              <w:rPr>
                <w:rFonts w:ascii="Arial" w:hAnsi="Arial" w:cs="Arial"/>
                <w:color w:val="000000"/>
                <w:sz w:val="22"/>
                <w:szCs w:val="22"/>
                <w:lang w:val="en-GB"/>
              </w:rPr>
            </w:pPr>
            <w:r w:rsidRPr="002D4852">
              <w:rPr>
                <w:rFonts w:ascii="Arial" w:hAnsi="Arial" w:cs="Arial"/>
                <w:color w:val="000000"/>
                <w:sz w:val="22"/>
                <w:szCs w:val="22"/>
                <w:lang w:val="en-GB"/>
              </w:rPr>
              <w:t>fuel, oil and chemical storage and handling.</w:t>
            </w:r>
          </w:p>
          <w:p w14:paraId="4A300707" w14:textId="77777777" w:rsidR="00046454" w:rsidRPr="002D4852" w:rsidRDefault="00046454" w:rsidP="00327AE6">
            <w:pPr>
              <w:numPr>
                <w:ilvl w:val="1"/>
                <w:numId w:val="101"/>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Environmental and/or occupational health and safety regulators will be notified and informed as required by applicable laws about any Environmental pollution. The Contractor shall ensure that all appropriate environmental protection measures are adopted during the clean-up process after termination of works and that clean-up activities are appropriately documented</w:t>
            </w:r>
          </w:p>
        </w:tc>
      </w:tr>
      <w:tr w:rsidR="00046454" w:rsidRPr="002D4852" w14:paraId="23F0F9CE" w14:textId="77777777" w:rsidTr="0044354E">
        <w:tc>
          <w:tcPr>
            <w:tcW w:w="2615" w:type="dxa"/>
            <w:tcBorders>
              <w:top w:val="nil"/>
              <w:left w:val="nil"/>
              <w:bottom w:val="nil"/>
              <w:right w:val="nil"/>
            </w:tcBorders>
          </w:tcPr>
          <w:p w14:paraId="6FA211F3" w14:textId="77777777" w:rsidR="00046454" w:rsidRPr="002D4852" w:rsidRDefault="00046454" w:rsidP="00327AE6">
            <w:pPr>
              <w:pStyle w:val="CG2"/>
              <w:numPr>
                <w:ilvl w:val="0"/>
                <w:numId w:val="102"/>
              </w:numPr>
              <w:rPr>
                <w:lang w:val="en-GB"/>
              </w:rPr>
            </w:pPr>
            <w:bookmarkStart w:id="787" w:name="_Toc527649906"/>
            <w:r w:rsidRPr="002D4852">
              <w:rPr>
                <w:lang w:val="en-GB"/>
              </w:rPr>
              <w:t>Effluents</w:t>
            </w:r>
            <w:bookmarkEnd w:id="787"/>
          </w:p>
        </w:tc>
        <w:tc>
          <w:tcPr>
            <w:tcW w:w="6032" w:type="dxa"/>
            <w:tcBorders>
              <w:top w:val="nil"/>
              <w:left w:val="nil"/>
              <w:bottom w:val="nil"/>
              <w:right w:val="nil"/>
            </w:tcBorders>
          </w:tcPr>
          <w:p w14:paraId="379782E0" w14:textId="77777777" w:rsidR="00046454" w:rsidRPr="002D4852" w:rsidRDefault="00046454" w:rsidP="00327AE6">
            <w:pPr>
              <w:numPr>
                <w:ilvl w:val="1"/>
                <w:numId w:val="102"/>
              </w:numPr>
              <w:tabs>
                <w:tab w:val="left" w:pos="-205"/>
                <w:tab w:val="left" w:pos="538"/>
                <w:tab w:val="left" w:pos="1496"/>
              </w:tabs>
              <w:spacing w:before="142" w:line="240" w:lineRule="atLeast"/>
              <w:ind w:left="538" w:hanging="538"/>
              <w:rPr>
                <w:rFonts w:ascii="Arial" w:hAnsi="Arial" w:cs="Arial"/>
                <w:color w:val="000000"/>
                <w:sz w:val="22"/>
                <w:szCs w:val="22"/>
                <w:lang w:val="en-GB"/>
              </w:rPr>
            </w:pPr>
            <w:bookmarkStart w:id="788" w:name="_Ref471487402"/>
            <w:r w:rsidRPr="002D4852">
              <w:rPr>
                <w:rFonts w:ascii="Arial" w:hAnsi="Arial" w:cs="Arial"/>
                <w:color w:val="000000"/>
                <w:sz w:val="22"/>
                <w:szCs w:val="22"/>
                <w:lang w:val="en-GB"/>
              </w:rPr>
              <w:t>Effluents consist of liquid discharges, including infiltration, from Project Area, transporting a pollutant (dissolved, colloidal or particles).</w:t>
            </w:r>
            <w:bookmarkEnd w:id="788"/>
          </w:p>
          <w:p w14:paraId="4A849EEB" w14:textId="77777777" w:rsidR="00046454" w:rsidRPr="002D4852" w:rsidRDefault="00046454" w:rsidP="00327AE6">
            <w:pPr>
              <w:numPr>
                <w:ilvl w:val="1"/>
                <w:numId w:val="102"/>
              </w:numPr>
              <w:tabs>
                <w:tab w:val="left" w:pos="-205"/>
                <w:tab w:val="left" w:pos="538"/>
                <w:tab w:val="left" w:pos="1496"/>
              </w:tabs>
              <w:spacing w:before="142" w:line="240" w:lineRule="atLeast"/>
              <w:ind w:left="538" w:hanging="538"/>
              <w:rPr>
                <w:rFonts w:ascii="Arial" w:hAnsi="Arial" w:cs="Arial"/>
                <w:color w:val="000000"/>
                <w:sz w:val="22"/>
                <w:szCs w:val="22"/>
                <w:lang w:val="en-GB"/>
              </w:rPr>
            </w:pPr>
            <w:r w:rsidRPr="002D4852">
              <w:rPr>
                <w:rFonts w:ascii="Arial" w:hAnsi="Arial" w:cs="Arial"/>
                <w:color w:val="000000"/>
                <w:sz w:val="22"/>
                <w:szCs w:val="22"/>
                <w:lang w:val="en-GB"/>
              </w:rPr>
              <w:t>A pollutant is a given chemical compound that is at a concentration greater than the limit value established for that compound according to the Clause 9 of the present ESHS Specifications.</w:t>
            </w:r>
          </w:p>
          <w:p w14:paraId="5CD18B84" w14:textId="77777777" w:rsidR="00046454" w:rsidRPr="002D4852" w:rsidRDefault="00046454" w:rsidP="00327AE6">
            <w:pPr>
              <w:numPr>
                <w:ilvl w:val="1"/>
                <w:numId w:val="102"/>
              </w:numPr>
              <w:tabs>
                <w:tab w:val="left" w:pos="-205"/>
                <w:tab w:val="left" w:pos="538"/>
                <w:tab w:val="left" w:pos="1496"/>
              </w:tabs>
              <w:spacing w:before="142" w:line="240" w:lineRule="atLeast"/>
              <w:ind w:left="538" w:hanging="538"/>
              <w:rPr>
                <w:rFonts w:ascii="Arial" w:hAnsi="Arial" w:cs="Arial"/>
                <w:color w:val="000000"/>
                <w:sz w:val="22"/>
                <w:szCs w:val="22"/>
                <w:lang w:val="en-GB"/>
              </w:rPr>
            </w:pPr>
            <w:r w:rsidRPr="002D4852">
              <w:rPr>
                <w:rFonts w:ascii="Arial" w:hAnsi="Arial" w:cs="Arial"/>
                <w:color w:val="000000"/>
                <w:sz w:val="22"/>
                <w:szCs w:val="22"/>
                <w:lang w:val="en-GB"/>
              </w:rPr>
              <w:t>If no recognized threshold exists for a chemical compound pursuant to ESHS Specifications Sub-Clause 12.2, the Contractor provides proof that the concentrations of the chemical in effluents released (discharged) to the environment are harmless to it and human beings.</w:t>
            </w:r>
          </w:p>
          <w:p w14:paraId="6DE2213D" w14:textId="77777777" w:rsidR="00046454" w:rsidRPr="002D4852" w:rsidRDefault="00046454" w:rsidP="00327AE6">
            <w:pPr>
              <w:numPr>
                <w:ilvl w:val="1"/>
                <w:numId w:val="102"/>
              </w:numPr>
              <w:tabs>
                <w:tab w:val="left" w:pos="-205"/>
                <w:tab w:val="left" w:pos="538"/>
                <w:tab w:val="left" w:pos="1496"/>
              </w:tabs>
              <w:spacing w:before="142" w:line="240" w:lineRule="atLeast"/>
              <w:ind w:left="538" w:hanging="538"/>
              <w:rPr>
                <w:rFonts w:ascii="Arial" w:hAnsi="Arial" w:cs="Arial"/>
                <w:color w:val="000000"/>
                <w:sz w:val="22"/>
                <w:szCs w:val="22"/>
                <w:lang w:val="en-GB"/>
              </w:rPr>
            </w:pPr>
            <w:r w:rsidRPr="002D4852">
              <w:rPr>
                <w:rFonts w:ascii="Arial" w:hAnsi="Arial" w:cs="Arial"/>
                <w:color w:val="000000"/>
                <w:sz w:val="22"/>
                <w:szCs w:val="22"/>
                <w:lang w:val="en-GB"/>
              </w:rPr>
              <w:t>No effluent is discharged by the Contractor neither into water courses or bodies including marine environment nor to ground surface or infiltrated into subsoils, without prior treatment and without monitoring quality of the treatment’s performance to guarantee the absence of pollution in the effluent. Effluent discharge and flow rates into natural water bodies will be managed to control erosion/sediment freight.</w:t>
            </w:r>
          </w:p>
          <w:p w14:paraId="17221CA5" w14:textId="51849932" w:rsidR="00046454" w:rsidRPr="002D4852" w:rsidRDefault="00046454" w:rsidP="00327AE6">
            <w:pPr>
              <w:numPr>
                <w:ilvl w:val="1"/>
                <w:numId w:val="102"/>
              </w:numPr>
              <w:tabs>
                <w:tab w:val="left" w:pos="-205"/>
                <w:tab w:val="left" w:pos="538"/>
                <w:tab w:val="left" w:pos="1496"/>
              </w:tabs>
              <w:spacing w:before="142" w:line="240" w:lineRule="atLeast"/>
              <w:ind w:left="538" w:hanging="538"/>
              <w:rPr>
                <w:rFonts w:ascii="Arial" w:hAnsi="Arial" w:cs="Arial"/>
                <w:color w:val="000000"/>
                <w:sz w:val="22"/>
                <w:szCs w:val="22"/>
                <w:lang w:val="en-GB"/>
              </w:rPr>
            </w:pPr>
            <w:r w:rsidRPr="002D4852">
              <w:rPr>
                <w:rFonts w:ascii="Arial" w:hAnsi="Arial" w:cs="Arial"/>
                <w:color w:val="000000"/>
                <w:sz w:val="22"/>
                <w:szCs w:val="22"/>
                <w:lang w:val="en-GB"/>
              </w:rPr>
              <w:t>The Contractor is responsible for carrying out or contracting the monitoring of the effluent quality pursuant to Sub-Clause 12.4 of the present ESHS Specifications by in</w:t>
            </w:r>
            <w:r w:rsidR="0051604F">
              <w:rPr>
                <w:rFonts w:ascii="Arial" w:hAnsi="Arial" w:cs="Arial"/>
                <w:color w:val="000000"/>
                <w:sz w:val="22"/>
                <w:szCs w:val="22"/>
                <w:lang w:val="en-GB"/>
              </w:rPr>
              <w:t xml:space="preserve"> </w:t>
            </w:r>
            <w:r w:rsidRPr="002D4852">
              <w:rPr>
                <w:rFonts w:ascii="Arial" w:hAnsi="Arial" w:cs="Arial"/>
                <w:color w:val="000000"/>
                <w:sz w:val="22"/>
                <w:szCs w:val="22"/>
                <w:lang w:val="en-GB"/>
              </w:rPr>
              <w:t>situ measurements, and sampling and laboratory analysis. In the first case, the Contractor provides the ESHS manager with the resources, equipment and skills to carry out in-situ monitoring and laboratory analysis of the performance indicators. In the second case, the Contractor establishes a contract with a specialised laboratory, accredited with the Employer’s country authorities for this activity.</w:t>
            </w:r>
          </w:p>
          <w:p w14:paraId="12B1A69C" w14:textId="77777777" w:rsidR="00046454" w:rsidRPr="002D4852" w:rsidRDefault="00046454" w:rsidP="00327AE6">
            <w:pPr>
              <w:numPr>
                <w:ilvl w:val="1"/>
                <w:numId w:val="102"/>
              </w:numPr>
              <w:tabs>
                <w:tab w:val="left" w:pos="-205"/>
                <w:tab w:val="left" w:pos="538"/>
                <w:tab w:val="left" w:pos="1496"/>
              </w:tabs>
              <w:spacing w:before="142" w:line="240" w:lineRule="atLeast"/>
              <w:ind w:left="538" w:hanging="538"/>
              <w:rPr>
                <w:rFonts w:ascii="Arial" w:hAnsi="Arial" w:cs="Arial"/>
                <w:color w:val="000000"/>
                <w:sz w:val="22"/>
                <w:szCs w:val="22"/>
                <w:lang w:val="en-GB"/>
              </w:rPr>
            </w:pPr>
            <w:r w:rsidRPr="002D4852">
              <w:rPr>
                <w:rFonts w:ascii="Arial" w:hAnsi="Arial" w:cs="Arial"/>
                <w:color w:val="000000"/>
                <w:sz w:val="22"/>
                <w:szCs w:val="22"/>
                <w:lang w:val="en-GB"/>
              </w:rPr>
              <w:t>The physical and chemical parameters of an effluent that require quantity and quality monitoring are those listed in the Employer’s country environmental regulations or in additional international standards or guidelines, or if these do not exist, the parameters are based on the recommendations of specialised international organisations pursuant to Clause 9 of the present ESHS Specifications. The list of monitoring parameters requires approval from the Engineer.</w:t>
            </w:r>
          </w:p>
          <w:p w14:paraId="445158C8" w14:textId="77777777" w:rsidR="00046454" w:rsidRPr="002D4852" w:rsidRDefault="00046454" w:rsidP="00327AE6">
            <w:pPr>
              <w:numPr>
                <w:ilvl w:val="1"/>
                <w:numId w:val="102"/>
              </w:numPr>
              <w:tabs>
                <w:tab w:val="left" w:pos="-205"/>
                <w:tab w:val="left" w:pos="538"/>
                <w:tab w:val="left" w:pos="1496"/>
              </w:tabs>
              <w:spacing w:before="142" w:line="240" w:lineRule="atLeast"/>
              <w:ind w:left="538" w:hanging="538"/>
              <w:rPr>
                <w:rFonts w:ascii="Arial" w:hAnsi="Arial" w:cs="Arial"/>
                <w:color w:val="000000"/>
                <w:sz w:val="22"/>
                <w:szCs w:val="22"/>
                <w:lang w:val="en-GB"/>
              </w:rPr>
            </w:pPr>
            <w:r w:rsidRPr="002D4852">
              <w:rPr>
                <w:rFonts w:ascii="Arial" w:hAnsi="Arial" w:cs="Arial"/>
                <w:color w:val="000000"/>
                <w:sz w:val="22"/>
                <w:szCs w:val="22"/>
                <w:lang w:val="en-GB"/>
              </w:rPr>
              <w:t>The Contractor will list, locate, and characterise (flow, expected quality, discharge frequency) all sources of effluents and outlets to the natural environment in the Site Environment Management Plan(s).</w:t>
            </w:r>
          </w:p>
          <w:p w14:paraId="7FC7CDA4" w14:textId="77777777" w:rsidR="00046454" w:rsidRPr="002D4852" w:rsidRDefault="00046454" w:rsidP="00327AE6">
            <w:pPr>
              <w:numPr>
                <w:ilvl w:val="1"/>
                <w:numId w:val="102"/>
              </w:numPr>
              <w:tabs>
                <w:tab w:val="left" w:pos="-205"/>
                <w:tab w:val="left" w:pos="538"/>
                <w:tab w:val="left" w:pos="1496"/>
              </w:tabs>
              <w:spacing w:before="142" w:line="240" w:lineRule="atLeast"/>
              <w:ind w:left="538" w:hanging="538"/>
              <w:rPr>
                <w:rFonts w:ascii="Arial" w:hAnsi="Arial" w:cs="Arial"/>
                <w:color w:val="000000"/>
                <w:sz w:val="22"/>
                <w:szCs w:val="22"/>
                <w:lang w:val="en-GB"/>
              </w:rPr>
            </w:pPr>
            <w:r w:rsidRPr="002D4852">
              <w:rPr>
                <w:rFonts w:ascii="Arial" w:hAnsi="Arial" w:cs="Arial"/>
                <w:color w:val="000000"/>
                <w:sz w:val="22"/>
                <w:szCs w:val="22"/>
                <w:lang w:val="en-GB"/>
              </w:rPr>
              <w:t>The Contractor will submit to the Engineer an Effluent Quality Monitoring Report on a monthly basis, including documentation for the following for each effluent discharge point: (i) average flow rates of discharged effluents, (ii) discharge frequencies and durations over the month, and (iii) the physical and chemical quality of the effluent discharged, for the conformity with parameters listed in ESHS Specifications Sub-Clause 12.1above.</w:t>
            </w:r>
          </w:p>
          <w:p w14:paraId="2F28F661" w14:textId="77777777" w:rsidR="00046454" w:rsidRPr="002D4852" w:rsidRDefault="00046454" w:rsidP="00327AE6">
            <w:pPr>
              <w:numPr>
                <w:ilvl w:val="1"/>
                <w:numId w:val="102"/>
              </w:numPr>
              <w:tabs>
                <w:tab w:val="left" w:pos="-205"/>
                <w:tab w:val="left" w:pos="538"/>
                <w:tab w:val="left" w:pos="1496"/>
              </w:tabs>
              <w:spacing w:before="142" w:line="240" w:lineRule="atLeast"/>
              <w:ind w:left="538" w:hanging="538"/>
              <w:rPr>
                <w:rFonts w:ascii="Arial" w:hAnsi="Arial" w:cs="Arial"/>
                <w:color w:val="000000"/>
                <w:sz w:val="22"/>
                <w:szCs w:val="22"/>
                <w:lang w:val="en-GB"/>
              </w:rPr>
            </w:pPr>
            <w:r w:rsidRPr="002D4852">
              <w:rPr>
                <w:rFonts w:ascii="Arial" w:hAnsi="Arial" w:cs="Arial"/>
                <w:color w:val="000000"/>
                <w:sz w:val="22"/>
                <w:szCs w:val="22"/>
                <w:lang w:val="en-GB"/>
              </w:rPr>
              <w:t>Wastewater run-off</w:t>
            </w:r>
          </w:p>
          <w:p w14:paraId="5180ACFF" w14:textId="77777777" w:rsidR="00046454" w:rsidRPr="002D4852" w:rsidRDefault="00046454" w:rsidP="00327AE6">
            <w:pPr>
              <w:numPr>
                <w:ilvl w:val="2"/>
                <w:numId w:val="102"/>
              </w:numPr>
              <w:spacing w:before="142" w:line="240" w:lineRule="atLeast"/>
              <w:ind w:left="1496" w:hanging="787"/>
              <w:rPr>
                <w:rFonts w:ascii="Arial" w:hAnsi="Arial" w:cs="Arial"/>
                <w:color w:val="000000"/>
                <w:sz w:val="22"/>
                <w:szCs w:val="22"/>
                <w:lang w:val="en-GB"/>
              </w:rPr>
            </w:pPr>
            <w:r w:rsidRPr="002D4852">
              <w:rPr>
                <w:rFonts w:ascii="Arial" w:hAnsi="Arial" w:cs="Arial"/>
                <w:color w:val="000000"/>
                <w:sz w:val="22"/>
                <w:szCs w:val="22"/>
                <w:lang w:val="en-GB"/>
              </w:rPr>
              <w:t xml:space="preserve">The Contractor will take appropriate measures to ensure that discharges of process wastewater, sanitary wastewater, wastewater from utility operations or stormwater to surface water will not result in contaminant concentrations in excess of local ambient water quality criteria or, in the absence of local criteria, other sources of ambient water quality. </w:t>
            </w:r>
          </w:p>
          <w:p w14:paraId="50799099" w14:textId="77777777" w:rsidR="00046454" w:rsidRPr="002D4852" w:rsidRDefault="00046454" w:rsidP="00327AE6">
            <w:pPr>
              <w:numPr>
                <w:ilvl w:val="1"/>
                <w:numId w:val="102"/>
              </w:numPr>
              <w:tabs>
                <w:tab w:val="left" w:pos="-205"/>
                <w:tab w:val="left" w:pos="646"/>
                <w:tab w:val="left" w:pos="1638"/>
              </w:tabs>
              <w:spacing w:before="142" w:line="240" w:lineRule="atLeast"/>
              <w:ind w:hanging="792"/>
              <w:rPr>
                <w:rFonts w:ascii="Arial" w:hAnsi="Arial" w:cs="Arial"/>
                <w:color w:val="000000"/>
                <w:sz w:val="22"/>
                <w:szCs w:val="22"/>
                <w:lang w:val="en-GB"/>
              </w:rPr>
            </w:pPr>
            <w:r w:rsidRPr="002D4852">
              <w:rPr>
                <w:rFonts w:ascii="Arial" w:hAnsi="Arial" w:cs="Arial"/>
                <w:color w:val="000000"/>
                <w:sz w:val="22"/>
                <w:szCs w:val="22"/>
                <w:lang w:val="en-GB"/>
              </w:rPr>
              <w:t>Rainwater run</w:t>
            </w:r>
            <w:r w:rsidR="00240193" w:rsidRPr="002D4852">
              <w:rPr>
                <w:rFonts w:ascii="Arial" w:hAnsi="Arial" w:cs="Arial"/>
                <w:color w:val="000000"/>
                <w:sz w:val="22"/>
                <w:szCs w:val="22"/>
                <w:lang w:val="en-GB"/>
              </w:rPr>
              <w:t>-</w:t>
            </w:r>
            <w:r w:rsidRPr="002D4852">
              <w:rPr>
                <w:rFonts w:ascii="Arial" w:hAnsi="Arial" w:cs="Arial"/>
                <w:color w:val="000000"/>
                <w:sz w:val="22"/>
                <w:szCs w:val="22"/>
                <w:lang w:val="en-GB"/>
              </w:rPr>
              <w:t>off</w:t>
            </w:r>
          </w:p>
          <w:p w14:paraId="62AD0EE1" w14:textId="77777777" w:rsidR="00046454" w:rsidRPr="002D4852" w:rsidRDefault="00046454" w:rsidP="00327AE6">
            <w:pPr>
              <w:numPr>
                <w:ilvl w:val="2"/>
                <w:numId w:val="102"/>
              </w:numPr>
              <w:spacing w:before="142" w:line="240" w:lineRule="atLeast"/>
              <w:ind w:hanging="851"/>
              <w:rPr>
                <w:rFonts w:ascii="Arial" w:hAnsi="Arial" w:cs="Arial"/>
                <w:color w:val="000000"/>
                <w:sz w:val="22"/>
                <w:szCs w:val="22"/>
                <w:lang w:val="en-GB"/>
              </w:rPr>
            </w:pPr>
            <w:r w:rsidRPr="002D4852">
              <w:rPr>
                <w:rFonts w:ascii="Arial" w:hAnsi="Arial" w:cs="Arial"/>
                <w:color w:val="000000"/>
                <w:sz w:val="22"/>
                <w:szCs w:val="22"/>
                <w:lang w:val="en-GB"/>
              </w:rPr>
              <w:t>Run</w:t>
            </w:r>
            <w:r w:rsidR="00240193" w:rsidRPr="002D4852">
              <w:rPr>
                <w:rFonts w:ascii="Arial" w:hAnsi="Arial" w:cs="Arial"/>
                <w:color w:val="000000"/>
                <w:sz w:val="22"/>
                <w:szCs w:val="22"/>
                <w:lang w:val="en-GB"/>
              </w:rPr>
              <w:t>-</w:t>
            </w:r>
            <w:r w:rsidRPr="002D4852">
              <w:rPr>
                <w:rFonts w:ascii="Arial" w:hAnsi="Arial" w:cs="Arial"/>
                <w:color w:val="000000"/>
                <w:sz w:val="22"/>
                <w:szCs w:val="22"/>
                <w:lang w:val="en-GB"/>
              </w:rPr>
              <w:t>off consists of the rainwater flow on the surface or the soil and other technical surfaces at Project Areas.</w:t>
            </w:r>
          </w:p>
          <w:p w14:paraId="2420AAA7" w14:textId="77777777" w:rsidR="00046454" w:rsidRPr="002D4852" w:rsidRDefault="00046454" w:rsidP="00327AE6">
            <w:pPr>
              <w:numPr>
                <w:ilvl w:val="2"/>
                <w:numId w:val="102"/>
              </w:numPr>
              <w:spacing w:before="142" w:line="240" w:lineRule="atLeast"/>
              <w:ind w:hanging="851"/>
              <w:rPr>
                <w:rFonts w:ascii="Arial" w:hAnsi="Arial" w:cs="Arial"/>
                <w:color w:val="000000"/>
                <w:sz w:val="22"/>
                <w:szCs w:val="22"/>
                <w:lang w:val="en-GB"/>
              </w:rPr>
            </w:pPr>
            <w:r w:rsidRPr="002D4852">
              <w:rPr>
                <w:rFonts w:ascii="Arial" w:hAnsi="Arial" w:cs="Arial"/>
                <w:color w:val="000000"/>
                <w:sz w:val="22"/>
                <w:szCs w:val="22"/>
                <w:lang w:val="en-GB"/>
              </w:rPr>
              <w:t>In the context of the Contract, surface run-off is considered as an effluent unless demonstrated otherwise, as documented and substantiated by the Contractor, and approved by the Engineer.</w:t>
            </w:r>
          </w:p>
          <w:p w14:paraId="143F8523" w14:textId="77777777" w:rsidR="00046454" w:rsidRPr="002D4852" w:rsidRDefault="00046454" w:rsidP="00327AE6">
            <w:pPr>
              <w:numPr>
                <w:ilvl w:val="2"/>
                <w:numId w:val="102"/>
              </w:numPr>
              <w:spacing w:before="142" w:line="240" w:lineRule="atLeast"/>
              <w:ind w:hanging="851"/>
              <w:rPr>
                <w:rFonts w:ascii="Arial" w:hAnsi="Arial" w:cs="Arial"/>
                <w:color w:val="000000"/>
                <w:sz w:val="22"/>
                <w:szCs w:val="22"/>
                <w:lang w:val="en-GB"/>
              </w:rPr>
            </w:pPr>
            <w:r w:rsidRPr="002D4852">
              <w:rPr>
                <w:rFonts w:ascii="Arial" w:hAnsi="Arial" w:cs="Arial"/>
                <w:color w:val="000000"/>
                <w:sz w:val="22"/>
                <w:szCs w:val="22"/>
                <w:lang w:val="en-GB"/>
              </w:rPr>
              <w:t xml:space="preserve">All platforms where generators, hydrocarbon storage tanks and </w:t>
            </w:r>
            <w:r w:rsidR="00B15C36" w:rsidRPr="002D4852">
              <w:rPr>
                <w:rFonts w:ascii="Arial" w:hAnsi="Arial" w:cs="Arial"/>
                <w:color w:val="000000"/>
                <w:sz w:val="22"/>
                <w:szCs w:val="22"/>
                <w:lang w:val="en-GB"/>
              </w:rPr>
              <w:t>refuelling</w:t>
            </w:r>
            <w:r w:rsidRPr="002D4852">
              <w:rPr>
                <w:rFonts w:ascii="Arial" w:hAnsi="Arial" w:cs="Arial"/>
                <w:color w:val="000000"/>
                <w:sz w:val="22"/>
                <w:szCs w:val="22"/>
                <w:lang w:val="en-GB"/>
              </w:rPr>
              <w:t xml:space="preserve"> stations are installed have impervious and chemical resistant surfaces are drained separately and equipped with an oil removal treatment (oil-water-separator) to prevent pollution pursuant to ESHS Specifications Sub-Clause 12.4 above. For concrete batching plants, run-off will be drained to settling basin, where the pH will be buffered. </w:t>
            </w:r>
          </w:p>
          <w:p w14:paraId="63E35998" w14:textId="77777777" w:rsidR="00046454" w:rsidRPr="002D4852" w:rsidRDefault="00046454" w:rsidP="00327AE6">
            <w:pPr>
              <w:numPr>
                <w:ilvl w:val="1"/>
                <w:numId w:val="102"/>
              </w:numPr>
              <w:tabs>
                <w:tab w:val="left" w:pos="-205"/>
                <w:tab w:val="left" w:pos="679"/>
                <w:tab w:val="left" w:pos="1638"/>
              </w:tabs>
              <w:spacing w:before="142" w:line="240" w:lineRule="atLeast"/>
              <w:ind w:hanging="792"/>
              <w:rPr>
                <w:rFonts w:ascii="Arial" w:hAnsi="Arial" w:cs="Arial"/>
                <w:color w:val="000000"/>
                <w:sz w:val="22"/>
                <w:szCs w:val="22"/>
                <w:lang w:val="en-GB"/>
              </w:rPr>
            </w:pPr>
            <w:r w:rsidRPr="002D4852">
              <w:rPr>
                <w:rFonts w:ascii="Arial" w:hAnsi="Arial" w:cs="Arial"/>
                <w:color w:val="000000"/>
                <w:sz w:val="22"/>
                <w:szCs w:val="22"/>
                <w:lang w:val="en-GB"/>
              </w:rPr>
              <w:t>Contractors shall prohibit its workers and its subcontractors from bathing or washing clothes and vehicles/equipment in rivers or watercourses.</w:t>
            </w:r>
          </w:p>
        </w:tc>
      </w:tr>
      <w:tr w:rsidR="00046454" w:rsidRPr="002D4852" w14:paraId="71626C1B" w14:textId="77777777" w:rsidTr="0044354E">
        <w:tc>
          <w:tcPr>
            <w:tcW w:w="2615" w:type="dxa"/>
            <w:tcBorders>
              <w:top w:val="nil"/>
              <w:left w:val="nil"/>
              <w:bottom w:val="nil"/>
              <w:right w:val="nil"/>
            </w:tcBorders>
          </w:tcPr>
          <w:p w14:paraId="6EAC28A7" w14:textId="77777777" w:rsidR="00046454" w:rsidRPr="002D4852" w:rsidRDefault="00046454" w:rsidP="00327AE6">
            <w:pPr>
              <w:pStyle w:val="CG2"/>
              <w:numPr>
                <w:ilvl w:val="0"/>
                <w:numId w:val="102"/>
              </w:numPr>
              <w:rPr>
                <w:bCs/>
                <w:color w:val="000000"/>
                <w:szCs w:val="22"/>
                <w:lang w:val="en-GB"/>
              </w:rPr>
            </w:pPr>
            <w:bookmarkStart w:id="789" w:name="_Toc478119113"/>
            <w:bookmarkStart w:id="790" w:name="_Toc527649907"/>
            <w:r w:rsidRPr="002D4852">
              <w:rPr>
                <w:lang w:val="en-GB"/>
              </w:rPr>
              <w:t>Atmospheric emissions and dust</w:t>
            </w:r>
            <w:bookmarkEnd w:id="789"/>
            <w:bookmarkEnd w:id="790"/>
          </w:p>
        </w:tc>
        <w:tc>
          <w:tcPr>
            <w:tcW w:w="6032" w:type="dxa"/>
            <w:tcBorders>
              <w:top w:val="nil"/>
              <w:left w:val="nil"/>
              <w:bottom w:val="nil"/>
              <w:right w:val="nil"/>
            </w:tcBorders>
          </w:tcPr>
          <w:p w14:paraId="5DA0802F" w14:textId="77777777" w:rsidR="00046454" w:rsidRPr="002D4852" w:rsidRDefault="00046454" w:rsidP="00327AE6">
            <w:pPr>
              <w:numPr>
                <w:ilvl w:val="1"/>
                <w:numId w:val="102"/>
              </w:numPr>
              <w:tabs>
                <w:tab w:val="left" w:pos="426"/>
                <w:tab w:val="left" w:pos="679"/>
              </w:tabs>
              <w:spacing w:before="142" w:line="240" w:lineRule="atLeast"/>
              <w:ind w:left="743" w:hanging="709"/>
              <w:rPr>
                <w:rFonts w:ascii="Arial" w:hAnsi="Arial" w:cs="Arial"/>
                <w:color w:val="000000"/>
                <w:sz w:val="22"/>
                <w:szCs w:val="22"/>
                <w:lang w:val="en-GB"/>
              </w:rPr>
            </w:pPr>
            <w:r w:rsidRPr="002D4852">
              <w:rPr>
                <w:rFonts w:ascii="Arial" w:hAnsi="Arial" w:cs="Arial"/>
                <w:color w:val="000000"/>
                <w:sz w:val="22"/>
                <w:szCs w:val="22"/>
                <w:lang w:val="en-GB"/>
              </w:rPr>
              <w:t>Emissions refer to any discharge into the air of solid substances, aerosols, gases, radiation, or energy, whether point sources (e.g. incineration stack) or diffuse (e.g. fugitive dust emissions from road use by trucks).</w:t>
            </w:r>
          </w:p>
        </w:tc>
      </w:tr>
      <w:tr w:rsidR="00046454" w:rsidRPr="002D4852" w14:paraId="4D71D760" w14:textId="77777777" w:rsidTr="0044354E">
        <w:tc>
          <w:tcPr>
            <w:tcW w:w="2615" w:type="dxa"/>
            <w:tcBorders>
              <w:top w:val="nil"/>
              <w:left w:val="nil"/>
              <w:bottom w:val="nil"/>
              <w:right w:val="nil"/>
            </w:tcBorders>
          </w:tcPr>
          <w:p w14:paraId="67DA2A43"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37944041" w14:textId="77777777" w:rsidR="00046454" w:rsidRPr="002D4852" w:rsidRDefault="00046454" w:rsidP="00327AE6">
            <w:pPr>
              <w:numPr>
                <w:ilvl w:val="1"/>
                <w:numId w:val="102"/>
              </w:numPr>
              <w:tabs>
                <w:tab w:val="left" w:pos="426"/>
                <w:tab w:val="left" w:pos="743"/>
              </w:tabs>
              <w:spacing w:before="142" w:line="240" w:lineRule="atLeast"/>
              <w:ind w:left="743" w:hanging="709"/>
              <w:rPr>
                <w:rFonts w:ascii="Arial" w:hAnsi="Arial" w:cs="Arial"/>
                <w:color w:val="000000"/>
                <w:sz w:val="22"/>
                <w:szCs w:val="22"/>
                <w:lang w:val="en-GB"/>
              </w:rPr>
            </w:pPr>
            <w:r w:rsidRPr="002D4852">
              <w:rPr>
                <w:rFonts w:ascii="Arial" w:hAnsi="Arial" w:cs="Arial"/>
                <w:color w:val="000000"/>
                <w:sz w:val="22"/>
                <w:szCs w:val="22"/>
                <w:lang w:val="en-GB"/>
              </w:rPr>
              <w:t xml:space="preserve">The Contractor will use equipment and adopt construction and transport methods with atmospheric emissions which are not in excess of the threshold emission values recommended by the Employer’s country standards, or the organisations mentioned in Clause 9. </w:t>
            </w:r>
          </w:p>
        </w:tc>
      </w:tr>
      <w:tr w:rsidR="00046454" w:rsidRPr="002D4852" w14:paraId="4B08C0AA" w14:textId="77777777" w:rsidTr="0044354E">
        <w:tc>
          <w:tcPr>
            <w:tcW w:w="2615" w:type="dxa"/>
            <w:tcBorders>
              <w:top w:val="nil"/>
              <w:left w:val="nil"/>
              <w:bottom w:val="nil"/>
              <w:right w:val="nil"/>
            </w:tcBorders>
          </w:tcPr>
          <w:p w14:paraId="23606EF2"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58CF110" w14:textId="77777777" w:rsidR="00046454" w:rsidRPr="002D4852" w:rsidRDefault="00046454" w:rsidP="00327AE6">
            <w:pPr>
              <w:numPr>
                <w:ilvl w:val="1"/>
                <w:numId w:val="102"/>
              </w:numPr>
              <w:tabs>
                <w:tab w:val="left" w:pos="426"/>
                <w:tab w:val="left" w:pos="743"/>
              </w:tabs>
              <w:spacing w:before="142" w:line="240" w:lineRule="atLeast"/>
              <w:ind w:left="743" w:hanging="709"/>
              <w:rPr>
                <w:rFonts w:ascii="Arial" w:hAnsi="Arial" w:cs="Arial"/>
                <w:color w:val="000000"/>
                <w:sz w:val="22"/>
                <w:szCs w:val="22"/>
                <w:lang w:val="en-GB"/>
              </w:rPr>
            </w:pPr>
            <w:r w:rsidRPr="002D4852">
              <w:rPr>
                <w:rFonts w:ascii="Arial" w:hAnsi="Arial" w:cs="Arial"/>
                <w:color w:val="000000"/>
                <w:sz w:val="22"/>
                <w:szCs w:val="22"/>
                <w:lang w:val="en-GB"/>
              </w:rPr>
              <w:t>Once having received the agreement from the Engineer, the Contractor will document the maintenance records for its fleet of vehicles, machinery and equipment. The records will be in the language of communication defined under CC Sub-Clause 1.4, or any other language approved by the Engineer, and will be at the disposal of the Engineer.</w:t>
            </w:r>
          </w:p>
        </w:tc>
      </w:tr>
      <w:tr w:rsidR="00046454" w:rsidRPr="002D4852" w14:paraId="1F2E926C" w14:textId="77777777" w:rsidTr="0044354E">
        <w:tc>
          <w:tcPr>
            <w:tcW w:w="2615" w:type="dxa"/>
            <w:tcBorders>
              <w:top w:val="nil"/>
              <w:left w:val="nil"/>
              <w:bottom w:val="nil"/>
              <w:right w:val="nil"/>
            </w:tcBorders>
          </w:tcPr>
          <w:p w14:paraId="29D40909"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66B587D" w14:textId="77777777" w:rsidR="00046454" w:rsidRPr="002D4852" w:rsidRDefault="00046454" w:rsidP="00327AE6">
            <w:pPr>
              <w:numPr>
                <w:ilvl w:val="1"/>
                <w:numId w:val="102"/>
              </w:numPr>
              <w:tabs>
                <w:tab w:val="left" w:pos="426"/>
                <w:tab w:val="left" w:pos="743"/>
              </w:tabs>
              <w:spacing w:before="142" w:line="240" w:lineRule="atLeast"/>
              <w:ind w:left="743" w:hanging="709"/>
              <w:rPr>
                <w:rFonts w:ascii="Arial" w:hAnsi="Arial" w:cs="Arial"/>
                <w:color w:val="000000"/>
                <w:sz w:val="22"/>
                <w:szCs w:val="22"/>
                <w:lang w:val="en-GB"/>
              </w:rPr>
            </w:pPr>
            <w:r w:rsidRPr="002D4852">
              <w:rPr>
                <w:rFonts w:ascii="Arial" w:hAnsi="Arial" w:cs="Arial"/>
                <w:color w:val="000000"/>
                <w:sz w:val="22"/>
                <w:szCs w:val="22"/>
                <w:lang w:val="en-GB"/>
              </w:rPr>
              <w:t>The fleet of vehicles or equipment emitting combustion gases will be maintained at the intervals and according to the methods specified by the manufacturer.</w:t>
            </w:r>
          </w:p>
        </w:tc>
      </w:tr>
      <w:tr w:rsidR="00046454" w:rsidRPr="002D4852" w14:paraId="18FA9E28" w14:textId="77777777" w:rsidTr="0044354E">
        <w:tc>
          <w:tcPr>
            <w:tcW w:w="2615" w:type="dxa"/>
            <w:tcBorders>
              <w:top w:val="nil"/>
              <w:left w:val="nil"/>
              <w:bottom w:val="nil"/>
              <w:right w:val="nil"/>
            </w:tcBorders>
          </w:tcPr>
          <w:p w14:paraId="58B3F8FF"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0B643E95" w14:textId="77777777" w:rsidR="00046454" w:rsidRPr="002D4852" w:rsidRDefault="00046454" w:rsidP="00327AE6">
            <w:pPr>
              <w:numPr>
                <w:ilvl w:val="1"/>
                <w:numId w:val="102"/>
              </w:numPr>
              <w:tabs>
                <w:tab w:val="left" w:pos="426"/>
                <w:tab w:val="left" w:pos="743"/>
              </w:tabs>
              <w:spacing w:before="142" w:line="240" w:lineRule="atLeast"/>
              <w:ind w:left="743" w:hanging="709"/>
              <w:rPr>
                <w:rFonts w:ascii="Arial" w:hAnsi="Arial" w:cs="Arial"/>
                <w:color w:val="000000"/>
                <w:sz w:val="22"/>
                <w:szCs w:val="22"/>
                <w:lang w:val="en-GB"/>
              </w:rPr>
            </w:pPr>
            <w:r w:rsidRPr="002D4852">
              <w:rPr>
                <w:rFonts w:ascii="Arial" w:hAnsi="Arial" w:cs="Arial"/>
                <w:color w:val="000000"/>
                <w:sz w:val="22"/>
                <w:szCs w:val="22"/>
                <w:lang w:val="en-GB"/>
              </w:rPr>
              <w:t>The Contractor shall exercise care to minimize emissions of dust from its activities, including traffic, at work sites, in residential areas and on access roads. Where it is deemed that dust is impacting or may have an impact on human, plant or animal receptors or where dust may cause sedimentation of watercourses/water bodies or unacceptable levels of soil loss, the Contractor shall apply water to the area creating the dust and consider implementing other dust control measures such as using windbreaks, netting screens or semi-permeable fences; controlling vehicle speeds to reduce traffic-induced dust dispersion and resuspension by setting and enforcing speed limits (Contractor vehicle speed limits are specified in ESHS Specifications Sub-Clause 50.10</w:t>
            </w:r>
            <w:r w:rsidR="00240193" w:rsidRPr="002D4852">
              <w:rPr>
                <w:rFonts w:ascii="Arial" w:hAnsi="Arial" w:cs="Arial"/>
                <w:color w:val="000000"/>
                <w:sz w:val="22"/>
                <w:szCs w:val="22"/>
                <w:lang w:val="en-GB"/>
              </w:rPr>
              <w:t>)</w:t>
            </w:r>
            <w:r w:rsidRPr="002D4852">
              <w:rPr>
                <w:rFonts w:ascii="Arial" w:hAnsi="Arial" w:cs="Arial"/>
                <w:color w:val="000000"/>
                <w:sz w:val="22"/>
                <w:szCs w:val="22"/>
                <w:lang w:val="en-GB"/>
              </w:rPr>
              <w:t xml:space="preserve">. </w:t>
            </w:r>
          </w:p>
          <w:p w14:paraId="1FC19BD8" w14:textId="77777777" w:rsidR="00046454" w:rsidRPr="002D4852" w:rsidRDefault="00046454" w:rsidP="00327AE6">
            <w:pPr>
              <w:numPr>
                <w:ilvl w:val="1"/>
                <w:numId w:val="102"/>
              </w:numPr>
              <w:tabs>
                <w:tab w:val="left" w:pos="426"/>
                <w:tab w:val="left" w:pos="743"/>
              </w:tabs>
              <w:spacing w:before="142" w:line="240" w:lineRule="atLeast"/>
              <w:ind w:left="743" w:hanging="709"/>
              <w:rPr>
                <w:rFonts w:ascii="Arial" w:hAnsi="Arial" w:cs="Arial"/>
                <w:color w:val="000000"/>
                <w:sz w:val="22"/>
                <w:szCs w:val="22"/>
                <w:lang w:val="en-GB"/>
              </w:rPr>
            </w:pPr>
            <w:r w:rsidRPr="002D4852">
              <w:rPr>
                <w:rFonts w:ascii="Arial" w:hAnsi="Arial" w:cs="Arial"/>
                <w:color w:val="000000"/>
                <w:sz w:val="22"/>
                <w:szCs w:val="22"/>
                <w:lang w:val="en-GB"/>
              </w:rPr>
              <w:t>This shall include: posting speed limit signs in sensitive areas; ensuring trucks hauling sand, dirt or other loose materials are covered (sheeting trucks); suspending topsoil stripping and replacement during strong winds; using a dust collection system for bulk materials unloading; wet suppression (as needed, depending on the soil type) in the dry season, where unpaved roads and/or the working strip is located &lt;200</w:t>
            </w:r>
            <w:r w:rsidR="00607825" w:rsidRPr="002D4852">
              <w:rPr>
                <w:rFonts w:ascii="Arial" w:hAnsi="Arial" w:cs="Arial"/>
                <w:color w:val="000000"/>
                <w:sz w:val="22"/>
                <w:szCs w:val="22"/>
                <w:lang w:val="en-GB"/>
              </w:rPr>
              <w:t xml:space="preserve"> </w:t>
            </w:r>
            <w:r w:rsidRPr="002D4852">
              <w:rPr>
                <w:rFonts w:ascii="Arial" w:hAnsi="Arial" w:cs="Arial"/>
                <w:color w:val="000000"/>
                <w:sz w:val="22"/>
                <w:szCs w:val="22"/>
                <w:lang w:val="en-GB"/>
              </w:rPr>
              <w:t xml:space="preserve">m from settlements taking appropriate abatement measures. </w:t>
            </w:r>
          </w:p>
          <w:p w14:paraId="61846C68" w14:textId="77777777" w:rsidR="00046454" w:rsidRPr="002D4852" w:rsidRDefault="00046454" w:rsidP="00327AE6">
            <w:pPr>
              <w:numPr>
                <w:ilvl w:val="1"/>
                <w:numId w:val="102"/>
              </w:numPr>
              <w:tabs>
                <w:tab w:val="left" w:pos="426"/>
                <w:tab w:val="left" w:pos="743"/>
              </w:tabs>
              <w:spacing w:before="142" w:line="240" w:lineRule="atLeast"/>
              <w:ind w:left="743" w:hanging="709"/>
              <w:rPr>
                <w:rFonts w:ascii="Arial" w:hAnsi="Arial" w:cs="Arial"/>
                <w:color w:val="000000"/>
                <w:sz w:val="22"/>
                <w:szCs w:val="22"/>
                <w:lang w:val="en-GB"/>
              </w:rPr>
            </w:pPr>
            <w:r w:rsidRPr="002D4852">
              <w:rPr>
                <w:rFonts w:ascii="Arial" w:hAnsi="Arial" w:cs="Arial"/>
                <w:color w:val="000000"/>
                <w:sz w:val="22"/>
                <w:szCs w:val="22"/>
                <w:lang w:val="en-GB"/>
              </w:rPr>
              <w:t xml:space="preserve">The Contractor describes in the PA-ESMP the road sections designated for the application of dust suppression agents and the methods and frequencies programmed. The Contractor will implement the measures approved by the Engineer. </w:t>
            </w:r>
          </w:p>
          <w:p w14:paraId="303FC1CD" w14:textId="77777777" w:rsidR="00046454" w:rsidRPr="002D4852" w:rsidRDefault="00046454" w:rsidP="00327AE6">
            <w:pPr>
              <w:pStyle w:val="Listenabsatz"/>
              <w:numPr>
                <w:ilvl w:val="2"/>
                <w:numId w:val="102"/>
              </w:numPr>
              <w:tabs>
                <w:tab w:val="left" w:pos="426"/>
                <w:tab w:val="left" w:pos="1637"/>
              </w:tabs>
              <w:spacing w:before="142" w:line="240" w:lineRule="atLeast"/>
              <w:ind w:hanging="852"/>
              <w:contextualSpacing w:val="0"/>
              <w:rPr>
                <w:rFonts w:ascii="Arial" w:hAnsi="Arial" w:cs="Arial"/>
                <w:color w:val="000000"/>
                <w:sz w:val="22"/>
                <w:szCs w:val="22"/>
                <w:lang w:val="en-GB"/>
              </w:rPr>
            </w:pPr>
            <w:r w:rsidRPr="002D4852">
              <w:rPr>
                <w:rFonts w:ascii="Arial" w:hAnsi="Arial" w:cs="Arial"/>
                <w:color w:val="000000"/>
                <w:sz w:val="22"/>
                <w:szCs w:val="22"/>
                <w:lang w:val="en-GB"/>
              </w:rPr>
              <w:t>Where applicable, visual inspections of atmospheric emissions shall be conducted, especially dust and emissions from vehicles and machinery as agreed with the Engineer. The inspections shall identify areas where the implementation of dust reduction measures is required,</w:t>
            </w:r>
          </w:p>
        </w:tc>
      </w:tr>
      <w:tr w:rsidR="00046454" w:rsidRPr="002D4852" w14:paraId="77B569BA" w14:textId="77777777" w:rsidTr="0044354E">
        <w:tc>
          <w:tcPr>
            <w:tcW w:w="2615" w:type="dxa"/>
            <w:tcBorders>
              <w:top w:val="nil"/>
              <w:left w:val="nil"/>
              <w:bottom w:val="nil"/>
              <w:right w:val="nil"/>
            </w:tcBorders>
          </w:tcPr>
          <w:p w14:paraId="61921F59"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3DC989BA" w14:textId="77777777" w:rsidR="00046454" w:rsidRPr="002D4852" w:rsidRDefault="00046454" w:rsidP="00327AE6">
            <w:pPr>
              <w:numPr>
                <w:ilvl w:val="2"/>
                <w:numId w:val="102"/>
              </w:numPr>
              <w:tabs>
                <w:tab w:val="left" w:pos="426"/>
                <w:tab w:val="left" w:pos="1637"/>
              </w:tabs>
              <w:spacing w:before="142" w:line="240" w:lineRule="atLeast"/>
              <w:ind w:hanging="852"/>
              <w:rPr>
                <w:rFonts w:ascii="Arial" w:hAnsi="Arial" w:cs="Arial"/>
                <w:color w:val="000000"/>
                <w:sz w:val="22"/>
                <w:szCs w:val="22"/>
                <w:lang w:val="en-GB"/>
              </w:rPr>
            </w:pPr>
            <w:r w:rsidRPr="002D4852">
              <w:rPr>
                <w:rFonts w:ascii="Arial" w:hAnsi="Arial" w:cs="Arial"/>
                <w:color w:val="000000"/>
                <w:sz w:val="22"/>
                <w:szCs w:val="22"/>
                <w:lang w:val="en-GB"/>
              </w:rPr>
              <w:t xml:space="preserve">When storage, transport and handling of bulk materials is made in the open air and exposed to the wind, the Contractor implements the necessary dust abatement measures. </w:t>
            </w:r>
          </w:p>
        </w:tc>
      </w:tr>
      <w:tr w:rsidR="00046454" w:rsidRPr="002D4852" w14:paraId="05C5036F" w14:textId="77777777" w:rsidTr="0044354E">
        <w:tc>
          <w:tcPr>
            <w:tcW w:w="2615" w:type="dxa"/>
            <w:tcBorders>
              <w:top w:val="nil"/>
              <w:left w:val="nil"/>
              <w:bottom w:val="nil"/>
              <w:right w:val="nil"/>
            </w:tcBorders>
          </w:tcPr>
          <w:p w14:paraId="05A5F784" w14:textId="77777777" w:rsidR="00046454" w:rsidRPr="002D4852" w:rsidRDefault="00046454" w:rsidP="00327AE6">
            <w:pPr>
              <w:pStyle w:val="CG2"/>
              <w:numPr>
                <w:ilvl w:val="0"/>
                <w:numId w:val="102"/>
              </w:numPr>
              <w:rPr>
                <w:bCs/>
                <w:color w:val="000000"/>
                <w:szCs w:val="22"/>
                <w:lang w:val="en-GB"/>
              </w:rPr>
            </w:pPr>
            <w:bookmarkStart w:id="791" w:name="_Toc478119114"/>
            <w:bookmarkStart w:id="792" w:name="_Toc527649908"/>
            <w:r w:rsidRPr="002D4852">
              <w:rPr>
                <w:lang w:val="en-GB"/>
              </w:rPr>
              <w:t>Noise and vibration</w:t>
            </w:r>
            <w:bookmarkEnd w:id="791"/>
            <w:bookmarkEnd w:id="792"/>
          </w:p>
        </w:tc>
        <w:tc>
          <w:tcPr>
            <w:tcW w:w="6032" w:type="dxa"/>
            <w:tcBorders>
              <w:top w:val="nil"/>
              <w:left w:val="nil"/>
              <w:bottom w:val="nil"/>
              <w:right w:val="nil"/>
            </w:tcBorders>
          </w:tcPr>
          <w:p w14:paraId="4B1528A4" w14:textId="77777777" w:rsidR="00046454" w:rsidRPr="002D4852" w:rsidRDefault="00046454" w:rsidP="00327AE6">
            <w:pPr>
              <w:pStyle w:val="Listenabsatz"/>
              <w:numPr>
                <w:ilvl w:val="1"/>
                <w:numId w:val="102"/>
              </w:numPr>
              <w:tabs>
                <w:tab w:val="left" w:pos="601"/>
              </w:tabs>
              <w:spacing w:before="142" w:line="240" w:lineRule="atLeast"/>
              <w:ind w:left="645" w:hanging="645"/>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uses equipment and adopts construction and transport methods so not to generate noise levels in excess of values recommended by the Employer’s country regulations and organisations mentioned in Clause 9.</w:t>
            </w:r>
          </w:p>
        </w:tc>
      </w:tr>
      <w:tr w:rsidR="00046454" w:rsidRPr="002D4852" w14:paraId="70354C93" w14:textId="77777777" w:rsidTr="0044354E">
        <w:tc>
          <w:tcPr>
            <w:tcW w:w="2615" w:type="dxa"/>
            <w:tcBorders>
              <w:top w:val="nil"/>
              <w:left w:val="nil"/>
              <w:bottom w:val="nil"/>
              <w:right w:val="nil"/>
            </w:tcBorders>
          </w:tcPr>
          <w:p w14:paraId="7221635B"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05ED9672" w14:textId="77777777" w:rsidR="00046454" w:rsidRPr="002D4852" w:rsidRDefault="00046454" w:rsidP="00327AE6">
            <w:pPr>
              <w:numPr>
                <w:ilvl w:val="1"/>
                <w:numId w:val="102"/>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will plan high noise generating works (e.g. pile driving, blasting, rock clearing, drilling, percussion drilling) in line with national regulations and respect maximum ambient noise-levels and night time rest hours at the nearest receptor area. A receptor is defined as an area used for nocturnal socioeconomic activities (e.g. accommodation camps, residential areas, hotels, health centres).</w:t>
            </w:r>
          </w:p>
          <w:p w14:paraId="06B1349C" w14:textId="77777777" w:rsidR="00046454" w:rsidRPr="002D4852" w:rsidRDefault="00046454" w:rsidP="00327AE6">
            <w:pPr>
              <w:numPr>
                <w:ilvl w:val="1"/>
                <w:numId w:val="102"/>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shall locate stationary equipment (such as power generators and compressors) as far as possible from nearby receptors (e.g. worker resting areas, populated areas and environmentally sensitive areas). Equipment known to emit noise strongly in one direction, whenever possible, will be orientated so that the noise is directed away from sensitive receptors</w:t>
            </w:r>
          </w:p>
          <w:p w14:paraId="573C0A0E" w14:textId="77777777" w:rsidR="00046454" w:rsidRPr="002D4852" w:rsidRDefault="00046454" w:rsidP="00327AE6">
            <w:pPr>
              <w:numPr>
                <w:ilvl w:val="1"/>
                <w:numId w:val="102"/>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The use of heavy vehicles at night is specified in ESHS Specifications Sub-Clause 50.9. </w:t>
            </w:r>
          </w:p>
          <w:p w14:paraId="355A9C92" w14:textId="77777777" w:rsidR="00046454" w:rsidRPr="002D4852" w:rsidRDefault="00046454" w:rsidP="00327AE6">
            <w:pPr>
              <w:numPr>
                <w:ilvl w:val="1"/>
                <w:numId w:val="102"/>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Standard noise abatement equipment shall be fitted to equipment by the Contractor, used and maintained in accordance with manufacturers’ instructions.</w:t>
            </w:r>
          </w:p>
        </w:tc>
      </w:tr>
      <w:tr w:rsidR="00046454" w:rsidRPr="002D4852" w14:paraId="08B34560" w14:textId="77777777" w:rsidTr="0044354E">
        <w:tc>
          <w:tcPr>
            <w:tcW w:w="2615" w:type="dxa"/>
            <w:tcBorders>
              <w:top w:val="nil"/>
              <w:left w:val="nil"/>
              <w:bottom w:val="nil"/>
              <w:right w:val="nil"/>
            </w:tcBorders>
          </w:tcPr>
          <w:p w14:paraId="47C7A4CE" w14:textId="77777777" w:rsidR="00046454" w:rsidRPr="002D4852" w:rsidRDefault="00046454" w:rsidP="00327AE6">
            <w:pPr>
              <w:pStyle w:val="CG2"/>
              <w:numPr>
                <w:ilvl w:val="0"/>
                <w:numId w:val="102"/>
              </w:numPr>
              <w:rPr>
                <w:b w:val="0"/>
                <w:lang w:val="en-GB"/>
              </w:rPr>
            </w:pPr>
            <w:bookmarkStart w:id="793" w:name="_Toc478119115"/>
            <w:bookmarkStart w:id="794" w:name="_Toc527649909"/>
            <w:r w:rsidRPr="002D4852">
              <w:rPr>
                <w:lang w:val="en-GB"/>
              </w:rPr>
              <w:t>Waste</w:t>
            </w:r>
            <w:bookmarkEnd w:id="793"/>
            <w:bookmarkEnd w:id="794"/>
          </w:p>
          <w:p w14:paraId="510A40FC" w14:textId="77777777" w:rsidR="00046454" w:rsidRPr="002D4852" w:rsidRDefault="00046454" w:rsidP="00C97DE2">
            <w:pPr>
              <w:tabs>
                <w:tab w:val="left" w:pos="567"/>
              </w:tabs>
              <w:spacing w:before="142" w:line="240" w:lineRule="atLeast"/>
              <w:ind w:left="567"/>
              <w:jc w:val="left"/>
              <w:rPr>
                <w:rFonts w:ascii="Arial" w:hAnsi="Arial" w:cs="Arial"/>
                <w:b/>
                <w:bCs/>
                <w:color w:val="000000"/>
                <w:sz w:val="22"/>
                <w:szCs w:val="22"/>
                <w:lang w:val="en-GB"/>
              </w:rPr>
            </w:pPr>
          </w:p>
        </w:tc>
        <w:tc>
          <w:tcPr>
            <w:tcW w:w="6032" w:type="dxa"/>
            <w:tcBorders>
              <w:top w:val="nil"/>
              <w:left w:val="nil"/>
              <w:bottom w:val="nil"/>
              <w:right w:val="nil"/>
            </w:tcBorders>
          </w:tcPr>
          <w:p w14:paraId="116BEEB3" w14:textId="77777777" w:rsidR="00046454" w:rsidRPr="002D4852" w:rsidRDefault="00046454" w:rsidP="00327AE6">
            <w:pPr>
              <w:pStyle w:val="Listenabsatz"/>
              <w:numPr>
                <w:ilvl w:val="1"/>
                <w:numId w:val="102"/>
              </w:numPr>
              <w:tabs>
                <w:tab w:val="left" w:pos="503"/>
              </w:tabs>
              <w:spacing w:before="142" w:line="240" w:lineRule="atLeast"/>
              <w:ind w:left="645" w:hanging="567"/>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The Contractor is responsible for identifying, collecting, transporting and treating all waste produced on the Project Areas. </w:t>
            </w:r>
          </w:p>
          <w:p w14:paraId="74B0F2C2" w14:textId="77777777" w:rsidR="00046454" w:rsidRPr="002D4852" w:rsidRDefault="00046454" w:rsidP="00327AE6">
            <w:pPr>
              <w:pStyle w:val="Listenabsatz"/>
              <w:numPr>
                <w:ilvl w:val="1"/>
                <w:numId w:val="102"/>
              </w:numPr>
              <w:tabs>
                <w:tab w:val="left" w:pos="503"/>
              </w:tabs>
              <w:spacing w:before="142" w:line="240" w:lineRule="atLeast"/>
              <w:ind w:left="645" w:hanging="567"/>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minimize the generation of waste and reuse, recycle and recover waste in a manner that is safe for human health and the environment. </w:t>
            </w:r>
          </w:p>
          <w:p w14:paraId="435E0359" w14:textId="77777777" w:rsidR="00046454" w:rsidRPr="002D4852" w:rsidRDefault="00046454" w:rsidP="00327AE6">
            <w:pPr>
              <w:pStyle w:val="Listenabsatz"/>
              <w:numPr>
                <w:ilvl w:val="1"/>
                <w:numId w:val="102"/>
              </w:numPr>
              <w:tabs>
                <w:tab w:val="left" w:pos="503"/>
              </w:tabs>
              <w:spacing w:before="142" w:line="240" w:lineRule="atLeast"/>
              <w:ind w:left="645" w:hanging="567"/>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establish a Waste Management Plan which details a concept to manage non-hazardous and hazardous waste in line with the local legislations and adapted to the level of danger for human health or the natural environment. In absence of adequate legislation, waste shall be managed according to the guidance provided in the respective sections of the General World Bank Group EHS Guidelines with the objective of protecting soil and water resources. The Waste Management Plan shall include provisions for the training of workers. </w:t>
            </w:r>
          </w:p>
        </w:tc>
      </w:tr>
      <w:tr w:rsidR="00046454" w:rsidRPr="002D4852" w14:paraId="679DC8CE" w14:textId="77777777" w:rsidTr="0044354E">
        <w:tc>
          <w:tcPr>
            <w:tcW w:w="2615" w:type="dxa"/>
            <w:tcBorders>
              <w:top w:val="nil"/>
              <w:left w:val="nil"/>
              <w:bottom w:val="nil"/>
              <w:right w:val="nil"/>
            </w:tcBorders>
          </w:tcPr>
          <w:p w14:paraId="607937C2"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255CFD0C"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Waste register and categorization:</w:t>
            </w:r>
          </w:p>
          <w:p w14:paraId="7B647A97" w14:textId="77777777" w:rsidR="00046454" w:rsidRPr="002D4852" w:rsidRDefault="00046454" w:rsidP="00327AE6">
            <w:pPr>
              <w:numPr>
                <w:ilvl w:val="2"/>
                <w:numId w:val="102"/>
              </w:numPr>
              <w:tabs>
                <w:tab w:val="left" w:pos="426"/>
                <w:tab w:val="left" w:pos="601"/>
              </w:tabs>
              <w:spacing w:before="142" w:line="240" w:lineRule="atLeast"/>
              <w:ind w:left="1212" w:hanging="787"/>
              <w:rPr>
                <w:rFonts w:ascii="Arial" w:hAnsi="Arial" w:cs="Arial"/>
                <w:color w:val="000000"/>
                <w:sz w:val="22"/>
                <w:szCs w:val="22"/>
                <w:lang w:val="en-GB"/>
              </w:rPr>
            </w:pPr>
            <w:r w:rsidRPr="002D4852">
              <w:rPr>
                <w:rFonts w:ascii="Arial" w:hAnsi="Arial" w:cs="Arial"/>
                <w:color w:val="000000"/>
                <w:sz w:val="22"/>
                <w:szCs w:val="22"/>
                <w:lang w:val="en-GB"/>
              </w:rPr>
              <w:t xml:space="preserve">The Contractor establishes and maintains a waste register which is at the disposal of the Engineer. This register will record all waste management operations: production, collection, transport, treatment. It will be available as of the Contractors mobilisation to any Project Area. Waste shall be categorized according to the following definitions: </w:t>
            </w:r>
          </w:p>
          <w:p w14:paraId="58BFECC3" w14:textId="77777777" w:rsidR="00046454" w:rsidRPr="002D4852" w:rsidRDefault="00046454" w:rsidP="003F0597">
            <w:pPr>
              <w:numPr>
                <w:ilvl w:val="1"/>
                <w:numId w:val="195"/>
              </w:numPr>
              <w:spacing w:before="142" w:line="240" w:lineRule="atLeast"/>
              <w:ind w:left="1637" w:hanging="425"/>
              <w:rPr>
                <w:rFonts w:ascii="Arial" w:hAnsi="Arial" w:cs="Arial"/>
                <w:color w:val="000000"/>
                <w:sz w:val="22"/>
                <w:szCs w:val="22"/>
                <w:lang w:val="en-GB"/>
              </w:rPr>
            </w:pPr>
            <w:r w:rsidRPr="002D4852">
              <w:rPr>
                <w:rFonts w:ascii="Arial" w:hAnsi="Arial" w:cs="Arial"/>
                <w:color w:val="000000"/>
                <w:sz w:val="22"/>
                <w:szCs w:val="22"/>
                <w:lang w:val="en-GB"/>
              </w:rPr>
              <w:t xml:space="preserve">Non-hazardous solid waste generated at construction and decommissioning sites includes excess fill materials from grading and excavation activities, scrap wood and metals, and small concrete spills. Other non-hazardous solid wastes include office, kitchen, and dormitory wastes when these types of operations are part of construction project activities. </w:t>
            </w:r>
          </w:p>
          <w:p w14:paraId="55EAE30F" w14:textId="77777777" w:rsidR="00046454" w:rsidRPr="002D4852" w:rsidRDefault="00046454" w:rsidP="003F0597">
            <w:pPr>
              <w:numPr>
                <w:ilvl w:val="1"/>
                <w:numId w:val="195"/>
              </w:numPr>
              <w:spacing w:before="142" w:line="240" w:lineRule="atLeast"/>
              <w:ind w:left="1637" w:hanging="425"/>
              <w:rPr>
                <w:rFonts w:ascii="Arial" w:hAnsi="Arial" w:cs="Arial"/>
                <w:color w:val="000000"/>
                <w:sz w:val="22"/>
                <w:szCs w:val="22"/>
                <w:lang w:val="en-GB"/>
              </w:rPr>
            </w:pPr>
            <w:r w:rsidRPr="002D4852">
              <w:rPr>
                <w:rFonts w:ascii="Arial" w:hAnsi="Arial" w:cs="Arial"/>
                <w:color w:val="000000"/>
                <w:sz w:val="22"/>
                <w:szCs w:val="22"/>
                <w:lang w:val="en-GB"/>
              </w:rPr>
              <w:t>Hazardous solid waste includes contaminated soils, which could potentially be encountered on-site due to previous land use activities, or small amounts of machinery maintenance materials, such as oily rags, used oil filters, and used oil, as well as spill cleanup materials from oil and fuel spills.</w:t>
            </w:r>
          </w:p>
          <w:p w14:paraId="2F1597B5" w14:textId="77777777" w:rsidR="00046454" w:rsidRPr="002D4852" w:rsidRDefault="00046454" w:rsidP="003F0597">
            <w:pPr>
              <w:numPr>
                <w:ilvl w:val="1"/>
                <w:numId w:val="195"/>
              </w:numPr>
              <w:spacing w:before="142" w:line="240" w:lineRule="atLeast"/>
              <w:ind w:left="1637" w:hanging="425"/>
              <w:rPr>
                <w:rFonts w:ascii="Arial" w:hAnsi="Arial" w:cs="Arial"/>
                <w:color w:val="000000"/>
                <w:sz w:val="22"/>
                <w:szCs w:val="22"/>
                <w:lang w:val="en-GB"/>
              </w:rPr>
            </w:pPr>
            <w:r w:rsidRPr="002D4852">
              <w:rPr>
                <w:rFonts w:ascii="Arial" w:hAnsi="Arial" w:cs="Arial"/>
                <w:color w:val="000000"/>
                <w:sz w:val="22"/>
                <w:szCs w:val="22"/>
                <w:lang w:val="en-GB"/>
              </w:rPr>
              <w:t>Hazardous liquid waste includes effluents and waste material containing "free liquids" (e.g used cutting oil or wastewater mixed with oil after cleaning machinery)</w:t>
            </w:r>
            <w:r w:rsidR="009E39D2" w:rsidRPr="002D4852">
              <w:rPr>
                <w:rFonts w:ascii="Arial" w:hAnsi="Arial" w:cs="Arial"/>
                <w:color w:val="000000"/>
                <w:sz w:val="22"/>
                <w:szCs w:val="22"/>
                <w:lang w:val="en-GB"/>
              </w:rPr>
              <w:t>.</w:t>
            </w:r>
          </w:p>
          <w:p w14:paraId="6A69CBC0"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The following aspects are documented in this register:</w:t>
            </w:r>
          </w:p>
          <w:p w14:paraId="77BA6C26" w14:textId="77777777" w:rsidR="00046454" w:rsidRPr="002D4852" w:rsidRDefault="00046454" w:rsidP="003F0597">
            <w:pPr>
              <w:numPr>
                <w:ilvl w:val="0"/>
                <w:numId w:val="115"/>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lang w:val="en-GB"/>
              </w:rPr>
            </w:pPr>
            <w:r w:rsidRPr="002D4852">
              <w:rPr>
                <w:rFonts w:ascii="Arial" w:hAnsi="Arial" w:cs="Arial"/>
                <w:sz w:val="22"/>
                <w:szCs w:val="22"/>
                <w:lang w:val="en-GB"/>
              </w:rPr>
              <w:t>Type of waste, using the nomenclature specified in Sub-Claus</w:t>
            </w:r>
            <w:r w:rsidR="009E39D2" w:rsidRPr="002D4852">
              <w:rPr>
                <w:rFonts w:ascii="Arial" w:hAnsi="Arial" w:cs="Arial"/>
                <w:sz w:val="22"/>
                <w:szCs w:val="22"/>
                <w:lang w:val="en-GB"/>
              </w:rPr>
              <w:t>e</w:t>
            </w:r>
            <w:r w:rsidRPr="002D4852">
              <w:rPr>
                <w:rFonts w:ascii="Arial" w:hAnsi="Arial" w:cs="Arial"/>
                <w:sz w:val="22"/>
                <w:szCs w:val="22"/>
                <w:lang w:val="en-GB"/>
              </w:rPr>
              <w:t xml:space="preserve"> 16.3.1 above;</w:t>
            </w:r>
          </w:p>
          <w:p w14:paraId="45D3E11F" w14:textId="77777777" w:rsidR="00046454" w:rsidRPr="002D4852" w:rsidRDefault="00046454" w:rsidP="003F0597">
            <w:pPr>
              <w:numPr>
                <w:ilvl w:val="0"/>
                <w:numId w:val="115"/>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lang w:val="en-GB"/>
              </w:rPr>
            </w:pPr>
            <w:r w:rsidRPr="002D4852">
              <w:rPr>
                <w:rFonts w:ascii="Arial" w:hAnsi="Arial" w:cs="Arial"/>
                <w:sz w:val="22"/>
                <w:szCs w:val="22"/>
                <w:lang w:val="en-GB"/>
              </w:rPr>
              <w:t>Waste quantities;</w:t>
            </w:r>
          </w:p>
          <w:p w14:paraId="6C702AB7" w14:textId="77777777" w:rsidR="00046454" w:rsidRPr="002D4852" w:rsidRDefault="00046454" w:rsidP="003F0597">
            <w:pPr>
              <w:numPr>
                <w:ilvl w:val="0"/>
                <w:numId w:val="115"/>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lang w:val="en-GB"/>
              </w:rPr>
            </w:pPr>
            <w:r w:rsidRPr="002D4852">
              <w:rPr>
                <w:rFonts w:ascii="Arial" w:hAnsi="Arial" w:cs="Arial"/>
                <w:sz w:val="22"/>
                <w:szCs w:val="22"/>
                <w:lang w:val="en-GB"/>
              </w:rPr>
              <w:t>Name and address of the third party waste management facilities receiving waste or parties taking possession of the substances no longer considered as waste;</w:t>
            </w:r>
          </w:p>
          <w:p w14:paraId="2623A11F" w14:textId="77777777" w:rsidR="00046454" w:rsidRPr="002D4852" w:rsidRDefault="00046454" w:rsidP="003F0597">
            <w:pPr>
              <w:numPr>
                <w:ilvl w:val="0"/>
                <w:numId w:val="115"/>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lang w:val="en-GB"/>
              </w:rPr>
            </w:pPr>
            <w:r w:rsidRPr="002D4852">
              <w:rPr>
                <w:rFonts w:ascii="Arial" w:hAnsi="Arial" w:cs="Arial"/>
                <w:sz w:val="22"/>
                <w:szCs w:val="22"/>
                <w:lang w:val="en-GB"/>
              </w:rPr>
              <w:t>Name and address of waste transport Contractors;</w:t>
            </w:r>
          </w:p>
          <w:p w14:paraId="3FE8F8CE" w14:textId="77777777" w:rsidR="00046454" w:rsidRPr="002D4852" w:rsidRDefault="00046454" w:rsidP="003F0597">
            <w:pPr>
              <w:numPr>
                <w:ilvl w:val="0"/>
                <w:numId w:val="115"/>
              </w:numPr>
              <w:suppressAutoHyphens/>
              <w:overflowPunct w:val="0"/>
              <w:autoSpaceDE w:val="0"/>
              <w:autoSpaceDN w:val="0"/>
              <w:adjustRightInd w:val="0"/>
              <w:spacing w:before="142" w:line="240" w:lineRule="atLeast"/>
              <w:ind w:left="1310" w:hanging="567"/>
              <w:textAlignment w:val="baseline"/>
              <w:rPr>
                <w:rFonts w:ascii="Arial" w:hAnsi="Arial" w:cs="Arial"/>
                <w:color w:val="000000"/>
                <w:sz w:val="22"/>
                <w:szCs w:val="22"/>
                <w:lang w:val="en-GB"/>
              </w:rPr>
            </w:pPr>
            <w:r w:rsidRPr="002D4852">
              <w:rPr>
                <w:rFonts w:ascii="Arial" w:hAnsi="Arial" w:cs="Arial"/>
                <w:sz w:val="22"/>
                <w:szCs w:val="22"/>
                <w:lang w:val="en-GB"/>
              </w:rPr>
              <w:t>Planned waste treatment.</w:t>
            </w:r>
            <w:r w:rsidRPr="002D4852">
              <w:rPr>
                <w:rFonts w:ascii="Arial" w:hAnsi="Arial" w:cs="Arial"/>
                <w:color w:val="000000"/>
                <w:sz w:val="22"/>
                <w:szCs w:val="22"/>
                <w:lang w:val="en-GB"/>
              </w:rPr>
              <w:t xml:space="preserve"> </w:t>
            </w:r>
          </w:p>
        </w:tc>
      </w:tr>
      <w:tr w:rsidR="00046454" w:rsidRPr="002D4852" w14:paraId="679391B0" w14:textId="77777777" w:rsidTr="0044354E">
        <w:tc>
          <w:tcPr>
            <w:tcW w:w="2615" w:type="dxa"/>
            <w:tcBorders>
              <w:top w:val="nil"/>
              <w:left w:val="nil"/>
              <w:bottom w:val="nil"/>
              <w:right w:val="nil"/>
            </w:tcBorders>
          </w:tcPr>
          <w:p w14:paraId="2B2D7C1A"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0AFEAF31"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In accordance with national regulations, the Contractor files and maintains at the disposition of the Engineer the waste manifests for the collection, transport, treatment and/or elimination of waste.</w:t>
            </w:r>
          </w:p>
        </w:tc>
      </w:tr>
      <w:tr w:rsidR="00046454" w:rsidRPr="002D4852" w14:paraId="4E2728EC" w14:textId="77777777" w:rsidTr="0044354E">
        <w:tc>
          <w:tcPr>
            <w:tcW w:w="2615" w:type="dxa"/>
            <w:tcBorders>
              <w:top w:val="nil"/>
              <w:left w:val="nil"/>
              <w:bottom w:val="nil"/>
              <w:right w:val="nil"/>
            </w:tcBorders>
          </w:tcPr>
          <w:p w14:paraId="2348F132"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059BFFD"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The Contractor assesses, document and effectively implements any local recycling or re-use options for its waste.</w:t>
            </w:r>
          </w:p>
        </w:tc>
      </w:tr>
      <w:tr w:rsidR="00046454" w:rsidRPr="002D4852" w14:paraId="431C133B" w14:textId="77777777" w:rsidTr="0044354E">
        <w:tc>
          <w:tcPr>
            <w:tcW w:w="2615" w:type="dxa"/>
            <w:tcBorders>
              <w:top w:val="nil"/>
              <w:left w:val="nil"/>
              <w:bottom w:val="nil"/>
              <w:right w:val="nil"/>
            </w:tcBorders>
          </w:tcPr>
          <w:p w14:paraId="4F59C1AC"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167B874"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Waste is stored separately prior to removal from the Project Areas, depending on the level of danger, phase (liquid, solid or gas), the waste management solution to be applied and its potential in terms of recycling or reuse.</w:t>
            </w:r>
          </w:p>
        </w:tc>
      </w:tr>
      <w:tr w:rsidR="00046454" w:rsidRPr="002D4852" w14:paraId="78E231EC" w14:textId="77777777" w:rsidTr="0044354E">
        <w:tc>
          <w:tcPr>
            <w:tcW w:w="2615" w:type="dxa"/>
            <w:tcBorders>
              <w:top w:val="nil"/>
              <w:left w:val="nil"/>
              <w:bottom w:val="nil"/>
              <w:right w:val="nil"/>
            </w:tcBorders>
          </w:tcPr>
          <w:p w14:paraId="271A9727"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225690B"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Waste is collected from each Project Area at the same rate that it is produced and is placed in temporary locations meeting the following criteria:</w:t>
            </w:r>
          </w:p>
          <w:p w14:paraId="303B957A" w14:textId="77777777" w:rsidR="00046454" w:rsidRPr="002D4852" w:rsidRDefault="00046454" w:rsidP="00C97DE2">
            <w:pPr>
              <w:suppressAutoHyphens/>
              <w:overflowPunct w:val="0"/>
              <w:autoSpaceDE w:val="0"/>
              <w:autoSpaceDN w:val="0"/>
              <w:adjustRightInd w:val="0"/>
              <w:spacing w:before="142" w:line="240" w:lineRule="atLeast"/>
              <w:ind w:left="601"/>
              <w:textAlignment w:val="baseline"/>
              <w:rPr>
                <w:rFonts w:ascii="Arial" w:hAnsi="Arial" w:cs="Arial"/>
                <w:color w:val="000000"/>
                <w:sz w:val="22"/>
                <w:szCs w:val="22"/>
                <w:lang w:val="en-GB"/>
              </w:rPr>
            </w:pPr>
            <w:r w:rsidRPr="002D4852">
              <w:rPr>
                <w:rFonts w:ascii="Arial" w:hAnsi="Arial" w:cs="Arial"/>
                <w:color w:val="000000"/>
                <w:sz w:val="22"/>
                <w:szCs w:val="22"/>
                <w:lang w:val="en-GB"/>
              </w:rPr>
              <w:t>It shall be located at a distance of over 100 m from any natural sensitive area and over 500 m from any socioeconomic sensitive area (school, market, healthcare centre, water well or catchment area), with the exception of waste storage area in camps; and on a flat impervious surface to prevent infiltrations.</w:t>
            </w:r>
          </w:p>
        </w:tc>
      </w:tr>
      <w:tr w:rsidR="00046454" w:rsidRPr="002D4852" w14:paraId="3731234D" w14:textId="77777777" w:rsidTr="0044354E">
        <w:tc>
          <w:tcPr>
            <w:tcW w:w="2615" w:type="dxa"/>
            <w:tcBorders>
              <w:top w:val="nil"/>
              <w:left w:val="nil"/>
              <w:bottom w:val="nil"/>
              <w:right w:val="nil"/>
            </w:tcBorders>
          </w:tcPr>
          <w:p w14:paraId="18A22B50"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20646A37"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Unless otherwise specified in the Contract or instructed by the Engineer, waste incineration is prohibited on Project Areas. Two exceptions are medical waste and green waste, which unless instructed to the contrary by the Engineer, are managed pursuant to Clause 16.3 of the present ESHS Specifications.</w:t>
            </w:r>
          </w:p>
          <w:p w14:paraId="474B84C4"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The use of third party waste management services is subject to a documented prior audit of the treatment, storage and recycling facilities by the Contractor, to guarantee the conformity with the provisions of the present ESHS Specifications on waste.</w:t>
            </w:r>
          </w:p>
        </w:tc>
      </w:tr>
      <w:tr w:rsidR="00046454" w:rsidRPr="002D4852" w14:paraId="3F0A4BAD" w14:textId="77777777" w:rsidTr="0044354E">
        <w:tc>
          <w:tcPr>
            <w:tcW w:w="2615" w:type="dxa"/>
            <w:tcBorders>
              <w:top w:val="nil"/>
              <w:left w:val="nil"/>
              <w:bottom w:val="nil"/>
              <w:right w:val="nil"/>
            </w:tcBorders>
          </w:tcPr>
          <w:p w14:paraId="7324217A"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C2543B9"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 xml:space="preserve">Pursuant to Sub-Clause 1.5 of the present ESHS Specifications, the provisions applicable to the Contractor regarding waste management also apply to any third party waste management Subcontractor. The Engineer reserves its right to inspect third party waste management facilities and prohibit the Contractor from using the facilities if considered unacceptable. </w:t>
            </w:r>
          </w:p>
          <w:p w14:paraId="4CA3FA88" w14:textId="77777777" w:rsidR="00046454" w:rsidRPr="002D4852" w:rsidRDefault="00046454" w:rsidP="00327AE6">
            <w:pPr>
              <w:numPr>
                <w:ilvl w:val="1"/>
                <w:numId w:val="102"/>
              </w:numPr>
              <w:tabs>
                <w:tab w:val="left" w:pos="361"/>
              </w:tabs>
              <w:spacing w:before="142" w:line="240" w:lineRule="atLeast"/>
              <w:ind w:left="645" w:hanging="601"/>
              <w:rPr>
                <w:rFonts w:ascii="Arial" w:hAnsi="Arial" w:cs="Arial"/>
                <w:color w:val="000000"/>
                <w:sz w:val="22"/>
                <w:szCs w:val="22"/>
                <w:lang w:val="en-GB"/>
              </w:rPr>
            </w:pPr>
            <w:r w:rsidRPr="002D4852">
              <w:rPr>
                <w:rFonts w:ascii="Arial" w:hAnsi="Arial" w:cs="Arial"/>
                <w:color w:val="000000"/>
                <w:sz w:val="22"/>
                <w:szCs w:val="22"/>
                <w:lang w:val="en-GB"/>
              </w:rPr>
              <w:t>Non-hazardous waste management</w:t>
            </w:r>
          </w:p>
          <w:p w14:paraId="49CF0394" w14:textId="77777777" w:rsidR="00046454" w:rsidRPr="002D4852" w:rsidRDefault="00046454" w:rsidP="00327AE6">
            <w:pPr>
              <w:numPr>
                <w:ilvl w:val="2"/>
                <w:numId w:val="102"/>
              </w:numPr>
              <w:tabs>
                <w:tab w:val="left" w:pos="361"/>
              </w:tabs>
              <w:spacing w:before="142" w:line="240" w:lineRule="atLeast"/>
              <w:ind w:left="1637" w:hanging="851"/>
              <w:rPr>
                <w:rFonts w:ascii="Arial" w:hAnsi="Arial" w:cs="Arial"/>
                <w:color w:val="000000"/>
                <w:sz w:val="22"/>
                <w:szCs w:val="22"/>
                <w:lang w:val="en-GB"/>
              </w:rPr>
            </w:pPr>
            <w:r w:rsidRPr="002D4852">
              <w:rPr>
                <w:rFonts w:ascii="Arial" w:hAnsi="Arial" w:cs="Arial"/>
                <w:color w:val="000000"/>
                <w:sz w:val="22"/>
                <w:szCs w:val="22"/>
                <w:lang w:val="en-GB"/>
              </w:rPr>
              <w:t>The management of non-hazardous waste shall comply with the following conditions:</w:t>
            </w:r>
          </w:p>
          <w:p w14:paraId="25C92C3E" w14:textId="77777777" w:rsidR="00046454" w:rsidRPr="002D4852" w:rsidRDefault="00046454" w:rsidP="003F0597">
            <w:pPr>
              <w:pStyle w:val="Listenabsatz"/>
              <w:numPr>
                <w:ilvl w:val="2"/>
                <w:numId w:val="195"/>
              </w:numPr>
              <w:tabs>
                <w:tab w:val="left" w:pos="426"/>
                <w:tab w:val="left" w:pos="601"/>
              </w:tabs>
              <w:spacing w:before="142" w:line="240" w:lineRule="atLeast"/>
              <w:ind w:left="2340" w:hanging="360"/>
              <w:rPr>
                <w:rFonts w:ascii="Arial" w:hAnsi="Arial" w:cs="Arial"/>
                <w:color w:val="000000"/>
                <w:sz w:val="22"/>
                <w:szCs w:val="22"/>
                <w:lang w:val="en-GB"/>
              </w:rPr>
            </w:pPr>
            <w:r w:rsidRPr="002D4852">
              <w:rPr>
                <w:rFonts w:ascii="Arial" w:hAnsi="Arial" w:cs="Arial"/>
                <w:color w:val="000000"/>
                <w:sz w:val="22"/>
                <w:szCs w:val="22"/>
                <w:lang w:val="en-GB"/>
              </w:rPr>
              <w:t xml:space="preserve">The Employer will communicate information to the Contractor about the location of and distance to the nearest landfill area and the disposal conditions. </w:t>
            </w:r>
          </w:p>
          <w:p w14:paraId="31B31A72" w14:textId="77777777" w:rsidR="00046454" w:rsidRPr="002D4852" w:rsidRDefault="00046454" w:rsidP="003F0597">
            <w:pPr>
              <w:pStyle w:val="Listenabsatz"/>
              <w:numPr>
                <w:ilvl w:val="2"/>
                <w:numId w:val="195"/>
              </w:numPr>
              <w:tabs>
                <w:tab w:val="left" w:pos="426"/>
                <w:tab w:val="left" w:pos="601"/>
              </w:tabs>
              <w:spacing w:before="142" w:line="240" w:lineRule="atLeast"/>
              <w:ind w:left="2340" w:hanging="360"/>
              <w:rPr>
                <w:rFonts w:ascii="Arial" w:hAnsi="Arial" w:cs="Arial"/>
                <w:color w:val="000000"/>
                <w:sz w:val="22"/>
                <w:szCs w:val="22"/>
                <w:lang w:val="en-GB"/>
              </w:rPr>
            </w:pPr>
            <w:r w:rsidRPr="002D4852">
              <w:rPr>
                <w:rFonts w:ascii="Arial" w:hAnsi="Arial" w:cs="Arial"/>
                <w:color w:val="000000"/>
                <w:sz w:val="22"/>
                <w:szCs w:val="22"/>
                <w:lang w:val="en-GB"/>
              </w:rPr>
              <w:t xml:space="preserve">If no landfill area exists nearby, the Employer will communicate to the Contractor where the Contractor shall establish a temporary landfill area. The Employer is responsible for obtaining the respective permits. </w:t>
            </w:r>
          </w:p>
        </w:tc>
      </w:tr>
      <w:tr w:rsidR="00046454" w:rsidRPr="002D4852" w14:paraId="61EC9CAE" w14:textId="77777777" w:rsidTr="0044354E">
        <w:tc>
          <w:tcPr>
            <w:tcW w:w="2615" w:type="dxa"/>
            <w:tcBorders>
              <w:top w:val="nil"/>
              <w:left w:val="nil"/>
              <w:bottom w:val="nil"/>
              <w:right w:val="nil"/>
            </w:tcBorders>
          </w:tcPr>
          <w:p w14:paraId="0905F189"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40FC566" w14:textId="77777777" w:rsidR="00046454" w:rsidRPr="002D4852" w:rsidRDefault="00046454" w:rsidP="00327AE6">
            <w:pPr>
              <w:numPr>
                <w:ilvl w:val="1"/>
                <w:numId w:val="102"/>
              </w:numPr>
              <w:tabs>
                <w:tab w:val="left" w:pos="426"/>
                <w:tab w:val="left" w:pos="601"/>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 xml:space="preserve"> Hazardous waste management</w:t>
            </w:r>
          </w:p>
          <w:p w14:paraId="2C14AF79" w14:textId="77777777" w:rsidR="00046454" w:rsidRPr="002D4852" w:rsidRDefault="00046454" w:rsidP="00327AE6">
            <w:pPr>
              <w:numPr>
                <w:ilvl w:val="2"/>
                <w:numId w:val="102"/>
              </w:numPr>
              <w:tabs>
                <w:tab w:val="left" w:pos="426"/>
                <w:tab w:val="left" w:pos="601"/>
              </w:tabs>
              <w:spacing w:before="142" w:line="240" w:lineRule="atLeast"/>
              <w:ind w:left="1637" w:hanging="851"/>
              <w:rPr>
                <w:rFonts w:ascii="Arial" w:hAnsi="Arial" w:cs="Arial"/>
                <w:color w:val="000000"/>
                <w:sz w:val="22"/>
                <w:szCs w:val="22"/>
                <w:lang w:val="en-GB"/>
              </w:rPr>
            </w:pPr>
            <w:r w:rsidRPr="002D4852">
              <w:rPr>
                <w:rFonts w:ascii="Arial" w:hAnsi="Arial" w:cs="Arial"/>
                <w:color w:val="000000"/>
                <w:sz w:val="22"/>
                <w:szCs w:val="22"/>
                <w:lang w:val="en-GB"/>
              </w:rPr>
              <w:t>The Contractor shall develop a Hazardous Materials Management Plan for those hazardous materials the Contractor is directly responsible for, and detail</w:t>
            </w:r>
            <w:r w:rsidR="00D04871" w:rsidRPr="002D4852">
              <w:rPr>
                <w:rFonts w:ascii="Arial" w:hAnsi="Arial" w:cs="Arial"/>
                <w:color w:val="000000"/>
                <w:sz w:val="22"/>
                <w:szCs w:val="22"/>
                <w:lang w:val="en-GB"/>
              </w:rPr>
              <w:t>ed</w:t>
            </w:r>
            <w:r w:rsidRPr="002D4852">
              <w:rPr>
                <w:rFonts w:ascii="Arial" w:hAnsi="Arial" w:cs="Arial"/>
                <w:color w:val="000000"/>
                <w:sz w:val="22"/>
                <w:szCs w:val="22"/>
                <w:lang w:val="en-GB"/>
              </w:rPr>
              <w:t xml:space="preserve"> procedures for working with chemical products and hazardous materials and handling hazardous waste. </w:t>
            </w:r>
          </w:p>
          <w:p w14:paraId="309C917F" w14:textId="77777777" w:rsidR="00046454" w:rsidRPr="002D4852" w:rsidRDefault="00046454" w:rsidP="00327AE6">
            <w:pPr>
              <w:numPr>
                <w:ilvl w:val="2"/>
                <w:numId w:val="102"/>
              </w:numPr>
              <w:tabs>
                <w:tab w:val="left" w:pos="426"/>
                <w:tab w:val="left" w:pos="601"/>
              </w:tabs>
              <w:spacing w:before="142" w:line="240" w:lineRule="atLeast"/>
              <w:ind w:left="1637" w:hanging="851"/>
              <w:rPr>
                <w:rFonts w:ascii="Arial" w:hAnsi="Arial" w:cs="Arial"/>
                <w:color w:val="000000"/>
                <w:sz w:val="22"/>
                <w:szCs w:val="22"/>
                <w:lang w:val="en-GB"/>
              </w:rPr>
            </w:pPr>
            <w:r w:rsidRPr="002D4852">
              <w:rPr>
                <w:rFonts w:ascii="Arial" w:hAnsi="Arial" w:cs="Arial"/>
                <w:color w:val="000000"/>
                <w:sz w:val="22"/>
                <w:szCs w:val="22"/>
                <w:lang w:val="en-GB"/>
              </w:rPr>
              <w:t>Hazardous materials are those that pose a potential risk to human health or the environment and include cleaning chemicals, solvents and fuels.</w:t>
            </w:r>
          </w:p>
          <w:p w14:paraId="01867521" w14:textId="77777777" w:rsidR="00046454" w:rsidRPr="002D4852" w:rsidRDefault="00046454" w:rsidP="00327AE6">
            <w:pPr>
              <w:numPr>
                <w:ilvl w:val="2"/>
                <w:numId w:val="102"/>
              </w:numPr>
              <w:tabs>
                <w:tab w:val="left" w:pos="426"/>
                <w:tab w:val="left" w:pos="601"/>
              </w:tabs>
              <w:spacing w:before="142" w:line="240" w:lineRule="atLeast"/>
              <w:ind w:left="1637" w:hanging="851"/>
              <w:rPr>
                <w:rFonts w:ascii="Arial" w:hAnsi="Arial" w:cs="Arial"/>
                <w:color w:val="000000"/>
                <w:sz w:val="22"/>
                <w:szCs w:val="22"/>
                <w:lang w:val="en-GB"/>
              </w:rPr>
            </w:pPr>
            <w:r w:rsidRPr="002D4852">
              <w:rPr>
                <w:rFonts w:ascii="Arial" w:hAnsi="Arial" w:cs="Arial"/>
                <w:color w:val="000000"/>
                <w:sz w:val="22"/>
                <w:szCs w:val="22"/>
                <w:lang w:val="en-GB"/>
              </w:rPr>
              <w:t>Fuel and hazardous chemicals/materials shall be stored in designated areas, pursuant to Sub-Clause 26.8 of the present ESHS Specifications, except for quantities generated or required for the daily construction activities. Fuel, oil or hazardous materials required to be temporarily stored onsite shall be stored within secondary containment located greater than 100m from a watercourse or water body.</w:t>
            </w:r>
          </w:p>
          <w:p w14:paraId="1E482B1D" w14:textId="77777777" w:rsidR="00046454" w:rsidRPr="002D4852" w:rsidRDefault="00046454" w:rsidP="00327AE6">
            <w:pPr>
              <w:numPr>
                <w:ilvl w:val="2"/>
                <w:numId w:val="102"/>
              </w:numPr>
              <w:tabs>
                <w:tab w:val="left" w:pos="426"/>
                <w:tab w:val="left" w:pos="601"/>
              </w:tabs>
              <w:spacing w:before="142" w:line="240" w:lineRule="atLeast"/>
              <w:ind w:left="1637" w:hanging="851"/>
              <w:rPr>
                <w:rFonts w:ascii="Arial" w:hAnsi="Arial" w:cs="Arial"/>
                <w:color w:val="000000"/>
                <w:sz w:val="22"/>
                <w:szCs w:val="22"/>
                <w:lang w:val="en-GB"/>
              </w:rPr>
            </w:pPr>
            <w:r w:rsidRPr="002D4852">
              <w:rPr>
                <w:rFonts w:ascii="Arial" w:hAnsi="Arial" w:cs="Arial"/>
                <w:color w:val="000000"/>
                <w:sz w:val="22"/>
                <w:szCs w:val="22"/>
                <w:lang w:val="en-GB"/>
              </w:rPr>
              <w:t>Fuel and hazardous chemical storage areas shall not be allowed within 30m of a minor watercourse, within 100m of a major watercourse, within a floodplain or where there is the potential for spilled fuel to enter groundwater.</w:t>
            </w:r>
          </w:p>
          <w:p w14:paraId="51AAACE2" w14:textId="77777777" w:rsidR="00046454" w:rsidRPr="002D4852" w:rsidRDefault="00046454" w:rsidP="00327AE6">
            <w:pPr>
              <w:numPr>
                <w:ilvl w:val="2"/>
                <w:numId w:val="102"/>
              </w:numPr>
              <w:tabs>
                <w:tab w:val="left" w:pos="426"/>
                <w:tab w:val="left" w:pos="601"/>
              </w:tabs>
              <w:spacing w:before="142" w:line="240" w:lineRule="atLeast"/>
              <w:ind w:left="1637" w:hanging="851"/>
              <w:rPr>
                <w:rFonts w:ascii="Arial" w:hAnsi="Arial" w:cs="Arial"/>
                <w:color w:val="000000"/>
                <w:sz w:val="22"/>
                <w:szCs w:val="22"/>
                <w:lang w:val="en-GB"/>
              </w:rPr>
            </w:pPr>
            <w:r w:rsidRPr="002D4852">
              <w:rPr>
                <w:rFonts w:ascii="Arial" w:hAnsi="Arial" w:cs="Arial"/>
                <w:color w:val="000000"/>
                <w:sz w:val="22"/>
                <w:szCs w:val="22"/>
                <w:lang w:val="en-GB"/>
              </w:rPr>
              <w:t>All fuel and hazardous chemical storage facilities shall be located on flat or gently sloping ground and shall be contained within a bund designed to contain at least 110% of the total capacity of the storage containers plus 10% of the aggregate tank volume within the containment area or as otherwise specified by regulatory requirements. The bund walls and floor shall be constructed of concrete or other suitably impermeable material. The filling connection must be within the bund. No drain valves or other connections through the bund walls shall be permitted. Tanks shall be fitted with a gauge to allow the fill level to be monitored during refilling and preferably with a high-level alarm.</w:t>
            </w:r>
          </w:p>
          <w:p w14:paraId="1BB74C08" w14:textId="77777777" w:rsidR="00046454" w:rsidRPr="002D4852" w:rsidRDefault="00046454" w:rsidP="00327AE6">
            <w:pPr>
              <w:numPr>
                <w:ilvl w:val="2"/>
                <w:numId w:val="102"/>
              </w:numPr>
              <w:tabs>
                <w:tab w:val="left" w:pos="426"/>
                <w:tab w:val="left" w:pos="601"/>
              </w:tabs>
              <w:spacing w:before="142" w:line="240" w:lineRule="atLeast"/>
              <w:ind w:left="1637" w:hanging="851"/>
              <w:rPr>
                <w:rFonts w:ascii="Arial" w:hAnsi="Arial" w:cs="Arial"/>
                <w:color w:val="000000"/>
                <w:sz w:val="22"/>
                <w:szCs w:val="22"/>
                <w:lang w:val="en-GB"/>
              </w:rPr>
            </w:pPr>
            <w:r w:rsidRPr="002D4852">
              <w:rPr>
                <w:rFonts w:ascii="Arial" w:hAnsi="Arial" w:cs="Arial"/>
                <w:color w:val="000000"/>
                <w:sz w:val="22"/>
                <w:szCs w:val="22"/>
                <w:lang w:val="en-GB"/>
              </w:rPr>
              <w:t>When the Contractor´s hazardous waste management is conducted by third parties, they must be reputable and accredited in the Employer’s country for this activity.</w:t>
            </w:r>
          </w:p>
        </w:tc>
      </w:tr>
      <w:tr w:rsidR="00046454" w:rsidRPr="002D4852" w14:paraId="7EA77938" w14:textId="77777777" w:rsidTr="0044354E">
        <w:tc>
          <w:tcPr>
            <w:tcW w:w="2615" w:type="dxa"/>
            <w:tcBorders>
              <w:top w:val="nil"/>
              <w:left w:val="nil"/>
              <w:bottom w:val="nil"/>
              <w:right w:val="nil"/>
            </w:tcBorders>
          </w:tcPr>
          <w:p w14:paraId="4D43ADE1"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38727571" w14:textId="77777777" w:rsidR="00046454" w:rsidRPr="002D4852" w:rsidRDefault="00046454" w:rsidP="00327AE6">
            <w:pPr>
              <w:numPr>
                <w:ilvl w:val="1"/>
                <w:numId w:val="102"/>
              </w:numPr>
              <w:tabs>
                <w:tab w:val="left" w:pos="601"/>
                <w:tab w:val="left" w:pos="646"/>
              </w:tabs>
              <w:spacing w:before="142" w:line="240" w:lineRule="atLeast"/>
              <w:ind w:left="601" w:hanging="601"/>
              <w:rPr>
                <w:rFonts w:ascii="Arial" w:hAnsi="Arial" w:cs="Arial"/>
                <w:color w:val="000000"/>
                <w:sz w:val="22"/>
                <w:szCs w:val="22"/>
                <w:lang w:val="en-GB"/>
              </w:rPr>
            </w:pPr>
            <w:r w:rsidRPr="002D4852">
              <w:rPr>
                <w:rFonts w:ascii="Arial" w:hAnsi="Arial" w:cs="Arial"/>
                <w:color w:val="000000"/>
                <w:sz w:val="22"/>
                <w:szCs w:val="22"/>
                <w:lang w:val="en-GB"/>
              </w:rPr>
              <w:t>If applicable and in the absence of an existing waste management solution for hazardous waste, the Contractor takes the following action:</w:t>
            </w:r>
          </w:p>
          <w:p w14:paraId="1A104EB0" w14:textId="77777777" w:rsidR="00046454" w:rsidRPr="002D4852" w:rsidRDefault="00046454" w:rsidP="00327AE6">
            <w:pPr>
              <w:numPr>
                <w:ilvl w:val="2"/>
                <w:numId w:val="102"/>
              </w:numPr>
              <w:tabs>
                <w:tab w:val="left" w:pos="426"/>
                <w:tab w:val="left" w:pos="601"/>
              </w:tabs>
              <w:spacing w:before="142" w:line="240" w:lineRule="atLeast"/>
              <w:ind w:left="1637" w:hanging="917"/>
              <w:rPr>
                <w:rFonts w:ascii="Arial" w:hAnsi="Arial" w:cs="Arial"/>
                <w:color w:val="000000"/>
                <w:sz w:val="22"/>
                <w:szCs w:val="22"/>
                <w:lang w:val="en-GB"/>
              </w:rPr>
            </w:pPr>
            <w:r w:rsidRPr="002D4852">
              <w:rPr>
                <w:rFonts w:ascii="Arial" w:hAnsi="Arial" w:cs="Arial"/>
                <w:color w:val="000000"/>
                <w:sz w:val="22"/>
                <w:szCs w:val="22"/>
                <w:lang w:val="en-GB"/>
              </w:rPr>
              <w:t>Medical waste is incinerated in a specific facility constructed and accredited for this purpose. The Contractor will submit the technical specifications of the facility to the Engineer before importing or procuring the equipment.</w:t>
            </w:r>
          </w:p>
        </w:tc>
      </w:tr>
      <w:tr w:rsidR="00046454" w:rsidRPr="002D4852" w14:paraId="2C141567" w14:textId="77777777" w:rsidTr="0044354E">
        <w:tc>
          <w:tcPr>
            <w:tcW w:w="2615" w:type="dxa"/>
            <w:tcBorders>
              <w:top w:val="nil"/>
              <w:left w:val="nil"/>
              <w:bottom w:val="nil"/>
              <w:right w:val="nil"/>
            </w:tcBorders>
          </w:tcPr>
          <w:p w14:paraId="79E25DE4"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7C38DA1A" w14:textId="77777777" w:rsidR="00046454" w:rsidRPr="002D4852" w:rsidRDefault="00046454" w:rsidP="00327AE6">
            <w:pPr>
              <w:numPr>
                <w:ilvl w:val="2"/>
                <w:numId w:val="102"/>
              </w:numPr>
              <w:tabs>
                <w:tab w:val="left" w:pos="426"/>
                <w:tab w:val="left" w:pos="601"/>
              </w:tabs>
              <w:spacing w:before="142" w:line="240" w:lineRule="atLeast"/>
              <w:ind w:left="1637" w:hanging="917"/>
              <w:rPr>
                <w:rFonts w:ascii="Arial" w:hAnsi="Arial" w:cs="Arial"/>
                <w:color w:val="000000"/>
                <w:sz w:val="22"/>
                <w:szCs w:val="22"/>
                <w:lang w:val="en-GB"/>
              </w:rPr>
            </w:pPr>
            <w:r w:rsidRPr="002D4852">
              <w:rPr>
                <w:rFonts w:ascii="Arial" w:hAnsi="Arial" w:cs="Arial"/>
                <w:color w:val="000000"/>
                <w:sz w:val="22"/>
                <w:szCs w:val="22"/>
                <w:lang w:val="en-GB"/>
              </w:rPr>
              <w:t xml:space="preserve">Hydrocarbons, lubricants, paints, solvents and batteries are transported in drums to suitable waste management facilities available, if available. </w:t>
            </w:r>
          </w:p>
        </w:tc>
      </w:tr>
      <w:tr w:rsidR="00046454" w:rsidRPr="002D4852" w14:paraId="363265A7" w14:textId="77777777" w:rsidTr="0044354E">
        <w:tc>
          <w:tcPr>
            <w:tcW w:w="2615" w:type="dxa"/>
            <w:tcBorders>
              <w:top w:val="nil"/>
              <w:left w:val="nil"/>
              <w:bottom w:val="nil"/>
              <w:right w:val="nil"/>
            </w:tcBorders>
          </w:tcPr>
          <w:p w14:paraId="1985D0EF"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3DAD235C" w14:textId="77777777" w:rsidR="00046454" w:rsidRPr="002D4852" w:rsidRDefault="00046454" w:rsidP="00327AE6">
            <w:pPr>
              <w:numPr>
                <w:ilvl w:val="2"/>
                <w:numId w:val="102"/>
              </w:numPr>
              <w:tabs>
                <w:tab w:val="left" w:pos="426"/>
                <w:tab w:val="left" w:pos="601"/>
              </w:tabs>
              <w:spacing w:before="142" w:line="240" w:lineRule="atLeast"/>
              <w:ind w:left="1637" w:hanging="917"/>
              <w:rPr>
                <w:rFonts w:ascii="Arial" w:hAnsi="Arial" w:cs="Arial"/>
                <w:color w:val="000000"/>
                <w:sz w:val="22"/>
                <w:szCs w:val="22"/>
                <w:lang w:val="en-GB"/>
              </w:rPr>
            </w:pPr>
            <w:r w:rsidRPr="002D4852">
              <w:rPr>
                <w:rFonts w:ascii="Arial" w:hAnsi="Arial" w:cs="Arial"/>
                <w:color w:val="000000"/>
                <w:sz w:val="22"/>
                <w:szCs w:val="22"/>
                <w:lang w:val="en-GB"/>
              </w:rPr>
              <w:t>If not otherwise instructed by the Engineer, contaminated soils from construction/demolition and drilling muds shall be treated, stabilized and disposed of to landfill. Prior approval is required from the Engineer regarding the method and site location. The Employer obtains authorization from the competent local authorities prior to any disposal to landfill.</w:t>
            </w:r>
          </w:p>
        </w:tc>
      </w:tr>
      <w:tr w:rsidR="00046454" w:rsidRPr="002D4852" w14:paraId="3A35F5BB" w14:textId="77777777" w:rsidTr="0044354E">
        <w:tc>
          <w:tcPr>
            <w:tcW w:w="2615" w:type="dxa"/>
            <w:tcBorders>
              <w:top w:val="nil"/>
              <w:left w:val="nil"/>
              <w:bottom w:val="nil"/>
              <w:right w:val="nil"/>
            </w:tcBorders>
          </w:tcPr>
          <w:p w14:paraId="46727A5B"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30CCC1DD" w14:textId="77777777" w:rsidR="00046454" w:rsidRPr="002D4852" w:rsidRDefault="00046454" w:rsidP="00327AE6">
            <w:pPr>
              <w:numPr>
                <w:ilvl w:val="2"/>
                <w:numId w:val="102"/>
              </w:numPr>
              <w:tabs>
                <w:tab w:val="left" w:pos="426"/>
                <w:tab w:val="left" w:pos="601"/>
              </w:tabs>
              <w:spacing w:before="142" w:line="240" w:lineRule="atLeast"/>
              <w:ind w:left="1637" w:hanging="851"/>
              <w:rPr>
                <w:rFonts w:ascii="Arial" w:hAnsi="Arial" w:cs="Arial"/>
                <w:color w:val="000000"/>
                <w:sz w:val="22"/>
                <w:szCs w:val="22"/>
                <w:lang w:val="en-GB"/>
              </w:rPr>
            </w:pPr>
            <w:r w:rsidRPr="002D4852">
              <w:rPr>
                <w:rFonts w:ascii="Arial" w:hAnsi="Arial" w:cs="Arial"/>
                <w:color w:val="000000"/>
                <w:sz w:val="22"/>
                <w:szCs w:val="22"/>
                <w:lang w:val="en-GB"/>
              </w:rPr>
              <w:t>Prior approval from the Engineer is required before implementing waste management solutions on any other hazardous waste.</w:t>
            </w:r>
          </w:p>
        </w:tc>
      </w:tr>
      <w:tr w:rsidR="00046454" w:rsidRPr="002D4852" w14:paraId="3D356044" w14:textId="77777777" w:rsidTr="0044354E">
        <w:tc>
          <w:tcPr>
            <w:tcW w:w="2615" w:type="dxa"/>
            <w:tcBorders>
              <w:top w:val="nil"/>
              <w:left w:val="nil"/>
              <w:bottom w:val="nil"/>
              <w:right w:val="nil"/>
            </w:tcBorders>
          </w:tcPr>
          <w:p w14:paraId="4320D47C"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5D8472CF" w14:textId="77777777" w:rsidR="00046454" w:rsidRPr="002D4852" w:rsidRDefault="00046454" w:rsidP="00327AE6">
            <w:pPr>
              <w:numPr>
                <w:ilvl w:val="2"/>
                <w:numId w:val="102"/>
              </w:numPr>
              <w:tabs>
                <w:tab w:val="left" w:pos="426"/>
                <w:tab w:val="left" w:pos="601"/>
              </w:tabs>
              <w:spacing w:before="142" w:line="240" w:lineRule="atLeast"/>
              <w:ind w:left="1637" w:hanging="917"/>
              <w:rPr>
                <w:rFonts w:ascii="Arial" w:hAnsi="Arial" w:cs="Arial"/>
                <w:color w:val="000000"/>
                <w:sz w:val="22"/>
                <w:szCs w:val="22"/>
                <w:lang w:val="en-GB"/>
              </w:rPr>
            </w:pPr>
            <w:r w:rsidRPr="002D4852">
              <w:rPr>
                <w:rFonts w:ascii="Arial" w:hAnsi="Arial" w:cs="Arial"/>
                <w:color w:val="000000"/>
                <w:sz w:val="22"/>
                <w:szCs w:val="22"/>
                <w:lang w:val="en-GB"/>
              </w:rPr>
              <w:t>Prior to the issue of the Taking Over Certificate for the Works, the Contractor provides documentation on hazardous waste, produced by the Contractor´s works, landfilled at other sites than accredited third party waste management facilities. The documentation includes a plan showing the location of landfill sites. The document is provided to the competent local authorities whose jurisdiction covers the landfill sites.</w:t>
            </w:r>
          </w:p>
        </w:tc>
      </w:tr>
      <w:tr w:rsidR="00046454" w:rsidRPr="002D4852" w14:paraId="4878AC67" w14:textId="77777777" w:rsidTr="0044354E">
        <w:tc>
          <w:tcPr>
            <w:tcW w:w="2615" w:type="dxa"/>
            <w:tcBorders>
              <w:top w:val="nil"/>
              <w:left w:val="nil"/>
              <w:bottom w:val="nil"/>
              <w:right w:val="nil"/>
            </w:tcBorders>
          </w:tcPr>
          <w:p w14:paraId="43BAEE37" w14:textId="77777777" w:rsidR="00046454" w:rsidRPr="002D4852" w:rsidRDefault="00046454" w:rsidP="00327AE6">
            <w:pPr>
              <w:pStyle w:val="CG2"/>
              <w:numPr>
                <w:ilvl w:val="0"/>
                <w:numId w:val="102"/>
              </w:numPr>
              <w:rPr>
                <w:bCs/>
                <w:color w:val="000000"/>
                <w:szCs w:val="22"/>
                <w:lang w:val="en-GB"/>
              </w:rPr>
            </w:pPr>
            <w:bookmarkStart w:id="795" w:name="_Toc478119116"/>
            <w:bookmarkStart w:id="796" w:name="_Toc527649910"/>
            <w:r w:rsidRPr="002D4852">
              <w:rPr>
                <w:lang w:val="en-GB"/>
              </w:rPr>
              <w:t>Vegetation clearing</w:t>
            </w:r>
            <w:bookmarkEnd w:id="795"/>
            <w:bookmarkEnd w:id="796"/>
          </w:p>
        </w:tc>
        <w:tc>
          <w:tcPr>
            <w:tcW w:w="6032" w:type="dxa"/>
            <w:tcBorders>
              <w:top w:val="nil"/>
              <w:left w:val="nil"/>
              <w:bottom w:val="nil"/>
              <w:right w:val="nil"/>
            </w:tcBorders>
          </w:tcPr>
          <w:p w14:paraId="755181D4" w14:textId="77777777" w:rsidR="00046454" w:rsidRPr="002D4852" w:rsidRDefault="00046454" w:rsidP="00327AE6">
            <w:pPr>
              <w:pStyle w:val="Listenabsatz"/>
              <w:numPr>
                <w:ilvl w:val="1"/>
                <w:numId w:val="102"/>
              </w:numPr>
              <w:tabs>
                <w:tab w:val="left" w:pos="646"/>
              </w:tabs>
              <w:spacing w:before="142" w:line="240" w:lineRule="atLeast"/>
              <w:ind w:left="646" w:hanging="646"/>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The works, including the opening up of the right of way and other worksites (e.g. camps, access roads, storage yards) may require vegetation clearance in work areas. Vegetation includes crops, trees, shrubs, bushes, grasses and other minor vegetation. Supervisors shall be trained in the controlled felling of trees to prevent impacts beyond worksites. They shall also be trained on the importance of identification and preservation of wild fauna encountered and disturbed during the stripping operation. </w:t>
            </w:r>
          </w:p>
          <w:p w14:paraId="52EE97A7" w14:textId="77777777" w:rsidR="00046454" w:rsidRPr="002D4852" w:rsidRDefault="00046454" w:rsidP="00327AE6">
            <w:pPr>
              <w:numPr>
                <w:ilvl w:val="1"/>
                <w:numId w:val="102"/>
              </w:numPr>
              <w:tabs>
                <w:tab w:val="left" w:pos="426"/>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describes in the PA-ESMP the planned methods and schedule for vegetation clearing. Specific agreement from the Engineer is obtained prior to any clearing works. </w:t>
            </w:r>
          </w:p>
          <w:p w14:paraId="263CC267" w14:textId="77777777" w:rsidR="00046454" w:rsidRPr="002D4852" w:rsidRDefault="00046454" w:rsidP="00327AE6">
            <w:pPr>
              <w:numPr>
                <w:ilvl w:val="1"/>
                <w:numId w:val="102"/>
              </w:numPr>
              <w:tabs>
                <w:tab w:val="left" w:pos="426"/>
                <w:tab w:val="left" w:pos="601"/>
              </w:tabs>
              <w:spacing w:before="142" w:line="240" w:lineRule="atLeast"/>
              <w:ind w:left="601" w:hanging="567"/>
              <w:rPr>
                <w:rFonts w:ascii="Arial" w:hAnsi="Arial" w:cs="Arial"/>
                <w:vanish/>
                <w:color w:val="000000"/>
                <w:sz w:val="22"/>
                <w:szCs w:val="22"/>
                <w:lang w:val="en-GB"/>
              </w:rPr>
            </w:pPr>
            <w:r w:rsidRPr="002D4852">
              <w:rPr>
                <w:rFonts w:ascii="Arial" w:hAnsi="Arial" w:cs="Arial"/>
                <w:color w:val="000000"/>
                <w:sz w:val="22"/>
                <w:szCs w:val="22"/>
                <w:lang w:val="en-GB"/>
              </w:rPr>
              <w:t>Vegetation clearing using chemicals is not permitted.</w:t>
            </w:r>
          </w:p>
          <w:p w14:paraId="03FAB001" w14:textId="77777777" w:rsidR="00046454" w:rsidRPr="002D4852" w:rsidRDefault="00B15C36"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Pr>
                <w:rFonts w:ascii="Arial" w:hAnsi="Arial" w:cs="Arial"/>
                <w:color w:val="000000"/>
                <w:sz w:val="22"/>
                <w:szCs w:val="22"/>
                <w:lang w:val="en-GB"/>
              </w:rPr>
              <w:t xml:space="preserve"> </w:t>
            </w:r>
            <w:r w:rsidR="00046454" w:rsidRPr="002D4852">
              <w:rPr>
                <w:rFonts w:ascii="Arial" w:hAnsi="Arial" w:cs="Arial"/>
                <w:color w:val="000000"/>
                <w:sz w:val="22"/>
                <w:szCs w:val="22"/>
                <w:lang w:val="en-GB"/>
              </w:rPr>
              <w:t>Vegetation clearing using bulldozer is not permitted in zones less than 30 m from areas designated as sensitive by the Engineer, where only manual clearing is authorised.</w:t>
            </w:r>
          </w:p>
          <w:p w14:paraId="433ECDE3" w14:textId="77777777" w:rsidR="00046454" w:rsidRPr="002D4852" w:rsidRDefault="00046454"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Where it is not possible to restrict the timing of construction practices, vegetation shall be removed outside the breeding period so that works can carry on into this period unhindered.</w:t>
            </w:r>
          </w:p>
          <w:p w14:paraId="5B6D47CB" w14:textId="66F605E1" w:rsidR="00046454" w:rsidRPr="002D4852" w:rsidRDefault="00046454"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The felling of trees shall be avoided where possible. Felled trees may be used for building gabions if required for land stabilization. Vegetative material (slash) is not to be used for construction purposes and shall be stockpiled at the edge of worksites. Areas of gathered plant material shall be separated to prevent flames spreading in the event of a fire.</w:t>
            </w:r>
          </w:p>
          <w:p w14:paraId="0A6817C8" w14:textId="77777777" w:rsidR="00046454" w:rsidRPr="002D4852" w:rsidRDefault="00046454"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Unless otherwise specified in the Contract or if otherwise instructed by the Engineer, burning vegetation is not permitted. Green waste can be burnt with prior approval from the Engineer regarding the location, method and schedule.</w:t>
            </w:r>
          </w:p>
          <w:p w14:paraId="56650FBF" w14:textId="77777777" w:rsidR="00046454" w:rsidRPr="002D4852" w:rsidRDefault="00046454"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The collection of wild plants is prohibited.</w:t>
            </w:r>
          </w:p>
          <w:p w14:paraId="7E1A0626" w14:textId="77777777" w:rsidR="00046454" w:rsidRPr="002D4852" w:rsidRDefault="00046454"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 xml:space="preserve">Lighting fires in work areas is prohibited unless specifically authorised by the </w:t>
            </w:r>
            <w:r w:rsidR="00B522C6" w:rsidRPr="002D4852">
              <w:rPr>
                <w:rFonts w:ascii="Arial" w:hAnsi="Arial" w:cs="Arial"/>
                <w:color w:val="000000"/>
                <w:sz w:val="22"/>
                <w:szCs w:val="22"/>
                <w:lang w:val="en-GB"/>
              </w:rPr>
              <w:t>Employer</w:t>
            </w:r>
            <w:r w:rsidRPr="002D4852">
              <w:rPr>
                <w:rFonts w:ascii="Arial" w:hAnsi="Arial" w:cs="Arial"/>
                <w:color w:val="000000"/>
                <w:sz w:val="22"/>
                <w:szCs w:val="22"/>
                <w:lang w:val="en-GB"/>
              </w:rPr>
              <w:t>.</w:t>
            </w:r>
          </w:p>
          <w:p w14:paraId="476AD1FF" w14:textId="77777777" w:rsidR="00046454" w:rsidRPr="002D4852" w:rsidRDefault="00046454"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It is prohibited to introduce foreign/non-adapted vegetation to the worksites.</w:t>
            </w:r>
          </w:p>
          <w:p w14:paraId="6806F695" w14:textId="77777777" w:rsidR="00046454" w:rsidRPr="002D4852" w:rsidRDefault="00046454"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Removed vegetation will be placed far from surface water. Large woody debris will be stored along the outside edge of worksites in clear areas. Small twigs, branches and pieces of vegetation shall be used for composting along with biodegradable waste generated in the camp and work areas.</w:t>
            </w:r>
          </w:p>
          <w:p w14:paraId="6E2E8EE3" w14:textId="77777777" w:rsidR="00046454" w:rsidRPr="002D4852" w:rsidRDefault="00046454"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Clearing of vegetation shall be limited to that which is strictly necessary.</w:t>
            </w:r>
          </w:p>
          <w:p w14:paraId="0B2C95BA" w14:textId="77777777" w:rsidR="00046454" w:rsidRPr="002D4852" w:rsidRDefault="00046454" w:rsidP="00327AE6">
            <w:pPr>
              <w:numPr>
                <w:ilvl w:val="2"/>
                <w:numId w:val="102"/>
              </w:numPr>
              <w:tabs>
                <w:tab w:val="left" w:pos="426"/>
                <w:tab w:val="left" w:pos="601"/>
              </w:tabs>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Where possible, cutting of vegetation on steep hillsides will be minimal.</w:t>
            </w:r>
          </w:p>
        </w:tc>
      </w:tr>
      <w:tr w:rsidR="00046454" w:rsidRPr="002D4852" w14:paraId="5EBA5101" w14:textId="77777777" w:rsidTr="0044354E">
        <w:tc>
          <w:tcPr>
            <w:tcW w:w="2615" w:type="dxa"/>
            <w:tcBorders>
              <w:top w:val="nil"/>
              <w:left w:val="nil"/>
              <w:bottom w:val="nil"/>
              <w:right w:val="nil"/>
            </w:tcBorders>
          </w:tcPr>
          <w:p w14:paraId="587ACF39"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7A6C9572" w14:textId="77777777" w:rsidR="00046454" w:rsidRPr="002D4852" w:rsidRDefault="00046454" w:rsidP="00327AE6">
            <w:pPr>
              <w:numPr>
                <w:ilvl w:val="1"/>
                <w:numId w:val="102"/>
              </w:numPr>
              <w:tabs>
                <w:tab w:val="left" w:pos="426"/>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Areas cleared prior to undertaking earthworks are shown on a plan with a minimum scale of 1/10,000. Plans are submitted to the Engineer, for validation prior to starting clearing works.</w:t>
            </w:r>
          </w:p>
          <w:p w14:paraId="32AE2B27" w14:textId="77777777" w:rsidR="00046454" w:rsidRPr="002D4852" w:rsidRDefault="00046454" w:rsidP="00327AE6">
            <w:pPr>
              <w:numPr>
                <w:ilvl w:val="1"/>
                <w:numId w:val="102"/>
              </w:numPr>
              <w:tabs>
                <w:tab w:val="left" w:pos="426"/>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undertakes physical demarcation of zones to be cleared using a method approved by the Engineer.</w:t>
            </w:r>
          </w:p>
        </w:tc>
      </w:tr>
      <w:tr w:rsidR="00046454" w:rsidRPr="002D4852" w14:paraId="1BC060A4" w14:textId="77777777" w:rsidTr="0044354E">
        <w:tc>
          <w:tcPr>
            <w:tcW w:w="2615" w:type="dxa"/>
            <w:tcBorders>
              <w:top w:val="nil"/>
              <w:left w:val="nil"/>
              <w:bottom w:val="nil"/>
              <w:right w:val="nil"/>
            </w:tcBorders>
          </w:tcPr>
          <w:p w14:paraId="2CC28B66"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3E6AA172" w14:textId="77777777" w:rsidR="00046454" w:rsidRPr="002D4852" w:rsidRDefault="00046454" w:rsidP="00327AE6">
            <w:pPr>
              <w:numPr>
                <w:ilvl w:val="1"/>
                <w:numId w:val="102"/>
              </w:numPr>
              <w:tabs>
                <w:tab w:val="left" w:pos="426"/>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characteristics (location, species, diameter at chest height) of trees not to be cut down are defined by the Engineer in coordination with the Employer. Such trees are marked with paint and protected against clearing machinery using a method approved by the Engineer.</w:t>
            </w:r>
          </w:p>
        </w:tc>
      </w:tr>
      <w:tr w:rsidR="00046454" w:rsidRPr="002D4852" w14:paraId="2C105C7D" w14:textId="77777777" w:rsidTr="0044354E">
        <w:tc>
          <w:tcPr>
            <w:tcW w:w="2615" w:type="dxa"/>
            <w:tcBorders>
              <w:top w:val="nil"/>
              <w:left w:val="nil"/>
              <w:bottom w:val="nil"/>
              <w:right w:val="nil"/>
            </w:tcBorders>
          </w:tcPr>
          <w:p w14:paraId="3E483F55"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74B26BDA" w14:textId="77777777" w:rsidR="00046454" w:rsidRPr="002D4852" w:rsidRDefault="00046454" w:rsidP="00327AE6">
            <w:pPr>
              <w:numPr>
                <w:ilvl w:val="1"/>
                <w:numId w:val="102"/>
              </w:numPr>
              <w:tabs>
                <w:tab w:val="left" w:pos="426"/>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Trees and areas to be cleared are to be marked precisely so that clearing is undertaken without damage to adjacent non-cleared areas. Topsoil is stored within the cleared areas at the edge of the cleared zone. Clearing is undertaken working from the edge of the zone inwards.</w:t>
            </w:r>
          </w:p>
          <w:p w14:paraId="7BE09170" w14:textId="77777777" w:rsidR="00046454" w:rsidRPr="002D4852" w:rsidRDefault="00046454" w:rsidP="00C97DE2">
            <w:pPr>
              <w:tabs>
                <w:tab w:val="left" w:pos="645"/>
                <w:tab w:val="left" w:pos="1452"/>
              </w:tabs>
              <w:spacing w:before="142" w:line="240" w:lineRule="atLeast"/>
              <w:ind w:left="645"/>
              <w:rPr>
                <w:rFonts w:ascii="Arial" w:hAnsi="Arial" w:cs="Arial"/>
                <w:color w:val="000000"/>
                <w:sz w:val="22"/>
                <w:szCs w:val="22"/>
                <w:lang w:val="en-GB"/>
              </w:rPr>
            </w:pPr>
            <w:r w:rsidRPr="002D4852">
              <w:rPr>
                <w:rFonts w:ascii="Arial" w:hAnsi="Arial" w:cs="Arial"/>
                <w:color w:val="000000"/>
                <w:sz w:val="22"/>
                <w:szCs w:val="22"/>
                <w:lang w:val="en-GB"/>
              </w:rPr>
              <w:t>17.7.1 During clearing, the Contractor stockpiles separately:</w:t>
            </w:r>
          </w:p>
          <w:p w14:paraId="713870A4" w14:textId="77777777" w:rsidR="00046454" w:rsidRPr="002D4852" w:rsidRDefault="00046454" w:rsidP="00C97DE2">
            <w:pPr>
              <w:tabs>
                <w:tab w:val="left" w:pos="426"/>
                <w:tab w:val="left" w:pos="1452"/>
              </w:tabs>
              <w:spacing w:before="142" w:line="240" w:lineRule="atLeast"/>
              <w:ind w:left="1452"/>
              <w:rPr>
                <w:rFonts w:ascii="Arial" w:hAnsi="Arial" w:cs="Arial"/>
                <w:color w:val="000000"/>
                <w:sz w:val="22"/>
                <w:szCs w:val="22"/>
                <w:lang w:val="en-GB"/>
              </w:rPr>
            </w:pPr>
            <w:r w:rsidRPr="002D4852">
              <w:rPr>
                <w:rFonts w:ascii="Arial" w:hAnsi="Arial" w:cs="Arial"/>
                <w:color w:val="000000"/>
                <w:sz w:val="22"/>
                <w:szCs w:val="22"/>
                <w:lang w:val="en-GB"/>
              </w:rPr>
              <w:t xml:space="preserve">(i) tree trunks with a diameter at chest height greater than the size defined by the Engineer, and </w:t>
            </w:r>
          </w:p>
          <w:p w14:paraId="1D4646A1" w14:textId="77777777" w:rsidR="00046454" w:rsidRPr="002D4852" w:rsidRDefault="00046454" w:rsidP="00C97DE2">
            <w:pPr>
              <w:tabs>
                <w:tab w:val="left" w:pos="426"/>
                <w:tab w:val="left" w:pos="1452"/>
              </w:tabs>
              <w:spacing w:before="142" w:line="240" w:lineRule="atLeast"/>
              <w:ind w:left="1452"/>
              <w:rPr>
                <w:rFonts w:ascii="Arial" w:hAnsi="Arial" w:cs="Arial"/>
                <w:color w:val="000000"/>
                <w:sz w:val="22"/>
                <w:szCs w:val="22"/>
                <w:lang w:val="en-GB"/>
              </w:rPr>
            </w:pPr>
            <w:r w:rsidRPr="002D4852">
              <w:rPr>
                <w:rFonts w:ascii="Arial" w:hAnsi="Arial" w:cs="Arial"/>
                <w:color w:val="000000"/>
                <w:sz w:val="22"/>
                <w:szCs w:val="22"/>
                <w:lang w:val="en-GB"/>
              </w:rPr>
              <w:t>(ii) trunks with a smaller diameter, branches, leaves, stumps and roots.</w:t>
            </w:r>
          </w:p>
        </w:tc>
      </w:tr>
      <w:tr w:rsidR="00046454" w:rsidRPr="002D4852" w14:paraId="68236534" w14:textId="77777777" w:rsidTr="0044354E">
        <w:tc>
          <w:tcPr>
            <w:tcW w:w="2615" w:type="dxa"/>
            <w:tcBorders>
              <w:top w:val="nil"/>
              <w:left w:val="nil"/>
              <w:bottom w:val="nil"/>
              <w:right w:val="nil"/>
            </w:tcBorders>
          </w:tcPr>
          <w:p w14:paraId="0AB904A0"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76F32019" w14:textId="77777777" w:rsidR="00046454" w:rsidRPr="002D4852" w:rsidRDefault="00046454" w:rsidP="00C97DE2">
            <w:pPr>
              <w:tabs>
                <w:tab w:val="left" w:pos="1354"/>
              </w:tabs>
              <w:spacing w:before="142" w:line="240" w:lineRule="atLeast"/>
              <w:ind w:left="1354" w:hanging="709"/>
              <w:rPr>
                <w:rFonts w:ascii="Arial" w:hAnsi="Arial" w:cs="Arial"/>
                <w:color w:val="000000"/>
                <w:sz w:val="22"/>
                <w:szCs w:val="22"/>
                <w:lang w:val="en-GB"/>
              </w:rPr>
            </w:pPr>
            <w:r w:rsidRPr="002D4852">
              <w:rPr>
                <w:rFonts w:ascii="Arial" w:hAnsi="Arial" w:cs="Arial"/>
                <w:color w:val="000000"/>
                <w:sz w:val="22"/>
                <w:szCs w:val="22"/>
                <w:lang w:val="en-GB"/>
              </w:rPr>
              <w:t>17.7.2 Unless instructed otherwise by the Engineer the trunks of trees exceeding the diameter defined by the Engineer are the property of the Contractor.</w:t>
            </w:r>
          </w:p>
        </w:tc>
      </w:tr>
      <w:tr w:rsidR="00046454" w:rsidRPr="002D4852" w14:paraId="066E8C58" w14:textId="77777777" w:rsidTr="0044354E">
        <w:tc>
          <w:tcPr>
            <w:tcW w:w="2615" w:type="dxa"/>
            <w:tcBorders>
              <w:top w:val="nil"/>
              <w:left w:val="nil"/>
              <w:bottom w:val="nil"/>
              <w:right w:val="nil"/>
            </w:tcBorders>
          </w:tcPr>
          <w:p w14:paraId="30EE5B20" w14:textId="77777777" w:rsidR="00046454" w:rsidRPr="002D4852" w:rsidRDefault="00046454" w:rsidP="00327AE6">
            <w:pPr>
              <w:pStyle w:val="CG2"/>
              <w:numPr>
                <w:ilvl w:val="0"/>
                <w:numId w:val="102"/>
              </w:numPr>
              <w:rPr>
                <w:bCs/>
                <w:color w:val="000000"/>
                <w:szCs w:val="22"/>
                <w:lang w:val="en-GB"/>
              </w:rPr>
            </w:pPr>
            <w:bookmarkStart w:id="797" w:name="_Toc478119117"/>
            <w:bookmarkStart w:id="798" w:name="_Toc527649911"/>
            <w:r w:rsidRPr="002D4852">
              <w:rPr>
                <w:lang w:val="en-GB"/>
              </w:rPr>
              <w:t>Biodiversity</w:t>
            </w:r>
            <w:bookmarkEnd w:id="797"/>
            <w:bookmarkEnd w:id="798"/>
          </w:p>
        </w:tc>
        <w:tc>
          <w:tcPr>
            <w:tcW w:w="6032" w:type="dxa"/>
            <w:tcBorders>
              <w:top w:val="nil"/>
              <w:left w:val="nil"/>
              <w:bottom w:val="nil"/>
              <w:right w:val="nil"/>
            </w:tcBorders>
          </w:tcPr>
          <w:p w14:paraId="432AAF4B"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Contractor shall ensure that all personnel are informed and aware of</w:t>
            </w:r>
            <w:r w:rsidRPr="002D4852" w:rsidDel="00D05B41">
              <w:rPr>
                <w:rFonts w:ascii="Arial" w:hAnsi="Arial" w:cs="Arial"/>
                <w:color w:val="000000"/>
                <w:sz w:val="22"/>
                <w:szCs w:val="22"/>
                <w:lang w:val="en-GB"/>
              </w:rPr>
              <w:t xml:space="preserve"> </w:t>
            </w:r>
            <w:r w:rsidRPr="002D4852">
              <w:rPr>
                <w:rFonts w:ascii="Arial" w:hAnsi="Arial" w:cs="Arial"/>
                <w:color w:val="000000"/>
                <w:sz w:val="22"/>
                <w:szCs w:val="22"/>
                <w:lang w:val="en-GB"/>
              </w:rPr>
              <w:t>the importance to protect species, habitats, fauna and flora and are informed about wildlife encounter</w:t>
            </w:r>
            <w:r w:rsidRPr="002D4852" w:rsidDel="000F6A56">
              <w:rPr>
                <w:rFonts w:ascii="Arial" w:hAnsi="Arial" w:cs="Arial"/>
                <w:color w:val="000000"/>
                <w:sz w:val="22"/>
                <w:szCs w:val="22"/>
                <w:lang w:val="en-GB"/>
              </w:rPr>
              <w:t xml:space="preserve"> </w:t>
            </w:r>
            <w:r w:rsidRPr="002D4852">
              <w:rPr>
                <w:rFonts w:ascii="Arial" w:hAnsi="Arial" w:cs="Arial"/>
                <w:color w:val="000000"/>
                <w:sz w:val="22"/>
                <w:szCs w:val="22"/>
                <w:lang w:val="en-GB"/>
              </w:rPr>
              <w:t xml:space="preserve">procedures. Information and awareness training is documented. </w:t>
            </w:r>
          </w:p>
          <w:p w14:paraId="5793B3D3"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If applicable, the Employer will provide to the Contractor a range of ecological surveys prior to the start of construction, conducted by the Employer. These will include but not be limited to the type and location of identified species and habitats of conservation interest within the Project Area, and any resulting measures that are required by Contractor.</w:t>
            </w:r>
          </w:p>
          <w:p w14:paraId="58668EDA"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Employer will provide to the Contractor a constraints map, showing the areas where sensitive, endangered or breeding species are known to occur, including protected areas, sites of importance for nature conservation, wildlife refuges, nature and national parks, important bird areas.</w:t>
            </w:r>
          </w:p>
          <w:p w14:paraId="71831BEE"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Employer will inform the Contractor about seasons for the protection of birds and wildlife. If applicable, the Employer will inform the Contractor if, as a result of protecting birds and wildlife, construction is restricted during a certain perio</w:t>
            </w:r>
            <w:r w:rsidR="00EC53DD" w:rsidRPr="002D4852">
              <w:rPr>
                <w:rFonts w:ascii="Arial" w:hAnsi="Arial" w:cs="Arial"/>
                <w:color w:val="000000"/>
                <w:sz w:val="22"/>
                <w:szCs w:val="22"/>
                <w:lang w:val="en-GB"/>
              </w:rPr>
              <w:t>d</w:t>
            </w:r>
            <w:r w:rsidRPr="002D4852">
              <w:rPr>
                <w:rFonts w:ascii="Arial" w:hAnsi="Arial" w:cs="Arial"/>
                <w:color w:val="000000"/>
                <w:sz w:val="22"/>
                <w:szCs w:val="22"/>
                <w:lang w:val="en-GB"/>
              </w:rPr>
              <w:t xml:space="preserve"> and/or the Contractor must take precautionary measures in compliance with respective national laws and/or as stipulated by the respective local authorities. </w:t>
            </w:r>
          </w:p>
          <w:p w14:paraId="4DD37864"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Employer may update information on the presence of wildlife or sensitive or endangered species’ in the Project Area following any additional wildlife/endangered species´ survey. If any are identified, the Employer will notify the Contractor who will ensure that all personnel are informed and aware of the required mitigation procedures as communicated by the Employer.</w:t>
            </w:r>
          </w:p>
          <w:p w14:paraId="44BE62C7"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Contractor shall apply the Contracting Authority’s procedures with regards to fauna and flora management prior to clearing activities.</w:t>
            </w:r>
          </w:p>
          <w:p w14:paraId="56E04CF3"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Employer will communicate to Contractor his specific responsibilities related to protecting endangered species, biodiversity and wildlife, present within the Project Area. Responsibilities may include but not be limited to the following measures:</w:t>
            </w:r>
          </w:p>
          <w:p w14:paraId="75F4EC40"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The Contractor´s personnel shall not approach, injure, hunt, capture, possess, feed, transport, rear or trade wild animals and/or collect birds’ eggs on the Project Areas</w:t>
            </w:r>
          </w:p>
          <w:p w14:paraId="50185B9E"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The Contractor´s personnel shall avoid where possible breeding, feeding and nesting sites of endangered species, as identified by the Employer´s environmental experts and as communicated to the Contractor by the Employer.</w:t>
            </w:r>
          </w:p>
          <w:p w14:paraId="517FACB7"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The Contractor personnel shall not collect flora or fauna species on the Project Areas.</w:t>
            </w:r>
          </w:p>
          <w:p w14:paraId="2A11CD09"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The Contractor shall report any sighting or finding of dead wildlife killed by the works to the Engineer immediately.</w:t>
            </w:r>
          </w:p>
          <w:p w14:paraId="07F3A2F9"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The Contractor shall protect excavations with temporary fencing to prevent injury to animals.</w:t>
            </w:r>
          </w:p>
          <w:p w14:paraId="28BFCFA0"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release any trapped uninjured animals immediately. </w:t>
            </w:r>
          </w:p>
          <w:p w14:paraId="618CE432"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report injured endangered and/or larger animals to the Engineer who will inform the appropriate Environmental Authority. </w:t>
            </w:r>
          </w:p>
          <w:p w14:paraId="751B3F68"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The Contractor shall not disturb natural habitats outside the Project Areas.</w:t>
            </w:r>
          </w:p>
          <w:p w14:paraId="315C728A"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only use designated roads or paths and abide by speed limits. </w:t>
            </w:r>
          </w:p>
          <w:p w14:paraId="42A2F86A"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The Contractor shall not start forest fires.</w:t>
            </w:r>
          </w:p>
          <w:p w14:paraId="0120E403"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The Contractor shall not introduce Invasive Alien Species (IAS)</w:t>
            </w:r>
          </w:p>
          <w:p w14:paraId="65D7F0F9"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All construction machinery imported from overseas shall be inspected to detect IAS and washed before dispatching to the Project Areas.</w:t>
            </w:r>
          </w:p>
          <w:p w14:paraId="28446EE7" w14:textId="24EEA7F1"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Where necessary, the Contractor shall develop IAS control procedures (e</w:t>
            </w:r>
            <w:r w:rsidR="0051604F">
              <w:rPr>
                <w:rFonts w:ascii="Arial" w:hAnsi="Arial" w:cs="Arial"/>
                <w:color w:val="000000"/>
                <w:sz w:val="22"/>
                <w:szCs w:val="22"/>
                <w:lang w:val="en-GB"/>
              </w:rPr>
              <w:t>.</w:t>
            </w:r>
            <w:r w:rsidRPr="002D4852">
              <w:rPr>
                <w:rFonts w:ascii="Arial" w:hAnsi="Arial" w:cs="Arial"/>
                <w:color w:val="000000"/>
                <w:sz w:val="22"/>
                <w:szCs w:val="22"/>
                <w:lang w:val="en-GB"/>
              </w:rPr>
              <w:t>g</w:t>
            </w:r>
            <w:r w:rsidR="0051604F">
              <w:rPr>
                <w:rFonts w:ascii="Arial" w:hAnsi="Arial" w:cs="Arial"/>
                <w:color w:val="000000"/>
                <w:sz w:val="22"/>
                <w:szCs w:val="22"/>
                <w:lang w:val="en-GB"/>
              </w:rPr>
              <w:t>.</w:t>
            </w:r>
            <w:r w:rsidRPr="002D4852">
              <w:rPr>
                <w:rFonts w:ascii="Arial" w:hAnsi="Arial" w:cs="Arial"/>
                <w:color w:val="000000"/>
                <w:sz w:val="22"/>
                <w:szCs w:val="22"/>
                <w:lang w:val="en-GB"/>
              </w:rPr>
              <w:t xml:space="preserve"> physical removal, slashing, mulching, herbicides, etc</w:t>
            </w:r>
            <w:r w:rsidR="0051604F">
              <w:rPr>
                <w:rFonts w:ascii="Arial" w:hAnsi="Arial" w:cs="Arial"/>
                <w:color w:val="000000"/>
                <w:sz w:val="22"/>
                <w:szCs w:val="22"/>
                <w:lang w:val="en-GB"/>
              </w:rPr>
              <w:t>.</w:t>
            </w:r>
            <w:r w:rsidRPr="002D4852">
              <w:rPr>
                <w:rFonts w:ascii="Arial" w:hAnsi="Arial" w:cs="Arial"/>
                <w:color w:val="000000"/>
                <w:sz w:val="22"/>
                <w:szCs w:val="22"/>
                <w:lang w:val="en-GB"/>
              </w:rPr>
              <w:t>). Methods used to control or prevent such species shall not cause adverse impacts on the environment or communities.</w:t>
            </w:r>
          </w:p>
          <w:p w14:paraId="645F6F2E" w14:textId="77777777" w:rsidR="00046454" w:rsidRPr="002D4852" w:rsidRDefault="00046454" w:rsidP="003F0597">
            <w:pPr>
              <w:numPr>
                <w:ilvl w:val="2"/>
                <w:numId w:val="196"/>
              </w:numPr>
              <w:spacing w:before="142" w:line="240" w:lineRule="atLeast"/>
              <w:ind w:left="1070" w:hanging="567"/>
              <w:rPr>
                <w:rFonts w:ascii="Arial" w:hAnsi="Arial" w:cs="Arial"/>
                <w:color w:val="000000"/>
                <w:sz w:val="22"/>
                <w:szCs w:val="22"/>
                <w:lang w:val="en-GB"/>
              </w:rPr>
            </w:pPr>
            <w:r w:rsidRPr="002D4852">
              <w:rPr>
                <w:rFonts w:ascii="Arial" w:hAnsi="Arial" w:cs="Arial"/>
                <w:color w:val="000000"/>
                <w:sz w:val="22"/>
                <w:szCs w:val="22"/>
                <w:lang w:val="en-GB"/>
              </w:rPr>
              <w:t>To limit the risk of introducing marine invasive species, the Contractor shall control the ballast water and anti-fouling systems of vessels arriving from other bioregions in accordance with International Maritime Organization (IMO) conventions and guidelines.</w:t>
            </w:r>
          </w:p>
          <w:p w14:paraId="3C391AB1"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For impacts to biological resources:</w:t>
            </w:r>
          </w:p>
          <w:p w14:paraId="75C1D01D" w14:textId="77777777" w:rsidR="00046454" w:rsidRPr="002D4852" w:rsidRDefault="00046454" w:rsidP="003F0597">
            <w:pPr>
              <w:numPr>
                <w:ilvl w:val="1"/>
                <w:numId w:val="197"/>
              </w:numPr>
              <w:spacing w:before="142" w:line="240" w:lineRule="atLeast"/>
              <w:ind w:left="928" w:hanging="425"/>
              <w:rPr>
                <w:rFonts w:ascii="Arial" w:hAnsi="Arial" w:cs="Arial"/>
                <w:color w:val="000000"/>
                <w:sz w:val="22"/>
                <w:szCs w:val="22"/>
                <w:lang w:val="en-GB"/>
              </w:rPr>
            </w:pPr>
            <w:r w:rsidRPr="002D4852">
              <w:rPr>
                <w:rFonts w:ascii="Arial" w:hAnsi="Arial" w:cs="Arial"/>
                <w:color w:val="000000"/>
                <w:sz w:val="22"/>
                <w:szCs w:val="22"/>
                <w:lang w:val="en-GB"/>
              </w:rPr>
              <w:t>development of a specific mitigation plan for endangered species in the wider area</w:t>
            </w:r>
          </w:p>
          <w:p w14:paraId="2759E43E" w14:textId="77777777" w:rsidR="00046454" w:rsidRPr="002D4852" w:rsidRDefault="00046454" w:rsidP="003F0597">
            <w:pPr>
              <w:numPr>
                <w:ilvl w:val="1"/>
                <w:numId w:val="197"/>
              </w:numPr>
              <w:spacing w:before="142" w:line="240" w:lineRule="atLeast"/>
              <w:ind w:left="928" w:hanging="425"/>
              <w:rPr>
                <w:rFonts w:ascii="Arial" w:hAnsi="Arial" w:cs="Arial"/>
                <w:color w:val="000000"/>
                <w:sz w:val="22"/>
                <w:szCs w:val="22"/>
                <w:lang w:val="en-GB"/>
              </w:rPr>
            </w:pPr>
            <w:r w:rsidRPr="002D4852">
              <w:rPr>
                <w:rFonts w:ascii="Arial" w:hAnsi="Arial" w:cs="Arial"/>
                <w:color w:val="000000"/>
                <w:sz w:val="22"/>
                <w:szCs w:val="22"/>
                <w:lang w:val="en-GB"/>
              </w:rPr>
              <w:t>trenches or holes created during site works must be covered at night</w:t>
            </w:r>
          </w:p>
          <w:p w14:paraId="3E95F42B"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Regarding habitat loss/degradation and habitat fragmentation Contractor will:</w:t>
            </w:r>
          </w:p>
          <w:p w14:paraId="19C4E0B4" w14:textId="77777777" w:rsidR="00046454" w:rsidRPr="002D4852" w:rsidRDefault="00046454" w:rsidP="003F0597">
            <w:pPr>
              <w:numPr>
                <w:ilvl w:val="1"/>
                <w:numId w:val="198"/>
              </w:numPr>
              <w:spacing w:before="142" w:line="240" w:lineRule="atLeast"/>
              <w:ind w:left="928" w:hanging="425"/>
              <w:rPr>
                <w:rFonts w:ascii="Arial" w:hAnsi="Arial" w:cs="Arial"/>
                <w:color w:val="000000"/>
                <w:sz w:val="22"/>
                <w:szCs w:val="22"/>
                <w:lang w:val="en-GB"/>
              </w:rPr>
            </w:pPr>
            <w:r w:rsidRPr="002D4852">
              <w:rPr>
                <w:rFonts w:ascii="Arial" w:hAnsi="Arial" w:cs="Arial"/>
                <w:color w:val="000000"/>
                <w:sz w:val="22"/>
                <w:szCs w:val="22"/>
                <w:lang w:val="en-GB"/>
              </w:rPr>
              <w:t xml:space="preserve">site permanent infrastructure on unused land of no particular ecological value </w:t>
            </w:r>
          </w:p>
          <w:p w14:paraId="30ED0D04" w14:textId="77777777" w:rsidR="00046454" w:rsidRPr="002D4852" w:rsidRDefault="00046454" w:rsidP="003F0597">
            <w:pPr>
              <w:numPr>
                <w:ilvl w:val="1"/>
                <w:numId w:val="198"/>
              </w:numPr>
              <w:spacing w:before="142" w:line="240" w:lineRule="atLeast"/>
              <w:ind w:left="928" w:hanging="425"/>
              <w:rPr>
                <w:rFonts w:ascii="Arial" w:hAnsi="Arial" w:cs="Arial"/>
                <w:color w:val="000000"/>
                <w:sz w:val="22"/>
                <w:szCs w:val="22"/>
                <w:lang w:val="en-GB"/>
              </w:rPr>
            </w:pPr>
            <w:r w:rsidRPr="002D4852">
              <w:rPr>
                <w:rFonts w:ascii="Arial" w:hAnsi="Arial" w:cs="Arial"/>
                <w:color w:val="000000"/>
                <w:sz w:val="22"/>
                <w:szCs w:val="22"/>
                <w:lang w:val="en-GB"/>
              </w:rPr>
              <w:t>take no construction materials from the surrounding environment unless otherwise specified in the respective management plan</w:t>
            </w:r>
          </w:p>
          <w:p w14:paraId="11193211" w14:textId="77777777" w:rsidR="00046454" w:rsidRPr="002D4852" w:rsidRDefault="00046454" w:rsidP="003F0597">
            <w:pPr>
              <w:numPr>
                <w:ilvl w:val="1"/>
                <w:numId w:val="198"/>
              </w:numPr>
              <w:spacing w:before="142" w:line="240" w:lineRule="atLeast"/>
              <w:ind w:left="928" w:hanging="425"/>
              <w:rPr>
                <w:rFonts w:ascii="Arial" w:hAnsi="Arial" w:cs="Arial"/>
                <w:color w:val="000000"/>
                <w:sz w:val="22"/>
                <w:szCs w:val="22"/>
                <w:lang w:val="en-GB"/>
              </w:rPr>
            </w:pPr>
            <w:r w:rsidRPr="002D4852">
              <w:rPr>
                <w:rFonts w:ascii="Arial" w:hAnsi="Arial" w:cs="Arial"/>
                <w:color w:val="000000"/>
                <w:sz w:val="22"/>
                <w:szCs w:val="22"/>
                <w:lang w:val="en-GB"/>
              </w:rPr>
              <w:t xml:space="preserve">monitor the impacts on flora and fauna at sensitive locations </w:t>
            </w:r>
          </w:p>
          <w:p w14:paraId="0EA260F7"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Contractor will adopt best construction site practices to minimize the risks of adverse effects on neighbouring habitats/species from construction activities (dust, noise, waste disposal etc.). This will include appropriate toilet and litter collection facilities as inspected by the environmental coordinator.</w:t>
            </w:r>
          </w:p>
        </w:tc>
      </w:tr>
      <w:tr w:rsidR="00046454" w:rsidRPr="002D4852" w14:paraId="18974E1C" w14:textId="77777777" w:rsidTr="0044354E">
        <w:tc>
          <w:tcPr>
            <w:tcW w:w="2615" w:type="dxa"/>
            <w:tcBorders>
              <w:top w:val="nil"/>
              <w:left w:val="nil"/>
              <w:bottom w:val="nil"/>
              <w:right w:val="nil"/>
            </w:tcBorders>
          </w:tcPr>
          <w:p w14:paraId="5A0AD0AD" w14:textId="77777777" w:rsidR="00046454" w:rsidRPr="002D4852" w:rsidRDefault="00046454" w:rsidP="00327AE6">
            <w:pPr>
              <w:pStyle w:val="CG2"/>
              <w:numPr>
                <w:ilvl w:val="0"/>
                <w:numId w:val="102"/>
              </w:numPr>
              <w:rPr>
                <w:b w:val="0"/>
                <w:lang w:val="en-GB"/>
              </w:rPr>
            </w:pPr>
            <w:bookmarkStart w:id="799" w:name="_Toc478119118"/>
            <w:bookmarkStart w:id="800" w:name="_Toc527649912"/>
            <w:r w:rsidRPr="002D4852">
              <w:rPr>
                <w:lang w:val="en-GB"/>
              </w:rPr>
              <w:t>Erosion and sediment transport</w:t>
            </w:r>
            <w:bookmarkEnd w:id="799"/>
            <w:bookmarkEnd w:id="800"/>
          </w:p>
          <w:p w14:paraId="6BF46C57" w14:textId="77777777" w:rsidR="00046454" w:rsidRPr="002D485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032" w:type="dxa"/>
            <w:tcBorders>
              <w:top w:val="nil"/>
              <w:left w:val="nil"/>
              <w:bottom w:val="nil"/>
              <w:right w:val="nil"/>
            </w:tcBorders>
          </w:tcPr>
          <w:p w14:paraId="1AED2A3D"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Erosion and sediment control shall be taken into consideration from the beginning of the construction phase, i.e. from site clearance. </w:t>
            </w:r>
          </w:p>
          <w:p w14:paraId="177A178A"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plans earthworks and optimises the management of space to ensure that all cleared surfaces and areas exposed to soil erosion are minimised on all Project Areas and erosion is minimised as far as practical. </w:t>
            </w:r>
          </w:p>
          <w:p w14:paraId="41E5D782"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determine the appropriate locations and the type of erosion control measures required, to be agreed with the Engineer. </w:t>
            </w:r>
          </w:p>
          <w:p w14:paraId="29896FEB"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If not instructed otherwise by the Employer, the Contractor shall install erosion matting to provide an immediate protection for slopes against erosion, prevent the washing-out of seeds and enhance the micro-climatic conditions in the soil for plant growth. Erosion matting is used to provide temporary protection of the soil surface until sufficient natural vegetation cover has been established.</w:t>
            </w:r>
          </w:p>
        </w:tc>
      </w:tr>
      <w:tr w:rsidR="00046454" w:rsidRPr="002D4852" w14:paraId="42064E0A" w14:textId="77777777" w:rsidTr="0044354E">
        <w:tc>
          <w:tcPr>
            <w:tcW w:w="2615" w:type="dxa"/>
            <w:tcBorders>
              <w:top w:val="nil"/>
              <w:left w:val="nil"/>
              <w:bottom w:val="nil"/>
              <w:right w:val="nil"/>
            </w:tcBorders>
          </w:tcPr>
          <w:p w14:paraId="7F9C4370"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28D41387"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Topsoil </w:t>
            </w:r>
          </w:p>
          <w:p w14:paraId="6AFDF4FC" w14:textId="77777777" w:rsidR="00046454" w:rsidRPr="002D4852" w:rsidRDefault="00046454" w:rsidP="00327AE6">
            <w:pPr>
              <w:numPr>
                <w:ilvl w:val="2"/>
                <w:numId w:val="102"/>
              </w:numPr>
              <w:spacing w:before="142" w:line="240" w:lineRule="atLeast"/>
              <w:ind w:left="1920" w:hanging="850"/>
              <w:rPr>
                <w:rFonts w:ascii="Arial" w:hAnsi="Arial" w:cs="Arial"/>
                <w:color w:val="000000"/>
                <w:sz w:val="22"/>
                <w:szCs w:val="22"/>
                <w:lang w:val="en-GB"/>
              </w:rPr>
            </w:pPr>
            <w:r w:rsidRPr="002D4852">
              <w:rPr>
                <w:rFonts w:ascii="Arial" w:hAnsi="Arial" w:cs="Arial"/>
                <w:color w:val="000000"/>
                <w:sz w:val="22"/>
                <w:szCs w:val="22"/>
                <w:lang w:val="en-GB"/>
              </w:rPr>
              <w:t xml:space="preserve">Topsoil is the uppermost and most fertile portion of the soil (unless indicated otherwise, the top 25 </w:t>
            </w:r>
            <w:r w:rsidR="00B15C36" w:rsidRPr="002D4852">
              <w:rPr>
                <w:rFonts w:ascii="Arial" w:hAnsi="Arial" w:cs="Arial"/>
                <w:color w:val="000000"/>
                <w:sz w:val="22"/>
                <w:szCs w:val="22"/>
                <w:lang w:val="en-GB"/>
              </w:rPr>
              <w:t>centimetres</w:t>
            </w:r>
            <w:r w:rsidRPr="002D4852">
              <w:rPr>
                <w:rFonts w:ascii="Arial" w:hAnsi="Arial" w:cs="Arial"/>
                <w:color w:val="000000"/>
                <w:sz w:val="22"/>
                <w:szCs w:val="22"/>
                <w:lang w:val="en-GB"/>
              </w:rPr>
              <w:t>), containing organic matter, seeds and nutrients that promote vegetation growth. Its presence is a key factor in promoting revegetation success. Consequently, preserving topsoil is a key component of revegetating worksites and restoring the soil’s ability to protect itself against erosion. Contractor shall observe the following basic principles of good topsoil management:</w:t>
            </w:r>
          </w:p>
          <w:p w14:paraId="2BAC6AAC" w14:textId="77777777" w:rsidR="00046454" w:rsidRPr="002D4852" w:rsidRDefault="00046454" w:rsidP="00327AE6">
            <w:pPr>
              <w:numPr>
                <w:ilvl w:val="2"/>
                <w:numId w:val="102"/>
              </w:numPr>
              <w:spacing w:before="142" w:line="240" w:lineRule="atLeast"/>
              <w:ind w:left="1920" w:hanging="850"/>
              <w:rPr>
                <w:rFonts w:ascii="Arial" w:hAnsi="Arial" w:cs="Arial"/>
                <w:color w:val="000000"/>
                <w:sz w:val="22"/>
                <w:szCs w:val="22"/>
                <w:lang w:val="en-GB"/>
              </w:rPr>
            </w:pPr>
            <w:r w:rsidRPr="002D4852">
              <w:rPr>
                <w:rFonts w:ascii="Arial" w:hAnsi="Arial" w:cs="Arial"/>
                <w:color w:val="000000"/>
                <w:sz w:val="22"/>
                <w:szCs w:val="22"/>
                <w:lang w:val="en-GB"/>
              </w:rPr>
              <w:t>Topsoil shall be removed from working areas only when absolutely necessary and in accordance with Project guidelines. Areas subject to topsoil stripping will be identified prior to grading activities.</w:t>
            </w:r>
          </w:p>
          <w:p w14:paraId="10851D88" w14:textId="77777777" w:rsidR="00046454" w:rsidRPr="002D4852" w:rsidRDefault="00046454" w:rsidP="00327AE6">
            <w:pPr>
              <w:numPr>
                <w:ilvl w:val="2"/>
                <w:numId w:val="102"/>
              </w:numPr>
              <w:spacing w:before="142" w:line="240" w:lineRule="atLeast"/>
              <w:ind w:left="1920" w:hanging="850"/>
              <w:rPr>
                <w:rFonts w:ascii="Arial" w:hAnsi="Arial" w:cs="Arial"/>
                <w:color w:val="000000"/>
                <w:sz w:val="22"/>
                <w:szCs w:val="22"/>
                <w:lang w:val="en-GB"/>
              </w:rPr>
            </w:pPr>
            <w:r w:rsidRPr="002D4852">
              <w:rPr>
                <w:rFonts w:ascii="Arial" w:hAnsi="Arial" w:cs="Arial"/>
                <w:color w:val="000000"/>
                <w:sz w:val="22"/>
                <w:szCs w:val="22"/>
                <w:lang w:val="en-GB"/>
              </w:rPr>
              <w:t>Any plant, turf layer or root mass will be stripped together with the topsoil, except in wetlands where the turf will be stripped separately from the topsoil layer where practical. Topsoil will be removed using backhoes only.</w:t>
            </w:r>
          </w:p>
          <w:p w14:paraId="5DCAA419" w14:textId="77777777" w:rsidR="00046454" w:rsidRPr="002D4852" w:rsidRDefault="00046454" w:rsidP="00327AE6">
            <w:pPr>
              <w:numPr>
                <w:ilvl w:val="2"/>
                <w:numId w:val="102"/>
              </w:numPr>
              <w:spacing w:before="142" w:line="240" w:lineRule="atLeast"/>
              <w:ind w:left="1920" w:hanging="850"/>
              <w:rPr>
                <w:rFonts w:ascii="Arial" w:hAnsi="Arial" w:cs="Arial"/>
                <w:color w:val="000000"/>
                <w:sz w:val="22"/>
                <w:szCs w:val="22"/>
                <w:lang w:val="en-GB"/>
              </w:rPr>
            </w:pPr>
            <w:r w:rsidRPr="002D4852">
              <w:rPr>
                <w:rFonts w:ascii="Arial" w:hAnsi="Arial" w:cs="Arial"/>
                <w:color w:val="000000"/>
                <w:sz w:val="22"/>
                <w:szCs w:val="22"/>
                <w:lang w:val="en-GB"/>
              </w:rPr>
              <w:t xml:space="preserve"> Topsoil is stored according to the provisions approved by the Engineer to enable reuse during Project Area rehabilitation. </w:t>
            </w:r>
          </w:p>
        </w:tc>
      </w:tr>
      <w:tr w:rsidR="00046454" w:rsidRPr="002D4852" w14:paraId="7B086022" w14:textId="77777777" w:rsidTr="0044354E">
        <w:tc>
          <w:tcPr>
            <w:tcW w:w="2615" w:type="dxa"/>
            <w:tcBorders>
              <w:top w:val="nil"/>
              <w:left w:val="nil"/>
              <w:bottom w:val="nil"/>
              <w:right w:val="nil"/>
            </w:tcBorders>
          </w:tcPr>
          <w:p w14:paraId="06ECB23F"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17EE1D8"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Draining rainwater run</w:t>
            </w:r>
            <w:r w:rsidRPr="002D4852">
              <w:rPr>
                <w:rFonts w:ascii="Arial" w:hAnsi="Arial" w:cs="Arial"/>
                <w:color w:val="000000"/>
                <w:sz w:val="22"/>
                <w:szCs w:val="22"/>
                <w:lang w:val="en-GB"/>
              </w:rPr>
              <w:noBreakHyphen/>
              <w:t>off</w:t>
            </w:r>
          </w:p>
          <w:p w14:paraId="3BAAF5D5" w14:textId="77777777" w:rsidR="00046454" w:rsidRPr="002D4852" w:rsidRDefault="00046454" w:rsidP="00327AE6">
            <w:pPr>
              <w:numPr>
                <w:ilvl w:val="2"/>
                <w:numId w:val="102"/>
              </w:numPr>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 xml:space="preserve">Run-off from the working corridor will be intercepted. Surface water run-off will not be permitted to enter surface watercourses. Contractor will take appropriate measures. </w:t>
            </w:r>
          </w:p>
          <w:p w14:paraId="28A5C878" w14:textId="77777777" w:rsidR="00046454" w:rsidRPr="002D4852" w:rsidRDefault="00046454" w:rsidP="00327AE6">
            <w:pPr>
              <w:numPr>
                <w:ilvl w:val="2"/>
                <w:numId w:val="102"/>
              </w:numPr>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The gradient of Project Areas allows the collection and drainage of rainwater from the entire surface area to one or several discharge points. No pools of water are created.</w:t>
            </w:r>
          </w:p>
        </w:tc>
      </w:tr>
      <w:tr w:rsidR="00046454" w:rsidRPr="002D4852" w14:paraId="6C47C75B" w14:textId="77777777" w:rsidTr="0044354E">
        <w:tc>
          <w:tcPr>
            <w:tcW w:w="2615" w:type="dxa"/>
            <w:tcBorders>
              <w:top w:val="nil"/>
              <w:left w:val="nil"/>
              <w:bottom w:val="nil"/>
              <w:right w:val="nil"/>
            </w:tcBorders>
          </w:tcPr>
          <w:p w14:paraId="0B5CEF91"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075F40DB" w14:textId="77777777" w:rsidR="00046454" w:rsidRPr="002D4852" w:rsidRDefault="00046454" w:rsidP="00327AE6">
            <w:pPr>
              <w:numPr>
                <w:ilvl w:val="2"/>
                <w:numId w:val="102"/>
              </w:numPr>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Suspended solids in rainwater are removed using sediment traps / settling ponds. Rainwater from vehicle parking areas, machinery areas, workshops is subject to treatment with oily water separators.</w:t>
            </w:r>
          </w:p>
        </w:tc>
      </w:tr>
      <w:tr w:rsidR="00046454" w:rsidRPr="002D4852" w14:paraId="3E2EB2EF" w14:textId="77777777" w:rsidTr="0044354E">
        <w:tc>
          <w:tcPr>
            <w:tcW w:w="2615" w:type="dxa"/>
            <w:tcBorders>
              <w:top w:val="nil"/>
              <w:left w:val="nil"/>
              <w:bottom w:val="nil"/>
              <w:right w:val="nil"/>
            </w:tcBorders>
          </w:tcPr>
          <w:p w14:paraId="18B7D7EF"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5FE3B8A0" w14:textId="77777777" w:rsidR="00046454" w:rsidRPr="002D4852" w:rsidRDefault="00046454" w:rsidP="00327AE6">
            <w:pPr>
              <w:numPr>
                <w:ilvl w:val="2"/>
                <w:numId w:val="102"/>
              </w:numPr>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 xml:space="preserve">Rainwater pre-treatment units are sized, cleaned, maintained and accessible to ensure compliance with the effluent quality criteria defined in ESHS Specifications Sub-Clause 12.9 and to allow monitoring of performance. </w:t>
            </w:r>
          </w:p>
        </w:tc>
      </w:tr>
      <w:tr w:rsidR="00046454" w:rsidRPr="002D4852" w14:paraId="366D51AB" w14:textId="77777777" w:rsidTr="0044354E">
        <w:tc>
          <w:tcPr>
            <w:tcW w:w="2615" w:type="dxa"/>
            <w:tcBorders>
              <w:top w:val="nil"/>
              <w:left w:val="nil"/>
              <w:bottom w:val="nil"/>
              <w:right w:val="nil"/>
            </w:tcBorders>
          </w:tcPr>
          <w:p w14:paraId="20934861"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D4C64A3"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Sediment control</w:t>
            </w:r>
          </w:p>
          <w:p w14:paraId="06BDB249" w14:textId="77777777" w:rsidR="00046454" w:rsidRPr="002D4852" w:rsidRDefault="00046454" w:rsidP="00327AE6">
            <w:pPr>
              <w:numPr>
                <w:ilvl w:val="2"/>
                <w:numId w:val="102"/>
              </w:numPr>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The Contractor installs sediment control barriers to slow the flow of water and control sediment transport at Project Areas with (i) a gradient of more than 20%, and (ii) where land is disturbed by the works or where stockpiled mineral material exposed to sheet or rill erosion.</w:t>
            </w:r>
          </w:p>
        </w:tc>
      </w:tr>
      <w:tr w:rsidR="00046454" w:rsidRPr="002D4852" w14:paraId="2A075385" w14:textId="77777777" w:rsidTr="0044354E">
        <w:tc>
          <w:tcPr>
            <w:tcW w:w="2615" w:type="dxa"/>
            <w:tcBorders>
              <w:top w:val="nil"/>
              <w:left w:val="nil"/>
              <w:bottom w:val="nil"/>
              <w:right w:val="nil"/>
            </w:tcBorders>
          </w:tcPr>
          <w:p w14:paraId="1AE2DAF9"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0BF751BC" w14:textId="77777777" w:rsidR="00046454" w:rsidRPr="002D4852" w:rsidRDefault="00046454" w:rsidP="00327AE6">
            <w:pPr>
              <w:numPr>
                <w:ilvl w:val="2"/>
                <w:numId w:val="102"/>
              </w:numPr>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Sediment control barriers are installed on the slope or at the base of the slope to protect the natural drainage system from sediment accumulation at levels higher than the natural situation. These barriers comply with the following principles:</w:t>
            </w:r>
          </w:p>
        </w:tc>
      </w:tr>
      <w:tr w:rsidR="00046454" w:rsidRPr="002D4852" w14:paraId="286045B0" w14:textId="77777777" w:rsidTr="0044354E">
        <w:tc>
          <w:tcPr>
            <w:tcW w:w="2615" w:type="dxa"/>
            <w:tcBorders>
              <w:top w:val="nil"/>
              <w:left w:val="nil"/>
              <w:bottom w:val="nil"/>
              <w:right w:val="nil"/>
            </w:tcBorders>
          </w:tcPr>
          <w:p w14:paraId="761BCDF6"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23B93C7F" w14:textId="77777777" w:rsidR="00046454" w:rsidRPr="002D4852" w:rsidRDefault="00046454" w:rsidP="003F0597">
            <w:pPr>
              <w:numPr>
                <w:ilvl w:val="0"/>
                <w:numId w:val="116"/>
              </w:numPr>
              <w:tabs>
                <w:tab w:val="left" w:pos="2487"/>
              </w:tabs>
              <w:spacing w:before="142" w:line="240" w:lineRule="atLeast"/>
              <w:ind w:left="2487" w:hanging="425"/>
              <w:rPr>
                <w:rFonts w:ascii="Arial" w:hAnsi="Arial" w:cs="Arial"/>
                <w:color w:val="000000"/>
                <w:sz w:val="22"/>
                <w:szCs w:val="22"/>
                <w:lang w:val="en-GB"/>
              </w:rPr>
            </w:pPr>
            <w:r w:rsidRPr="002D4852">
              <w:rPr>
                <w:rFonts w:ascii="Arial" w:hAnsi="Arial" w:cs="Arial"/>
                <w:color w:val="000000"/>
                <w:sz w:val="22"/>
                <w:szCs w:val="22"/>
                <w:lang w:val="en-GB"/>
              </w:rPr>
              <w:t>Made with geotextiles or straw bales or any other means pre</w:t>
            </w:r>
            <w:r w:rsidRPr="002D4852">
              <w:rPr>
                <w:rFonts w:ascii="Arial" w:hAnsi="Arial" w:cs="Arial"/>
                <w:color w:val="000000"/>
                <w:sz w:val="22"/>
                <w:szCs w:val="22"/>
                <w:lang w:val="en-GB"/>
              </w:rPr>
              <w:noBreakHyphen/>
              <w:t>approved by the Engineer;</w:t>
            </w:r>
          </w:p>
          <w:p w14:paraId="14529DCB" w14:textId="77777777" w:rsidR="00046454" w:rsidRPr="002D4852" w:rsidRDefault="00046454" w:rsidP="003F0597">
            <w:pPr>
              <w:numPr>
                <w:ilvl w:val="0"/>
                <w:numId w:val="116"/>
              </w:numPr>
              <w:tabs>
                <w:tab w:val="left" w:pos="2487"/>
              </w:tabs>
              <w:spacing w:before="142" w:line="240" w:lineRule="atLeast"/>
              <w:ind w:left="2487" w:hanging="425"/>
              <w:rPr>
                <w:rFonts w:ascii="Arial" w:hAnsi="Arial" w:cs="Arial"/>
                <w:color w:val="000000"/>
                <w:sz w:val="22"/>
                <w:szCs w:val="22"/>
                <w:lang w:val="en-GB"/>
              </w:rPr>
            </w:pPr>
            <w:r w:rsidRPr="002D4852">
              <w:rPr>
                <w:rFonts w:ascii="Arial" w:hAnsi="Arial" w:cs="Arial"/>
                <w:color w:val="000000"/>
                <w:sz w:val="22"/>
                <w:szCs w:val="22"/>
                <w:lang w:val="en-GB"/>
              </w:rPr>
              <w:t>Deployed before the start of works and removal of topsoil. Barriers can be used for the physical demarcation of working areas;</w:t>
            </w:r>
          </w:p>
          <w:p w14:paraId="407C3D6D" w14:textId="77777777" w:rsidR="00046454" w:rsidRPr="002D4852" w:rsidRDefault="00046454" w:rsidP="003F0597">
            <w:pPr>
              <w:numPr>
                <w:ilvl w:val="0"/>
                <w:numId w:val="116"/>
              </w:numPr>
              <w:tabs>
                <w:tab w:val="left" w:pos="2487"/>
              </w:tabs>
              <w:spacing w:before="142" w:line="240" w:lineRule="atLeast"/>
              <w:ind w:left="2487" w:hanging="425"/>
              <w:rPr>
                <w:rFonts w:ascii="Arial" w:hAnsi="Arial" w:cs="Arial"/>
                <w:color w:val="000000"/>
                <w:sz w:val="22"/>
                <w:szCs w:val="22"/>
                <w:lang w:val="en-GB"/>
              </w:rPr>
            </w:pPr>
            <w:r w:rsidRPr="002D4852">
              <w:rPr>
                <w:rFonts w:ascii="Arial" w:hAnsi="Arial" w:cs="Arial"/>
                <w:color w:val="000000"/>
                <w:sz w:val="22"/>
                <w:szCs w:val="22"/>
                <w:lang w:val="en-GB"/>
              </w:rPr>
              <w:t>Installed, cleaned, maintained and replaced according to manufacturer recommendations;</w:t>
            </w:r>
          </w:p>
          <w:p w14:paraId="794D5FC7" w14:textId="77777777" w:rsidR="00046454" w:rsidRPr="002D4852" w:rsidRDefault="00046454" w:rsidP="003F0597">
            <w:pPr>
              <w:numPr>
                <w:ilvl w:val="0"/>
                <w:numId w:val="116"/>
              </w:numPr>
              <w:tabs>
                <w:tab w:val="left" w:pos="2487"/>
              </w:tabs>
              <w:spacing w:before="142" w:line="240" w:lineRule="atLeast"/>
              <w:ind w:left="2487" w:hanging="425"/>
              <w:rPr>
                <w:rFonts w:ascii="Arial" w:hAnsi="Arial" w:cs="Arial"/>
                <w:color w:val="000000"/>
                <w:sz w:val="22"/>
                <w:szCs w:val="22"/>
                <w:lang w:val="en-GB"/>
              </w:rPr>
            </w:pPr>
            <w:r w:rsidRPr="002D4852">
              <w:rPr>
                <w:rFonts w:ascii="Arial" w:hAnsi="Arial" w:cs="Arial"/>
                <w:color w:val="000000"/>
                <w:sz w:val="22"/>
                <w:szCs w:val="22"/>
                <w:lang w:val="en-GB"/>
              </w:rPr>
              <w:t>If applicable, drainage surface area does not exceed 1,000 m² per 30 m of barrier. The length of the slope behind the barrier is less than 30 m, and is not used for flows in excess of 30 l/s.</w:t>
            </w:r>
          </w:p>
        </w:tc>
      </w:tr>
      <w:tr w:rsidR="00046454" w:rsidRPr="002D4852" w14:paraId="16A1044D" w14:textId="77777777" w:rsidTr="0044354E">
        <w:tc>
          <w:tcPr>
            <w:tcW w:w="2615" w:type="dxa"/>
            <w:tcBorders>
              <w:top w:val="nil"/>
              <w:left w:val="nil"/>
              <w:bottom w:val="nil"/>
              <w:right w:val="nil"/>
            </w:tcBorders>
          </w:tcPr>
          <w:p w14:paraId="105E3619"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094E29AA" w14:textId="77777777" w:rsidR="00046454" w:rsidRPr="002D4852" w:rsidRDefault="00046454" w:rsidP="00327AE6">
            <w:pPr>
              <w:numPr>
                <w:ilvl w:val="2"/>
                <w:numId w:val="102"/>
              </w:numPr>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 xml:space="preserve">For the dredging of marine sediments, if applicable and unless specified otherwise in the Contract, or instructed otherwise by the Engineer, and particularly if the working area is exposed to currents, the Contractor will install a geotextile silt curtain, or any other technique approved by the Engineer to control turbidity clouds. </w:t>
            </w:r>
          </w:p>
        </w:tc>
      </w:tr>
      <w:tr w:rsidR="00046454" w:rsidRPr="002D4852" w14:paraId="1CCDDB0D" w14:textId="77777777" w:rsidTr="0044354E">
        <w:tc>
          <w:tcPr>
            <w:tcW w:w="2615" w:type="dxa"/>
            <w:tcBorders>
              <w:top w:val="nil"/>
              <w:left w:val="nil"/>
              <w:bottom w:val="nil"/>
              <w:right w:val="nil"/>
            </w:tcBorders>
          </w:tcPr>
          <w:p w14:paraId="3A2EB186"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2C5D3A52"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Backfilling and stockpiling of backfill materials</w:t>
            </w:r>
          </w:p>
          <w:p w14:paraId="0F933110" w14:textId="77777777" w:rsidR="00046454" w:rsidRPr="002D4852" w:rsidRDefault="00046454" w:rsidP="00327AE6">
            <w:pPr>
              <w:numPr>
                <w:ilvl w:val="2"/>
                <w:numId w:val="102"/>
              </w:numPr>
              <w:tabs>
                <w:tab w:val="left" w:pos="426"/>
                <w:tab w:val="left" w:pos="2062"/>
              </w:tabs>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In case mineral material stockpiles do exceed a height of 6 m, with a maximum slope of 3:2 (height: volume), the slope has to be crossed at a height of 3 m by a berm with a minimum width of 2 m and with a peripheral drainage trench, to ensure stability and resistance to rainwater runoff erosion.</w:t>
            </w:r>
          </w:p>
        </w:tc>
      </w:tr>
      <w:tr w:rsidR="00046454" w:rsidRPr="002D4852" w14:paraId="7816E5C2" w14:textId="77777777" w:rsidTr="0044354E">
        <w:tc>
          <w:tcPr>
            <w:tcW w:w="2615" w:type="dxa"/>
            <w:tcBorders>
              <w:top w:val="nil"/>
              <w:left w:val="nil"/>
              <w:bottom w:val="nil"/>
              <w:right w:val="nil"/>
            </w:tcBorders>
          </w:tcPr>
          <w:p w14:paraId="205949F5"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1C76F361" w14:textId="77777777" w:rsidR="00046454" w:rsidRPr="002D4852" w:rsidRDefault="00046454" w:rsidP="00327AE6">
            <w:pPr>
              <w:numPr>
                <w:ilvl w:val="2"/>
                <w:numId w:val="102"/>
              </w:numPr>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For permanent backfill material stockpiles, the stockpile is shaped and compacted every 30 cm to ensure long-term stability.</w:t>
            </w:r>
          </w:p>
          <w:p w14:paraId="1A638CA2" w14:textId="77777777" w:rsidR="00046454" w:rsidRPr="002D4852" w:rsidRDefault="00046454" w:rsidP="00327AE6">
            <w:pPr>
              <w:numPr>
                <w:ilvl w:val="2"/>
                <w:numId w:val="102"/>
              </w:numPr>
              <w:spacing w:before="142" w:line="240" w:lineRule="atLeast"/>
              <w:ind w:left="2062" w:hanging="992"/>
              <w:rPr>
                <w:rFonts w:ascii="Arial" w:hAnsi="Arial" w:cs="Arial"/>
                <w:color w:val="000000"/>
                <w:sz w:val="22"/>
                <w:szCs w:val="22"/>
                <w:lang w:val="en-GB"/>
              </w:rPr>
            </w:pPr>
            <w:r w:rsidRPr="002D4852">
              <w:rPr>
                <w:rFonts w:ascii="Arial" w:hAnsi="Arial" w:cs="Arial"/>
                <w:color w:val="000000"/>
                <w:sz w:val="22"/>
                <w:szCs w:val="22"/>
                <w:lang w:val="en-GB"/>
              </w:rPr>
              <w:t>Temporary stockpiles in place for more than 60 days are protected against runoff erosion by (i) revegetation using fast</w:t>
            </w:r>
            <w:r w:rsidRPr="002D4852">
              <w:rPr>
                <w:rFonts w:ascii="Arial" w:hAnsi="Arial" w:cs="Arial"/>
                <w:color w:val="000000"/>
                <w:sz w:val="22"/>
                <w:szCs w:val="22"/>
                <w:lang w:val="en-GB"/>
              </w:rPr>
              <w:noBreakHyphen/>
              <w:t>growing grass species, either by direct seeding or by hydro-seeding, or (ii) using other natural anti-erosion cover with prior approval from the Engineer.</w:t>
            </w:r>
          </w:p>
        </w:tc>
      </w:tr>
      <w:tr w:rsidR="00046454" w:rsidRPr="002D4852" w14:paraId="4888D644" w14:textId="77777777" w:rsidTr="0044354E">
        <w:tc>
          <w:tcPr>
            <w:tcW w:w="2615" w:type="dxa"/>
            <w:tcBorders>
              <w:top w:val="nil"/>
              <w:left w:val="nil"/>
              <w:bottom w:val="nil"/>
              <w:right w:val="nil"/>
            </w:tcBorders>
          </w:tcPr>
          <w:p w14:paraId="21794B8C"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5540E4E"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Side casting during the construction of linear structures (roads, pipelines, transport lines), will be permitted in the following conditions:</w:t>
            </w:r>
          </w:p>
          <w:p w14:paraId="44B59503" w14:textId="77777777" w:rsidR="00046454" w:rsidRPr="002D4852" w:rsidRDefault="00046454" w:rsidP="00327AE6">
            <w:pPr>
              <w:numPr>
                <w:ilvl w:val="2"/>
                <w:numId w:val="102"/>
              </w:numPr>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For natural gradients with a slope &lt;40%, the side cast materials are piled to create a slope of less than 2H:1V.</w:t>
            </w:r>
          </w:p>
          <w:p w14:paraId="0522634B" w14:textId="77777777" w:rsidR="00046454" w:rsidRPr="002D4852" w:rsidRDefault="00046454" w:rsidP="00327AE6">
            <w:pPr>
              <w:numPr>
                <w:ilvl w:val="2"/>
                <w:numId w:val="102"/>
              </w:numPr>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For natural gradients with a slope &gt;40%, to ensure stability 3m wide berms will be installed perpendicular to the slope and onto which the side cast material is deposited. Regular earthworks to maintain the form of the side case and long term stability of the side cast is carried out. The slope of the side cast in general does not exceed 3H:2V.</w:t>
            </w:r>
          </w:p>
          <w:p w14:paraId="1347E780" w14:textId="77777777" w:rsidR="00046454" w:rsidRPr="002D4852" w:rsidRDefault="00046454" w:rsidP="00327AE6">
            <w:pPr>
              <w:numPr>
                <w:ilvl w:val="2"/>
                <w:numId w:val="102"/>
              </w:numPr>
              <w:spacing w:before="142" w:line="240" w:lineRule="atLeast"/>
              <w:ind w:left="1779" w:hanging="993"/>
              <w:rPr>
                <w:rFonts w:ascii="Arial" w:hAnsi="Arial" w:cs="Arial"/>
                <w:color w:val="000000"/>
                <w:sz w:val="22"/>
                <w:szCs w:val="22"/>
                <w:lang w:val="en-GB"/>
              </w:rPr>
            </w:pPr>
            <w:r w:rsidRPr="002D4852">
              <w:rPr>
                <w:rFonts w:ascii="Arial" w:hAnsi="Arial" w:cs="Arial"/>
                <w:color w:val="000000"/>
                <w:sz w:val="22"/>
                <w:szCs w:val="22"/>
                <w:lang w:val="en-GB"/>
              </w:rPr>
              <w:t>The provisions of Clauses 10 and 19.6 for the protection of water courses exposed to erosion induced by the works apply.</w:t>
            </w:r>
          </w:p>
        </w:tc>
      </w:tr>
      <w:tr w:rsidR="00046454" w:rsidRPr="002D4852" w14:paraId="3F1BB81C" w14:textId="77777777" w:rsidTr="0044354E">
        <w:tc>
          <w:tcPr>
            <w:tcW w:w="2615" w:type="dxa"/>
            <w:tcBorders>
              <w:top w:val="nil"/>
              <w:left w:val="nil"/>
              <w:bottom w:val="nil"/>
              <w:right w:val="nil"/>
            </w:tcBorders>
          </w:tcPr>
          <w:p w14:paraId="4490D475" w14:textId="77777777" w:rsidR="00046454" w:rsidRPr="002D4852" w:rsidRDefault="00046454" w:rsidP="00327AE6">
            <w:pPr>
              <w:pStyle w:val="CG2"/>
              <w:numPr>
                <w:ilvl w:val="0"/>
                <w:numId w:val="102"/>
              </w:numPr>
              <w:rPr>
                <w:bCs/>
                <w:color w:val="000000"/>
                <w:szCs w:val="22"/>
                <w:lang w:val="en-GB"/>
              </w:rPr>
            </w:pPr>
            <w:bookmarkStart w:id="801" w:name="_Toc478119119"/>
            <w:bookmarkStart w:id="802" w:name="_Toc527649913"/>
            <w:r w:rsidRPr="002D4852">
              <w:rPr>
                <w:lang w:val="en-GB"/>
              </w:rPr>
              <w:t>Site rehabilitation</w:t>
            </w:r>
            <w:bookmarkEnd w:id="801"/>
            <w:bookmarkEnd w:id="802"/>
          </w:p>
        </w:tc>
        <w:tc>
          <w:tcPr>
            <w:tcW w:w="6032" w:type="dxa"/>
            <w:tcBorders>
              <w:top w:val="nil"/>
              <w:left w:val="nil"/>
              <w:bottom w:val="nil"/>
              <w:right w:val="nil"/>
            </w:tcBorders>
          </w:tcPr>
          <w:p w14:paraId="0333599C"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Unless instructed otherwise by the Engineer, the Contractor will rehabilitate all Project Areas and landscapes disturbed by the works, to their original condition where possible upon completion of construction and prior to the provisional acceptance of the works. Close collaboration with all statutory stakeholders will be conducted in cooperation with the Employer during the reinstatement. </w:t>
            </w:r>
          </w:p>
          <w:p w14:paraId="640165A0"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describes in the PA-ESMP the planned revegetation works to ensure sustainable Project Area rehabilitation: methods, plant species to be used and their origins, activity schedule based on a progressive taking over of Project Areas. </w:t>
            </w:r>
          </w:p>
          <w:p w14:paraId="24A48E8F"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As a minimum, the Contractor shall carry out the following reinstatement activities:</w:t>
            </w:r>
          </w:p>
          <w:p w14:paraId="57FDCFDA" w14:textId="77777777" w:rsidR="00046454" w:rsidRPr="002D4852" w:rsidRDefault="00046454" w:rsidP="00327AE6">
            <w:pPr>
              <w:numPr>
                <w:ilvl w:val="2"/>
                <w:numId w:val="102"/>
              </w:numPr>
              <w:tabs>
                <w:tab w:val="left" w:pos="426"/>
                <w:tab w:val="left" w:pos="601"/>
              </w:tabs>
              <w:spacing w:before="142" w:line="240" w:lineRule="atLeast"/>
              <w:ind w:left="1495" w:hanging="709"/>
              <w:rPr>
                <w:rFonts w:ascii="Arial" w:hAnsi="Arial" w:cs="Arial"/>
                <w:color w:val="000000"/>
                <w:sz w:val="22"/>
                <w:szCs w:val="22"/>
                <w:lang w:val="en-GB"/>
              </w:rPr>
            </w:pPr>
            <w:r w:rsidRPr="002D4852">
              <w:rPr>
                <w:rFonts w:ascii="Arial" w:hAnsi="Arial" w:cs="Arial"/>
                <w:color w:val="000000"/>
                <w:sz w:val="22"/>
                <w:szCs w:val="22"/>
                <w:lang w:val="en-GB"/>
              </w:rPr>
              <w:t>If not otherwise instructed by the Engineer, all buildings, campsites and free standing and underground structures (e.g. piping, underground tanks, sumps and basins) are removed pursuant to the provisions of Sub-Clause 4.23 of the CC. All waste and rubble is removed in accordance to the provisions of Clause 16 of the present ESHS Specifications. After removal of buildings structures and rubble, the Contractor returns Project Areas to their original condition, according to the following provisions.</w:t>
            </w:r>
          </w:p>
        </w:tc>
      </w:tr>
      <w:tr w:rsidR="00046454" w:rsidRPr="002D4852" w14:paraId="58362BFA" w14:textId="77777777" w:rsidTr="0044354E">
        <w:tc>
          <w:tcPr>
            <w:tcW w:w="2615" w:type="dxa"/>
            <w:tcBorders>
              <w:top w:val="nil"/>
              <w:left w:val="nil"/>
              <w:bottom w:val="nil"/>
              <w:right w:val="nil"/>
            </w:tcBorders>
          </w:tcPr>
          <w:p w14:paraId="2572E2D0"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3741AD5" w14:textId="77777777" w:rsidR="00046454" w:rsidRPr="002D4852" w:rsidRDefault="00046454" w:rsidP="00327AE6">
            <w:pPr>
              <w:numPr>
                <w:ilvl w:val="2"/>
                <w:numId w:val="102"/>
              </w:numPr>
              <w:spacing w:before="142" w:line="240" w:lineRule="atLeast"/>
              <w:ind w:left="1495" w:hanging="709"/>
              <w:rPr>
                <w:rFonts w:ascii="Arial" w:hAnsi="Arial" w:cs="Arial"/>
                <w:color w:val="000000"/>
                <w:sz w:val="22"/>
                <w:szCs w:val="22"/>
                <w:lang w:val="en-GB"/>
              </w:rPr>
            </w:pPr>
            <w:r w:rsidRPr="002D4852">
              <w:rPr>
                <w:rFonts w:ascii="Arial" w:hAnsi="Arial" w:cs="Arial"/>
                <w:color w:val="000000"/>
                <w:sz w:val="22"/>
                <w:szCs w:val="22"/>
                <w:lang w:val="en-GB"/>
              </w:rPr>
              <w:t xml:space="preserve">Land is levelled to ensure that run-off water drains without eroding soil or stagnating in pools. </w:t>
            </w:r>
          </w:p>
        </w:tc>
      </w:tr>
      <w:tr w:rsidR="00046454" w:rsidRPr="002D4852" w14:paraId="1ED11148" w14:textId="77777777" w:rsidTr="0044354E">
        <w:tc>
          <w:tcPr>
            <w:tcW w:w="2615" w:type="dxa"/>
            <w:tcBorders>
              <w:top w:val="nil"/>
              <w:left w:val="nil"/>
              <w:bottom w:val="nil"/>
              <w:right w:val="nil"/>
            </w:tcBorders>
          </w:tcPr>
          <w:p w14:paraId="3142046A"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4CB0343E" w14:textId="77777777" w:rsidR="00046454" w:rsidRPr="002D4852" w:rsidRDefault="00046454" w:rsidP="00327AE6">
            <w:pPr>
              <w:numPr>
                <w:ilvl w:val="2"/>
                <w:numId w:val="102"/>
              </w:numPr>
              <w:spacing w:before="142" w:line="240" w:lineRule="atLeast"/>
              <w:ind w:left="1495" w:hanging="709"/>
              <w:rPr>
                <w:rFonts w:ascii="Arial" w:hAnsi="Arial" w:cs="Arial"/>
                <w:color w:val="000000"/>
                <w:sz w:val="22"/>
                <w:szCs w:val="22"/>
                <w:lang w:val="en-GB"/>
              </w:rPr>
            </w:pPr>
            <w:r w:rsidRPr="002D4852">
              <w:rPr>
                <w:rFonts w:ascii="Arial" w:hAnsi="Arial" w:cs="Arial"/>
                <w:color w:val="000000"/>
                <w:sz w:val="22"/>
                <w:szCs w:val="22"/>
                <w:lang w:val="en-GB"/>
              </w:rPr>
              <w:t>Rehabilitated Project Areas do not represent hazards for people. Areas near steep drops at quarries are fenced off and indicated with permanent concrete warning signs. Holes are refilled. Sharp or unstable items are rendered inoffensive.</w:t>
            </w:r>
          </w:p>
        </w:tc>
      </w:tr>
      <w:tr w:rsidR="00046454" w:rsidRPr="002D4852" w14:paraId="2FFEBBB6" w14:textId="77777777" w:rsidTr="0044354E">
        <w:tc>
          <w:tcPr>
            <w:tcW w:w="2615" w:type="dxa"/>
            <w:tcBorders>
              <w:top w:val="nil"/>
              <w:left w:val="nil"/>
              <w:bottom w:val="nil"/>
              <w:right w:val="nil"/>
            </w:tcBorders>
          </w:tcPr>
          <w:p w14:paraId="5590BA11"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2C3EFFE2" w14:textId="77777777" w:rsidR="00046454" w:rsidRPr="002D4852" w:rsidRDefault="00046454" w:rsidP="00327AE6">
            <w:pPr>
              <w:numPr>
                <w:ilvl w:val="2"/>
                <w:numId w:val="102"/>
              </w:numPr>
              <w:spacing w:before="142" w:line="240" w:lineRule="atLeast"/>
              <w:ind w:left="1495" w:hanging="709"/>
              <w:rPr>
                <w:rFonts w:ascii="Arial" w:hAnsi="Arial" w:cs="Arial"/>
                <w:color w:val="000000"/>
                <w:sz w:val="22"/>
                <w:szCs w:val="22"/>
                <w:lang w:val="en-GB"/>
              </w:rPr>
            </w:pPr>
            <w:r w:rsidRPr="002D4852">
              <w:rPr>
                <w:rFonts w:ascii="Arial" w:hAnsi="Arial" w:cs="Arial"/>
                <w:color w:val="000000"/>
                <w:sz w:val="22"/>
                <w:szCs w:val="22"/>
                <w:lang w:val="en-GB"/>
              </w:rPr>
              <w:t>Unless specified otherwise in the Contract, or instructed otherwise by the Engineer, the Contractor undertakes revegetation of all Project Areas disturbed by the works and bears the cost of such work.</w:t>
            </w:r>
          </w:p>
          <w:p w14:paraId="07EB558D"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Fertiliser application shall be limited to areas where it is necessary to establish a rapid vegetative cover for erosion control purposes in areas of high risk. Any fertiliser applications must be formulated and performed so that natural nutrient balances in adjacent ecosystems are not altered, particularly where there are nearby water bodies. </w:t>
            </w:r>
          </w:p>
          <w:p w14:paraId="6A3DAA88"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perform routine maintenance of revegetated areas until such time that occupation of the land is officially handed back to the Employer or third parties. </w:t>
            </w:r>
          </w:p>
          <w:p w14:paraId="5AC418F8"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control noxious weeds and invasive species within revegetated areas. </w:t>
            </w:r>
          </w:p>
        </w:tc>
      </w:tr>
      <w:tr w:rsidR="00046454" w:rsidRPr="002D4852" w14:paraId="5911AEA9" w14:textId="77777777" w:rsidTr="0044354E">
        <w:tc>
          <w:tcPr>
            <w:tcW w:w="2615" w:type="dxa"/>
            <w:tcBorders>
              <w:top w:val="nil"/>
              <w:left w:val="nil"/>
              <w:bottom w:val="nil"/>
              <w:right w:val="nil"/>
            </w:tcBorders>
          </w:tcPr>
          <w:p w14:paraId="5A73F1E2"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2D1350DB"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Prior approval by the Engineer is required regarding the origin of seeds and plants proposed by the Contractor. The species used for revegetation must be suitable for the local environmental conditions, and selected according to the rehabilitation programme: stabilisation of backfill, landscaping, drainage, prevention of erosion, etc.</w:t>
            </w:r>
          </w:p>
        </w:tc>
      </w:tr>
      <w:tr w:rsidR="00046454" w:rsidRPr="002D4852" w14:paraId="7A52521E" w14:textId="77777777" w:rsidTr="0044354E">
        <w:tc>
          <w:tcPr>
            <w:tcW w:w="2615" w:type="dxa"/>
            <w:tcBorders>
              <w:top w:val="nil"/>
              <w:left w:val="nil"/>
              <w:bottom w:val="nil"/>
              <w:right w:val="nil"/>
            </w:tcBorders>
          </w:tcPr>
          <w:p w14:paraId="16665FB7"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7072AC8B"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Revegetation is undertaken throughout the duration of construction works, and is not limited to the rehabilitation of Project Areas at completion of the works. </w:t>
            </w:r>
          </w:p>
        </w:tc>
      </w:tr>
      <w:tr w:rsidR="00046454" w:rsidRPr="002D4852" w14:paraId="0B974E9B" w14:textId="77777777" w:rsidTr="0044354E">
        <w:tc>
          <w:tcPr>
            <w:tcW w:w="2615" w:type="dxa"/>
            <w:tcBorders>
              <w:top w:val="nil"/>
              <w:left w:val="nil"/>
              <w:bottom w:val="nil"/>
              <w:right w:val="nil"/>
            </w:tcBorders>
          </w:tcPr>
          <w:p w14:paraId="43255264"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09D6AC29"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present Clause applies to the side casting of waste mineral materials generated during the construction of linear structures (roads, pipelines, transport lines).</w:t>
            </w:r>
          </w:p>
        </w:tc>
      </w:tr>
      <w:tr w:rsidR="00046454" w:rsidRPr="002D4852" w14:paraId="4A64F9D8" w14:textId="77777777" w:rsidTr="0044354E">
        <w:tc>
          <w:tcPr>
            <w:tcW w:w="2615" w:type="dxa"/>
            <w:tcBorders>
              <w:top w:val="nil"/>
              <w:left w:val="nil"/>
              <w:bottom w:val="nil"/>
              <w:right w:val="nil"/>
            </w:tcBorders>
          </w:tcPr>
          <w:p w14:paraId="46AF3C24" w14:textId="77777777" w:rsidR="00046454" w:rsidRPr="002D4852" w:rsidRDefault="00046454" w:rsidP="00327AE6">
            <w:pPr>
              <w:pStyle w:val="CG2"/>
              <w:numPr>
                <w:ilvl w:val="0"/>
                <w:numId w:val="102"/>
              </w:numPr>
              <w:rPr>
                <w:bCs/>
                <w:color w:val="000000"/>
                <w:szCs w:val="22"/>
                <w:lang w:val="en-GB"/>
              </w:rPr>
            </w:pPr>
            <w:bookmarkStart w:id="803" w:name="_Toc478119120"/>
            <w:bookmarkStart w:id="804" w:name="_Toc527649914"/>
            <w:r w:rsidRPr="002D4852">
              <w:rPr>
                <w:lang w:val="en-GB"/>
              </w:rPr>
              <w:t>Documentation on site conditions</w:t>
            </w:r>
            <w:bookmarkEnd w:id="803"/>
            <w:bookmarkEnd w:id="804"/>
          </w:p>
        </w:tc>
        <w:tc>
          <w:tcPr>
            <w:tcW w:w="6032" w:type="dxa"/>
            <w:tcBorders>
              <w:top w:val="nil"/>
              <w:left w:val="nil"/>
              <w:bottom w:val="nil"/>
              <w:right w:val="nil"/>
            </w:tcBorders>
          </w:tcPr>
          <w:p w14:paraId="4BA314E2"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Constructor documents changes in condition of all Project Areas from the start of works until the Performance Certificate is issued. Documentation comprises dated and geo-referenced colour photographs taken from a constant angle and viewpoint.</w:t>
            </w:r>
          </w:p>
        </w:tc>
      </w:tr>
      <w:tr w:rsidR="00046454" w:rsidRPr="002D4852" w14:paraId="79C14D53" w14:textId="77777777" w:rsidTr="0044354E">
        <w:tc>
          <w:tcPr>
            <w:tcW w:w="2615" w:type="dxa"/>
            <w:tcBorders>
              <w:top w:val="nil"/>
              <w:left w:val="nil"/>
              <w:bottom w:val="nil"/>
              <w:right w:val="nil"/>
            </w:tcBorders>
          </w:tcPr>
          <w:p w14:paraId="1ED1A1D9"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6B3AB528"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 xml:space="preserve">The Project Area condition is documented as a minimum for the following stages: </w:t>
            </w:r>
          </w:p>
          <w:p w14:paraId="4644A9A1" w14:textId="77777777" w:rsidR="00046454" w:rsidRPr="002D4852" w:rsidRDefault="00046454" w:rsidP="003F0597">
            <w:pPr>
              <w:numPr>
                <w:ilvl w:val="0"/>
                <w:numId w:val="117"/>
              </w:numPr>
              <w:tabs>
                <w:tab w:val="left" w:pos="1495"/>
              </w:tabs>
              <w:spacing w:before="142" w:line="240" w:lineRule="atLeast"/>
              <w:ind w:left="1495" w:hanging="567"/>
              <w:rPr>
                <w:rFonts w:ascii="Arial" w:hAnsi="Arial" w:cs="Arial"/>
                <w:color w:val="000000"/>
                <w:sz w:val="22"/>
                <w:szCs w:val="22"/>
                <w:lang w:val="en-GB"/>
              </w:rPr>
            </w:pPr>
            <w:r w:rsidRPr="002D4852">
              <w:rPr>
                <w:rFonts w:ascii="Arial" w:hAnsi="Arial" w:cs="Arial"/>
                <w:color w:val="000000"/>
                <w:sz w:val="22"/>
                <w:szCs w:val="22"/>
                <w:lang w:val="en-GB"/>
              </w:rPr>
              <w:t>Before any Project Area disturbance at the start of works;</w:t>
            </w:r>
          </w:p>
          <w:p w14:paraId="532C671E" w14:textId="77777777" w:rsidR="00046454" w:rsidRPr="002D4852" w:rsidRDefault="00046454" w:rsidP="003F0597">
            <w:pPr>
              <w:numPr>
                <w:ilvl w:val="0"/>
                <w:numId w:val="117"/>
              </w:numPr>
              <w:tabs>
                <w:tab w:val="left" w:pos="1495"/>
              </w:tabs>
              <w:spacing w:before="142" w:line="240" w:lineRule="atLeast"/>
              <w:ind w:left="1495" w:hanging="567"/>
              <w:rPr>
                <w:rFonts w:ascii="Arial" w:hAnsi="Arial" w:cs="Arial"/>
                <w:color w:val="000000"/>
                <w:sz w:val="22"/>
                <w:szCs w:val="22"/>
                <w:lang w:val="en-GB"/>
              </w:rPr>
            </w:pPr>
            <w:r w:rsidRPr="002D4852">
              <w:rPr>
                <w:rFonts w:ascii="Arial" w:hAnsi="Arial" w:cs="Arial"/>
                <w:color w:val="000000"/>
                <w:sz w:val="22"/>
                <w:szCs w:val="22"/>
                <w:lang w:val="en-GB"/>
              </w:rPr>
              <w:t>On completion of works, but prior to starting rehabilitation;</w:t>
            </w:r>
          </w:p>
          <w:p w14:paraId="697CDDBC" w14:textId="77777777" w:rsidR="00046454" w:rsidRPr="002D4852" w:rsidRDefault="00046454" w:rsidP="003F0597">
            <w:pPr>
              <w:numPr>
                <w:ilvl w:val="0"/>
                <w:numId w:val="117"/>
              </w:numPr>
              <w:tabs>
                <w:tab w:val="left" w:pos="1495"/>
              </w:tabs>
              <w:spacing w:before="142" w:line="240" w:lineRule="atLeast"/>
              <w:ind w:left="1495" w:hanging="567"/>
              <w:rPr>
                <w:rFonts w:ascii="Arial" w:hAnsi="Arial" w:cs="Arial"/>
                <w:color w:val="000000"/>
                <w:sz w:val="22"/>
                <w:szCs w:val="22"/>
                <w:lang w:val="en-GB"/>
              </w:rPr>
            </w:pPr>
            <w:r w:rsidRPr="002D4852">
              <w:rPr>
                <w:rFonts w:ascii="Arial" w:hAnsi="Arial" w:cs="Arial"/>
                <w:color w:val="000000"/>
                <w:sz w:val="22"/>
                <w:szCs w:val="22"/>
                <w:lang w:val="en-GB"/>
              </w:rPr>
              <w:t>On completion of rehabilitation and revegetation, if necessary, but prior to the Taking Over Certificate issuing;</w:t>
            </w:r>
          </w:p>
          <w:p w14:paraId="76536E74" w14:textId="77777777" w:rsidR="00046454" w:rsidRPr="002D4852" w:rsidRDefault="00046454" w:rsidP="003F0597">
            <w:pPr>
              <w:numPr>
                <w:ilvl w:val="0"/>
                <w:numId w:val="117"/>
              </w:numPr>
              <w:tabs>
                <w:tab w:val="left" w:pos="1495"/>
              </w:tabs>
              <w:spacing w:before="142" w:line="240" w:lineRule="atLeast"/>
              <w:ind w:left="1495" w:hanging="567"/>
              <w:rPr>
                <w:rFonts w:ascii="Arial" w:hAnsi="Arial" w:cs="Arial"/>
                <w:color w:val="000000"/>
                <w:sz w:val="22"/>
                <w:szCs w:val="22"/>
                <w:lang w:val="en-GB"/>
              </w:rPr>
            </w:pPr>
            <w:r w:rsidRPr="002D4852">
              <w:rPr>
                <w:rFonts w:ascii="Arial" w:hAnsi="Arial" w:cs="Arial"/>
                <w:color w:val="000000"/>
                <w:sz w:val="22"/>
                <w:szCs w:val="22"/>
                <w:lang w:val="en-GB"/>
              </w:rPr>
              <w:t>After the end of the Defects Notification Period and prior to the Performance Certificate issuing.</w:t>
            </w:r>
          </w:p>
        </w:tc>
      </w:tr>
      <w:tr w:rsidR="00046454" w:rsidRPr="002D4852" w14:paraId="4FB18762" w14:textId="77777777" w:rsidTr="0044354E">
        <w:tc>
          <w:tcPr>
            <w:tcW w:w="2615" w:type="dxa"/>
            <w:tcBorders>
              <w:top w:val="nil"/>
              <w:left w:val="nil"/>
              <w:bottom w:val="nil"/>
              <w:right w:val="nil"/>
            </w:tcBorders>
          </w:tcPr>
          <w:p w14:paraId="07C06CA8"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7C15141D"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The Contractor specifies in the PA-ESMP (i) the list of viewpoints to be used, (ii) areas to be photographed, and (iii) methods used for taking and archiving photographs, according to industry photographing and archiving standards.</w:t>
            </w:r>
          </w:p>
        </w:tc>
      </w:tr>
      <w:tr w:rsidR="00046454" w:rsidRPr="002D4852" w14:paraId="7A0E2C3D" w14:textId="77777777" w:rsidTr="0044354E">
        <w:tc>
          <w:tcPr>
            <w:tcW w:w="2615" w:type="dxa"/>
            <w:tcBorders>
              <w:top w:val="nil"/>
              <w:left w:val="nil"/>
              <w:bottom w:val="nil"/>
              <w:right w:val="nil"/>
            </w:tcBorders>
          </w:tcPr>
          <w:p w14:paraId="68A39556"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66A5032B" w14:textId="77777777" w:rsidR="00046454" w:rsidRPr="002D4852" w:rsidRDefault="00046454" w:rsidP="00327AE6">
            <w:pPr>
              <w:numPr>
                <w:ilvl w:val="1"/>
                <w:numId w:val="102"/>
              </w:numPr>
              <w:spacing w:before="142" w:line="240" w:lineRule="atLeast"/>
              <w:ind w:left="503" w:hanging="567"/>
              <w:rPr>
                <w:rFonts w:ascii="Arial" w:hAnsi="Arial" w:cs="Arial"/>
                <w:color w:val="000000"/>
                <w:sz w:val="22"/>
                <w:szCs w:val="22"/>
                <w:lang w:val="en-GB"/>
              </w:rPr>
            </w:pPr>
            <w:r w:rsidRPr="002D4852">
              <w:rPr>
                <w:rFonts w:ascii="Arial" w:hAnsi="Arial" w:cs="Arial"/>
                <w:color w:val="000000"/>
                <w:sz w:val="22"/>
                <w:szCs w:val="22"/>
                <w:lang w:val="en-GB"/>
              </w:rPr>
              <w:t>Adjacent areas (100 m from the perimeter of the Project Area) are included in photographic documentation.</w:t>
            </w:r>
          </w:p>
          <w:p w14:paraId="63777D48" w14:textId="77777777" w:rsidR="00046454" w:rsidRPr="002D4852" w:rsidRDefault="00046454" w:rsidP="00E14C52">
            <w:pPr>
              <w:spacing w:before="142" w:line="240" w:lineRule="atLeast"/>
              <w:ind w:left="503" w:hanging="567"/>
              <w:rPr>
                <w:rFonts w:ascii="Arial" w:hAnsi="Arial" w:cs="Arial"/>
                <w:color w:val="000000"/>
                <w:sz w:val="22"/>
                <w:szCs w:val="22"/>
                <w:lang w:val="en-GB"/>
              </w:rPr>
            </w:pPr>
          </w:p>
        </w:tc>
      </w:tr>
      <w:tr w:rsidR="00046454" w:rsidRPr="002D4852" w14:paraId="3C193901" w14:textId="77777777" w:rsidTr="0044354E">
        <w:tc>
          <w:tcPr>
            <w:tcW w:w="2615" w:type="dxa"/>
            <w:tcBorders>
              <w:top w:val="nil"/>
              <w:left w:val="nil"/>
              <w:bottom w:val="nil"/>
              <w:right w:val="nil"/>
            </w:tcBorders>
          </w:tcPr>
          <w:p w14:paraId="0CC40E62" w14:textId="77777777" w:rsidR="00046454" w:rsidRPr="002D4852" w:rsidRDefault="00046454" w:rsidP="00C97DE2">
            <w:pPr>
              <w:tabs>
                <w:tab w:val="left" w:pos="426"/>
              </w:tabs>
              <w:spacing w:before="142" w:line="240" w:lineRule="atLeast"/>
              <w:rPr>
                <w:rFonts w:ascii="Arial" w:hAnsi="Arial" w:cs="Arial"/>
                <w:color w:val="000000"/>
                <w:sz w:val="22"/>
                <w:szCs w:val="22"/>
                <w:lang w:val="en-GB"/>
              </w:rPr>
            </w:pPr>
          </w:p>
        </w:tc>
        <w:tc>
          <w:tcPr>
            <w:tcW w:w="6032" w:type="dxa"/>
            <w:tcBorders>
              <w:top w:val="nil"/>
              <w:left w:val="nil"/>
              <w:bottom w:val="nil"/>
              <w:right w:val="nil"/>
            </w:tcBorders>
          </w:tcPr>
          <w:p w14:paraId="58688092" w14:textId="77777777" w:rsidR="00046454" w:rsidRPr="002D4852" w:rsidRDefault="00046454" w:rsidP="00C97DE2">
            <w:pPr>
              <w:tabs>
                <w:tab w:val="left" w:pos="426"/>
                <w:tab w:val="left" w:pos="601"/>
              </w:tabs>
              <w:spacing w:before="142" w:line="240" w:lineRule="atLeast"/>
              <w:ind w:left="601"/>
              <w:rPr>
                <w:rFonts w:ascii="Arial" w:hAnsi="Arial" w:cs="Arial"/>
                <w:color w:val="000000"/>
                <w:sz w:val="22"/>
                <w:szCs w:val="22"/>
                <w:lang w:val="en-GB"/>
              </w:rPr>
            </w:pPr>
          </w:p>
        </w:tc>
      </w:tr>
    </w:tbl>
    <w:p w14:paraId="2EACBEA5" w14:textId="77777777" w:rsidR="00046454" w:rsidRPr="002D4852" w:rsidRDefault="00046454" w:rsidP="003F0597">
      <w:pPr>
        <w:pStyle w:val="CG1"/>
        <w:numPr>
          <w:ilvl w:val="0"/>
          <w:numId w:val="201"/>
        </w:numPr>
        <w:rPr>
          <w:rFonts w:ascii="Arial" w:hAnsi="Arial" w:cs="Arial"/>
          <w:b w:val="0"/>
          <w:bCs w:val="0"/>
          <w:color w:val="000000"/>
          <w:lang w:val="en-GB"/>
        </w:rPr>
      </w:pPr>
      <w:bookmarkStart w:id="805" w:name="_Toc478119121"/>
      <w:bookmarkStart w:id="806" w:name="_Toc478716236"/>
      <w:bookmarkStart w:id="807" w:name="_Toc527649915"/>
      <w:r w:rsidRPr="002D4852">
        <w:rPr>
          <w:rFonts w:ascii="Arial" w:hAnsi="Arial" w:cs="Arial"/>
          <w:color w:val="000000"/>
          <w:lang w:val="en-GB"/>
        </w:rPr>
        <w:t>Health and Safety</w:t>
      </w:r>
      <w:bookmarkEnd w:id="805"/>
      <w:bookmarkEnd w:id="806"/>
      <w:bookmarkEnd w:id="807"/>
    </w:p>
    <w:tbl>
      <w:tblPr>
        <w:tblW w:w="8642" w:type="dxa"/>
        <w:tblLayout w:type="fixed"/>
        <w:tblLook w:val="04A0" w:firstRow="1" w:lastRow="0" w:firstColumn="1" w:lastColumn="0" w:noHBand="0" w:noVBand="1"/>
      </w:tblPr>
      <w:tblGrid>
        <w:gridCol w:w="1980"/>
        <w:gridCol w:w="6662"/>
      </w:tblGrid>
      <w:tr w:rsidR="00046454" w:rsidRPr="002D4852" w14:paraId="106344D1" w14:textId="77777777" w:rsidTr="008708AD">
        <w:tc>
          <w:tcPr>
            <w:tcW w:w="1980" w:type="dxa"/>
          </w:tcPr>
          <w:p w14:paraId="341A8D45" w14:textId="77777777" w:rsidR="00046454" w:rsidRPr="002D4852" w:rsidRDefault="00046454" w:rsidP="00327AE6">
            <w:pPr>
              <w:pStyle w:val="CG2"/>
              <w:numPr>
                <w:ilvl w:val="0"/>
                <w:numId w:val="102"/>
              </w:numPr>
              <w:rPr>
                <w:bCs/>
                <w:color w:val="000000"/>
                <w:szCs w:val="22"/>
                <w:lang w:val="en-GB"/>
              </w:rPr>
            </w:pPr>
            <w:bookmarkStart w:id="808" w:name="_Toc527649916"/>
            <w:r w:rsidRPr="002D4852">
              <w:rPr>
                <w:lang w:val="en-GB"/>
              </w:rPr>
              <w:t>Health and Safety Plan</w:t>
            </w:r>
            <w:bookmarkEnd w:id="808"/>
          </w:p>
          <w:p w14:paraId="79AA54EC" w14:textId="77777777" w:rsidR="00046454" w:rsidRPr="002D485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1688DF2B" w14:textId="77777777" w:rsidR="00046454" w:rsidRPr="002D4852" w:rsidRDefault="00046454" w:rsidP="00327AE6">
            <w:pPr>
              <w:pStyle w:val="Listenabsatz"/>
              <w:numPr>
                <w:ilvl w:val="1"/>
                <w:numId w:val="102"/>
              </w:numPr>
              <w:tabs>
                <w:tab w:val="left" w:pos="459"/>
              </w:tabs>
              <w:spacing w:before="142" w:line="240" w:lineRule="atLeast"/>
              <w:ind w:left="1103" w:right="-108" w:hanging="743"/>
              <w:contextualSpacing w:val="0"/>
              <w:rPr>
                <w:rFonts w:ascii="Arial" w:hAnsi="Arial" w:cs="Arial"/>
                <w:color w:val="000000"/>
                <w:sz w:val="22"/>
                <w:szCs w:val="22"/>
                <w:lang w:val="en-GB"/>
              </w:rPr>
            </w:pPr>
            <w:r w:rsidRPr="002D4852">
              <w:rPr>
                <w:rFonts w:ascii="Arial" w:hAnsi="Arial" w:cs="Arial"/>
                <w:color w:val="000000"/>
                <w:sz w:val="22"/>
                <w:szCs w:val="22"/>
                <w:lang w:val="en-GB"/>
              </w:rPr>
              <w:t>In application of Clauses 4 and 6 of the CC, the Contractor shall develop a Health and Safety Plan (HS Plan) section of the PA-ESMP, its organization for managing health and safety, pursuant to its Health and Safety Management system (HSMS).</w:t>
            </w:r>
          </w:p>
          <w:p w14:paraId="1BE62ACC" w14:textId="77777777" w:rsidR="00046454" w:rsidRPr="002D4852" w:rsidRDefault="00046454" w:rsidP="00327AE6">
            <w:pPr>
              <w:pStyle w:val="Listenabsatz"/>
              <w:numPr>
                <w:ilvl w:val="1"/>
                <w:numId w:val="102"/>
              </w:numPr>
              <w:tabs>
                <w:tab w:val="left" w:pos="459"/>
              </w:tabs>
              <w:spacing w:before="142" w:line="240" w:lineRule="atLeast"/>
              <w:ind w:left="1103" w:hanging="743"/>
              <w:contextualSpacing w:val="0"/>
              <w:rPr>
                <w:rFonts w:ascii="Arial" w:hAnsi="Arial" w:cs="Arial"/>
                <w:color w:val="000000"/>
                <w:sz w:val="22"/>
                <w:szCs w:val="22"/>
                <w:lang w:val="en-GB"/>
              </w:rPr>
            </w:pPr>
            <w:r w:rsidRPr="002D4852">
              <w:rPr>
                <w:rFonts w:ascii="Arial" w:hAnsi="Arial" w:cs="Arial"/>
                <w:color w:val="000000"/>
                <w:sz w:val="22"/>
                <w:szCs w:val="22"/>
                <w:lang w:val="en-GB"/>
              </w:rPr>
              <w:t>Pursuant to Clause 6 of the CC, the HS plan identifies and specifies:</w:t>
            </w:r>
          </w:p>
          <w:p w14:paraId="68049419" w14:textId="77777777" w:rsidR="00046454" w:rsidRPr="002D4852" w:rsidRDefault="00046454" w:rsidP="003F0597">
            <w:pPr>
              <w:numPr>
                <w:ilvl w:val="1"/>
                <w:numId w:val="183"/>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That Contractor understands and manages all health and safety risks relating to the execution of the works, including gender-specific risks;</w:t>
            </w:r>
          </w:p>
          <w:p w14:paraId="12B26192" w14:textId="77777777" w:rsidR="00046454" w:rsidRPr="002D4852" w:rsidRDefault="00046454" w:rsidP="003F0597">
            <w:pPr>
              <w:numPr>
                <w:ilvl w:val="1"/>
                <w:numId w:val="183"/>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Prevention and protection measures to control risks related to the execution of the works, by differentiating, where necessary, measures concerning the protection of women and men;</w:t>
            </w:r>
          </w:p>
          <w:p w14:paraId="6055D363" w14:textId="77777777" w:rsidR="00046454" w:rsidRPr="002D4852" w:rsidRDefault="00046454" w:rsidP="003F0597">
            <w:pPr>
              <w:numPr>
                <w:ilvl w:val="1"/>
                <w:numId w:val="183"/>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Human and material resources involved;</w:t>
            </w:r>
          </w:p>
          <w:p w14:paraId="579B6364" w14:textId="77777777" w:rsidR="00046454" w:rsidRPr="002D4852" w:rsidRDefault="00046454" w:rsidP="003F0597">
            <w:pPr>
              <w:numPr>
                <w:ilvl w:val="1"/>
                <w:numId w:val="183"/>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Works requiring a permit (</w:t>
            </w:r>
            <w:r w:rsidR="00B15C36" w:rsidRPr="002D4852">
              <w:rPr>
                <w:rFonts w:ascii="Arial" w:hAnsi="Arial" w:cs="Arial"/>
                <w:color w:val="000000"/>
                <w:sz w:val="22"/>
                <w:szCs w:val="22"/>
                <w:lang w:val="en-GB"/>
              </w:rPr>
              <w:t>e.g.</w:t>
            </w:r>
            <w:r w:rsidRPr="002D4852">
              <w:rPr>
                <w:rFonts w:ascii="Arial" w:hAnsi="Arial" w:cs="Arial"/>
                <w:color w:val="000000"/>
                <w:sz w:val="22"/>
                <w:szCs w:val="22"/>
                <w:lang w:val="en-GB"/>
              </w:rPr>
              <w:t xml:space="preserve"> blasting, butting of trees); </w:t>
            </w:r>
          </w:p>
          <w:p w14:paraId="7F40D8C7" w14:textId="77777777" w:rsidR="00046454" w:rsidRPr="002D4852" w:rsidRDefault="00046454" w:rsidP="003F0597">
            <w:pPr>
              <w:numPr>
                <w:ilvl w:val="1"/>
                <w:numId w:val="183"/>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Emergency plans to be implemented in the case of an accident.</w:t>
            </w:r>
          </w:p>
          <w:p w14:paraId="75C9483F" w14:textId="77777777" w:rsidR="00046454" w:rsidRPr="002D4852" w:rsidRDefault="00046454" w:rsidP="00327AE6">
            <w:pPr>
              <w:pStyle w:val="Listenabsatz"/>
              <w:numPr>
                <w:ilvl w:val="1"/>
                <w:numId w:val="102"/>
              </w:numPr>
              <w:tabs>
                <w:tab w:val="left" w:pos="1103"/>
              </w:tabs>
              <w:spacing w:before="142" w:line="240" w:lineRule="atLeast"/>
              <w:ind w:left="1103" w:hanging="601"/>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The Contractor implements prevention, protection and monitoring measures, as described in the health and safety plan. </w:t>
            </w:r>
          </w:p>
          <w:p w14:paraId="45E57FC3" w14:textId="77777777" w:rsidR="00046454" w:rsidRPr="002D4852" w:rsidDel="004F001E" w:rsidRDefault="00046454" w:rsidP="00327AE6">
            <w:pPr>
              <w:numPr>
                <w:ilvl w:val="1"/>
                <w:numId w:val="102"/>
              </w:numPr>
              <w:tabs>
                <w:tab w:val="left" w:pos="1103"/>
              </w:tabs>
              <w:spacing w:before="142" w:line="240" w:lineRule="atLeast"/>
              <w:ind w:left="1103" w:hanging="601"/>
              <w:rPr>
                <w:rFonts w:ascii="Arial" w:hAnsi="Arial" w:cs="Arial"/>
                <w:color w:val="000000"/>
                <w:sz w:val="22"/>
                <w:szCs w:val="22"/>
                <w:lang w:val="en-GB"/>
              </w:rPr>
            </w:pPr>
            <w:r w:rsidRPr="002D4852">
              <w:rPr>
                <w:rFonts w:ascii="Arial" w:hAnsi="Arial" w:cs="Arial"/>
                <w:color w:val="000000"/>
                <w:sz w:val="22"/>
                <w:szCs w:val="22"/>
                <w:lang w:val="en-GB"/>
              </w:rPr>
              <w:t>The Contractor shall have in place a Behavioural Safety Based Programme and actively train and encourage Personnel to intervene on unsafe behaviours and situations and report on deviations.</w:t>
            </w:r>
          </w:p>
        </w:tc>
      </w:tr>
      <w:tr w:rsidR="00046454" w:rsidRPr="002D4852" w14:paraId="3AE95147" w14:textId="77777777" w:rsidTr="008708AD">
        <w:tc>
          <w:tcPr>
            <w:tcW w:w="1980" w:type="dxa"/>
          </w:tcPr>
          <w:p w14:paraId="4B53CBC2" w14:textId="77777777" w:rsidR="00046454" w:rsidRPr="002D4852" w:rsidRDefault="00046454" w:rsidP="00327AE6">
            <w:pPr>
              <w:pStyle w:val="CG2"/>
              <w:numPr>
                <w:ilvl w:val="0"/>
                <w:numId w:val="102"/>
              </w:numPr>
              <w:rPr>
                <w:bCs/>
                <w:color w:val="000000"/>
                <w:szCs w:val="22"/>
                <w:lang w:val="en-GB"/>
              </w:rPr>
            </w:pPr>
            <w:bookmarkStart w:id="809" w:name="_Toc478119123"/>
            <w:bookmarkStart w:id="810" w:name="_Toc527649917"/>
            <w:r w:rsidRPr="002D4852">
              <w:rPr>
                <w:lang w:val="en-GB"/>
              </w:rPr>
              <w:t>Health and Safety Reporting</w:t>
            </w:r>
            <w:bookmarkEnd w:id="809"/>
            <w:bookmarkEnd w:id="810"/>
          </w:p>
          <w:p w14:paraId="68BCB667" w14:textId="77777777" w:rsidR="00046454" w:rsidRPr="002D485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2AAE80F6" w14:textId="77777777" w:rsidR="00046454" w:rsidRPr="002D4852" w:rsidRDefault="00046454" w:rsidP="00327AE6">
            <w:pPr>
              <w:pStyle w:val="Listenabsatz"/>
              <w:numPr>
                <w:ilvl w:val="1"/>
                <w:numId w:val="102"/>
              </w:numPr>
              <w:spacing w:before="142" w:line="240" w:lineRule="atLeast"/>
              <w:ind w:left="1103" w:hanging="743"/>
              <w:contextualSpacing w:val="0"/>
              <w:rPr>
                <w:rFonts w:ascii="Arial" w:hAnsi="Arial" w:cs="Arial"/>
                <w:sz w:val="22"/>
                <w:szCs w:val="22"/>
                <w:lang w:val="en-GB"/>
              </w:rPr>
            </w:pPr>
            <w:r w:rsidRPr="002D4852">
              <w:rPr>
                <w:rFonts w:ascii="Arial" w:hAnsi="Arial" w:cs="Arial"/>
                <w:sz w:val="22"/>
                <w:szCs w:val="22"/>
                <w:lang w:val="en-GB"/>
              </w:rPr>
              <w:t xml:space="preserve">The Contractor shall document in a structured system (e.g. a Site Accident record sheet) all accidents, dangerous occurrences and investigations which shall be available at all times for inspection by the Engineer. </w:t>
            </w:r>
          </w:p>
          <w:p w14:paraId="0396144B" w14:textId="77777777" w:rsidR="00046454" w:rsidRPr="002D4852" w:rsidRDefault="00046454" w:rsidP="00327AE6">
            <w:pPr>
              <w:pStyle w:val="Listenabsatz"/>
              <w:numPr>
                <w:ilvl w:val="1"/>
                <w:numId w:val="102"/>
              </w:numPr>
              <w:spacing w:before="142" w:line="240" w:lineRule="atLeast"/>
              <w:ind w:left="1103" w:hanging="743"/>
              <w:contextualSpacing w:val="0"/>
              <w:rPr>
                <w:rFonts w:ascii="Arial" w:hAnsi="Arial" w:cs="Arial"/>
                <w:sz w:val="22"/>
                <w:szCs w:val="22"/>
                <w:lang w:val="en-GB"/>
              </w:rPr>
            </w:pPr>
            <w:r w:rsidRPr="002D4852">
              <w:rPr>
                <w:rFonts w:ascii="Arial" w:hAnsi="Arial" w:cs="Arial"/>
                <w:sz w:val="22"/>
                <w:szCs w:val="22"/>
                <w:lang w:val="en-GB"/>
              </w:rPr>
              <w:t xml:space="preserve">The Contractor shall investigate any incident and record and report systematic follow-up of relevant findings and recommendations. Problem areas related to HS shall be recorded with information about status, responsible person(s) and alternative solutions. </w:t>
            </w:r>
          </w:p>
          <w:p w14:paraId="2F953A31" w14:textId="77777777" w:rsidR="00046454" w:rsidRPr="002D4852" w:rsidRDefault="00046454" w:rsidP="00327AE6">
            <w:pPr>
              <w:pStyle w:val="Listenabsatz"/>
              <w:numPr>
                <w:ilvl w:val="1"/>
                <w:numId w:val="102"/>
              </w:numPr>
              <w:spacing w:before="142" w:line="240" w:lineRule="atLeast"/>
              <w:ind w:left="1103" w:hanging="743"/>
              <w:contextualSpacing w:val="0"/>
              <w:rPr>
                <w:rFonts w:ascii="Arial" w:hAnsi="Arial" w:cs="Arial"/>
                <w:sz w:val="22"/>
                <w:szCs w:val="22"/>
                <w:lang w:val="en-GB"/>
              </w:rPr>
            </w:pPr>
            <w:r w:rsidRPr="002D4852">
              <w:rPr>
                <w:rFonts w:ascii="Arial" w:hAnsi="Arial" w:cs="Arial"/>
                <w:sz w:val="22"/>
                <w:szCs w:val="22"/>
                <w:lang w:val="en-GB"/>
              </w:rPr>
              <w:t>As specified in Sub-Clause 4.21 of the CC, the Contractor includes in the Progress Report to the Engineer a monthly HS Performance Report. The format and content of the HS Performance Report shall be agreed with the Engineer prior to the commencement of the works and report them to the Engineer.</w:t>
            </w:r>
          </w:p>
          <w:p w14:paraId="0AE64571" w14:textId="77777777" w:rsidR="00046454" w:rsidRPr="002D4852" w:rsidRDefault="00046454" w:rsidP="00327AE6">
            <w:pPr>
              <w:pStyle w:val="Listenabsatz"/>
              <w:numPr>
                <w:ilvl w:val="1"/>
                <w:numId w:val="102"/>
              </w:numPr>
              <w:spacing w:before="142" w:line="240" w:lineRule="atLeast"/>
              <w:ind w:left="1103" w:hanging="743"/>
              <w:contextualSpacing w:val="0"/>
              <w:rPr>
                <w:rFonts w:ascii="Arial" w:hAnsi="Arial" w:cs="Arial"/>
                <w:sz w:val="22"/>
                <w:szCs w:val="22"/>
                <w:lang w:val="en-GB"/>
              </w:rPr>
            </w:pPr>
            <w:r w:rsidRPr="002D4852">
              <w:rPr>
                <w:rFonts w:ascii="Arial" w:hAnsi="Arial" w:cs="Arial"/>
                <w:sz w:val="22"/>
                <w:szCs w:val="22"/>
                <w:lang w:val="en-GB"/>
              </w:rPr>
              <w:t>In pursuance to clauses 4 and 6 of the CC, this report shall contain the following data, as related to the works:</w:t>
            </w:r>
          </w:p>
          <w:p w14:paraId="3F02B926" w14:textId="77777777" w:rsidR="00046454" w:rsidRPr="002D4852" w:rsidRDefault="00046454" w:rsidP="003F0597">
            <w:pPr>
              <w:numPr>
                <w:ilvl w:val="1"/>
                <w:numId w:val="191"/>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Progress against implementation of the Contractor`s HS Plan</w:t>
            </w:r>
          </w:p>
          <w:p w14:paraId="6685AA03" w14:textId="77777777" w:rsidR="00046454" w:rsidRPr="002D4852" w:rsidRDefault="00046454" w:rsidP="003F0597">
            <w:pPr>
              <w:numPr>
                <w:ilvl w:val="1"/>
                <w:numId w:val="191"/>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A list, including a brief description, of all incidents and dangerous occurrences</w:t>
            </w:r>
          </w:p>
          <w:p w14:paraId="30D832AC" w14:textId="77777777" w:rsidR="00046454" w:rsidRPr="002D4852" w:rsidRDefault="00046454" w:rsidP="003F0597">
            <w:pPr>
              <w:numPr>
                <w:ilvl w:val="1"/>
                <w:numId w:val="191"/>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 xml:space="preserve">Number of fatalities </w:t>
            </w:r>
          </w:p>
          <w:p w14:paraId="711CB471" w14:textId="77777777" w:rsidR="00046454" w:rsidRPr="002D4852" w:rsidRDefault="00046454" w:rsidP="003F0597">
            <w:pPr>
              <w:numPr>
                <w:ilvl w:val="1"/>
                <w:numId w:val="191"/>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 xml:space="preserve">Number of serious incident frequency </w:t>
            </w:r>
          </w:p>
          <w:p w14:paraId="75434996" w14:textId="77777777" w:rsidR="00046454" w:rsidRPr="002D4852" w:rsidRDefault="00046454" w:rsidP="003F0597">
            <w:pPr>
              <w:numPr>
                <w:ilvl w:val="1"/>
                <w:numId w:val="191"/>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 xml:space="preserve">Total Recordable injury frequency </w:t>
            </w:r>
          </w:p>
          <w:p w14:paraId="316AE71F" w14:textId="77777777" w:rsidR="00046454" w:rsidRPr="002D4852" w:rsidRDefault="00046454" w:rsidP="003F0597">
            <w:pPr>
              <w:numPr>
                <w:ilvl w:val="1"/>
                <w:numId w:val="191"/>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 xml:space="preserve">Number and type of accidents with and without lost-time </w:t>
            </w:r>
          </w:p>
          <w:p w14:paraId="6D314BD4" w14:textId="77777777" w:rsidR="00046454" w:rsidRPr="002D4852" w:rsidRDefault="00046454" w:rsidP="003F0597">
            <w:pPr>
              <w:numPr>
                <w:ilvl w:val="1"/>
                <w:numId w:val="191"/>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Serious illness</w:t>
            </w:r>
          </w:p>
          <w:p w14:paraId="1736ED5E" w14:textId="77777777" w:rsidR="00046454" w:rsidRPr="002D4852" w:rsidRDefault="00046454" w:rsidP="003F0597">
            <w:pPr>
              <w:numPr>
                <w:ilvl w:val="1"/>
                <w:numId w:val="191"/>
              </w:numPr>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Total number of ‘near miss events;</w:t>
            </w:r>
          </w:p>
          <w:p w14:paraId="313CF19C" w14:textId="77777777" w:rsidR="00046454" w:rsidRPr="002D4852" w:rsidRDefault="00046454" w:rsidP="003F0597">
            <w:pPr>
              <w:numPr>
                <w:ilvl w:val="1"/>
                <w:numId w:val="191"/>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Number of theft incidents;</w:t>
            </w:r>
          </w:p>
          <w:p w14:paraId="0A0DCBEF" w14:textId="77777777" w:rsidR="00046454" w:rsidRPr="002D4852" w:rsidRDefault="00046454" w:rsidP="003F0597">
            <w:pPr>
              <w:numPr>
                <w:ilvl w:val="1"/>
                <w:numId w:val="191"/>
              </w:numPr>
              <w:tabs>
                <w:tab w:val="left" w:pos="459"/>
              </w:tabs>
              <w:spacing w:before="142" w:line="240" w:lineRule="atLeast"/>
              <w:ind w:left="1670" w:hanging="567"/>
              <w:rPr>
                <w:rFonts w:ascii="Arial" w:hAnsi="Arial" w:cs="Arial"/>
                <w:color w:val="000000"/>
                <w:sz w:val="22"/>
                <w:szCs w:val="22"/>
                <w:lang w:val="en-GB"/>
              </w:rPr>
            </w:pPr>
            <w:r w:rsidRPr="002D4852">
              <w:rPr>
                <w:rFonts w:ascii="Arial" w:hAnsi="Arial" w:cs="Arial"/>
                <w:color w:val="000000"/>
                <w:sz w:val="22"/>
                <w:szCs w:val="22"/>
                <w:lang w:val="en-GB"/>
              </w:rPr>
              <w:t>Number of security and number and type of other incidents;</w:t>
            </w:r>
          </w:p>
          <w:p w14:paraId="4E5556A2" w14:textId="77777777" w:rsidR="00046454" w:rsidRPr="002D4852" w:rsidRDefault="00046454" w:rsidP="00327AE6">
            <w:pPr>
              <w:pStyle w:val="Listenabsatz"/>
              <w:numPr>
                <w:ilvl w:val="1"/>
                <w:numId w:val="102"/>
              </w:numPr>
              <w:spacing w:before="142" w:line="240" w:lineRule="atLeast"/>
              <w:ind w:left="1103" w:hanging="743"/>
              <w:contextualSpacing w:val="0"/>
              <w:rPr>
                <w:rFonts w:ascii="Arial" w:hAnsi="Arial" w:cs="Arial"/>
                <w:color w:val="000000"/>
                <w:sz w:val="22"/>
                <w:szCs w:val="22"/>
                <w:lang w:val="en-GB"/>
              </w:rPr>
            </w:pPr>
            <w:r w:rsidRPr="002D4852">
              <w:rPr>
                <w:rFonts w:ascii="Arial" w:hAnsi="Arial" w:cs="Arial"/>
                <w:sz w:val="22"/>
                <w:szCs w:val="22"/>
                <w:lang w:val="en-GB"/>
              </w:rPr>
              <w:t>In the event that the Contractor receives communication from the Engineer on HS under-performance, the Contractor shall prepare and implement an HS Improvement Plan to rectify such.</w:t>
            </w:r>
            <w:r w:rsidRPr="002D4852">
              <w:rPr>
                <w:rFonts w:ascii="Arial" w:hAnsi="Arial" w:cs="Arial"/>
                <w:color w:val="000000"/>
                <w:sz w:val="22"/>
                <w:szCs w:val="22"/>
                <w:lang w:val="en-GB"/>
              </w:rPr>
              <w:t xml:space="preserve"> </w:t>
            </w:r>
          </w:p>
        </w:tc>
      </w:tr>
      <w:tr w:rsidR="00046454" w:rsidRPr="002D4852" w14:paraId="690688BD" w14:textId="77777777" w:rsidTr="008708AD">
        <w:tc>
          <w:tcPr>
            <w:tcW w:w="1980" w:type="dxa"/>
          </w:tcPr>
          <w:p w14:paraId="23DFF520" w14:textId="77777777" w:rsidR="00046454" w:rsidRPr="002D4852" w:rsidRDefault="00046454" w:rsidP="00327AE6">
            <w:pPr>
              <w:pStyle w:val="CG2"/>
              <w:numPr>
                <w:ilvl w:val="0"/>
                <w:numId w:val="102"/>
              </w:numPr>
              <w:rPr>
                <w:b w:val="0"/>
                <w:lang w:val="en-GB"/>
              </w:rPr>
            </w:pPr>
            <w:bookmarkStart w:id="811" w:name="_Toc478119124"/>
            <w:bookmarkStart w:id="812" w:name="_Toc527649918"/>
            <w:r w:rsidRPr="002D4852">
              <w:rPr>
                <w:lang w:val="en-GB"/>
              </w:rPr>
              <w:t>Accident reporting procedure</w:t>
            </w:r>
            <w:bookmarkEnd w:id="811"/>
            <w:bookmarkEnd w:id="812"/>
          </w:p>
          <w:p w14:paraId="61CB886B" w14:textId="77777777" w:rsidR="00046454" w:rsidRPr="002D485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583D48C3" w14:textId="77777777" w:rsidR="00046454" w:rsidRPr="002D4852" w:rsidRDefault="00046454" w:rsidP="00327AE6">
            <w:pPr>
              <w:pStyle w:val="Listenabsatz"/>
              <w:numPr>
                <w:ilvl w:val="1"/>
                <w:numId w:val="102"/>
              </w:numPr>
              <w:spacing w:before="142" w:line="240" w:lineRule="atLeast"/>
              <w:ind w:left="1103" w:hanging="709"/>
              <w:contextualSpacing w:val="0"/>
              <w:rPr>
                <w:rFonts w:ascii="Arial" w:hAnsi="Arial" w:cs="Arial"/>
                <w:sz w:val="22"/>
                <w:szCs w:val="22"/>
                <w:lang w:val="en-GB"/>
              </w:rPr>
            </w:pPr>
            <w:r w:rsidRPr="002D4852">
              <w:rPr>
                <w:rFonts w:ascii="Arial" w:hAnsi="Arial" w:cs="Arial"/>
                <w:sz w:val="22"/>
                <w:szCs w:val="22"/>
                <w:lang w:val="en-GB"/>
              </w:rPr>
              <w:t xml:space="preserve">The Engineer is informed within one hour day/night of any accident involving serious bodily injury to a member of personnel, a visitor or any other third party, caused by the execution of the works or the </w:t>
            </w:r>
            <w:r w:rsidR="00B15C36" w:rsidRPr="002D4852">
              <w:rPr>
                <w:rFonts w:ascii="Arial" w:hAnsi="Arial" w:cs="Arial"/>
                <w:sz w:val="22"/>
                <w:szCs w:val="22"/>
                <w:lang w:val="en-GB"/>
              </w:rPr>
              <w:t>behaviour</w:t>
            </w:r>
            <w:r w:rsidRPr="002D4852">
              <w:rPr>
                <w:rFonts w:ascii="Arial" w:hAnsi="Arial" w:cs="Arial"/>
                <w:sz w:val="22"/>
                <w:szCs w:val="22"/>
                <w:lang w:val="en-GB"/>
              </w:rPr>
              <w:t xml:space="preserve"> of the personnel of the Contractor. </w:t>
            </w:r>
          </w:p>
          <w:p w14:paraId="421D3D27"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The Engineer is informed as soon as possible of any near-accident (near misses) relating to the execution of the works which, in slightly different conditions, could have led to bodily injury to people, or damage to private property or the environment. </w:t>
            </w:r>
          </w:p>
          <w:p w14:paraId="76BFD29D"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prepare a report on each accident or dangerous occurrence and a copy of the report, together with witness statements and any other relevant information, shall be submitted to the Engineer as soon as possible. </w:t>
            </w:r>
          </w:p>
          <w:p w14:paraId="37FFBBE2"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A reportable accident shall include any accident to any person on Site requiring medical attention or resulting in the loss of working hours or any incident that resulted, or could have resulted in injury, damage or a danger to the Works, persons, property or the environment. Contractors will also notify and report of incidents of Subcontractors and Suppliers (in particular those for major supply items)</w:t>
            </w:r>
            <w:r w:rsidR="0084122A" w:rsidRPr="002D4852">
              <w:rPr>
                <w:rFonts w:ascii="Arial" w:hAnsi="Arial" w:cs="Arial"/>
                <w:color w:val="000000"/>
                <w:sz w:val="22"/>
                <w:szCs w:val="22"/>
                <w:lang w:val="en-GB"/>
              </w:rPr>
              <w:t xml:space="preserve"> </w:t>
            </w:r>
            <w:r w:rsidRPr="002D4852">
              <w:rPr>
                <w:rFonts w:ascii="Arial" w:hAnsi="Arial" w:cs="Arial"/>
                <w:color w:val="000000"/>
                <w:sz w:val="22"/>
                <w:szCs w:val="22"/>
                <w:lang w:val="en-GB"/>
              </w:rPr>
              <w:t>and their Contractors Sites.</w:t>
            </w:r>
          </w:p>
          <w:p w14:paraId="68D7A7D6"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shall report any HS accident, related to Contractor activities or personnel, to national or local authorities as required by relevant legislation. A copy of all such reports shall be provided to the Engineer.</w:t>
            </w:r>
          </w:p>
          <w:p w14:paraId="344EBBAC"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not notify or give any information to the media or other units or people without the employer’s consent. </w:t>
            </w:r>
          </w:p>
          <w:p w14:paraId="4B8283C9"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shall immediately rectify any situation or condition that could result in injury or a danger to the Works, person, property or the environment. If the situation or condition cannot be corrected immediately, the Contractor shall provide temporary barriers and appropriate warning signs and devices and/or take other appropriate action necessary for the protection of persons, property and the environment.</w:t>
            </w:r>
          </w:p>
        </w:tc>
      </w:tr>
      <w:tr w:rsidR="00046454" w:rsidRPr="002D4852" w14:paraId="1CA051F0" w14:textId="77777777" w:rsidTr="008708AD">
        <w:tc>
          <w:tcPr>
            <w:tcW w:w="1980" w:type="dxa"/>
          </w:tcPr>
          <w:p w14:paraId="3AB8A8E1" w14:textId="77777777" w:rsidR="00046454" w:rsidRPr="002D4852" w:rsidDel="004F001E" w:rsidRDefault="00046454" w:rsidP="00327AE6">
            <w:pPr>
              <w:pStyle w:val="CG2"/>
              <w:numPr>
                <w:ilvl w:val="0"/>
                <w:numId w:val="102"/>
              </w:numPr>
              <w:rPr>
                <w:bCs/>
                <w:color w:val="000000"/>
                <w:szCs w:val="22"/>
                <w:lang w:val="en-GB"/>
              </w:rPr>
            </w:pPr>
            <w:bookmarkStart w:id="813" w:name="_Toc527649919"/>
            <w:r w:rsidRPr="002D4852">
              <w:rPr>
                <w:lang w:val="en-GB"/>
              </w:rPr>
              <w:t>Health and Safety meetings</w:t>
            </w:r>
            <w:bookmarkEnd w:id="813"/>
          </w:p>
        </w:tc>
        <w:tc>
          <w:tcPr>
            <w:tcW w:w="6662" w:type="dxa"/>
          </w:tcPr>
          <w:p w14:paraId="5933A0FE"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Contractor shall ensure efficient and effective HS communication and consultation with all Personnel involved in the Work. This includes but is not limited to toolbox meetings prior to the start of the Work, worksite HS meetings on a regular basis with all parties involved (including Subcontractors, the Engineer and third parties). It may also comprise other forms of communication. </w:t>
            </w:r>
          </w:p>
          <w:p w14:paraId="2CB427A3"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Contractor shall ensure that supervision, directly in charge of construction activities, fully brief and discuss with Personnel at HS Tool Box Talks at the start of each work day and prior to commencing new activities. These talks shall be conducted in a language understood by the workforce. A checklist shall be utilised for this purpose. At a minimum it shall include the following;</w:t>
            </w:r>
          </w:p>
          <w:p w14:paraId="16615941" w14:textId="77777777" w:rsidR="00046454" w:rsidRPr="002D4852" w:rsidRDefault="00046454" w:rsidP="003F0597">
            <w:pPr>
              <w:numPr>
                <w:ilvl w:val="1"/>
                <w:numId w:val="184"/>
              </w:numPr>
              <w:tabs>
                <w:tab w:val="left" w:pos="459"/>
              </w:tabs>
              <w:spacing w:before="142" w:line="240" w:lineRule="atLeast"/>
              <w:ind w:left="1245" w:hanging="426"/>
              <w:rPr>
                <w:rFonts w:ascii="Arial" w:hAnsi="Arial" w:cs="Arial"/>
                <w:color w:val="000000"/>
                <w:sz w:val="22"/>
                <w:szCs w:val="22"/>
                <w:lang w:val="en-GB"/>
              </w:rPr>
            </w:pPr>
            <w:r w:rsidRPr="002D4852">
              <w:rPr>
                <w:rFonts w:ascii="Arial" w:hAnsi="Arial" w:cs="Arial"/>
                <w:color w:val="000000"/>
                <w:sz w:val="22"/>
                <w:szCs w:val="22"/>
                <w:lang w:val="en-GB"/>
              </w:rPr>
              <w:t>Nature of the job</w:t>
            </w:r>
          </w:p>
          <w:p w14:paraId="2FA9DF91" w14:textId="77777777" w:rsidR="00046454" w:rsidRPr="002D4852" w:rsidRDefault="00046454" w:rsidP="003F0597">
            <w:pPr>
              <w:numPr>
                <w:ilvl w:val="1"/>
                <w:numId w:val="184"/>
              </w:numPr>
              <w:tabs>
                <w:tab w:val="left" w:pos="459"/>
              </w:tabs>
              <w:spacing w:before="142" w:line="240" w:lineRule="atLeast"/>
              <w:ind w:left="1245" w:hanging="426"/>
              <w:rPr>
                <w:rFonts w:ascii="Arial" w:hAnsi="Arial" w:cs="Arial"/>
                <w:color w:val="000000"/>
                <w:sz w:val="22"/>
                <w:szCs w:val="22"/>
                <w:lang w:val="en-GB"/>
              </w:rPr>
            </w:pPr>
            <w:r w:rsidRPr="002D4852">
              <w:rPr>
                <w:rFonts w:ascii="Arial" w:hAnsi="Arial" w:cs="Arial"/>
                <w:color w:val="000000"/>
                <w:sz w:val="22"/>
                <w:szCs w:val="22"/>
                <w:lang w:val="en-GB"/>
              </w:rPr>
              <w:t>Associated hazards</w:t>
            </w:r>
          </w:p>
          <w:p w14:paraId="22F2860F" w14:textId="77777777" w:rsidR="00046454" w:rsidRPr="002D4852" w:rsidRDefault="00046454" w:rsidP="003F0597">
            <w:pPr>
              <w:numPr>
                <w:ilvl w:val="1"/>
                <w:numId w:val="184"/>
              </w:numPr>
              <w:tabs>
                <w:tab w:val="left" w:pos="459"/>
              </w:tabs>
              <w:spacing w:before="142" w:line="240" w:lineRule="atLeast"/>
              <w:ind w:left="1245" w:hanging="426"/>
              <w:rPr>
                <w:rFonts w:ascii="Arial" w:hAnsi="Arial" w:cs="Arial"/>
                <w:color w:val="000000"/>
                <w:sz w:val="22"/>
                <w:szCs w:val="22"/>
                <w:lang w:val="en-GB"/>
              </w:rPr>
            </w:pPr>
            <w:r w:rsidRPr="002D4852">
              <w:rPr>
                <w:rFonts w:ascii="Arial" w:hAnsi="Arial" w:cs="Arial"/>
                <w:color w:val="000000"/>
                <w:sz w:val="22"/>
                <w:szCs w:val="22"/>
                <w:lang w:val="en-GB"/>
              </w:rPr>
              <w:t>Safe working methods to be adopted</w:t>
            </w:r>
          </w:p>
          <w:p w14:paraId="4D0DB2C2" w14:textId="77777777" w:rsidR="00046454" w:rsidRPr="002D4852" w:rsidRDefault="00046454" w:rsidP="003F0597">
            <w:pPr>
              <w:numPr>
                <w:ilvl w:val="1"/>
                <w:numId w:val="184"/>
              </w:numPr>
              <w:tabs>
                <w:tab w:val="left" w:pos="459"/>
              </w:tabs>
              <w:spacing w:before="142" w:line="240" w:lineRule="atLeast"/>
              <w:ind w:left="1245" w:hanging="426"/>
              <w:rPr>
                <w:rFonts w:ascii="Arial" w:hAnsi="Arial" w:cs="Arial"/>
                <w:color w:val="000000"/>
                <w:sz w:val="22"/>
                <w:szCs w:val="22"/>
                <w:lang w:val="en-GB"/>
              </w:rPr>
            </w:pPr>
            <w:r w:rsidRPr="002D4852">
              <w:rPr>
                <w:rFonts w:ascii="Arial" w:hAnsi="Arial" w:cs="Arial"/>
                <w:color w:val="000000"/>
                <w:sz w:val="22"/>
                <w:szCs w:val="22"/>
                <w:lang w:val="en-GB"/>
              </w:rPr>
              <w:t>Requirements of the Permit to Work</w:t>
            </w:r>
          </w:p>
          <w:p w14:paraId="218F96FE" w14:textId="77777777" w:rsidR="00046454" w:rsidRPr="002D4852" w:rsidDel="004F001E"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shall convene weekly team talks, extended to Subcontractors if applicable.</w:t>
            </w:r>
          </w:p>
        </w:tc>
      </w:tr>
      <w:tr w:rsidR="00046454" w:rsidRPr="002D4852" w14:paraId="1C99B98C" w14:textId="77777777" w:rsidTr="008708AD">
        <w:tc>
          <w:tcPr>
            <w:tcW w:w="1980" w:type="dxa"/>
          </w:tcPr>
          <w:p w14:paraId="4D74187D" w14:textId="77777777" w:rsidR="00046454" w:rsidRPr="002D4852" w:rsidRDefault="00046454" w:rsidP="00327AE6">
            <w:pPr>
              <w:pStyle w:val="CG2"/>
              <w:numPr>
                <w:ilvl w:val="0"/>
                <w:numId w:val="102"/>
              </w:numPr>
              <w:rPr>
                <w:bCs/>
                <w:color w:val="000000"/>
                <w:szCs w:val="22"/>
                <w:lang w:val="en-GB"/>
              </w:rPr>
            </w:pPr>
            <w:bookmarkStart w:id="814" w:name="_Toc527649920"/>
            <w:r w:rsidRPr="002D4852">
              <w:rPr>
                <w:lang w:val="en-GB"/>
              </w:rPr>
              <w:t>Security</w:t>
            </w:r>
            <w:bookmarkEnd w:id="814"/>
          </w:p>
        </w:tc>
        <w:tc>
          <w:tcPr>
            <w:tcW w:w="6662" w:type="dxa"/>
          </w:tcPr>
          <w:p w14:paraId="79DC4501"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shall evaluate the security strategy and arrangements required for all worksites including transport. This evaluation shall be performed by qualified security experts and shall form the basis for the Worksite Security Strategy and Plan which shall be submitted and approved by the Engineer as part of the PA-ESMP. The Security Strategy and Plan shall describe:</w:t>
            </w:r>
          </w:p>
          <w:p w14:paraId="12503027" w14:textId="77777777" w:rsidR="00046454" w:rsidRPr="002D4852" w:rsidRDefault="00046454" w:rsidP="003F0597">
            <w:pPr>
              <w:pStyle w:val="Listenabsatz"/>
              <w:numPr>
                <w:ilvl w:val="0"/>
                <w:numId w:val="192"/>
              </w:numPr>
              <w:tabs>
                <w:tab w:val="left" w:pos="1103"/>
              </w:tabs>
              <w:spacing w:before="142" w:line="240" w:lineRule="atLeast"/>
              <w:ind w:left="1103" w:hanging="425"/>
              <w:contextualSpacing w:val="0"/>
              <w:rPr>
                <w:rFonts w:ascii="Arial" w:hAnsi="Arial" w:cs="Arial"/>
                <w:color w:val="000000"/>
                <w:sz w:val="22"/>
                <w:szCs w:val="22"/>
                <w:lang w:val="en-GB"/>
              </w:rPr>
            </w:pPr>
            <w:r w:rsidRPr="002D4852">
              <w:rPr>
                <w:rFonts w:ascii="Arial" w:hAnsi="Arial" w:cs="Arial"/>
                <w:color w:val="000000"/>
                <w:sz w:val="22"/>
                <w:szCs w:val="22"/>
                <w:lang w:val="en-GB"/>
              </w:rPr>
              <w:t>Security risks and the identified mitigation / management measures</w:t>
            </w:r>
          </w:p>
          <w:p w14:paraId="2953F427" w14:textId="77777777" w:rsidR="00046454" w:rsidRPr="002D4852" w:rsidRDefault="00046454" w:rsidP="003F0597">
            <w:pPr>
              <w:pStyle w:val="Listenabsatz"/>
              <w:numPr>
                <w:ilvl w:val="0"/>
                <w:numId w:val="192"/>
              </w:numPr>
              <w:tabs>
                <w:tab w:val="left" w:pos="1103"/>
              </w:tabs>
              <w:spacing w:before="142" w:line="240" w:lineRule="atLeast"/>
              <w:ind w:left="1103" w:hanging="425"/>
              <w:contextualSpacing w:val="0"/>
              <w:rPr>
                <w:rFonts w:ascii="Arial" w:hAnsi="Arial" w:cs="Arial"/>
                <w:color w:val="000000"/>
                <w:sz w:val="22"/>
                <w:szCs w:val="22"/>
                <w:lang w:val="en-GB"/>
              </w:rPr>
            </w:pPr>
            <w:r w:rsidRPr="002D4852">
              <w:rPr>
                <w:rFonts w:ascii="Arial" w:hAnsi="Arial" w:cs="Arial"/>
                <w:color w:val="000000"/>
                <w:sz w:val="22"/>
                <w:szCs w:val="22"/>
                <w:lang w:val="en-GB"/>
              </w:rPr>
              <w:t>Roles and responsibilities including details of the Contractor and Subcontractors</w:t>
            </w:r>
          </w:p>
          <w:p w14:paraId="14CA478C" w14:textId="77777777" w:rsidR="00046454" w:rsidRPr="002D4852" w:rsidRDefault="00046454" w:rsidP="003F0597">
            <w:pPr>
              <w:pStyle w:val="Listenabsatz"/>
              <w:numPr>
                <w:ilvl w:val="0"/>
                <w:numId w:val="192"/>
              </w:numPr>
              <w:tabs>
                <w:tab w:val="left" w:pos="1103"/>
              </w:tabs>
              <w:spacing w:before="142" w:line="240" w:lineRule="atLeast"/>
              <w:ind w:left="1103" w:hanging="425"/>
              <w:contextualSpacing w:val="0"/>
              <w:rPr>
                <w:rFonts w:ascii="Arial" w:hAnsi="Arial" w:cs="Arial"/>
                <w:color w:val="000000"/>
                <w:sz w:val="22"/>
                <w:szCs w:val="22"/>
                <w:lang w:val="en-GB"/>
              </w:rPr>
            </w:pPr>
            <w:r w:rsidRPr="002D4852">
              <w:rPr>
                <w:rFonts w:ascii="Arial" w:hAnsi="Arial" w:cs="Arial"/>
                <w:color w:val="000000"/>
                <w:sz w:val="22"/>
                <w:szCs w:val="22"/>
                <w:lang w:val="en-GB"/>
              </w:rPr>
              <w:t>Detection, monitoring and management procedures</w:t>
            </w:r>
          </w:p>
          <w:p w14:paraId="2F27955C" w14:textId="77777777" w:rsidR="00046454" w:rsidRPr="002D4852" w:rsidRDefault="00046454" w:rsidP="003F0597">
            <w:pPr>
              <w:pStyle w:val="Listenabsatz"/>
              <w:numPr>
                <w:ilvl w:val="0"/>
                <w:numId w:val="192"/>
              </w:numPr>
              <w:tabs>
                <w:tab w:val="left" w:pos="1103"/>
              </w:tabs>
              <w:spacing w:before="142" w:line="240" w:lineRule="atLeast"/>
              <w:ind w:left="1103" w:hanging="425"/>
              <w:contextualSpacing w:val="0"/>
              <w:rPr>
                <w:rFonts w:ascii="Arial" w:hAnsi="Arial" w:cs="Arial"/>
                <w:color w:val="000000"/>
                <w:sz w:val="22"/>
                <w:szCs w:val="22"/>
                <w:lang w:val="en-GB"/>
              </w:rPr>
            </w:pPr>
            <w:r w:rsidRPr="002D4852">
              <w:rPr>
                <w:rFonts w:ascii="Arial" w:hAnsi="Arial" w:cs="Arial"/>
                <w:color w:val="000000"/>
                <w:sz w:val="22"/>
                <w:szCs w:val="22"/>
                <w:lang w:val="en-GB"/>
              </w:rPr>
              <w:t>Escalation plans including resources</w:t>
            </w:r>
          </w:p>
        </w:tc>
      </w:tr>
      <w:tr w:rsidR="00046454" w:rsidRPr="002D4852" w14:paraId="161A9BEB" w14:textId="77777777" w:rsidTr="008708AD">
        <w:tc>
          <w:tcPr>
            <w:tcW w:w="1980" w:type="dxa"/>
          </w:tcPr>
          <w:p w14:paraId="50700281" w14:textId="77777777" w:rsidR="00046454" w:rsidRPr="002D4852" w:rsidRDefault="00046454" w:rsidP="00327AE6">
            <w:pPr>
              <w:pStyle w:val="CG2"/>
              <w:numPr>
                <w:ilvl w:val="0"/>
                <w:numId w:val="102"/>
              </w:numPr>
              <w:rPr>
                <w:bCs/>
                <w:color w:val="000000"/>
                <w:szCs w:val="22"/>
                <w:lang w:val="en-GB"/>
              </w:rPr>
            </w:pPr>
            <w:bookmarkStart w:id="815" w:name="_Toc527649921"/>
            <w:r w:rsidRPr="002D4852">
              <w:rPr>
                <w:lang w:val="en-GB"/>
              </w:rPr>
              <w:t>Equipment and operating standards</w:t>
            </w:r>
            <w:bookmarkEnd w:id="815"/>
          </w:p>
        </w:tc>
        <w:tc>
          <w:tcPr>
            <w:tcW w:w="6662" w:type="dxa"/>
          </w:tcPr>
          <w:p w14:paraId="741CF61D"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facilities and equipment used by the Contractor are installed, maintained, revised, inspected and tested pursuant to the manufacturer’s recommendations. The recommendations are available in the language of communication defined under CC Sub-Clause 1.4</w:t>
            </w:r>
            <w:r w:rsidRPr="002D4852" w:rsidDel="00B93F1C">
              <w:rPr>
                <w:rFonts w:ascii="Arial" w:hAnsi="Arial" w:cs="Arial"/>
                <w:color w:val="000000"/>
                <w:sz w:val="22"/>
                <w:szCs w:val="22"/>
                <w:lang w:val="en-GB"/>
              </w:rPr>
              <w:t xml:space="preserve"> </w:t>
            </w:r>
            <w:r w:rsidRPr="002D4852">
              <w:rPr>
                <w:rFonts w:ascii="Arial" w:hAnsi="Arial" w:cs="Arial"/>
                <w:color w:val="000000"/>
                <w:sz w:val="22"/>
                <w:szCs w:val="22"/>
                <w:lang w:val="en-GB"/>
              </w:rPr>
              <w:t>(or any other language approved by the Engineer).</w:t>
            </w:r>
          </w:p>
        </w:tc>
      </w:tr>
      <w:tr w:rsidR="00046454" w:rsidRPr="002D4852" w14:paraId="1828AC1B" w14:textId="77777777" w:rsidTr="008708AD">
        <w:tc>
          <w:tcPr>
            <w:tcW w:w="1980" w:type="dxa"/>
          </w:tcPr>
          <w:p w14:paraId="15DC30B5" w14:textId="77777777" w:rsidR="00046454" w:rsidRPr="002D4852" w:rsidRDefault="00046454" w:rsidP="00327AE6">
            <w:pPr>
              <w:pStyle w:val="CG2"/>
              <w:numPr>
                <w:ilvl w:val="0"/>
                <w:numId w:val="102"/>
              </w:numPr>
              <w:rPr>
                <w:bCs/>
                <w:color w:val="000000"/>
                <w:szCs w:val="22"/>
                <w:lang w:val="en-GB"/>
              </w:rPr>
            </w:pPr>
            <w:bookmarkStart w:id="816" w:name="_Toc478119128"/>
            <w:bookmarkStart w:id="817" w:name="_Toc527649922"/>
            <w:r w:rsidRPr="002D4852">
              <w:rPr>
                <w:lang w:val="en-GB"/>
              </w:rPr>
              <w:t>Work permit</w:t>
            </w:r>
            <w:bookmarkEnd w:id="816"/>
            <w:bookmarkEnd w:id="817"/>
          </w:p>
        </w:tc>
        <w:tc>
          <w:tcPr>
            <w:tcW w:w="6662" w:type="dxa"/>
          </w:tcPr>
          <w:p w14:paraId="3B455B48"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puts in place a work permit procedure, prior to the starting of the works. The procedures define the approval process between the person qualified to issue the work permit and the personnel (or Subcontractors) carrying out the work.</w:t>
            </w:r>
          </w:p>
          <w:p w14:paraId="6ECBB697"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Permits are issued in writing. Unless specified otherwise in the Contract, or instructed otherwise by the Engineer, works which require a work permit are defined in the health and safety plan. All other work permits required by the Engineer will be implemented by the Contractor. </w:t>
            </w:r>
          </w:p>
        </w:tc>
      </w:tr>
      <w:tr w:rsidR="00046454" w:rsidRPr="002D4852" w14:paraId="47456D5D" w14:textId="77777777" w:rsidTr="008708AD">
        <w:tc>
          <w:tcPr>
            <w:tcW w:w="1980" w:type="dxa"/>
          </w:tcPr>
          <w:p w14:paraId="6B5F34FD" w14:textId="77777777" w:rsidR="00046454" w:rsidRPr="002D4852" w:rsidRDefault="00046454" w:rsidP="00327AE6">
            <w:pPr>
              <w:pStyle w:val="CG2"/>
              <w:numPr>
                <w:ilvl w:val="0"/>
                <w:numId w:val="102"/>
              </w:numPr>
              <w:rPr>
                <w:bCs/>
                <w:color w:val="000000"/>
                <w:szCs w:val="22"/>
                <w:lang w:val="en-GB"/>
              </w:rPr>
            </w:pPr>
            <w:bookmarkStart w:id="818" w:name="_Toc478119129"/>
            <w:bookmarkStart w:id="819" w:name="_Toc527649923"/>
            <w:r w:rsidRPr="002D4852">
              <w:rPr>
                <w:lang w:val="en-GB"/>
              </w:rPr>
              <w:t>Personal protective equipment</w:t>
            </w:r>
            <w:bookmarkEnd w:id="818"/>
            <w:bookmarkEnd w:id="819"/>
          </w:p>
        </w:tc>
        <w:tc>
          <w:tcPr>
            <w:tcW w:w="6662" w:type="dxa"/>
          </w:tcPr>
          <w:p w14:paraId="3E80BC0E"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The Contractor ensures that all personnel, visitors or third parties entering a Project Area are equipped with Personal Protection Equipment (PPE) pursuant to the practices and standards specified in Clause 9. </w:t>
            </w:r>
          </w:p>
          <w:p w14:paraId="6BBB3F86"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Where appropriate, PPE must be worn by women as well as by men. </w:t>
            </w:r>
          </w:p>
          <w:p w14:paraId="0980DABD"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describes in the PA-ESMP the PPE to be used per Project Area and per activity.</w:t>
            </w:r>
          </w:p>
          <w:p w14:paraId="2F543D3B"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Personnel and visitors to Project Areas are equipped with a safety helmet, safety shoes and a reflective jacket as a minimum.</w:t>
            </w:r>
          </w:p>
          <w:p w14:paraId="4DBDDF98"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Adequate quantities of PPE are available on the Project Areas. Storage conditions must be compatible with usage pursuant to the provisions of ESHS Specifications Clause 30. </w:t>
            </w:r>
          </w:p>
          <w:p w14:paraId="083797EC"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Contractor personnel are trained in how to use and care for PPE and the Engineer has access to training certificates.</w:t>
            </w:r>
          </w:p>
          <w:p w14:paraId="57CBFA12"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When handling acids, caustics, and chemicals with corrosive or toxic properties, suitable protection shall be worn to prevent accidental contact with the substance. </w:t>
            </w:r>
          </w:p>
        </w:tc>
      </w:tr>
      <w:tr w:rsidR="00046454" w:rsidRPr="002D4852" w14:paraId="1D4718E7" w14:textId="77777777" w:rsidTr="008708AD">
        <w:tc>
          <w:tcPr>
            <w:tcW w:w="1980" w:type="dxa"/>
          </w:tcPr>
          <w:p w14:paraId="4D81670B" w14:textId="77777777" w:rsidR="00046454" w:rsidRPr="002D4852" w:rsidRDefault="00046454" w:rsidP="00327AE6">
            <w:pPr>
              <w:pStyle w:val="CG2"/>
              <w:numPr>
                <w:ilvl w:val="0"/>
                <w:numId w:val="102"/>
              </w:numPr>
              <w:rPr>
                <w:bCs/>
                <w:color w:val="000000"/>
                <w:szCs w:val="22"/>
                <w:lang w:val="en-GB"/>
              </w:rPr>
            </w:pPr>
            <w:bookmarkStart w:id="820" w:name="_Toc478119130"/>
            <w:bookmarkStart w:id="821" w:name="_Toc527649924"/>
            <w:r w:rsidRPr="002D4852">
              <w:rPr>
                <w:lang w:val="en-GB"/>
              </w:rPr>
              <w:t>Dangerous substances</w:t>
            </w:r>
            <w:bookmarkEnd w:id="820"/>
            <w:bookmarkEnd w:id="821"/>
          </w:p>
        </w:tc>
        <w:tc>
          <w:tcPr>
            <w:tcW w:w="6662" w:type="dxa"/>
          </w:tcPr>
          <w:p w14:paraId="785AFE2A"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A substance is considered dangerous if one or several of its properties render it dangerous, as defined in Appendix 2 of the present ESHS Specifications. The Contractor identifies and manages dangerous substances planned for use on the Project Area in the manner described in the present Clause.</w:t>
            </w:r>
          </w:p>
          <w:p w14:paraId="55D5840C"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assessment of the impact of the toxicity of dangerous substances on the reproductive functions of women and men must be taken into account.</w:t>
            </w:r>
          </w:p>
          <w:p w14:paraId="7B37A4AF"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The transport to the Project Area and use of dangerous substances requires prior authorisation from the Engineer. </w:t>
            </w:r>
          </w:p>
          <w:p w14:paraId="20B5D619"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Details of risks and related prevention and protection measures are included in the health and safety plan.</w:t>
            </w:r>
          </w:p>
          <w:p w14:paraId="7AE32EC2"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obtains all necessary authorisations and/or licenses for the storage and use of dangerous substances from local authorities. A copy of the authorisations is provided to the Engineer.</w:t>
            </w:r>
          </w:p>
          <w:p w14:paraId="7885B2B9"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For each dangerous substance used, the Contractor will implement the recommendations described (i) in the Material Safety Data Sheets (MSDS), and (ii) by the Globally Harmonized System of Classification and Labelling of Chemicals established by the United Nations for hazardous chemicals.</w:t>
            </w:r>
          </w:p>
          <w:p w14:paraId="3C2652ED"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Copies of MSDSs are kept on the Project Area, and made available to personnel. The Contractor provides the Engineer with copies of all MSDSs.</w:t>
            </w:r>
          </w:p>
          <w:p w14:paraId="25482158"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Storage of dangerous substances</w:t>
            </w:r>
          </w:p>
          <w:p w14:paraId="5B33FF3D"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 xml:space="preserve">Storage areas are designed and equipped by the Contractor based on the chemical and physical properties of the substances, on the types of containers stored, the number of people requiring access, the ventilation requirements, the quantities of the substance used and potential chemical reaction with other substances (see ESHS Specifications Sub-Clause 30.8.5 below). </w:t>
            </w:r>
          </w:p>
          <w:p w14:paraId="74D3B1EE"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Pursuant to ESHS Specifications in Clause 16.12, the Contractor anticipates and plans for the storage and management of hazardous waste.</w:t>
            </w:r>
          </w:p>
          <w:p w14:paraId="785DF171"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 xml:space="preserve">Storage areas for dangerous substances are subject to strict rules, which are regularly checked by the ESHS manager. The rules include the following as a minimum: </w:t>
            </w:r>
          </w:p>
          <w:p w14:paraId="4704712A" w14:textId="77777777" w:rsidR="00046454" w:rsidRPr="002D4852" w:rsidRDefault="00046454" w:rsidP="003F0597">
            <w:pPr>
              <w:numPr>
                <w:ilvl w:val="0"/>
                <w:numId w:val="118"/>
              </w:numPr>
              <w:tabs>
                <w:tab w:val="left" w:pos="1877"/>
              </w:tabs>
              <w:spacing w:before="142" w:line="240" w:lineRule="atLeast"/>
              <w:ind w:left="1877" w:hanging="993"/>
              <w:rPr>
                <w:rFonts w:ascii="Arial" w:hAnsi="Arial" w:cs="Arial"/>
                <w:color w:val="000000"/>
                <w:sz w:val="22"/>
                <w:szCs w:val="22"/>
                <w:lang w:val="en-GB"/>
              </w:rPr>
            </w:pPr>
            <w:r w:rsidRPr="002D4852">
              <w:rPr>
                <w:rFonts w:ascii="Arial" w:hAnsi="Arial" w:cs="Arial"/>
                <w:color w:val="000000"/>
                <w:sz w:val="22"/>
                <w:szCs w:val="22"/>
                <w:lang w:val="en-GB"/>
              </w:rPr>
              <w:t>Access to the storage area is limited to trained and authorised individuals;</w:t>
            </w:r>
          </w:p>
          <w:p w14:paraId="10762E81" w14:textId="77777777" w:rsidR="00046454" w:rsidRPr="002D4852" w:rsidRDefault="00046454" w:rsidP="003F0597">
            <w:pPr>
              <w:numPr>
                <w:ilvl w:val="0"/>
                <w:numId w:val="118"/>
              </w:numPr>
              <w:tabs>
                <w:tab w:val="left" w:pos="1877"/>
              </w:tabs>
              <w:spacing w:before="142" w:line="240" w:lineRule="atLeast"/>
              <w:ind w:left="1877" w:hanging="993"/>
              <w:rPr>
                <w:rFonts w:ascii="Arial" w:hAnsi="Arial" w:cs="Arial"/>
                <w:color w:val="000000"/>
                <w:sz w:val="22"/>
                <w:szCs w:val="22"/>
                <w:lang w:val="en-GB"/>
              </w:rPr>
            </w:pPr>
            <w:r w:rsidRPr="002D4852">
              <w:rPr>
                <w:rFonts w:ascii="Arial" w:hAnsi="Arial" w:cs="Arial"/>
                <w:color w:val="000000"/>
                <w:sz w:val="22"/>
                <w:szCs w:val="22"/>
                <w:lang w:val="en-GB"/>
              </w:rPr>
              <w:t>An inventory is maintained up</w:t>
            </w:r>
            <w:r w:rsidRPr="002D4852">
              <w:rPr>
                <w:rFonts w:ascii="Arial" w:hAnsi="Arial" w:cs="Arial"/>
                <w:color w:val="000000"/>
                <w:sz w:val="22"/>
                <w:szCs w:val="22"/>
                <w:lang w:val="en-GB"/>
              </w:rPr>
              <w:noBreakHyphen/>
              <w:t>to</w:t>
            </w:r>
            <w:r w:rsidRPr="002D4852">
              <w:rPr>
                <w:rFonts w:ascii="Arial" w:hAnsi="Arial" w:cs="Arial"/>
                <w:color w:val="000000"/>
                <w:sz w:val="22"/>
                <w:szCs w:val="22"/>
                <w:lang w:val="en-GB"/>
              </w:rPr>
              <w:noBreakHyphen/>
              <w:t>date;</w:t>
            </w:r>
          </w:p>
          <w:p w14:paraId="20E2C0F7" w14:textId="77777777" w:rsidR="00046454" w:rsidRPr="002D4852" w:rsidRDefault="00046454" w:rsidP="003F0597">
            <w:pPr>
              <w:numPr>
                <w:ilvl w:val="0"/>
                <w:numId w:val="118"/>
              </w:numPr>
              <w:tabs>
                <w:tab w:val="left" w:pos="1877"/>
              </w:tabs>
              <w:spacing w:before="142" w:line="240" w:lineRule="atLeast"/>
              <w:ind w:left="1877" w:hanging="993"/>
              <w:rPr>
                <w:rFonts w:ascii="Arial" w:hAnsi="Arial" w:cs="Arial"/>
                <w:color w:val="000000"/>
                <w:sz w:val="22"/>
                <w:szCs w:val="22"/>
                <w:lang w:val="en-GB"/>
              </w:rPr>
            </w:pPr>
            <w:r w:rsidRPr="002D4852">
              <w:rPr>
                <w:rFonts w:ascii="Arial" w:hAnsi="Arial" w:cs="Arial"/>
                <w:color w:val="000000"/>
                <w:sz w:val="22"/>
                <w:szCs w:val="22"/>
                <w:lang w:val="en-GB"/>
              </w:rPr>
              <w:t>MSDSs must be available for all stored dangerous substances, and the substances must be clearly labelled;</w:t>
            </w:r>
          </w:p>
          <w:p w14:paraId="36117CC0" w14:textId="77777777" w:rsidR="00046454" w:rsidRPr="002D4852" w:rsidRDefault="00046454" w:rsidP="003F0597">
            <w:pPr>
              <w:numPr>
                <w:ilvl w:val="0"/>
                <w:numId w:val="118"/>
              </w:numPr>
              <w:tabs>
                <w:tab w:val="left" w:pos="1877"/>
              </w:tabs>
              <w:spacing w:before="142" w:line="240" w:lineRule="atLeast"/>
              <w:ind w:left="1877" w:hanging="993"/>
              <w:rPr>
                <w:rFonts w:ascii="Arial" w:hAnsi="Arial" w:cs="Arial"/>
                <w:color w:val="000000"/>
                <w:sz w:val="22"/>
                <w:szCs w:val="22"/>
                <w:lang w:val="en-GB"/>
              </w:rPr>
            </w:pPr>
            <w:r w:rsidRPr="002D4852">
              <w:rPr>
                <w:rFonts w:ascii="Arial" w:hAnsi="Arial" w:cs="Arial"/>
                <w:color w:val="000000"/>
                <w:sz w:val="22"/>
                <w:szCs w:val="22"/>
                <w:lang w:val="en-GB"/>
              </w:rPr>
              <w:t>A strict and methodical storage system is implemented (storage plan posted, large or heavy packaging may not be stored at heights, equipment and tools may not be stored in the dangerous substance storage room);</w:t>
            </w:r>
          </w:p>
          <w:p w14:paraId="57EBB45B" w14:textId="77777777" w:rsidR="00046454" w:rsidRPr="002D4852" w:rsidRDefault="00046454" w:rsidP="003F0597">
            <w:pPr>
              <w:numPr>
                <w:ilvl w:val="0"/>
                <w:numId w:val="118"/>
              </w:numPr>
              <w:tabs>
                <w:tab w:val="left" w:pos="1877"/>
              </w:tabs>
              <w:spacing w:before="142" w:line="240" w:lineRule="atLeast"/>
              <w:ind w:left="1877" w:hanging="993"/>
              <w:rPr>
                <w:rFonts w:ascii="Arial" w:hAnsi="Arial" w:cs="Arial"/>
                <w:color w:val="000000"/>
                <w:sz w:val="22"/>
                <w:szCs w:val="22"/>
                <w:lang w:val="en-GB"/>
              </w:rPr>
            </w:pPr>
            <w:r w:rsidRPr="002D4852">
              <w:rPr>
                <w:rFonts w:ascii="Arial" w:hAnsi="Arial" w:cs="Arial"/>
                <w:color w:val="000000"/>
                <w:sz w:val="22"/>
                <w:szCs w:val="22"/>
                <w:lang w:val="en-GB"/>
              </w:rPr>
              <w:t>Compliance with product expiry dates and implementation of a disposal procedure for substances which are not needed or which have expired;</w:t>
            </w:r>
          </w:p>
          <w:p w14:paraId="0872E266" w14:textId="77777777" w:rsidR="00046454" w:rsidRPr="002D4852" w:rsidRDefault="00046454" w:rsidP="003F0597">
            <w:pPr>
              <w:numPr>
                <w:ilvl w:val="0"/>
                <w:numId w:val="118"/>
              </w:numPr>
              <w:tabs>
                <w:tab w:val="left" w:pos="1877"/>
              </w:tabs>
              <w:spacing w:before="142" w:line="240" w:lineRule="atLeast"/>
              <w:ind w:left="1877" w:hanging="993"/>
              <w:rPr>
                <w:rFonts w:ascii="Arial" w:hAnsi="Arial" w:cs="Arial"/>
                <w:color w:val="000000"/>
                <w:sz w:val="22"/>
                <w:szCs w:val="22"/>
                <w:lang w:val="en-GB"/>
              </w:rPr>
            </w:pPr>
            <w:r w:rsidRPr="002D4852">
              <w:rPr>
                <w:rFonts w:ascii="Arial" w:hAnsi="Arial" w:cs="Arial"/>
                <w:color w:val="000000"/>
                <w:sz w:val="22"/>
                <w:szCs w:val="22"/>
                <w:lang w:val="en-GB"/>
              </w:rPr>
              <w:t>Entrances, exits and access to emergency equipment are kept clear at all times.</w:t>
            </w:r>
          </w:p>
          <w:p w14:paraId="3A6426A4"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Storage areas are clearly identified with warning signs at the entrance. The Contractor displays the storage plan (location of the different products, maximum inventory), a summary of labelling system and information on chemical incompatibilities.</w:t>
            </w:r>
          </w:p>
          <w:p w14:paraId="2F2B3546"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Chemicals which could react together (leading to explosions, fire, projections or the emission of dangerous gases) are physically separated.</w:t>
            </w:r>
          </w:p>
          <w:p w14:paraId="27A79426"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Products that react violently with water are stored so as to prevent contact with water, even in the event of flooding.</w:t>
            </w:r>
          </w:p>
          <w:p w14:paraId="62EB47D9"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Inflammable products are stored separately in a dedicated area with adequate ventilation at all times.</w:t>
            </w:r>
          </w:p>
          <w:p w14:paraId="77304C0F"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Buildings used to store large quantities of dangerous substances are isolated from other buildings to avoid the spreading of fire. Such buildings are constructed using solid and non-combustible building materials, and are equipped with evacuation systems and the appropriate firefighting equipment. Access to the buildings is clear, allowing for rapid evacuation in the event of an accident. The electrical systems are reduced to the essential minimum, and access points are equipped with adequate lighting (300 lux).</w:t>
            </w:r>
          </w:p>
          <w:p w14:paraId="12E2E1CC"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All storage areas are equipped with secondary retentions. Each storage area acts as a general secondary retention. Suitable absorbents (neutralising and non-combustible) are available in the storage area to clean up any spills and leaks.</w:t>
            </w:r>
          </w:p>
          <w:p w14:paraId="24FD1CD0" w14:textId="77777777" w:rsidR="00046454" w:rsidRPr="002D4852" w:rsidRDefault="00046454" w:rsidP="003F0597">
            <w:pPr>
              <w:pStyle w:val="Listenabsatz"/>
              <w:numPr>
                <w:ilvl w:val="2"/>
                <w:numId w:val="204"/>
              </w:numPr>
              <w:spacing w:before="142" w:line="240" w:lineRule="atLeast"/>
              <w:ind w:left="1812" w:hanging="993"/>
              <w:rPr>
                <w:rFonts w:ascii="Arial" w:hAnsi="Arial" w:cs="Arial"/>
                <w:color w:val="000000"/>
                <w:sz w:val="22"/>
                <w:szCs w:val="22"/>
                <w:lang w:val="en-GB"/>
              </w:rPr>
            </w:pPr>
            <w:r w:rsidRPr="002D4852">
              <w:rPr>
                <w:rFonts w:ascii="Arial" w:hAnsi="Arial" w:cs="Arial"/>
                <w:color w:val="000000"/>
                <w:sz w:val="22"/>
                <w:szCs w:val="22"/>
                <w:lang w:val="en-GB"/>
              </w:rPr>
              <w:t xml:space="preserve">The Contractor maintains the storage area at a suitable temperature for dangerous substances to prevent overpressure and bursting of containers. </w:t>
            </w:r>
          </w:p>
        </w:tc>
      </w:tr>
      <w:tr w:rsidR="00046454" w:rsidRPr="002D4852" w14:paraId="6BEBBD08" w14:textId="77777777" w:rsidTr="008708AD">
        <w:tc>
          <w:tcPr>
            <w:tcW w:w="1980" w:type="dxa"/>
          </w:tcPr>
          <w:p w14:paraId="4B931861" w14:textId="77777777" w:rsidR="00046454" w:rsidRPr="00402F27" w:rsidRDefault="00046454" w:rsidP="00327AE6">
            <w:pPr>
              <w:pStyle w:val="Listenabsatz"/>
              <w:numPr>
                <w:ilvl w:val="0"/>
                <w:numId w:val="102"/>
              </w:numPr>
              <w:tabs>
                <w:tab w:val="left" w:pos="459"/>
              </w:tabs>
              <w:spacing w:before="142" w:line="240" w:lineRule="atLeast"/>
              <w:contextualSpacing w:val="0"/>
              <w:jc w:val="left"/>
              <w:rPr>
                <w:rFonts w:ascii="Arial" w:hAnsi="Arial" w:cs="Arial"/>
                <w:b/>
                <w:bCs/>
                <w:color w:val="000000"/>
                <w:sz w:val="22"/>
                <w:szCs w:val="22"/>
                <w:lang w:val="en-GB"/>
              </w:rPr>
            </w:pPr>
            <w:bookmarkStart w:id="822" w:name="_Toc478119131"/>
            <w:r w:rsidRPr="00402F27">
              <w:rPr>
                <w:rFonts w:ascii="Arial" w:hAnsi="Arial" w:cs="Arial"/>
                <w:b/>
                <w:sz w:val="22"/>
                <w:szCs w:val="22"/>
                <w:lang w:val="en-GB"/>
              </w:rPr>
              <w:t>Planning for emergency situations</w:t>
            </w:r>
            <w:bookmarkEnd w:id="822"/>
          </w:p>
        </w:tc>
        <w:tc>
          <w:tcPr>
            <w:tcW w:w="6662" w:type="dxa"/>
          </w:tcPr>
          <w:p w14:paraId="651B1F7F" w14:textId="670F6F84"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shall establish an emergency plan as a section of the PA-ESMP. It covers the following emergency situations as a minimum:</w:t>
            </w:r>
          </w:p>
          <w:p w14:paraId="5C94384E" w14:textId="77777777" w:rsidR="00046454" w:rsidRPr="002D4852" w:rsidRDefault="00046454" w:rsidP="003F0597">
            <w:pPr>
              <w:numPr>
                <w:ilvl w:val="0"/>
                <w:numId w:val="173"/>
              </w:numPr>
              <w:tabs>
                <w:tab w:val="left" w:pos="1877"/>
              </w:tabs>
              <w:spacing w:before="142" w:line="240" w:lineRule="atLeast"/>
              <w:ind w:left="1528" w:hanging="425"/>
              <w:rPr>
                <w:rFonts w:ascii="Arial" w:hAnsi="Arial" w:cs="Arial"/>
                <w:color w:val="000000"/>
                <w:sz w:val="22"/>
                <w:szCs w:val="22"/>
                <w:lang w:val="en-GB"/>
              </w:rPr>
            </w:pPr>
            <w:r w:rsidRPr="002D4852">
              <w:rPr>
                <w:rFonts w:ascii="Arial" w:hAnsi="Arial" w:cs="Arial"/>
                <w:color w:val="000000"/>
                <w:sz w:val="22"/>
                <w:szCs w:val="22"/>
                <w:lang w:val="en-GB"/>
              </w:rPr>
              <w:t>e.g. Fire or explosion;</w:t>
            </w:r>
          </w:p>
          <w:p w14:paraId="3D40FB20" w14:textId="77777777" w:rsidR="00046454" w:rsidRPr="002D4852" w:rsidRDefault="00046454" w:rsidP="003F0597">
            <w:pPr>
              <w:numPr>
                <w:ilvl w:val="0"/>
                <w:numId w:val="173"/>
              </w:numPr>
              <w:tabs>
                <w:tab w:val="left" w:pos="1877"/>
              </w:tabs>
              <w:spacing w:before="142" w:line="240" w:lineRule="atLeast"/>
              <w:ind w:left="1528" w:hanging="425"/>
              <w:rPr>
                <w:rFonts w:ascii="Arial" w:hAnsi="Arial" w:cs="Arial"/>
                <w:color w:val="000000"/>
                <w:sz w:val="22"/>
                <w:szCs w:val="22"/>
                <w:lang w:val="en-GB"/>
              </w:rPr>
            </w:pPr>
            <w:r w:rsidRPr="002D4852">
              <w:rPr>
                <w:rFonts w:ascii="Arial" w:hAnsi="Arial" w:cs="Arial"/>
                <w:color w:val="000000"/>
                <w:sz w:val="22"/>
                <w:szCs w:val="22"/>
                <w:lang w:val="en-GB"/>
              </w:rPr>
              <w:t>e.g. Collapse of structures, or scaffolding;</w:t>
            </w:r>
          </w:p>
          <w:p w14:paraId="00EEDEF5" w14:textId="77777777" w:rsidR="00046454" w:rsidRPr="002D4852" w:rsidRDefault="00046454" w:rsidP="003F0597">
            <w:pPr>
              <w:numPr>
                <w:ilvl w:val="0"/>
                <w:numId w:val="173"/>
              </w:numPr>
              <w:tabs>
                <w:tab w:val="left" w:pos="1877"/>
              </w:tabs>
              <w:spacing w:before="142" w:line="240" w:lineRule="atLeast"/>
              <w:ind w:left="1528" w:hanging="425"/>
              <w:rPr>
                <w:rFonts w:ascii="Arial" w:hAnsi="Arial" w:cs="Arial"/>
                <w:color w:val="000000"/>
                <w:sz w:val="22"/>
                <w:szCs w:val="22"/>
                <w:lang w:val="en-GB"/>
              </w:rPr>
            </w:pPr>
            <w:r w:rsidRPr="002D4852">
              <w:rPr>
                <w:rFonts w:ascii="Arial" w:hAnsi="Arial" w:cs="Arial"/>
                <w:color w:val="000000"/>
                <w:sz w:val="22"/>
                <w:szCs w:val="22"/>
                <w:lang w:val="en-GB"/>
              </w:rPr>
              <w:t>e.g. Loss of the containment of dangerous substances;</w:t>
            </w:r>
          </w:p>
          <w:p w14:paraId="66EC18CB" w14:textId="77777777" w:rsidR="00046454" w:rsidRPr="002D4852" w:rsidRDefault="00046454" w:rsidP="003F0597">
            <w:pPr>
              <w:numPr>
                <w:ilvl w:val="0"/>
                <w:numId w:val="173"/>
              </w:numPr>
              <w:tabs>
                <w:tab w:val="left" w:pos="1877"/>
              </w:tabs>
              <w:spacing w:before="142" w:line="240" w:lineRule="atLeast"/>
              <w:ind w:left="1528" w:hanging="425"/>
              <w:rPr>
                <w:rFonts w:ascii="Arial" w:hAnsi="Arial" w:cs="Arial"/>
                <w:color w:val="000000"/>
                <w:sz w:val="22"/>
                <w:szCs w:val="22"/>
                <w:lang w:val="en-GB"/>
              </w:rPr>
            </w:pPr>
            <w:r w:rsidRPr="002D4852">
              <w:rPr>
                <w:rFonts w:ascii="Arial" w:hAnsi="Arial" w:cs="Arial"/>
                <w:color w:val="000000"/>
                <w:sz w:val="22"/>
                <w:szCs w:val="22"/>
                <w:lang w:val="en-GB"/>
              </w:rPr>
              <w:t>e.g. Safety incident or malicious act.</w:t>
            </w:r>
          </w:p>
          <w:p w14:paraId="0A802201"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shall maintain fit-for-purpose Emergency Response Capability, which shall be clearly documented.</w:t>
            </w:r>
          </w:p>
          <w:p w14:paraId="70A541C6"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At a minimum, the Contractor shall make contingency arrangements for calling a Doctor and transporting injured persons to hospital. The telephone numbers of the emergency services and the name, address and telephone number of the Doctor and the nearest hospital shall be prominently displayed in the Contractor´s office.</w:t>
            </w:r>
          </w:p>
          <w:p w14:paraId="0ED938BA"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ensures that all personnel are informed and aware of how to react in an emergency situation, and responsibilities are defined. Information and awareness training is documented, and available on all Project Areas.</w:t>
            </w:r>
          </w:p>
          <w:p w14:paraId="3E61EB59" w14:textId="77777777" w:rsidR="00046454" w:rsidRPr="002D4852"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The Contractor organises and documents emergency simulation exercises within 3 months of the physical start of the works, and subsequently once every 12 months up to the issue of the Taking-Over Certificate. The Engineer is invited to participate in each of these exercises. </w:t>
            </w:r>
          </w:p>
          <w:p w14:paraId="1B527C5A" w14:textId="5AA0CE0C" w:rsidR="00DB6DFE" w:rsidRPr="00402F27" w:rsidRDefault="00046454" w:rsidP="00327AE6">
            <w:pPr>
              <w:numPr>
                <w:ilvl w:val="1"/>
                <w:numId w:val="102"/>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Fire protection</w:t>
            </w:r>
          </w:p>
          <w:p w14:paraId="6E4B9CDB" w14:textId="0561DFDF" w:rsidR="00046454" w:rsidRPr="002D4852" w:rsidRDefault="00046454" w:rsidP="003F0597">
            <w:pPr>
              <w:pStyle w:val="Listenabsatz"/>
              <w:numPr>
                <w:ilvl w:val="2"/>
                <w:numId w:val="202"/>
              </w:numPr>
              <w:tabs>
                <w:tab w:val="left" w:pos="459"/>
              </w:tabs>
              <w:spacing w:before="142" w:line="240" w:lineRule="atLeast"/>
              <w:ind w:left="1398"/>
              <w:contextualSpacing w:val="0"/>
              <w:rPr>
                <w:rFonts w:ascii="Arial" w:hAnsi="Arial" w:cs="Arial"/>
                <w:color w:val="000000"/>
                <w:sz w:val="22"/>
                <w:szCs w:val="22"/>
                <w:lang w:val="en-GB"/>
              </w:rPr>
            </w:pPr>
            <w:r w:rsidRPr="002D4852">
              <w:rPr>
                <w:rFonts w:ascii="Arial" w:hAnsi="Arial" w:cs="Arial"/>
                <w:color w:val="000000"/>
                <w:sz w:val="22"/>
                <w:szCs w:val="22"/>
                <w:lang w:val="en-GB"/>
              </w:rPr>
              <w:t>Based on a fire safety risk assessment, the Contractor will ensure that adequate and appropriate fire safety measures are in place to minimise the risk of injury or loss of life in the event of a fire. Appropriate actions include: Keeping sources of ignition and flammable substances apart; Avoiding accidental fires; Ensuring good housekeeping at all times, e</w:t>
            </w:r>
            <w:r w:rsidR="0051604F">
              <w:rPr>
                <w:rFonts w:ascii="Arial" w:hAnsi="Arial" w:cs="Arial"/>
                <w:color w:val="000000"/>
                <w:sz w:val="22"/>
                <w:szCs w:val="22"/>
                <w:lang w:val="en-GB"/>
              </w:rPr>
              <w:t>.</w:t>
            </w:r>
            <w:r w:rsidRPr="002D4852">
              <w:rPr>
                <w:rFonts w:ascii="Arial" w:hAnsi="Arial" w:cs="Arial"/>
                <w:color w:val="000000"/>
                <w:sz w:val="22"/>
                <w:szCs w:val="22"/>
                <w:lang w:val="en-GB"/>
              </w:rPr>
              <w:t>g</w:t>
            </w:r>
            <w:r w:rsidR="0051604F">
              <w:rPr>
                <w:rFonts w:ascii="Arial" w:hAnsi="Arial" w:cs="Arial"/>
                <w:color w:val="000000"/>
                <w:sz w:val="22"/>
                <w:szCs w:val="22"/>
                <w:lang w:val="en-GB"/>
              </w:rPr>
              <w:t>.</w:t>
            </w:r>
            <w:r w:rsidRPr="002D4852">
              <w:rPr>
                <w:rFonts w:ascii="Arial" w:hAnsi="Arial" w:cs="Arial"/>
                <w:color w:val="000000"/>
                <w:sz w:val="22"/>
                <w:szCs w:val="22"/>
                <w:lang w:val="en-GB"/>
              </w:rPr>
              <w:t xml:space="preserve"> avoiding build-up of rubbish that could burn; Installing smoke alarms and fire alarms or bells; Installing fire warning systems; Having correct fire-fighting equipment; Keeping fire exits and escape routes clearly marked and unobstructed at all times; Ensuring workers receive appropriate training on procedures they need to follow, including fire drills.</w:t>
            </w:r>
          </w:p>
          <w:p w14:paraId="65CD73A5" w14:textId="77777777" w:rsidR="00046454" w:rsidRPr="002D4852" w:rsidRDefault="00046454" w:rsidP="003F0597">
            <w:pPr>
              <w:numPr>
                <w:ilvl w:val="2"/>
                <w:numId w:val="202"/>
              </w:numPr>
              <w:tabs>
                <w:tab w:val="left" w:pos="459"/>
              </w:tabs>
              <w:spacing w:before="142" w:line="240" w:lineRule="atLeast"/>
              <w:ind w:left="1386" w:hanging="708"/>
              <w:rPr>
                <w:rFonts w:ascii="Arial" w:hAnsi="Arial" w:cs="Arial"/>
                <w:color w:val="000000"/>
                <w:sz w:val="22"/>
                <w:szCs w:val="22"/>
                <w:lang w:val="en-GB"/>
              </w:rPr>
            </w:pPr>
            <w:r w:rsidRPr="002D4852">
              <w:rPr>
                <w:rFonts w:ascii="Arial" w:hAnsi="Arial" w:cs="Arial"/>
                <w:color w:val="000000"/>
                <w:sz w:val="22"/>
                <w:szCs w:val="22"/>
                <w:lang w:val="en-GB"/>
              </w:rPr>
              <w:t>Fire will not be used as a method of forest or vegetation clearance.</w:t>
            </w:r>
          </w:p>
          <w:p w14:paraId="15DA64F9" w14:textId="77777777" w:rsidR="00046454" w:rsidRPr="002D4852" w:rsidRDefault="00046454" w:rsidP="003F0597">
            <w:pPr>
              <w:numPr>
                <w:ilvl w:val="2"/>
                <w:numId w:val="202"/>
              </w:numPr>
              <w:tabs>
                <w:tab w:val="left" w:pos="459"/>
              </w:tabs>
              <w:spacing w:before="142" w:line="240" w:lineRule="atLeast"/>
              <w:ind w:left="1386" w:hanging="708"/>
              <w:rPr>
                <w:rFonts w:ascii="Arial" w:hAnsi="Arial" w:cs="Arial"/>
                <w:color w:val="000000"/>
                <w:sz w:val="22"/>
                <w:szCs w:val="22"/>
                <w:lang w:val="en-GB"/>
              </w:rPr>
            </w:pPr>
            <w:r w:rsidRPr="002D4852">
              <w:rPr>
                <w:rFonts w:ascii="Arial" w:hAnsi="Arial" w:cs="Arial"/>
                <w:color w:val="000000"/>
                <w:sz w:val="22"/>
                <w:szCs w:val="22"/>
                <w:lang w:val="en-GB"/>
              </w:rPr>
              <w:t xml:space="preserve">Fire extinguishers are made available in each building at clearly identified locations, and fires are strictly forbidden outside of the cooking area. </w:t>
            </w:r>
          </w:p>
          <w:p w14:paraId="76606ABD" w14:textId="77777777" w:rsidR="00046454" w:rsidRPr="002D4852" w:rsidRDefault="00046454" w:rsidP="003F0597">
            <w:pPr>
              <w:numPr>
                <w:ilvl w:val="2"/>
                <w:numId w:val="202"/>
              </w:numPr>
              <w:tabs>
                <w:tab w:val="left" w:pos="459"/>
              </w:tabs>
              <w:spacing w:before="142" w:line="240" w:lineRule="atLeast"/>
              <w:ind w:left="1386" w:hanging="708"/>
              <w:rPr>
                <w:rFonts w:ascii="Arial" w:hAnsi="Arial" w:cs="Arial"/>
                <w:color w:val="000000"/>
                <w:sz w:val="22"/>
                <w:szCs w:val="22"/>
                <w:lang w:val="en-GB"/>
              </w:rPr>
            </w:pPr>
            <w:r w:rsidRPr="002D4852">
              <w:rPr>
                <w:rFonts w:ascii="Arial" w:hAnsi="Arial" w:cs="Arial"/>
                <w:color w:val="000000"/>
                <w:sz w:val="22"/>
                <w:szCs w:val="22"/>
                <w:lang w:val="en-GB"/>
              </w:rPr>
              <w:t>If applicable, the Contractor makes arrangements with local fire-brigades for emergencies</w:t>
            </w:r>
          </w:p>
        </w:tc>
      </w:tr>
      <w:tr w:rsidR="00046454" w:rsidRPr="002D4852" w14:paraId="0F8A14C9" w14:textId="77777777" w:rsidTr="008708AD">
        <w:tc>
          <w:tcPr>
            <w:tcW w:w="1980" w:type="dxa"/>
          </w:tcPr>
          <w:p w14:paraId="4DBFDD28" w14:textId="77777777" w:rsidR="00046454" w:rsidRPr="002D4852" w:rsidRDefault="00046454" w:rsidP="003F0597">
            <w:pPr>
              <w:pStyle w:val="CG2"/>
              <w:numPr>
                <w:ilvl w:val="0"/>
                <w:numId w:val="203"/>
              </w:numPr>
              <w:rPr>
                <w:bCs/>
                <w:color w:val="000000"/>
                <w:szCs w:val="22"/>
                <w:lang w:val="en-GB"/>
              </w:rPr>
            </w:pPr>
            <w:bookmarkStart w:id="823" w:name="_Toc478119132"/>
            <w:bookmarkStart w:id="824" w:name="_Toc527649925"/>
            <w:r w:rsidRPr="002D4852">
              <w:rPr>
                <w:lang w:val="en-GB"/>
              </w:rPr>
              <w:t>Medical check</w:t>
            </w:r>
            <w:r w:rsidRPr="002D4852">
              <w:rPr>
                <w:lang w:val="en-GB"/>
              </w:rPr>
              <w:noBreakHyphen/>
              <w:t>ups</w:t>
            </w:r>
            <w:bookmarkEnd w:id="823"/>
            <w:bookmarkEnd w:id="824"/>
          </w:p>
        </w:tc>
        <w:tc>
          <w:tcPr>
            <w:tcW w:w="6662" w:type="dxa"/>
          </w:tcPr>
          <w:p w14:paraId="54942E1B" w14:textId="77777777" w:rsidR="00046454" w:rsidRPr="002D4852" w:rsidRDefault="00046454" w:rsidP="003F0597">
            <w:pPr>
              <w:numPr>
                <w:ilvl w:val="1"/>
                <w:numId w:val="219"/>
              </w:numPr>
              <w:tabs>
                <w:tab w:val="left" w:pos="459"/>
              </w:tabs>
              <w:spacing w:before="142" w:line="240" w:lineRule="atLeast"/>
              <w:ind w:left="1031" w:hanging="671"/>
              <w:rPr>
                <w:rFonts w:ascii="Arial" w:hAnsi="Arial" w:cs="Arial"/>
                <w:color w:val="000000"/>
                <w:sz w:val="22"/>
                <w:szCs w:val="22"/>
                <w:lang w:val="en-GB"/>
              </w:rPr>
            </w:pPr>
            <w:r w:rsidRPr="002D4852">
              <w:rPr>
                <w:rFonts w:ascii="Arial" w:hAnsi="Arial" w:cs="Arial"/>
                <w:color w:val="000000"/>
                <w:sz w:val="22"/>
                <w:szCs w:val="22"/>
                <w:lang w:val="en-GB"/>
              </w:rPr>
              <w:t xml:space="preserve">The Contractor organises medical check-ups carried out by a doctor or an appropriately qualified nurse for all Contractor’s Personnel prior to the initial mobilisation to the Project Area to check aptitude for the work. Medical check-ups are adapted to the anticipated occupied positions and carried out pursuant to the recommendations of the International </w:t>
            </w:r>
            <w:r w:rsidR="001F6066" w:rsidRPr="002D4852">
              <w:rPr>
                <w:rFonts w:ascii="Arial" w:hAnsi="Arial" w:cs="Arial"/>
                <w:color w:val="000000"/>
                <w:sz w:val="22"/>
                <w:szCs w:val="22"/>
                <w:lang w:val="en-GB"/>
              </w:rPr>
              <w:t>Labour</w:t>
            </w:r>
            <w:r w:rsidRPr="002D4852">
              <w:rPr>
                <w:rFonts w:ascii="Arial" w:hAnsi="Arial" w:cs="Arial"/>
                <w:color w:val="000000"/>
                <w:sz w:val="22"/>
                <w:szCs w:val="22"/>
                <w:lang w:val="en-GB"/>
              </w:rPr>
              <w:t xml:space="preserve"> Organization. Subsequent to the check-up, a written medical certificate is issued declaring the aptitude of the worker for the allocated tasks.</w:t>
            </w:r>
          </w:p>
          <w:p w14:paraId="53B9B533" w14:textId="77777777" w:rsidR="00046454" w:rsidRPr="002D4852" w:rsidRDefault="00046454" w:rsidP="003F0597">
            <w:pPr>
              <w:numPr>
                <w:ilvl w:val="1"/>
                <w:numId w:val="219"/>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Hearing tests are conducted for the Contractor’s personnel exposed to noise levels above 80 dB(A) in order to establish initial audiograms. Annual tests are carried out to monitor any changes and detect any deterioration.</w:t>
            </w:r>
          </w:p>
          <w:p w14:paraId="166934E1" w14:textId="77777777" w:rsidR="00046454" w:rsidRPr="002D4852" w:rsidRDefault="00046454" w:rsidP="003F0597">
            <w:pPr>
              <w:numPr>
                <w:ilvl w:val="1"/>
                <w:numId w:val="219"/>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Engineer can request additional medical examinations for the Contractor’s Personnel if considered necessary, all costs to be borne by the Contractor.</w:t>
            </w:r>
          </w:p>
          <w:p w14:paraId="5D1E5CED" w14:textId="77777777" w:rsidR="00046454" w:rsidRPr="002D4852" w:rsidRDefault="00046454" w:rsidP="003F0597">
            <w:pPr>
              <w:numPr>
                <w:ilvl w:val="1"/>
                <w:numId w:val="219"/>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A medical examination is carried out on any Contractor’s Personnel returning to work after leave caused by a work related accident. A written medical certificate is issued confirming the Contractor’s Personnel’s aptitude to return to work at the designated workstation.</w:t>
            </w:r>
          </w:p>
          <w:p w14:paraId="70DFCAFC" w14:textId="77777777" w:rsidR="00046454" w:rsidRPr="002D4852" w:rsidRDefault="00046454" w:rsidP="003F0597">
            <w:pPr>
              <w:numPr>
                <w:ilvl w:val="1"/>
                <w:numId w:val="219"/>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can produce a copy of its Contractor’s Personnel’s work aptitude certificates at the request of the Engineer or any competent authority.</w:t>
            </w:r>
          </w:p>
          <w:p w14:paraId="547B0C0C" w14:textId="77777777" w:rsidR="00046454" w:rsidRPr="002D4852" w:rsidRDefault="00046454" w:rsidP="003F0597">
            <w:pPr>
              <w:numPr>
                <w:ilvl w:val="1"/>
                <w:numId w:val="219"/>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 xml:space="preserve">Specific arrangements for tasks’ assignments or workstations shall be made for pregnant Personnel. </w:t>
            </w:r>
          </w:p>
        </w:tc>
      </w:tr>
      <w:tr w:rsidR="00046454" w:rsidRPr="002D4852" w14:paraId="5B8DD0E2" w14:textId="77777777" w:rsidTr="008708AD">
        <w:tc>
          <w:tcPr>
            <w:tcW w:w="1980" w:type="dxa"/>
          </w:tcPr>
          <w:p w14:paraId="3F4C1020" w14:textId="77777777" w:rsidR="00046454" w:rsidRPr="002D4852" w:rsidRDefault="00046454" w:rsidP="003F0597">
            <w:pPr>
              <w:pStyle w:val="CG2"/>
              <w:numPr>
                <w:ilvl w:val="0"/>
                <w:numId w:val="203"/>
              </w:numPr>
              <w:rPr>
                <w:bCs/>
                <w:color w:val="000000"/>
                <w:szCs w:val="22"/>
                <w:lang w:val="en-GB"/>
              </w:rPr>
            </w:pPr>
            <w:bookmarkStart w:id="825" w:name="_Toc478119133"/>
            <w:bookmarkStart w:id="826" w:name="_Toc527649926"/>
            <w:r w:rsidRPr="002D4852">
              <w:rPr>
                <w:lang w:val="en-GB"/>
              </w:rPr>
              <w:t>First-aid</w:t>
            </w:r>
            <w:bookmarkEnd w:id="825"/>
            <w:bookmarkEnd w:id="826"/>
          </w:p>
        </w:tc>
        <w:tc>
          <w:tcPr>
            <w:tcW w:w="6662" w:type="dxa"/>
          </w:tcPr>
          <w:p w14:paraId="641382CD" w14:textId="77777777" w:rsidR="00046454" w:rsidRPr="002D4852" w:rsidRDefault="00046454" w:rsidP="003F0597">
            <w:pPr>
              <w:numPr>
                <w:ilvl w:val="1"/>
                <w:numId w:val="220"/>
              </w:numPr>
              <w:tabs>
                <w:tab w:val="left" w:pos="459"/>
              </w:tabs>
              <w:spacing w:before="142" w:line="240" w:lineRule="atLeast"/>
              <w:ind w:left="1031" w:hanging="671"/>
              <w:rPr>
                <w:rFonts w:ascii="Arial" w:hAnsi="Arial" w:cs="Arial"/>
                <w:color w:val="000000"/>
                <w:sz w:val="22"/>
                <w:szCs w:val="22"/>
                <w:lang w:val="en-GB"/>
              </w:rPr>
            </w:pPr>
            <w:r w:rsidRPr="002D4852">
              <w:rPr>
                <w:rFonts w:ascii="Arial" w:hAnsi="Arial" w:cs="Arial"/>
                <w:color w:val="000000"/>
                <w:sz w:val="22"/>
                <w:szCs w:val="22"/>
                <w:lang w:val="en-GB"/>
              </w:rPr>
              <w:t>The Contractor ensures a minimum of first-aid provisions on any work site, including: suitably stocked first-aid kits; a person, respectively an adequate number of staff appointed and trained to take charge of first-aid arrangements and ensure that staff and workers are informed about first-aid arrangements. .</w:t>
            </w:r>
          </w:p>
        </w:tc>
      </w:tr>
      <w:tr w:rsidR="00046454" w:rsidRPr="002D4852" w14:paraId="56AFD588" w14:textId="77777777" w:rsidTr="008708AD">
        <w:tc>
          <w:tcPr>
            <w:tcW w:w="1980" w:type="dxa"/>
          </w:tcPr>
          <w:p w14:paraId="6A9342D8" w14:textId="77777777" w:rsidR="00046454" w:rsidRPr="002D4852" w:rsidRDefault="00046454" w:rsidP="00C97DE2">
            <w:pPr>
              <w:spacing w:before="142" w:line="240" w:lineRule="atLeast"/>
              <w:rPr>
                <w:rFonts w:ascii="Arial" w:hAnsi="Arial" w:cs="Arial"/>
                <w:color w:val="000000"/>
                <w:sz w:val="22"/>
                <w:szCs w:val="22"/>
                <w:lang w:val="en-GB"/>
              </w:rPr>
            </w:pPr>
          </w:p>
        </w:tc>
        <w:tc>
          <w:tcPr>
            <w:tcW w:w="6662" w:type="dxa"/>
          </w:tcPr>
          <w:p w14:paraId="2E784305" w14:textId="77777777" w:rsidR="00046454" w:rsidRPr="002D4852" w:rsidRDefault="00046454" w:rsidP="003F0597">
            <w:pPr>
              <w:numPr>
                <w:ilvl w:val="1"/>
                <w:numId w:val="220"/>
              </w:numPr>
              <w:tabs>
                <w:tab w:val="left" w:pos="459"/>
              </w:tabs>
              <w:spacing w:before="142" w:line="240" w:lineRule="atLeast"/>
              <w:ind w:left="1103" w:hanging="709"/>
              <w:rPr>
                <w:rFonts w:ascii="Arial" w:hAnsi="Arial" w:cs="Arial"/>
                <w:color w:val="000000"/>
                <w:sz w:val="22"/>
                <w:szCs w:val="22"/>
                <w:lang w:val="en-GB"/>
              </w:rPr>
            </w:pPr>
            <w:r w:rsidRPr="002D4852">
              <w:rPr>
                <w:rFonts w:ascii="Arial" w:hAnsi="Arial" w:cs="Arial"/>
                <w:color w:val="000000"/>
                <w:sz w:val="22"/>
                <w:szCs w:val="22"/>
                <w:lang w:val="en-GB"/>
              </w:rPr>
              <w:t>The Contractor equips the Project Area with a communication system exclusively for the purposes of communication with the first aid services. Information on how to communicate with the first aid services is clearly indicated near the communications equipment.</w:t>
            </w:r>
          </w:p>
        </w:tc>
      </w:tr>
      <w:tr w:rsidR="00046454" w:rsidRPr="002D4852" w14:paraId="795AD446" w14:textId="77777777" w:rsidTr="008708AD">
        <w:tc>
          <w:tcPr>
            <w:tcW w:w="1980" w:type="dxa"/>
          </w:tcPr>
          <w:p w14:paraId="329F9D85" w14:textId="77777777" w:rsidR="00046454" w:rsidRPr="002D4852" w:rsidRDefault="00046454" w:rsidP="003F0597">
            <w:pPr>
              <w:pStyle w:val="CG2"/>
              <w:numPr>
                <w:ilvl w:val="0"/>
                <w:numId w:val="203"/>
              </w:numPr>
              <w:rPr>
                <w:bCs/>
                <w:color w:val="000000"/>
                <w:szCs w:val="22"/>
                <w:lang w:val="en-GB"/>
              </w:rPr>
            </w:pPr>
            <w:bookmarkStart w:id="827" w:name="_Toc527649927"/>
            <w:r w:rsidRPr="002D4852">
              <w:rPr>
                <w:lang w:val="en-GB"/>
              </w:rPr>
              <w:t>Medical Services and Personnel</w:t>
            </w:r>
            <w:bookmarkEnd w:id="827"/>
          </w:p>
          <w:p w14:paraId="306ACC5C" w14:textId="77777777" w:rsidR="00046454" w:rsidRPr="002D4852" w:rsidRDefault="00046454" w:rsidP="00C97DE2">
            <w:pPr>
              <w:tabs>
                <w:tab w:val="left" w:pos="567"/>
              </w:tabs>
              <w:spacing w:before="142" w:line="240" w:lineRule="atLeast"/>
              <w:ind w:left="425" w:hanging="425"/>
              <w:jc w:val="left"/>
              <w:rPr>
                <w:rFonts w:ascii="Arial" w:hAnsi="Arial" w:cs="Arial"/>
                <w:b/>
                <w:bCs/>
                <w:color w:val="000000"/>
                <w:sz w:val="22"/>
                <w:szCs w:val="22"/>
                <w:lang w:val="en-GB"/>
              </w:rPr>
            </w:pPr>
          </w:p>
        </w:tc>
        <w:tc>
          <w:tcPr>
            <w:tcW w:w="6662" w:type="dxa"/>
          </w:tcPr>
          <w:p w14:paraId="0C2EC57C" w14:textId="77777777" w:rsidR="00046454" w:rsidRPr="00402F27" w:rsidRDefault="00046454" w:rsidP="003F0597">
            <w:pPr>
              <w:numPr>
                <w:ilvl w:val="1"/>
                <w:numId w:val="221"/>
              </w:numPr>
              <w:tabs>
                <w:tab w:val="left" w:pos="459"/>
              </w:tabs>
              <w:spacing w:before="142" w:line="240" w:lineRule="atLeast"/>
              <w:ind w:left="1031" w:hanging="671"/>
              <w:rPr>
                <w:rFonts w:ascii="Arial" w:hAnsi="Arial" w:cs="Arial"/>
                <w:color w:val="000000"/>
                <w:sz w:val="22"/>
                <w:szCs w:val="22"/>
                <w:lang w:val="en-GB"/>
              </w:rPr>
            </w:pPr>
            <w:r w:rsidRPr="002D4852">
              <w:rPr>
                <w:rFonts w:ascii="Arial" w:hAnsi="Arial" w:cs="Arial"/>
                <w:color w:val="000000"/>
                <w:sz w:val="22"/>
                <w:szCs w:val="22"/>
                <w:lang w:val="en-GB"/>
              </w:rPr>
              <w:t xml:space="preserve">The Employer will inform the Contractor about the presence and </w:t>
            </w:r>
            <w:r w:rsidR="0095224D" w:rsidRPr="002D4852">
              <w:rPr>
                <w:rFonts w:ascii="Arial" w:hAnsi="Arial" w:cs="Arial"/>
                <w:color w:val="000000"/>
                <w:sz w:val="22"/>
                <w:szCs w:val="22"/>
                <w:lang w:val="en-GB"/>
              </w:rPr>
              <w:t xml:space="preserve">number </w:t>
            </w:r>
            <w:r w:rsidRPr="002D4852">
              <w:rPr>
                <w:rFonts w:ascii="Arial" w:hAnsi="Arial" w:cs="Arial"/>
                <w:color w:val="000000"/>
                <w:sz w:val="22"/>
                <w:szCs w:val="22"/>
                <w:lang w:val="en-GB"/>
              </w:rPr>
              <w:t xml:space="preserve">of medical </w:t>
            </w:r>
            <w:r w:rsidR="0095224D" w:rsidRPr="002D4852">
              <w:rPr>
                <w:rFonts w:ascii="Arial" w:hAnsi="Arial" w:cs="Arial"/>
                <w:color w:val="000000"/>
                <w:sz w:val="22"/>
                <w:szCs w:val="22"/>
                <w:lang w:val="en-GB"/>
              </w:rPr>
              <w:t>personnel in</w:t>
            </w:r>
            <w:r w:rsidRPr="002D4852">
              <w:rPr>
                <w:rFonts w:ascii="Arial" w:hAnsi="Arial" w:cs="Arial"/>
                <w:color w:val="000000"/>
                <w:sz w:val="22"/>
                <w:szCs w:val="22"/>
                <w:lang w:val="en-GB"/>
              </w:rPr>
              <w:t xml:space="preserve"> the Project Area</w:t>
            </w:r>
            <w:r w:rsidR="00A35279" w:rsidRPr="002D4852">
              <w:rPr>
                <w:rFonts w:ascii="Arial" w:hAnsi="Arial" w:cs="Arial"/>
                <w:color w:val="000000"/>
                <w:sz w:val="22"/>
                <w:szCs w:val="22"/>
                <w:lang w:val="en-GB"/>
              </w:rPr>
              <w:t xml:space="preserve">. If not otherwise instructed by the Engineer, in application of clause CC 6.7, the Contractor shall collaborate with local health authorities and make arrangement with an appropriate number of local doctors, and/or nurses, hospitals and ambulance services to ensure that medical staff, first aid facilities, sick bay and ambulance service are available at a minimum within 45 minutes at the Site, and at any accommodation for Contractor’s and Employer’s Personnel or if appropriate, be based in the Project Area. </w:t>
            </w:r>
          </w:p>
        </w:tc>
      </w:tr>
      <w:tr w:rsidR="00046454" w:rsidRPr="002D4852" w14:paraId="0466D6B1" w14:textId="77777777" w:rsidTr="008708AD">
        <w:tc>
          <w:tcPr>
            <w:tcW w:w="1980" w:type="dxa"/>
          </w:tcPr>
          <w:p w14:paraId="2C8E8468" w14:textId="71D092E7" w:rsidR="00046454" w:rsidRPr="002D4852" w:rsidRDefault="00046454" w:rsidP="003F0597">
            <w:pPr>
              <w:pStyle w:val="CG2"/>
              <w:numPr>
                <w:ilvl w:val="0"/>
                <w:numId w:val="203"/>
              </w:numPr>
              <w:rPr>
                <w:color w:val="000000"/>
                <w:szCs w:val="22"/>
                <w:lang w:val="en-GB"/>
              </w:rPr>
            </w:pPr>
            <w:bookmarkStart w:id="828" w:name="_Toc527649928"/>
            <w:r w:rsidRPr="002D4852">
              <w:rPr>
                <w:lang w:val="en-GB"/>
              </w:rPr>
              <w:t>Health care</w:t>
            </w:r>
            <w:bookmarkEnd w:id="828"/>
            <w:r w:rsidRPr="002D4852">
              <w:rPr>
                <w:lang w:val="en-GB"/>
              </w:rPr>
              <w:t xml:space="preserve"> </w:t>
            </w:r>
          </w:p>
        </w:tc>
        <w:tc>
          <w:tcPr>
            <w:tcW w:w="6662" w:type="dxa"/>
          </w:tcPr>
          <w:p w14:paraId="0257ACBF" w14:textId="596545DE" w:rsidR="0048239D" w:rsidRPr="0048239D" w:rsidRDefault="0048239D" w:rsidP="003F0597">
            <w:pPr>
              <w:pStyle w:val="Listenabsatz"/>
              <w:numPr>
                <w:ilvl w:val="1"/>
                <w:numId w:val="203"/>
              </w:numPr>
              <w:tabs>
                <w:tab w:val="left" w:pos="459"/>
              </w:tabs>
              <w:spacing w:before="142" w:line="240" w:lineRule="atLeast"/>
              <w:ind w:left="1031" w:hanging="709"/>
              <w:contextualSpacing w:val="0"/>
              <w:rPr>
                <w:rFonts w:ascii="Arial" w:hAnsi="Arial" w:cs="Arial"/>
                <w:color w:val="000000"/>
                <w:sz w:val="22"/>
                <w:szCs w:val="22"/>
                <w:lang w:val="en-GB"/>
              </w:rPr>
            </w:pPr>
            <w:r w:rsidRPr="0048239D">
              <w:rPr>
                <w:rFonts w:ascii="Arial" w:hAnsi="Arial" w:cs="Arial"/>
                <w:color w:val="000000"/>
                <w:sz w:val="22"/>
                <w:szCs w:val="22"/>
                <w:lang w:val="en-GB"/>
              </w:rPr>
              <w:t>The Contractor guarantees access to health care for all personnel in case of accident or illness occurring during the execution of the works.</w:t>
            </w:r>
          </w:p>
          <w:p w14:paraId="7EE72441" w14:textId="5DD8C9B4" w:rsidR="00046454" w:rsidRPr="0048239D" w:rsidRDefault="00046454" w:rsidP="003F0597">
            <w:pPr>
              <w:pStyle w:val="Listenabsatz"/>
              <w:numPr>
                <w:ilvl w:val="1"/>
                <w:numId w:val="203"/>
              </w:numPr>
              <w:tabs>
                <w:tab w:val="left" w:pos="459"/>
              </w:tabs>
              <w:spacing w:before="142" w:line="240" w:lineRule="atLeast"/>
              <w:ind w:left="1031"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In absence of a health </w:t>
            </w:r>
            <w:r w:rsidR="0048239D">
              <w:rPr>
                <w:rFonts w:ascii="Arial" w:hAnsi="Arial" w:cs="Arial"/>
                <w:color w:val="000000"/>
                <w:sz w:val="22"/>
                <w:szCs w:val="22"/>
                <w:lang w:val="en-GB"/>
              </w:rPr>
              <w:t xml:space="preserve">or health post in the vicinity, or </w:t>
            </w:r>
            <w:r w:rsidRPr="002D4852">
              <w:rPr>
                <w:rFonts w:ascii="Arial" w:hAnsi="Arial" w:cs="Arial"/>
                <w:color w:val="000000"/>
                <w:sz w:val="22"/>
                <w:szCs w:val="22"/>
                <w:lang w:val="en-GB"/>
              </w:rPr>
              <w:t>within the Project Area, the Contractor shall make contingency arrangement for transporting injured persons to a hospital in application of ESHS specification Clause 36.</w:t>
            </w:r>
          </w:p>
        </w:tc>
      </w:tr>
      <w:tr w:rsidR="00046454" w:rsidRPr="002D4852" w14:paraId="3D480DE7" w14:textId="77777777" w:rsidTr="008708AD">
        <w:tc>
          <w:tcPr>
            <w:tcW w:w="1980" w:type="dxa"/>
          </w:tcPr>
          <w:p w14:paraId="2D7123E2" w14:textId="77777777" w:rsidR="00046454" w:rsidRPr="002D4852" w:rsidRDefault="00046454" w:rsidP="003F0597">
            <w:pPr>
              <w:pStyle w:val="CG2"/>
              <w:numPr>
                <w:ilvl w:val="0"/>
                <w:numId w:val="203"/>
              </w:numPr>
              <w:rPr>
                <w:bCs/>
                <w:color w:val="000000"/>
                <w:szCs w:val="22"/>
                <w:lang w:val="en-GB"/>
              </w:rPr>
            </w:pPr>
            <w:bookmarkStart w:id="829" w:name="_Toc478119136"/>
            <w:bookmarkStart w:id="830" w:name="_Toc527649929"/>
            <w:r w:rsidRPr="002D4852">
              <w:rPr>
                <w:lang w:val="en-GB"/>
              </w:rPr>
              <w:t>Emergency medical</w:t>
            </w:r>
            <w:r w:rsidRPr="002D4852">
              <w:rPr>
                <w:bCs/>
                <w:color w:val="000000"/>
                <w:szCs w:val="22"/>
                <w:lang w:val="en-GB"/>
              </w:rPr>
              <w:t xml:space="preserve"> evacuations</w:t>
            </w:r>
            <w:bookmarkEnd w:id="829"/>
            <w:bookmarkEnd w:id="830"/>
          </w:p>
        </w:tc>
        <w:tc>
          <w:tcPr>
            <w:tcW w:w="6662" w:type="dxa"/>
          </w:tcPr>
          <w:p w14:paraId="687A6ECA" w14:textId="77777777" w:rsidR="00046454" w:rsidRPr="002D4852" w:rsidRDefault="00046454" w:rsidP="003F0597">
            <w:pPr>
              <w:pStyle w:val="Listenabsatz"/>
              <w:numPr>
                <w:ilvl w:val="1"/>
                <w:numId w:val="203"/>
              </w:numPr>
              <w:tabs>
                <w:tab w:val="left" w:pos="1031"/>
              </w:tabs>
              <w:spacing w:before="142" w:line="240" w:lineRule="atLeast"/>
              <w:ind w:left="1031"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allocates rapid emergency transportation for first aid purposes to the first aid station pursuant to standard NF EN 1789:2007.</w:t>
            </w:r>
          </w:p>
          <w:p w14:paraId="3BF9257B" w14:textId="77777777" w:rsidR="00046454" w:rsidRPr="002D4852" w:rsidRDefault="00046454" w:rsidP="003F0597">
            <w:pPr>
              <w:pStyle w:val="Listenabsatz"/>
              <w:numPr>
                <w:ilvl w:val="1"/>
                <w:numId w:val="203"/>
              </w:numPr>
              <w:tabs>
                <w:tab w:val="left" w:pos="1031"/>
              </w:tabs>
              <w:spacing w:before="142" w:line="240" w:lineRule="atLeast"/>
              <w:ind w:left="1031"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In cases where there is no first aid emergency vehicle available to evacuate severely ill or injured personnel, the Contractor establishes an agreement with a specialised company for the handling of personnel in the event of a serious accident requiring an emergency medical evacuation and ensures that transport is guaranteed any time and as fast as possible. The Contractor will provide a copy of the agreement to the Engineer within one month of the physical start of works.</w:t>
            </w:r>
          </w:p>
          <w:p w14:paraId="601FC150" w14:textId="77777777" w:rsidR="00046454" w:rsidRPr="002D4852" w:rsidRDefault="00046454" w:rsidP="003F0597">
            <w:pPr>
              <w:numPr>
                <w:ilvl w:val="1"/>
                <w:numId w:val="203"/>
              </w:numPr>
              <w:tabs>
                <w:tab w:val="left" w:pos="1314"/>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The agreement includes a convention with a referring hospital where the member of personnel evacuated in emergency conditions will be treated.</w:t>
            </w:r>
          </w:p>
        </w:tc>
      </w:tr>
      <w:tr w:rsidR="00046454" w:rsidRPr="002D4852" w14:paraId="2F984C55" w14:textId="77777777" w:rsidTr="008708AD">
        <w:tc>
          <w:tcPr>
            <w:tcW w:w="1980" w:type="dxa"/>
          </w:tcPr>
          <w:p w14:paraId="104A29B8" w14:textId="77777777" w:rsidR="00046454" w:rsidRPr="002D4852" w:rsidRDefault="00046454" w:rsidP="00C97DE2">
            <w:pPr>
              <w:spacing w:before="142" w:line="240" w:lineRule="atLeast"/>
              <w:rPr>
                <w:rFonts w:ascii="Arial" w:hAnsi="Arial" w:cs="Arial"/>
                <w:color w:val="000000"/>
                <w:sz w:val="22"/>
                <w:szCs w:val="22"/>
                <w:lang w:val="en-GB"/>
              </w:rPr>
            </w:pPr>
          </w:p>
        </w:tc>
        <w:tc>
          <w:tcPr>
            <w:tcW w:w="6662" w:type="dxa"/>
          </w:tcPr>
          <w:p w14:paraId="082F204F" w14:textId="77777777" w:rsidR="00046454" w:rsidRPr="002D4852" w:rsidRDefault="00046454" w:rsidP="003F0597">
            <w:pPr>
              <w:numPr>
                <w:ilvl w:val="1"/>
                <w:numId w:val="203"/>
              </w:numPr>
              <w:tabs>
                <w:tab w:val="left" w:pos="1314"/>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In highly remote areas or in demonstrably life threatening cases, the agreement may cover the use of air transportation (if available) in order to evacuate the injured patient(s) to the referring hospital.</w:t>
            </w:r>
          </w:p>
          <w:p w14:paraId="12F72D7A" w14:textId="77777777" w:rsidR="00046454" w:rsidRPr="002D4852" w:rsidRDefault="00046454" w:rsidP="003F0597">
            <w:pPr>
              <w:numPr>
                <w:ilvl w:val="1"/>
                <w:numId w:val="203"/>
              </w:numPr>
              <w:tabs>
                <w:tab w:val="left" w:pos="1314"/>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The telephone numbers of the emergency services and the name of the service providers and the doctors shall be prominently displayed in the Contractor´s site office</w:t>
            </w:r>
          </w:p>
        </w:tc>
      </w:tr>
      <w:tr w:rsidR="00046454" w:rsidRPr="002D4852" w14:paraId="24FC54CE" w14:textId="77777777" w:rsidTr="008708AD">
        <w:tc>
          <w:tcPr>
            <w:tcW w:w="1980" w:type="dxa"/>
          </w:tcPr>
          <w:p w14:paraId="00B51666" w14:textId="77777777" w:rsidR="00046454" w:rsidRPr="002D4852" w:rsidRDefault="00046454" w:rsidP="003F0597">
            <w:pPr>
              <w:pStyle w:val="CG2"/>
              <w:numPr>
                <w:ilvl w:val="0"/>
                <w:numId w:val="203"/>
              </w:numPr>
              <w:rPr>
                <w:bCs/>
                <w:color w:val="000000"/>
                <w:szCs w:val="22"/>
                <w:lang w:val="en-GB"/>
              </w:rPr>
            </w:pPr>
            <w:bookmarkStart w:id="831" w:name="_Toc478119137"/>
            <w:bookmarkStart w:id="832" w:name="_Toc527649930"/>
            <w:r w:rsidRPr="002D4852">
              <w:rPr>
                <w:lang w:val="en-GB"/>
              </w:rPr>
              <w:t>Access to health care</w:t>
            </w:r>
            <w:bookmarkEnd w:id="831"/>
            <w:r w:rsidRPr="002D4852">
              <w:rPr>
                <w:lang w:val="en-GB"/>
              </w:rPr>
              <w:t xml:space="preserve"> and training</w:t>
            </w:r>
            <w:bookmarkEnd w:id="832"/>
          </w:p>
          <w:p w14:paraId="3E28FF67" w14:textId="77777777" w:rsidR="00046454" w:rsidRPr="002D485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45DADCAC" w14:textId="77777777" w:rsidR="00046454" w:rsidRPr="002D4852" w:rsidRDefault="00046454" w:rsidP="003F0597">
            <w:pPr>
              <w:pStyle w:val="Listenabsatz"/>
              <w:numPr>
                <w:ilvl w:val="1"/>
                <w:numId w:val="203"/>
              </w:numPr>
              <w:spacing w:before="142" w:line="240" w:lineRule="atLeast"/>
              <w:ind w:left="1031"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guarantees access to health care as defined in Clause 34 for all personnel in case of accident or illness occurring during the execution of the works, i.e.:</w:t>
            </w:r>
          </w:p>
          <w:p w14:paraId="78509802" w14:textId="77777777" w:rsidR="00046454" w:rsidRPr="002D4852" w:rsidRDefault="00046454" w:rsidP="003F0597">
            <w:pPr>
              <w:numPr>
                <w:ilvl w:val="0"/>
                <w:numId w:val="174"/>
              </w:numPr>
              <w:tabs>
                <w:tab w:val="left" w:pos="1386"/>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Medical check</w:t>
            </w:r>
            <w:r w:rsidRPr="002D4852">
              <w:rPr>
                <w:rFonts w:ascii="Arial" w:hAnsi="Arial" w:cs="Arial"/>
                <w:color w:val="000000"/>
                <w:sz w:val="22"/>
                <w:szCs w:val="22"/>
                <w:lang w:val="en-GB"/>
              </w:rPr>
              <w:noBreakHyphen/>
              <w:t>ups: initial (recruitment), annual and upon returning to work after sick leave;</w:t>
            </w:r>
          </w:p>
          <w:p w14:paraId="46E489A6" w14:textId="77777777" w:rsidR="00046454" w:rsidRPr="002D4852" w:rsidRDefault="00046454" w:rsidP="003F0597">
            <w:pPr>
              <w:numPr>
                <w:ilvl w:val="0"/>
                <w:numId w:val="174"/>
              </w:numPr>
              <w:tabs>
                <w:tab w:val="left" w:pos="1386"/>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Screening, vaccinations and preventive healthcare;</w:t>
            </w:r>
          </w:p>
          <w:p w14:paraId="48818823" w14:textId="77777777" w:rsidR="00046454" w:rsidRPr="002D4852" w:rsidRDefault="00046454" w:rsidP="003F0597">
            <w:pPr>
              <w:numPr>
                <w:ilvl w:val="0"/>
                <w:numId w:val="174"/>
              </w:numPr>
              <w:tabs>
                <w:tab w:val="left" w:pos="1386"/>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General healthcare during the execution of the works;</w:t>
            </w:r>
          </w:p>
          <w:p w14:paraId="2C507098" w14:textId="77777777" w:rsidR="00046454" w:rsidRPr="002D4852" w:rsidRDefault="00046454" w:rsidP="003F0597">
            <w:pPr>
              <w:numPr>
                <w:ilvl w:val="0"/>
                <w:numId w:val="174"/>
              </w:numPr>
              <w:tabs>
                <w:tab w:val="left" w:pos="1386"/>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Medical assistance in the event of an accident and assistance for emergency evacuations.</w:t>
            </w:r>
          </w:p>
        </w:tc>
      </w:tr>
      <w:tr w:rsidR="00046454" w:rsidRPr="002D4852" w14:paraId="6123625D" w14:textId="77777777" w:rsidTr="008708AD">
        <w:tc>
          <w:tcPr>
            <w:tcW w:w="1980" w:type="dxa"/>
          </w:tcPr>
          <w:p w14:paraId="7F4E37A7" w14:textId="77777777" w:rsidR="00046454" w:rsidRPr="002D4852" w:rsidRDefault="00046454" w:rsidP="00C97DE2">
            <w:pPr>
              <w:spacing w:before="142" w:line="240" w:lineRule="atLeast"/>
              <w:rPr>
                <w:rFonts w:ascii="Arial" w:hAnsi="Arial" w:cs="Arial"/>
                <w:color w:val="000000"/>
                <w:sz w:val="22"/>
                <w:szCs w:val="22"/>
                <w:lang w:val="en-GB"/>
              </w:rPr>
            </w:pPr>
          </w:p>
        </w:tc>
        <w:tc>
          <w:tcPr>
            <w:tcW w:w="6662" w:type="dxa"/>
          </w:tcPr>
          <w:p w14:paraId="76B9F32E" w14:textId="77777777" w:rsidR="00046454" w:rsidRPr="002D4852" w:rsidRDefault="00046454" w:rsidP="003F0597">
            <w:pPr>
              <w:pStyle w:val="Listenabsatz"/>
              <w:numPr>
                <w:ilvl w:val="1"/>
                <w:numId w:val="203"/>
              </w:numPr>
              <w:tabs>
                <w:tab w:val="left" w:pos="252"/>
              </w:tabs>
              <w:spacing w:before="142" w:line="240" w:lineRule="atLeast"/>
              <w:ind w:left="1031"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Subcontractor’s personnel, other contractors, the Employer or the Engineer, present at the Project Area, must never be refused medical assistance, under the pretext that they are not directly employed by the Contractor. The Contractor may however define a unit rate cost per medical act for personnel, other than its own Contractor’s Personnel, display this rate in the healthcare centre and forward the information to the Engineer.</w:t>
            </w:r>
          </w:p>
          <w:p w14:paraId="56B3331B" w14:textId="77777777" w:rsidR="00046454" w:rsidRPr="002D4852" w:rsidRDefault="00046454" w:rsidP="003F0597">
            <w:pPr>
              <w:numPr>
                <w:ilvl w:val="1"/>
                <w:numId w:val="203"/>
              </w:numPr>
              <w:tabs>
                <w:tab w:val="left" w:pos="1598"/>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In the event of accident or serious illness, medical personnel must be trained, available and equipped with the necessary material, medicines and consumables to provide first aid for the patient, stabilise their condition, until the patient is:</w:t>
            </w:r>
          </w:p>
          <w:p w14:paraId="33BC7557" w14:textId="77777777" w:rsidR="00046454" w:rsidRPr="002D4852" w:rsidRDefault="00046454" w:rsidP="003F0597">
            <w:pPr>
              <w:numPr>
                <w:ilvl w:val="0"/>
                <w:numId w:val="119"/>
              </w:numPr>
              <w:tabs>
                <w:tab w:val="left" w:pos="1386"/>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Either treated or discharged; or</w:t>
            </w:r>
          </w:p>
          <w:p w14:paraId="5FEE5EF9" w14:textId="77777777" w:rsidR="00046454" w:rsidRPr="002D4852" w:rsidRDefault="00046454" w:rsidP="003F0597">
            <w:pPr>
              <w:numPr>
                <w:ilvl w:val="0"/>
                <w:numId w:val="119"/>
              </w:numPr>
              <w:tabs>
                <w:tab w:val="left" w:pos="1386"/>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Hospitalized at the camp or in a larger hospital; or</w:t>
            </w:r>
          </w:p>
          <w:p w14:paraId="56BE6487" w14:textId="77777777" w:rsidR="00046454" w:rsidRPr="002D4852" w:rsidRDefault="00046454" w:rsidP="003F0597">
            <w:pPr>
              <w:numPr>
                <w:ilvl w:val="0"/>
                <w:numId w:val="119"/>
              </w:numPr>
              <w:tabs>
                <w:tab w:val="left" w:pos="1386"/>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Evacuated to a medical centre which is well equipped for intensive care, if necessary.</w:t>
            </w:r>
          </w:p>
        </w:tc>
      </w:tr>
      <w:tr w:rsidR="00046454" w:rsidRPr="002D4852" w14:paraId="796F2983" w14:textId="77777777" w:rsidTr="008708AD">
        <w:tc>
          <w:tcPr>
            <w:tcW w:w="1980" w:type="dxa"/>
          </w:tcPr>
          <w:p w14:paraId="25816307" w14:textId="77777777" w:rsidR="00046454" w:rsidRPr="002D4852" w:rsidRDefault="00046454" w:rsidP="003F0597">
            <w:pPr>
              <w:pStyle w:val="CG2"/>
              <w:numPr>
                <w:ilvl w:val="0"/>
                <w:numId w:val="203"/>
              </w:numPr>
              <w:rPr>
                <w:bCs/>
                <w:color w:val="000000"/>
                <w:szCs w:val="22"/>
                <w:lang w:val="en-GB"/>
              </w:rPr>
            </w:pPr>
            <w:bookmarkStart w:id="833" w:name="_Toc478119138"/>
            <w:bookmarkStart w:id="834" w:name="_Toc527649931"/>
            <w:r w:rsidRPr="002D4852">
              <w:rPr>
                <w:lang w:val="en-GB"/>
              </w:rPr>
              <w:t>Health monitoring</w:t>
            </w:r>
            <w:bookmarkEnd w:id="833"/>
            <w:bookmarkEnd w:id="834"/>
          </w:p>
        </w:tc>
        <w:tc>
          <w:tcPr>
            <w:tcW w:w="6662" w:type="dxa"/>
          </w:tcPr>
          <w:p w14:paraId="6FC0C3D4" w14:textId="77777777" w:rsidR="00046454" w:rsidRPr="002D4852" w:rsidRDefault="00046454" w:rsidP="003F0597">
            <w:pPr>
              <w:pStyle w:val="Listenabsatz"/>
              <w:numPr>
                <w:ilvl w:val="1"/>
                <w:numId w:val="203"/>
              </w:numPr>
              <w:tabs>
                <w:tab w:val="left" w:pos="1173"/>
              </w:tabs>
              <w:spacing w:before="142" w:line="240" w:lineRule="atLeast"/>
              <w:ind w:left="1031"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cannot recruit workers in poor health.</w:t>
            </w:r>
          </w:p>
          <w:p w14:paraId="5125965F" w14:textId="77777777" w:rsidR="00046454" w:rsidRPr="002D4852" w:rsidRDefault="00046454" w:rsidP="003F0597">
            <w:pPr>
              <w:numPr>
                <w:ilvl w:val="1"/>
                <w:numId w:val="203"/>
              </w:numPr>
              <w:tabs>
                <w:tab w:val="left" w:pos="1173"/>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The initial pre</w:t>
            </w:r>
            <w:r w:rsidRPr="002D4852">
              <w:rPr>
                <w:rFonts w:ascii="Arial" w:hAnsi="Arial" w:cs="Arial"/>
                <w:color w:val="000000"/>
                <w:sz w:val="22"/>
                <w:szCs w:val="22"/>
                <w:lang w:val="en-GB"/>
              </w:rPr>
              <w:noBreakHyphen/>
              <w:t>recruitment examination must confirm that applicants are physically able to carry out the tasks required for the position.</w:t>
            </w:r>
          </w:p>
          <w:p w14:paraId="2A06AC2E" w14:textId="77777777" w:rsidR="00046454" w:rsidRPr="002D4852" w:rsidRDefault="00046454" w:rsidP="003F0597">
            <w:pPr>
              <w:numPr>
                <w:ilvl w:val="1"/>
                <w:numId w:val="203"/>
              </w:numPr>
              <w:tabs>
                <w:tab w:val="left" w:pos="1173"/>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The detection of pregnancy during the initial pre-recruitment examination of female applicants shall not constitute grounds for declining recruitment, unless medical risk is proven.</w:t>
            </w:r>
          </w:p>
          <w:p w14:paraId="5D08293D" w14:textId="77777777" w:rsidR="00046454" w:rsidRPr="002D4852" w:rsidRDefault="00046454" w:rsidP="003F0597">
            <w:pPr>
              <w:numPr>
                <w:ilvl w:val="1"/>
                <w:numId w:val="203"/>
              </w:numPr>
              <w:tabs>
                <w:tab w:val="left" w:pos="1598"/>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The Contractor organises annual medical check-ups for its Contractor’s Personnel and keeps up to date a medical record for each Contractor’s Personnel. The presence of Contractor’s Personnel for medical check-ups, treatment and hospitalisation is incorporated into the Contractors planning.</w:t>
            </w:r>
          </w:p>
          <w:p w14:paraId="1D2302C5" w14:textId="77777777" w:rsidR="00046454" w:rsidRPr="002D4852" w:rsidRDefault="00046454" w:rsidP="003F0597">
            <w:pPr>
              <w:numPr>
                <w:ilvl w:val="1"/>
                <w:numId w:val="203"/>
              </w:numPr>
              <w:tabs>
                <w:tab w:val="left" w:pos="1598"/>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If applicable and as recommended by a doctor or instructed by the Engineer, the Contractor provides the Contractor’s Personnel with prophylaxis and vaccinations against local diseases and vectors. In particular, the Contractor will promote the use of impregnated mosquito nets by its Contractor’s Personnel in camps or offsite lodging, and distributes these nets appropriately.</w:t>
            </w:r>
          </w:p>
          <w:p w14:paraId="632E11D6" w14:textId="77777777" w:rsidR="00046454" w:rsidRPr="002D4852" w:rsidRDefault="00046454" w:rsidP="003F0597">
            <w:pPr>
              <w:numPr>
                <w:ilvl w:val="1"/>
                <w:numId w:val="203"/>
              </w:numPr>
              <w:tabs>
                <w:tab w:val="left" w:pos="1173"/>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The health and safety plan includes a Contractor’s Personnel health risk assessment based on exposure to dangerous substances and describes the medical monitoring implemented.</w:t>
            </w:r>
          </w:p>
        </w:tc>
      </w:tr>
      <w:tr w:rsidR="00046454" w:rsidRPr="002D4852" w14:paraId="28BAEC56" w14:textId="77777777" w:rsidTr="008708AD">
        <w:tc>
          <w:tcPr>
            <w:tcW w:w="1980" w:type="dxa"/>
          </w:tcPr>
          <w:p w14:paraId="38988093" w14:textId="77777777" w:rsidR="00046454" w:rsidRPr="002D4852" w:rsidRDefault="00046454" w:rsidP="003F0597">
            <w:pPr>
              <w:pStyle w:val="CG2"/>
              <w:numPr>
                <w:ilvl w:val="0"/>
                <w:numId w:val="203"/>
              </w:numPr>
              <w:rPr>
                <w:bCs/>
                <w:color w:val="000000"/>
                <w:szCs w:val="22"/>
                <w:lang w:val="en-GB"/>
              </w:rPr>
            </w:pPr>
            <w:bookmarkStart w:id="835" w:name="_Toc478119139"/>
            <w:bookmarkStart w:id="836" w:name="_Toc527649932"/>
            <w:r w:rsidRPr="002D4852">
              <w:rPr>
                <w:lang w:val="en-GB"/>
              </w:rPr>
              <w:t>Sanitary repatriation</w:t>
            </w:r>
            <w:bookmarkEnd w:id="835"/>
            <w:bookmarkEnd w:id="836"/>
          </w:p>
        </w:tc>
        <w:tc>
          <w:tcPr>
            <w:tcW w:w="6662" w:type="dxa"/>
          </w:tcPr>
          <w:p w14:paraId="4D895627" w14:textId="77777777" w:rsidR="00046454" w:rsidRPr="002D4852" w:rsidRDefault="00046454" w:rsidP="003F0597">
            <w:pPr>
              <w:numPr>
                <w:ilvl w:val="1"/>
                <w:numId w:val="203"/>
              </w:numPr>
              <w:tabs>
                <w:tab w:val="left" w:pos="1031"/>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The Contractor is responsible for the sanitary repatriation of Contractor’s Personnel in the event of a serious injury or illness, based on a diligent examination and a statement of the doctor in charge. The Contractor will take out the necessary insurance to cover the cost of the sanitary repatriation of its Contractor’s Personnel.</w:t>
            </w:r>
          </w:p>
        </w:tc>
      </w:tr>
      <w:tr w:rsidR="00046454" w:rsidRPr="002D4852" w14:paraId="488B7A3D" w14:textId="77777777" w:rsidTr="008708AD">
        <w:tc>
          <w:tcPr>
            <w:tcW w:w="1980" w:type="dxa"/>
          </w:tcPr>
          <w:p w14:paraId="260974BD" w14:textId="77777777" w:rsidR="00046454" w:rsidRPr="002D4852" w:rsidRDefault="00046454" w:rsidP="003F0597">
            <w:pPr>
              <w:pStyle w:val="CG2"/>
              <w:numPr>
                <w:ilvl w:val="0"/>
                <w:numId w:val="203"/>
              </w:numPr>
              <w:rPr>
                <w:bCs/>
                <w:color w:val="000000"/>
                <w:szCs w:val="22"/>
                <w:lang w:val="en-GB"/>
              </w:rPr>
            </w:pPr>
            <w:bookmarkStart w:id="837" w:name="_Toc478119140"/>
            <w:bookmarkStart w:id="838" w:name="_Toc527649933"/>
            <w:r w:rsidRPr="002D4852">
              <w:rPr>
                <w:lang w:val="en-GB"/>
              </w:rPr>
              <w:t>Hygiene, accommodation and food</w:t>
            </w:r>
            <w:bookmarkEnd w:id="837"/>
            <w:bookmarkEnd w:id="838"/>
          </w:p>
        </w:tc>
        <w:tc>
          <w:tcPr>
            <w:tcW w:w="6662" w:type="dxa"/>
          </w:tcPr>
          <w:p w14:paraId="53D033CD" w14:textId="77777777" w:rsidR="00046454" w:rsidRPr="002D4852" w:rsidRDefault="00046454" w:rsidP="003F0597">
            <w:pPr>
              <w:pStyle w:val="Listenabsatz"/>
              <w:numPr>
                <w:ilvl w:val="1"/>
                <w:numId w:val="203"/>
              </w:numPr>
              <w:tabs>
                <w:tab w:val="left" w:pos="1598"/>
              </w:tabs>
              <w:spacing w:before="142" w:line="240" w:lineRule="atLeast"/>
              <w:ind w:left="1031"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Drinking water</w:t>
            </w:r>
          </w:p>
          <w:p w14:paraId="756021B3"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Pursuant to Sub-Clause 6.14 of the CC, the Contractor provides personnel with drinking water at all Project Areas. The quantity and quality of this water complies with the standards of the World Health Organization at supply points.</w:t>
            </w:r>
          </w:p>
          <w:p w14:paraId="03F9D541"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 xml:space="preserve">Unless the supply of drinking water is provided by a certified supplier, the quality of the drinking water provided to workers is tested at least at the start of the works and then on a monthly basis. The protocol for taking and </w:t>
            </w:r>
            <w:r w:rsidR="00B15C36" w:rsidRPr="002D4852">
              <w:rPr>
                <w:rFonts w:ascii="Arial" w:hAnsi="Arial" w:cs="Arial"/>
                <w:color w:val="000000"/>
                <w:sz w:val="22"/>
                <w:szCs w:val="22"/>
                <w:lang w:val="en-GB"/>
              </w:rPr>
              <w:t>analysing</w:t>
            </w:r>
            <w:r w:rsidRPr="002D4852">
              <w:rPr>
                <w:rFonts w:ascii="Arial" w:hAnsi="Arial" w:cs="Arial"/>
                <w:color w:val="000000"/>
                <w:sz w:val="22"/>
                <w:szCs w:val="22"/>
                <w:lang w:val="en-GB"/>
              </w:rPr>
              <w:t xml:space="preserve"> samples is based on the recommendations of the World Health Organization. The results shall be documented and made available on the Project Areas.</w:t>
            </w:r>
          </w:p>
          <w:p w14:paraId="2276D098" w14:textId="77777777" w:rsidR="00046454" w:rsidRPr="002D4852" w:rsidRDefault="00046454" w:rsidP="003F0597">
            <w:pPr>
              <w:numPr>
                <w:ilvl w:val="1"/>
                <w:numId w:val="203"/>
              </w:numPr>
              <w:tabs>
                <w:tab w:val="left" w:pos="1031"/>
              </w:tabs>
              <w:spacing w:before="142" w:line="240" w:lineRule="atLeast"/>
              <w:ind w:left="1031" w:hanging="709"/>
              <w:rPr>
                <w:rFonts w:ascii="Arial" w:hAnsi="Arial" w:cs="Arial"/>
                <w:color w:val="000000"/>
                <w:sz w:val="22"/>
                <w:szCs w:val="22"/>
                <w:lang w:val="en-GB"/>
              </w:rPr>
            </w:pPr>
            <w:r w:rsidRPr="002D4852">
              <w:rPr>
                <w:rFonts w:ascii="Arial" w:hAnsi="Arial" w:cs="Arial"/>
                <w:color w:val="000000"/>
                <w:sz w:val="22"/>
                <w:szCs w:val="22"/>
                <w:lang w:val="en-GB"/>
              </w:rPr>
              <w:t>Accommodation conditions</w:t>
            </w:r>
          </w:p>
          <w:p w14:paraId="432D109D"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The accommodation provided for non-resident Personnel in a camp or an alternative structure outside of the Project Areas, such as a hotel or rented house, will comply with the conditions of the present ESHS Sub-Clause in pursuance of Sub-Clause 6.6 of the CC.</w:t>
            </w:r>
          </w:p>
          <w:p w14:paraId="32E3361F" w14:textId="77777777" w:rsidR="00046454" w:rsidRPr="002D4852" w:rsidRDefault="00046454" w:rsidP="003F0597">
            <w:pPr>
              <w:numPr>
                <w:ilvl w:val="2"/>
                <w:numId w:val="203"/>
              </w:numPr>
              <w:spacing w:before="142" w:line="240" w:lineRule="atLeast"/>
              <w:ind w:left="1314" w:hanging="636"/>
              <w:rPr>
                <w:rFonts w:ascii="Arial" w:hAnsi="Arial" w:cs="Arial"/>
                <w:color w:val="000000"/>
                <w:sz w:val="22"/>
                <w:szCs w:val="22"/>
                <w:lang w:val="en-GB"/>
              </w:rPr>
            </w:pPr>
            <w:r w:rsidRPr="002D4852">
              <w:rPr>
                <w:rFonts w:ascii="Arial" w:hAnsi="Arial" w:cs="Arial"/>
                <w:color w:val="000000"/>
                <w:sz w:val="22"/>
                <w:szCs w:val="22"/>
                <w:lang w:val="en-GB"/>
              </w:rPr>
              <w:t>The person in charge of managing the accommodation has a specific duty to report to the ESHS manager or if existent, the HS manager, the outbreak of any contagious diseases, food poisoning and other important casualties. The ESHS Manager in turn will inform the appropriate health authorities.</w:t>
            </w:r>
          </w:p>
          <w:p w14:paraId="51A009FE"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Rooms are lit and equipped with power sockets, beds and windows fitted with mosquito nets. Flooring is of a hard and impervious material.</w:t>
            </w:r>
          </w:p>
          <w:p w14:paraId="03AC4119" w14:textId="77777777" w:rsidR="00046454" w:rsidRPr="002D4852" w:rsidRDefault="00046454" w:rsidP="003F0597">
            <w:pPr>
              <w:numPr>
                <w:ilvl w:val="2"/>
                <w:numId w:val="203"/>
              </w:numPr>
              <w:spacing w:before="142" w:line="240" w:lineRule="atLeast"/>
              <w:ind w:left="1386" w:hanging="850"/>
              <w:rPr>
                <w:rFonts w:ascii="Arial" w:hAnsi="Arial" w:cs="Arial"/>
                <w:color w:val="000000"/>
                <w:sz w:val="22"/>
                <w:szCs w:val="22"/>
                <w:lang w:val="en-GB"/>
              </w:rPr>
            </w:pPr>
            <w:r w:rsidRPr="002D4852">
              <w:rPr>
                <w:rFonts w:ascii="Arial" w:hAnsi="Arial" w:cs="Arial"/>
                <w:color w:val="000000"/>
                <w:sz w:val="22"/>
                <w:szCs w:val="22"/>
                <w:lang w:val="en-GB"/>
              </w:rPr>
              <w:t>The temperature in rooms and common areas shall be kept at an appropriate level during occupied hours (20 degrees in moderate to cold zones and providing adequate ventilation in hot zones).</w:t>
            </w:r>
          </w:p>
          <w:p w14:paraId="024A1E2C"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 xml:space="preserve">The Contractor provides one drinking water tap per 10 Contractor’s Personnel, one shower per 10 Contractor’s Personnel as a minimum, one individual toilet for 15 Contractor’s Personnel as a minimum, and one urinal per 25 Contractor’s Personnel at accommodation camps. Separate showers and toilets must be made available for women. </w:t>
            </w:r>
          </w:p>
          <w:p w14:paraId="70743966" w14:textId="77777777" w:rsidR="00046454" w:rsidRPr="002D4852" w:rsidRDefault="00046454" w:rsidP="003F0597">
            <w:pPr>
              <w:numPr>
                <w:ilvl w:val="1"/>
                <w:numId w:val="203"/>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Hygiene in shared areas</w:t>
            </w:r>
          </w:p>
          <w:p w14:paraId="35CAFFD5"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Sanitary areas (showers, sinks, urinals, toilets) are cleaned and disinfected by the Contractor’s cleaning service at least once every 24 hours. Cleaning operations are documented.</w:t>
            </w:r>
          </w:p>
          <w:p w14:paraId="47C57003"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The canteen, kitchen and kitchen utensils are cleaned after each meal service.</w:t>
            </w:r>
          </w:p>
          <w:p w14:paraId="7C66F090" w14:textId="77777777" w:rsidR="00046454" w:rsidRPr="002D4852" w:rsidRDefault="00046454" w:rsidP="003F0597">
            <w:pPr>
              <w:numPr>
                <w:ilvl w:val="2"/>
                <w:numId w:val="203"/>
              </w:numPr>
              <w:tabs>
                <w:tab w:val="left" w:pos="1310"/>
              </w:tabs>
              <w:spacing w:before="142" w:line="240" w:lineRule="atLeast"/>
              <w:ind w:left="1245" w:hanging="709"/>
              <w:rPr>
                <w:rFonts w:ascii="Arial" w:hAnsi="Arial" w:cs="Arial"/>
                <w:color w:val="000000"/>
                <w:sz w:val="22"/>
                <w:szCs w:val="22"/>
                <w:lang w:val="en-GB"/>
              </w:rPr>
            </w:pPr>
            <w:r w:rsidRPr="002D4852">
              <w:rPr>
                <w:rFonts w:ascii="Arial" w:hAnsi="Arial" w:cs="Arial"/>
                <w:color w:val="000000"/>
                <w:sz w:val="22"/>
                <w:szCs w:val="22"/>
                <w:lang w:val="en-GB"/>
              </w:rPr>
              <w:t>The number and location of toilets on Project Areas shall be adapted to the number of employees and the configuration of the Project Areas (distance, isolated area, etc.). For urinals and toilets, usual standards are 1 unit to max15 persons.</w:t>
            </w:r>
          </w:p>
          <w:p w14:paraId="1427BD79" w14:textId="77777777" w:rsidR="00046454" w:rsidRPr="002D4852" w:rsidRDefault="00046454" w:rsidP="003F0597">
            <w:pPr>
              <w:numPr>
                <w:ilvl w:val="2"/>
                <w:numId w:val="203"/>
              </w:numPr>
              <w:tabs>
                <w:tab w:val="left" w:pos="1310"/>
              </w:tabs>
              <w:spacing w:before="142" w:line="240" w:lineRule="atLeast"/>
              <w:ind w:left="1245" w:hanging="709"/>
              <w:rPr>
                <w:rFonts w:ascii="Arial" w:hAnsi="Arial" w:cs="Arial"/>
                <w:color w:val="000000"/>
                <w:sz w:val="22"/>
                <w:szCs w:val="22"/>
                <w:lang w:val="en-GB"/>
              </w:rPr>
            </w:pPr>
            <w:r w:rsidRPr="002D4852">
              <w:rPr>
                <w:rFonts w:ascii="Arial" w:hAnsi="Arial" w:cs="Arial"/>
                <w:color w:val="000000"/>
                <w:sz w:val="22"/>
                <w:szCs w:val="22"/>
                <w:lang w:val="en-GB"/>
              </w:rPr>
              <w:t xml:space="preserve">Toilet facilities are conveniently located and easily accessible. In addition, all toilet rooms shall be well-lit, have good ventilation or external windows, have sufficient hand wash basins and be conveniently located. </w:t>
            </w:r>
          </w:p>
          <w:p w14:paraId="539C99DB" w14:textId="77777777" w:rsidR="00046454" w:rsidRPr="002D4852" w:rsidRDefault="00046454" w:rsidP="003F0597">
            <w:pPr>
              <w:numPr>
                <w:ilvl w:val="1"/>
                <w:numId w:val="203"/>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Food</w:t>
            </w:r>
          </w:p>
          <w:p w14:paraId="39C74AAA"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In application of Sub-Clause 6.13 of the CC and ESHS Specifications Sub-Clause 46.1 of the present ESHS specification, the Contractor provides meals at a reasonable cost or free of charge to its Contractor’s Personnel per shift in a canteen area and according to a procurement system which complies with the provisions of this ESHS Specifications Sub-Clause.</w:t>
            </w:r>
          </w:p>
          <w:p w14:paraId="2D882903"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The Contractor defines and implements actions in order to guarantee (i) the quality and quantities of food stuffs, (ii) compliance with health rules when preparing meals, (iii) fitting out and servicing premises and equipment, both in the kitchen and food storage areas.</w:t>
            </w:r>
          </w:p>
          <w:p w14:paraId="5B9A15FB"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The Contractor inspects the cleanliness of food transport vehicles, temperature control and the cold chain, as well as best</w:t>
            </w:r>
            <w:r w:rsidRPr="002D4852">
              <w:rPr>
                <w:rFonts w:ascii="Arial" w:hAnsi="Arial" w:cs="Arial"/>
                <w:color w:val="000000"/>
                <w:sz w:val="22"/>
                <w:szCs w:val="22"/>
                <w:lang w:val="en-GB"/>
              </w:rPr>
              <w:noBreakHyphen/>
              <w:t>before dates, and takes the necessary corrective actions. The temperatures of chillers are regularly checked.</w:t>
            </w:r>
          </w:p>
          <w:p w14:paraId="414A195F"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The Contractor checks that health requirements are met for food storage conditions in the kitchen or other locations, food cooking times and temperatures, and the conditions in which prepared products are left prior to consumption, to ensure no health risks. Prepared food is eaten or thrown away, no food remains are reused.</w:t>
            </w:r>
          </w:p>
          <w:p w14:paraId="52BC2D86" w14:textId="77777777" w:rsidR="00046454" w:rsidRPr="002D4852" w:rsidRDefault="00046454" w:rsidP="003F0597">
            <w:pPr>
              <w:numPr>
                <w:ilvl w:val="2"/>
                <w:numId w:val="203"/>
              </w:numPr>
              <w:tabs>
                <w:tab w:val="left" w:pos="1310"/>
              </w:tabs>
              <w:spacing w:before="142" w:line="240" w:lineRule="atLeast"/>
              <w:ind w:left="1310" w:hanging="709"/>
              <w:rPr>
                <w:rFonts w:ascii="Arial" w:hAnsi="Arial" w:cs="Arial"/>
                <w:color w:val="000000"/>
                <w:sz w:val="22"/>
                <w:szCs w:val="22"/>
                <w:lang w:val="en-GB"/>
              </w:rPr>
            </w:pPr>
            <w:r w:rsidRPr="002D4852">
              <w:rPr>
                <w:rFonts w:ascii="Arial" w:hAnsi="Arial" w:cs="Arial"/>
                <w:color w:val="000000"/>
                <w:sz w:val="22"/>
                <w:szCs w:val="22"/>
                <w:lang w:val="en-GB"/>
              </w:rPr>
              <w:t>The Contractor recruits trained canteen personnel and ensures that supervisors monitor compliance with sanitary instructions. The Contractor ensures that canteen personnel have means of ensuring compliance with health rules (changing rooms, linen, hand washers, the condition of flooring and paint, and the existence of a cleaning plan).</w:t>
            </w:r>
          </w:p>
          <w:p w14:paraId="182B499F" w14:textId="77777777" w:rsidR="00046454" w:rsidRPr="002D4852" w:rsidRDefault="00046454" w:rsidP="003F0597">
            <w:pPr>
              <w:numPr>
                <w:ilvl w:val="1"/>
                <w:numId w:val="203"/>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 xml:space="preserve">At the request of the Engineer, the doctor at the health centre specified in Clause 35.2.2. of the present ESHS Specifications, carries out an audit on all Project Areas every 3 months, and documents the results, and includes the conditions of hygiene in which meals are prepared and food conserved. The results of this audit are provided to the Engineer. </w:t>
            </w:r>
          </w:p>
          <w:p w14:paraId="4FB4075E" w14:textId="77777777" w:rsidR="00046454" w:rsidRPr="002D4852" w:rsidRDefault="00046454" w:rsidP="003F0597">
            <w:pPr>
              <w:numPr>
                <w:ilvl w:val="1"/>
                <w:numId w:val="203"/>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The Contractor, on the basis of the advice of the doctor at the health centre, informs Contractor’s Personnel on appropriate behaviour in terms of workplace hygiene. The occasional distribution of information is not sufficient, the Contractor regularly reiterates the importance of hygiene, documents these reminders, and ensures that the information is understood, easy to apply and scrupulously complied with.</w:t>
            </w:r>
          </w:p>
        </w:tc>
      </w:tr>
      <w:tr w:rsidR="00046454" w:rsidRPr="002D4852" w14:paraId="48011968" w14:textId="77777777" w:rsidTr="008708AD">
        <w:tc>
          <w:tcPr>
            <w:tcW w:w="1980" w:type="dxa"/>
          </w:tcPr>
          <w:p w14:paraId="29DD4EE0" w14:textId="77777777" w:rsidR="00046454" w:rsidRPr="002D4852" w:rsidRDefault="00046454" w:rsidP="003F0597">
            <w:pPr>
              <w:pStyle w:val="CG2"/>
              <w:numPr>
                <w:ilvl w:val="0"/>
                <w:numId w:val="203"/>
              </w:numPr>
              <w:rPr>
                <w:b w:val="0"/>
                <w:lang w:val="en-GB"/>
              </w:rPr>
            </w:pPr>
            <w:bookmarkStart w:id="839" w:name="_Toc527649934"/>
            <w:r w:rsidRPr="002D4852">
              <w:rPr>
                <w:lang w:val="en-GB"/>
              </w:rPr>
              <w:t>Substance abuse</w:t>
            </w:r>
            <w:bookmarkEnd w:id="839"/>
          </w:p>
          <w:p w14:paraId="2A27C39D" w14:textId="77777777" w:rsidR="00046454" w:rsidRPr="002D485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52882883" w14:textId="77777777" w:rsidR="00046454" w:rsidRPr="002D4852" w:rsidRDefault="00046454" w:rsidP="003F0597">
            <w:pPr>
              <w:pStyle w:val="Listenabsatz"/>
              <w:numPr>
                <w:ilvl w:val="1"/>
                <w:numId w:val="203"/>
              </w:numPr>
              <w:tabs>
                <w:tab w:val="left" w:pos="601"/>
              </w:tabs>
              <w:spacing w:before="142" w:line="240" w:lineRule="atLeast"/>
              <w:ind w:left="678" w:hanging="678"/>
              <w:contextualSpacing w:val="0"/>
              <w:rPr>
                <w:rFonts w:ascii="Arial" w:hAnsi="Arial" w:cs="Arial"/>
                <w:color w:val="000000"/>
                <w:sz w:val="22"/>
                <w:szCs w:val="22"/>
                <w:lang w:val="en-GB"/>
              </w:rPr>
            </w:pPr>
            <w:r w:rsidRPr="002D4852">
              <w:rPr>
                <w:rFonts w:ascii="Arial" w:hAnsi="Arial" w:cs="Arial"/>
                <w:color w:val="000000"/>
                <w:sz w:val="22"/>
                <w:szCs w:val="22"/>
                <w:lang w:val="en-GB"/>
              </w:rPr>
              <w:t>Pursuant to Sub-Clause 6.16 of the CC, the use, possession, distribution or sale of illegal drugs, controlled substances (as per local regulations) and alcohol is totally prohibited on the Project Areas. The Contractor implements a zero tolerance policy for the consumption of these substances.</w:t>
            </w:r>
          </w:p>
          <w:p w14:paraId="4C87188F" w14:textId="77777777" w:rsidR="00046454" w:rsidRPr="002D4852" w:rsidRDefault="00046454" w:rsidP="003F0597">
            <w:pPr>
              <w:numPr>
                <w:ilvl w:val="1"/>
                <w:numId w:val="203"/>
              </w:numPr>
              <w:tabs>
                <w:tab w:val="left" w:pos="601"/>
              </w:tabs>
              <w:spacing w:before="142" w:line="240" w:lineRule="atLeast"/>
              <w:ind w:left="601" w:hanging="567"/>
              <w:rPr>
                <w:rFonts w:ascii="Arial" w:hAnsi="Arial" w:cs="Arial"/>
                <w:color w:val="000000"/>
                <w:sz w:val="22"/>
                <w:szCs w:val="22"/>
                <w:lang w:val="en-GB"/>
              </w:rPr>
            </w:pPr>
            <w:r w:rsidRPr="002D4852">
              <w:rPr>
                <w:rFonts w:ascii="Arial" w:hAnsi="Arial" w:cs="Arial"/>
                <w:color w:val="000000"/>
                <w:sz w:val="22"/>
                <w:szCs w:val="22"/>
                <w:lang w:val="en-GB"/>
              </w:rPr>
              <w:t>Any person suspected by the Engineer to be under the influence of alcohol or controlled substances on any Project Area is immediately suspended from his position by the Contractor, pending the results of medical tests.</w:t>
            </w:r>
          </w:p>
          <w:p w14:paraId="75C60029" w14:textId="77777777" w:rsidR="00046454" w:rsidRPr="002D4852" w:rsidRDefault="00046454" w:rsidP="00C97DE2">
            <w:pPr>
              <w:tabs>
                <w:tab w:val="left" w:pos="601"/>
              </w:tabs>
              <w:spacing w:before="142" w:line="240" w:lineRule="atLeast"/>
              <w:rPr>
                <w:rFonts w:ascii="Arial" w:hAnsi="Arial" w:cs="Arial"/>
                <w:color w:val="000000"/>
                <w:sz w:val="22"/>
                <w:szCs w:val="22"/>
                <w:lang w:val="en-GB"/>
              </w:rPr>
            </w:pPr>
          </w:p>
        </w:tc>
      </w:tr>
      <w:tr w:rsidR="00046454" w:rsidRPr="002D4852" w14:paraId="4E8F077F" w14:textId="77777777" w:rsidTr="008708AD">
        <w:tc>
          <w:tcPr>
            <w:tcW w:w="1980" w:type="dxa"/>
          </w:tcPr>
          <w:p w14:paraId="6D389600" w14:textId="77777777" w:rsidR="00046454" w:rsidRPr="002D4852" w:rsidRDefault="00046454" w:rsidP="00C97DE2">
            <w:pPr>
              <w:tabs>
                <w:tab w:val="left" w:pos="567"/>
              </w:tabs>
              <w:spacing w:before="142" w:line="240" w:lineRule="atLeast"/>
              <w:jc w:val="left"/>
              <w:rPr>
                <w:rFonts w:ascii="Arial" w:hAnsi="Arial" w:cs="Arial"/>
                <w:b/>
                <w:bCs/>
                <w:color w:val="000000"/>
                <w:sz w:val="28"/>
                <w:szCs w:val="28"/>
                <w:lang w:val="en-GB"/>
              </w:rPr>
            </w:pPr>
          </w:p>
        </w:tc>
        <w:tc>
          <w:tcPr>
            <w:tcW w:w="6662" w:type="dxa"/>
          </w:tcPr>
          <w:p w14:paraId="2EDF7B6E" w14:textId="77777777" w:rsidR="00046454" w:rsidRPr="002D4852" w:rsidRDefault="00046454" w:rsidP="00C97DE2">
            <w:pPr>
              <w:pStyle w:val="CG1"/>
              <w:rPr>
                <w:rFonts w:ascii="Arial" w:hAnsi="Arial" w:cs="Arial"/>
                <w:color w:val="000000"/>
                <w:lang w:val="en-GB"/>
              </w:rPr>
            </w:pPr>
            <w:bookmarkStart w:id="840" w:name="_Toc527649935"/>
            <w:r w:rsidRPr="002D4852">
              <w:rPr>
                <w:rFonts w:ascii="Arial" w:hAnsi="Arial" w:cs="Arial"/>
                <w:lang w:val="en-GB"/>
              </w:rPr>
              <w:t>D. Local labour and relations with local communities</w:t>
            </w:r>
            <w:bookmarkEnd w:id="840"/>
          </w:p>
        </w:tc>
      </w:tr>
      <w:tr w:rsidR="00046454" w:rsidRPr="002D4852" w14:paraId="37E0E632" w14:textId="77777777" w:rsidTr="008708AD">
        <w:tc>
          <w:tcPr>
            <w:tcW w:w="1980" w:type="dxa"/>
          </w:tcPr>
          <w:p w14:paraId="601F797D" w14:textId="77777777" w:rsidR="00046454" w:rsidRPr="002D4852" w:rsidRDefault="00046454" w:rsidP="003F0597">
            <w:pPr>
              <w:pStyle w:val="CG2"/>
              <w:numPr>
                <w:ilvl w:val="0"/>
                <w:numId w:val="203"/>
              </w:numPr>
              <w:rPr>
                <w:b w:val="0"/>
                <w:lang w:val="en-GB"/>
              </w:rPr>
            </w:pPr>
            <w:bookmarkStart w:id="841" w:name="_Toc527649936"/>
            <w:r w:rsidRPr="002D4852">
              <w:rPr>
                <w:lang w:val="en-GB"/>
              </w:rPr>
              <w:t>Labour conditions</w:t>
            </w:r>
            <w:bookmarkEnd w:id="841"/>
          </w:p>
          <w:p w14:paraId="32848EE5" w14:textId="77777777" w:rsidR="00046454" w:rsidRPr="002D4852" w:rsidRDefault="00046454" w:rsidP="00C97DE2">
            <w:pPr>
              <w:tabs>
                <w:tab w:val="left" w:pos="567"/>
              </w:tabs>
              <w:spacing w:before="142" w:line="240" w:lineRule="atLeast"/>
              <w:ind w:left="480"/>
              <w:jc w:val="left"/>
              <w:rPr>
                <w:rFonts w:ascii="Arial" w:hAnsi="Arial" w:cs="Arial"/>
                <w:b/>
                <w:bCs/>
                <w:color w:val="000000"/>
                <w:sz w:val="22"/>
                <w:szCs w:val="22"/>
                <w:lang w:val="en-GB"/>
              </w:rPr>
            </w:pPr>
          </w:p>
        </w:tc>
        <w:tc>
          <w:tcPr>
            <w:tcW w:w="6662" w:type="dxa"/>
          </w:tcPr>
          <w:p w14:paraId="226AC2E8" w14:textId="77777777" w:rsidR="00046454" w:rsidRPr="002D4852" w:rsidRDefault="00046454" w:rsidP="003F0597">
            <w:pPr>
              <w:pStyle w:val="Listenabsatz"/>
              <w:numPr>
                <w:ilvl w:val="1"/>
                <w:numId w:val="203"/>
              </w:numPr>
              <w:tabs>
                <w:tab w:val="left" w:pos="678"/>
              </w:tabs>
              <w:spacing w:before="142" w:line="240" w:lineRule="atLeast"/>
              <w:ind w:left="680" w:hanging="680"/>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shall ensure decent labour conditions for workers and notably compliance with applicable law and regulations in the country of implementation of the contract, and with the fundamental conventions of the International Labour Organisation (ILO). This includes workers’ rights related to wages, working hours, rest and leave, overtime, minimum age, regular payment, compensation and benefits, equal opportunities, a non-discriminatory workplace, best practice on human resource management and occupational health and safety. Wages, benefits and conditions of work will be comparable to employers in the relevant region of that country/region and sector concerned.</w:t>
            </w:r>
          </w:p>
          <w:p w14:paraId="74C3FE58" w14:textId="77777777" w:rsidR="00046454" w:rsidRPr="002D4852" w:rsidRDefault="00046454" w:rsidP="003F0597">
            <w:pPr>
              <w:pStyle w:val="Listenabsatz"/>
              <w:numPr>
                <w:ilvl w:val="1"/>
                <w:numId w:val="203"/>
              </w:numPr>
              <w:tabs>
                <w:tab w:val="left" w:pos="678"/>
              </w:tabs>
              <w:spacing w:before="142" w:line="240" w:lineRule="atLeast"/>
              <w:ind w:left="680" w:hanging="680"/>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shall respect and facilitate workers' rights to organize and provide a Worker Grievance Mechanism for all workers, including the workers of subcontractors, shall receive an induction on their rights and on the Worker Grievance Mechanism. The Contractor will display the contact details of the Worker Grievance Mechanism at well visible places in all camps and work sides.</w:t>
            </w:r>
          </w:p>
          <w:p w14:paraId="1E015B6D" w14:textId="77777777" w:rsidR="00046454" w:rsidRPr="002D4852" w:rsidRDefault="00046454" w:rsidP="003F0597">
            <w:pPr>
              <w:pStyle w:val="Listenabsatz"/>
              <w:numPr>
                <w:ilvl w:val="1"/>
                <w:numId w:val="203"/>
              </w:numPr>
              <w:tabs>
                <w:tab w:val="left" w:pos="678"/>
              </w:tabs>
              <w:spacing w:before="142" w:line="240" w:lineRule="atLeast"/>
              <w:ind w:left="680" w:hanging="680"/>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shall issue and implement internal policies and procedures to assure that no employee or job applicant will be subject to discrimination and/or harassment.</w:t>
            </w:r>
          </w:p>
          <w:p w14:paraId="351D15FA" w14:textId="77777777" w:rsidR="00046454" w:rsidRPr="002D4852" w:rsidRDefault="00046454" w:rsidP="003F0597">
            <w:pPr>
              <w:pStyle w:val="Listenabsatz"/>
              <w:numPr>
                <w:ilvl w:val="1"/>
                <w:numId w:val="203"/>
              </w:numPr>
              <w:tabs>
                <w:tab w:val="left" w:pos="678"/>
              </w:tabs>
              <w:spacing w:before="142" w:line="240" w:lineRule="atLeast"/>
              <w:ind w:left="680" w:hanging="680"/>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shall establish for their personnel and those of their main contractors a system to monitor hours worked on the Project and seek to identify and remedy any practices which lead to long working hours in excess of national legislation.</w:t>
            </w:r>
          </w:p>
        </w:tc>
      </w:tr>
      <w:tr w:rsidR="00046454" w:rsidRPr="002D4852" w14:paraId="2E76455B" w14:textId="77777777" w:rsidTr="008708AD">
        <w:tc>
          <w:tcPr>
            <w:tcW w:w="1980" w:type="dxa"/>
          </w:tcPr>
          <w:p w14:paraId="49EBE5DA" w14:textId="77777777" w:rsidR="00046454" w:rsidRPr="002D4852" w:rsidRDefault="00046454" w:rsidP="003F0597">
            <w:pPr>
              <w:pStyle w:val="CG2"/>
              <w:numPr>
                <w:ilvl w:val="0"/>
                <w:numId w:val="203"/>
              </w:numPr>
              <w:rPr>
                <w:b w:val="0"/>
                <w:lang w:val="en-GB"/>
              </w:rPr>
            </w:pPr>
            <w:bookmarkStart w:id="842" w:name="_Toc527649937"/>
            <w:r w:rsidRPr="002D4852">
              <w:rPr>
                <w:lang w:val="en-GB"/>
              </w:rPr>
              <w:t>Local recruitment</w:t>
            </w:r>
            <w:bookmarkEnd w:id="842"/>
          </w:p>
          <w:p w14:paraId="79DDC64A" w14:textId="77777777" w:rsidR="00046454" w:rsidRPr="002D4852" w:rsidDel="001878E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4C0D0CE1" w14:textId="77777777" w:rsidR="00046454" w:rsidRPr="002D4852" w:rsidRDefault="00046454" w:rsidP="003F0597">
            <w:pPr>
              <w:pStyle w:val="Listenabsatz"/>
              <w:numPr>
                <w:ilvl w:val="1"/>
                <w:numId w:val="203"/>
              </w:numPr>
              <w:tabs>
                <w:tab w:val="left" w:pos="678"/>
              </w:tabs>
              <w:spacing w:before="142" w:line="240" w:lineRule="atLeast"/>
              <w:ind w:left="680" w:hanging="680"/>
              <w:contextualSpacing w:val="0"/>
              <w:rPr>
                <w:rFonts w:ascii="Arial" w:hAnsi="Arial" w:cs="Arial"/>
                <w:sz w:val="22"/>
                <w:szCs w:val="22"/>
                <w:lang w:val="en-GB"/>
              </w:rPr>
            </w:pPr>
            <w:r w:rsidRPr="002D4852">
              <w:rPr>
                <w:rFonts w:ascii="Arial" w:hAnsi="Arial" w:cs="Arial"/>
                <w:color w:val="000000"/>
                <w:sz w:val="22"/>
                <w:szCs w:val="22"/>
                <w:lang w:val="en-GB"/>
              </w:rPr>
              <w:t xml:space="preserve">Local recruitment is defined as the number of positions actually allocated to people residing in the region of the Works (less than two hours by land transport to the Project Area) for more than one year and citizen of the Employer´s country. </w:t>
            </w:r>
          </w:p>
          <w:p w14:paraId="2BB3E14A" w14:textId="77777777" w:rsidR="00046454" w:rsidRPr="002D4852" w:rsidRDefault="00046454" w:rsidP="003F0597">
            <w:pPr>
              <w:pStyle w:val="Listenabsatz"/>
              <w:numPr>
                <w:ilvl w:val="1"/>
                <w:numId w:val="203"/>
              </w:numPr>
              <w:tabs>
                <w:tab w:val="left" w:pos="678"/>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Pursuant to Sub-Clause 6.1 of the CC, and if requested by the Employer, the Contractor, and/or respectively the Subcontractor hiring local workers, establishes and initiates a local recruitment policy and a procurement plan to ensure that recruitment procurement procedures are transparent and disseminated to the project affected communities for the duration of the Works. </w:t>
            </w:r>
          </w:p>
          <w:p w14:paraId="2ED6ADA6" w14:textId="77777777" w:rsidR="00046454" w:rsidRPr="002D4852" w:rsidRDefault="00046454" w:rsidP="003F0597">
            <w:pPr>
              <w:pStyle w:val="Listenabsatz"/>
              <w:numPr>
                <w:ilvl w:val="1"/>
                <w:numId w:val="203"/>
              </w:numPr>
              <w:tabs>
                <w:tab w:val="left" w:pos="678"/>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policy and plan shall be enforced by the Subcontractors and suppliers of major supply items, responsible for hiring local workers.</w:t>
            </w:r>
          </w:p>
          <w:p w14:paraId="7CD08401" w14:textId="77777777" w:rsidR="00046454" w:rsidRPr="002D4852" w:rsidRDefault="00046454" w:rsidP="003F0597">
            <w:pPr>
              <w:pStyle w:val="Listenabsatz"/>
              <w:numPr>
                <w:ilvl w:val="1"/>
                <w:numId w:val="203"/>
              </w:numPr>
              <w:tabs>
                <w:tab w:val="left" w:pos="678"/>
              </w:tabs>
              <w:spacing w:before="142" w:line="240" w:lineRule="atLeast"/>
              <w:ind w:left="680" w:hanging="680"/>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demonstrates the effective implementation of this policy to the Engineer in its monthly activity report as defined in Sub-Clause 6.1 of the present ESHS Specifications.</w:t>
            </w:r>
          </w:p>
          <w:p w14:paraId="66651E3C" w14:textId="77777777" w:rsidR="00046454" w:rsidRPr="002D4852" w:rsidRDefault="00046454" w:rsidP="003F0597">
            <w:pPr>
              <w:pStyle w:val="Listenabsatz"/>
              <w:numPr>
                <w:ilvl w:val="1"/>
                <w:numId w:val="203"/>
              </w:numPr>
              <w:tabs>
                <w:tab w:val="left" w:pos="678"/>
              </w:tabs>
              <w:spacing w:before="142" w:line="240" w:lineRule="atLeast"/>
              <w:ind w:left="680" w:hanging="680"/>
              <w:contextualSpacing w:val="0"/>
              <w:rPr>
                <w:rFonts w:ascii="Arial" w:hAnsi="Arial" w:cs="Arial"/>
                <w:color w:val="000000"/>
                <w:sz w:val="22"/>
                <w:szCs w:val="22"/>
                <w:lang w:val="en-GB"/>
              </w:rPr>
            </w:pPr>
            <w:r w:rsidRPr="002D4852">
              <w:rPr>
                <w:rFonts w:ascii="Arial" w:hAnsi="Arial" w:cs="Arial"/>
                <w:color w:val="000000"/>
                <w:sz w:val="22"/>
                <w:szCs w:val="22"/>
                <w:lang w:val="en-GB"/>
              </w:rPr>
              <w:t>Pursuant to Clause 8 of the present ESHS Specifications and if requested by the Employer, the Contractor develops a training programme aiming to support the local recruitment policy.</w:t>
            </w:r>
          </w:p>
          <w:p w14:paraId="5045D803" w14:textId="77777777" w:rsidR="00046454" w:rsidRPr="002D4852" w:rsidRDefault="00046454" w:rsidP="003F0597">
            <w:pPr>
              <w:pStyle w:val="Listenabsatz"/>
              <w:numPr>
                <w:ilvl w:val="1"/>
                <w:numId w:val="203"/>
              </w:numPr>
              <w:tabs>
                <w:tab w:val="left" w:pos="678"/>
              </w:tabs>
              <w:spacing w:before="142" w:line="240" w:lineRule="atLeast"/>
              <w:ind w:left="680" w:hanging="680"/>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This training programme must be available to women and adjusted to their level of education. </w:t>
            </w:r>
          </w:p>
          <w:p w14:paraId="227CBA5E" w14:textId="77777777" w:rsidR="00046454" w:rsidRPr="002D4852" w:rsidRDefault="00046454" w:rsidP="003F0597">
            <w:pPr>
              <w:pStyle w:val="Listenabsatz"/>
              <w:numPr>
                <w:ilvl w:val="1"/>
                <w:numId w:val="203"/>
              </w:numPr>
              <w:tabs>
                <w:tab w:val="left" w:pos="678"/>
              </w:tabs>
              <w:spacing w:before="142" w:line="240" w:lineRule="atLeast"/>
              <w:ind w:left="680" w:hanging="680"/>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An incentive mechanism to increase the share of women recruited by the Contractor and the Subcontractors may be established. </w:t>
            </w:r>
          </w:p>
          <w:p w14:paraId="2606625F" w14:textId="77777777" w:rsidR="00046454" w:rsidRPr="002D4852" w:rsidRDefault="00046454" w:rsidP="003F0597">
            <w:pPr>
              <w:pStyle w:val="Listenabsatz"/>
              <w:numPr>
                <w:ilvl w:val="1"/>
                <w:numId w:val="203"/>
              </w:numPr>
              <w:tabs>
                <w:tab w:val="left" w:pos="678"/>
              </w:tabs>
              <w:spacing w:before="142" w:line="240" w:lineRule="atLeast"/>
              <w:ind w:left="678" w:hanging="678"/>
              <w:contextualSpacing w:val="0"/>
              <w:rPr>
                <w:rFonts w:ascii="Arial" w:hAnsi="Arial" w:cs="Arial"/>
                <w:color w:val="000000"/>
                <w:sz w:val="22"/>
                <w:szCs w:val="22"/>
                <w:lang w:val="en-GB"/>
              </w:rPr>
            </w:pPr>
            <w:r w:rsidRPr="002D4852">
              <w:rPr>
                <w:rFonts w:ascii="Arial" w:hAnsi="Arial" w:cs="Arial"/>
                <w:color w:val="000000"/>
                <w:sz w:val="22"/>
                <w:szCs w:val="22"/>
                <w:lang w:val="en-GB"/>
              </w:rPr>
              <w:t>Local labour needs are estimated prior to the start of works and described in the PA-ESMP with the following information:</w:t>
            </w:r>
          </w:p>
          <w:p w14:paraId="5DF88F28" w14:textId="77777777" w:rsidR="00046454" w:rsidRPr="002D4852" w:rsidRDefault="00046454" w:rsidP="00C97DE2">
            <w:pPr>
              <w:spacing w:before="142" w:line="240" w:lineRule="atLeast"/>
              <w:ind w:left="1103" w:hanging="425"/>
              <w:rPr>
                <w:rFonts w:ascii="Arial" w:hAnsi="Arial" w:cs="Arial"/>
                <w:color w:val="000000"/>
                <w:sz w:val="22"/>
                <w:szCs w:val="22"/>
                <w:lang w:val="en-GB"/>
              </w:rPr>
            </w:pPr>
            <w:r w:rsidRPr="002D4852">
              <w:rPr>
                <w:rFonts w:ascii="Arial" w:hAnsi="Arial" w:cs="Arial"/>
                <w:color w:val="000000"/>
                <w:sz w:val="22"/>
                <w:szCs w:val="22"/>
                <w:lang w:val="en-GB"/>
              </w:rPr>
              <w:t>a)</w:t>
            </w:r>
            <w:r w:rsidRPr="002D4852">
              <w:rPr>
                <w:rFonts w:ascii="Arial" w:hAnsi="Arial" w:cs="Arial"/>
                <w:color w:val="000000"/>
                <w:sz w:val="22"/>
                <w:szCs w:val="22"/>
                <w:lang w:val="en-GB"/>
              </w:rPr>
              <w:tab/>
              <w:t>Identification of positions that could be filled by local staff and the level of qualification required;</w:t>
            </w:r>
          </w:p>
          <w:p w14:paraId="2398D7A9" w14:textId="77777777" w:rsidR="00046454" w:rsidRPr="002D4852" w:rsidRDefault="00046454" w:rsidP="00C97DE2">
            <w:pPr>
              <w:spacing w:before="142" w:line="240" w:lineRule="atLeast"/>
              <w:ind w:left="1103" w:hanging="425"/>
              <w:rPr>
                <w:rFonts w:ascii="Arial" w:hAnsi="Arial" w:cs="Arial"/>
                <w:color w:val="000000"/>
                <w:sz w:val="22"/>
                <w:szCs w:val="22"/>
                <w:lang w:val="en-GB"/>
              </w:rPr>
            </w:pPr>
            <w:r w:rsidRPr="002D4852">
              <w:rPr>
                <w:rFonts w:ascii="Arial" w:hAnsi="Arial" w:cs="Arial"/>
                <w:color w:val="000000"/>
                <w:sz w:val="22"/>
                <w:szCs w:val="22"/>
                <w:lang w:val="en-GB"/>
              </w:rPr>
              <w:t>b)</w:t>
            </w:r>
            <w:r w:rsidRPr="002D4852">
              <w:rPr>
                <w:rFonts w:ascii="Arial" w:hAnsi="Arial" w:cs="Arial"/>
                <w:color w:val="000000"/>
                <w:sz w:val="22"/>
                <w:szCs w:val="22"/>
                <w:lang w:val="en-GB"/>
              </w:rPr>
              <w:tab/>
              <w:t>Definition of the planned procedure for the effective recruitment of these members of staff;</w:t>
            </w:r>
          </w:p>
          <w:p w14:paraId="399637FA" w14:textId="77777777" w:rsidR="00046454" w:rsidRPr="002D4852" w:rsidRDefault="00046454" w:rsidP="00C97DE2">
            <w:pPr>
              <w:spacing w:before="142" w:line="240" w:lineRule="atLeast"/>
              <w:ind w:left="1103" w:hanging="425"/>
              <w:rPr>
                <w:rFonts w:ascii="Arial" w:hAnsi="Arial" w:cs="Arial"/>
                <w:color w:val="000000"/>
                <w:sz w:val="22"/>
                <w:szCs w:val="22"/>
                <w:lang w:val="en-GB"/>
              </w:rPr>
            </w:pPr>
            <w:r w:rsidRPr="002D4852">
              <w:rPr>
                <w:rFonts w:ascii="Arial" w:hAnsi="Arial" w:cs="Arial"/>
                <w:color w:val="000000"/>
                <w:sz w:val="22"/>
                <w:szCs w:val="22"/>
                <w:lang w:val="en-GB"/>
              </w:rPr>
              <w:t>c)</w:t>
            </w:r>
            <w:r w:rsidRPr="002D4852">
              <w:rPr>
                <w:rFonts w:ascii="Arial" w:hAnsi="Arial" w:cs="Arial"/>
                <w:color w:val="000000"/>
                <w:sz w:val="22"/>
                <w:szCs w:val="22"/>
                <w:lang w:val="en-GB"/>
              </w:rPr>
              <w:tab/>
              <w:t xml:space="preserve">Establishment of mechanisms to ensure non-discrimination of women in accessing recruitment procedures; </w:t>
            </w:r>
          </w:p>
          <w:p w14:paraId="52EE3388" w14:textId="77777777" w:rsidR="00046454" w:rsidRPr="002D4852" w:rsidRDefault="00046454" w:rsidP="00C97DE2">
            <w:pPr>
              <w:spacing w:before="142" w:line="240" w:lineRule="atLeast"/>
              <w:ind w:left="1103" w:hanging="425"/>
              <w:rPr>
                <w:rFonts w:ascii="Arial" w:hAnsi="Arial" w:cs="Arial"/>
                <w:color w:val="000000"/>
                <w:sz w:val="22"/>
                <w:szCs w:val="22"/>
                <w:lang w:val="en-GB"/>
              </w:rPr>
            </w:pPr>
            <w:r w:rsidRPr="002D4852">
              <w:rPr>
                <w:rFonts w:ascii="Arial" w:hAnsi="Arial" w:cs="Arial"/>
                <w:color w:val="000000"/>
                <w:sz w:val="22"/>
                <w:szCs w:val="22"/>
                <w:lang w:val="en-GB"/>
              </w:rPr>
              <w:t>d)</w:t>
            </w:r>
            <w:r w:rsidRPr="002D4852">
              <w:rPr>
                <w:rFonts w:ascii="Arial" w:hAnsi="Arial" w:cs="Arial"/>
                <w:color w:val="000000"/>
                <w:sz w:val="22"/>
                <w:szCs w:val="22"/>
                <w:lang w:val="en-GB"/>
              </w:rPr>
              <w:tab/>
              <w:t>Deployment schedule for these positions;</w:t>
            </w:r>
          </w:p>
          <w:p w14:paraId="173BCDB6" w14:textId="77777777" w:rsidR="00046454" w:rsidRPr="002D4852" w:rsidRDefault="00046454" w:rsidP="00C97DE2">
            <w:pPr>
              <w:spacing w:before="142" w:line="240" w:lineRule="atLeast"/>
              <w:ind w:left="1103" w:hanging="425"/>
              <w:rPr>
                <w:rFonts w:ascii="Arial" w:hAnsi="Arial" w:cs="Arial"/>
                <w:color w:val="000000"/>
                <w:sz w:val="22"/>
                <w:szCs w:val="22"/>
                <w:lang w:val="en-GB"/>
              </w:rPr>
            </w:pPr>
            <w:r w:rsidRPr="002D4852">
              <w:rPr>
                <w:rFonts w:ascii="Arial" w:hAnsi="Arial" w:cs="Arial"/>
                <w:color w:val="000000"/>
                <w:sz w:val="22"/>
                <w:szCs w:val="22"/>
                <w:lang w:val="en-GB"/>
              </w:rPr>
              <w:t>e)</w:t>
            </w:r>
            <w:r w:rsidRPr="002D4852">
              <w:rPr>
                <w:rFonts w:ascii="Arial" w:hAnsi="Arial" w:cs="Arial"/>
                <w:color w:val="000000"/>
                <w:sz w:val="22"/>
                <w:szCs w:val="22"/>
                <w:lang w:val="en-GB"/>
              </w:rPr>
              <w:tab/>
              <w:t>Initial training to be provided by the Contractor for each job description.</w:t>
            </w:r>
          </w:p>
          <w:p w14:paraId="6C4F88C5" w14:textId="77777777" w:rsidR="00046454" w:rsidRPr="002D4852" w:rsidRDefault="00046454" w:rsidP="003F0597">
            <w:pPr>
              <w:pStyle w:val="Listenabsatz"/>
              <w:numPr>
                <w:ilvl w:val="1"/>
                <w:numId w:val="203"/>
              </w:numPr>
              <w:tabs>
                <w:tab w:val="left" w:pos="394"/>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In order to prevent outsiders from entering the Project Area, local recruitment at the Project Area, including at the entrance, is prohibited. </w:t>
            </w:r>
          </w:p>
          <w:p w14:paraId="423EDC9C" w14:textId="77777777" w:rsidR="00046454" w:rsidRPr="002D4852" w:rsidRDefault="00046454" w:rsidP="003F0597">
            <w:pPr>
              <w:pStyle w:val="Listenabsatz"/>
              <w:numPr>
                <w:ilvl w:val="1"/>
                <w:numId w:val="203"/>
              </w:numPr>
              <w:tabs>
                <w:tab w:val="left" w:pos="394"/>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Local recruitment office</w:t>
            </w:r>
          </w:p>
          <w:p w14:paraId="00A22E02" w14:textId="77777777" w:rsidR="00046454" w:rsidRPr="002D4852" w:rsidRDefault="00046454" w:rsidP="003F0597">
            <w:pPr>
              <w:numPr>
                <w:ilvl w:val="2"/>
                <w:numId w:val="203"/>
              </w:numPr>
              <w:tabs>
                <w:tab w:val="left" w:pos="601"/>
              </w:tabs>
              <w:spacing w:before="142" w:line="240" w:lineRule="atLeast"/>
              <w:ind w:left="1670" w:hanging="851"/>
              <w:rPr>
                <w:rFonts w:ascii="Arial" w:hAnsi="Arial" w:cs="Arial"/>
                <w:color w:val="000000"/>
                <w:sz w:val="22"/>
                <w:szCs w:val="22"/>
                <w:lang w:val="en-GB"/>
              </w:rPr>
            </w:pPr>
            <w:r w:rsidRPr="002D4852">
              <w:rPr>
                <w:rFonts w:ascii="Arial" w:hAnsi="Arial" w:cs="Arial"/>
                <w:color w:val="000000"/>
                <w:sz w:val="22"/>
                <w:szCs w:val="22"/>
                <w:lang w:val="en-GB"/>
              </w:rPr>
              <w:t>One month prior to the start of Works, the Contractor establishes a local recruitment office in the district where the main Project Area is located, at a location pre-approved by the Engineer.</w:t>
            </w:r>
          </w:p>
          <w:p w14:paraId="68CBB454" w14:textId="77777777" w:rsidR="00046454" w:rsidRPr="002D4852" w:rsidRDefault="00046454" w:rsidP="003F0597">
            <w:pPr>
              <w:numPr>
                <w:ilvl w:val="2"/>
                <w:numId w:val="203"/>
              </w:numPr>
              <w:tabs>
                <w:tab w:val="left" w:pos="601"/>
              </w:tabs>
              <w:spacing w:before="142" w:line="240" w:lineRule="atLeast"/>
              <w:ind w:left="1670" w:hanging="851"/>
              <w:rPr>
                <w:rFonts w:ascii="Arial" w:hAnsi="Arial" w:cs="Arial"/>
                <w:color w:val="000000"/>
                <w:sz w:val="22"/>
                <w:szCs w:val="22"/>
                <w:lang w:val="en-GB"/>
              </w:rPr>
            </w:pPr>
            <w:r w:rsidRPr="002D4852">
              <w:rPr>
                <w:rFonts w:ascii="Arial" w:hAnsi="Arial" w:cs="Arial"/>
                <w:color w:val="000000"/>
                <w:sz w:val="22"/>
                <w:szCs w:val="22"/>
                <w:lang w:val="en-GB"/>
              </w:rPr>
              <w:t>A representative of the Contractor is present in this office at least two mornings each week, from the start of the works to a date pre-approved by the Engineer.</w:t>
            </w:r>
          </w:p>
          <w:p w14:paraId="69D1DDCB" w14:textId="77777777" w:rsidR="00046454" w:rsidRPr="002D4852" w:rsidRDefault="00046454" w:rsidP="003F0597">
            <w:pPr>
              <w:numPr>
                <w:ilvl w:val="2"/>
                <w:numId w:val="203"/>
              </w:numPr>
              <w:tabs>
                <w:tab w:val="left" w:pos="601"/>
              </w:tabs>
              <w:spacing w:before="142" w:line="240" w:lineRule="atLeast"/>
              <w:ind w:left="1670" w:hanging="851"/>
              <w:rPr>
                <w:rFonts w:ascii="Arial" w:hAnsi="Arial" w:cs="Arial"/>
                <w:color w:val="000000"/>
                <w:sz w:val="22"/>
                <w:szCs w:val="22"/>
                <w:lang w:val="en-GB"/>
              </w:rPr>
            </w:pPr>
            <w:r w:rsidRPr="002D4852">
              <w:rPr>
                <w:rFonts w:ascii="Arial" w:hAnsi="Arial" w:cs="Arial"/>
                <w:color w:val="000000"/>
                <w:sz w:val="22"/>
                <w:szCs w:val="22"/>
                <w:lang w:val="en-GB"/>
              </w:rPr>
              <w:t>The representative provides information on job vacancies with the Contractor for the execution of the works (required qualifications, duration, and location) and on the information to be provided in applications.</w:t>
            </w:r>
          </w:p>
          <w:p w14:paraId="3336B3E7" w14:textId="77777777" w:rsidR="00046454" w:rsidRPr="002D4852" w:rsidRDefault="00046454" w:rsidP="003F0597">
            <w:pPr>
              <w:numPr>
                <w:ilvl w:val="2"/>
                <w:numId w:val="203"/>
              </w:numPr>
              <w:tabs>
                <w:tab w:val="left" w:pos="601"/>
              </w:tabs>
              <w:spacing w:before="142" w:line="240" w:lineRule="atLeast"/>
              <w:ind w:left="1670" w:hanging="851"/>
              <w:rPr>
                <w:rFonts w:ascii="Arial" w:hAnsi="Arial" w:cs="Arial"/>
                <w:color w:val="000000"/>
                <w:sz w:val="22"/>
                <w:szCs w:val="22"/>
                <w:lang w:val="en-GB"/>
              </w:rPr>
            </w:pPr>
            <w:r w:rsidRPr="002D4852">
              <w:rPr>
                <w:rFonts w:ascii="Arial" w:hAnsi="Arial" w:cs="Arial"/>
                <w:color w:val="000000"/>
                <w:sz w:val="22"/>
                <w:szCs w:val="22"/>
                <w:lang w:val="en-GB"/>
              </w:rPr>
              <w:t>Lists of local candidates are drafted by the representative allocated to the office and forwarded to the Contractor’s Humans Resources manager on a weekly basis.</w:t>
            </w:r>
          </w:p>
          <w:p w14:paraId="54A061C2" w14:textId="77777777" w:rsidR="00046454" w:rsidRPr="002D4852" w:rsidRDefault="00046454" w:rsidP="003F0597">
            <w:pPr>
              <w:pStyle w:val="Listenabsatz"/>
              <w:numPr>
                <w:ilvl w:val="1"/>
                <w:numId w:val="203"/>
              </w:numPr>
              <w:tabs>
                <w:tab w:val="left" w:pos="601"/>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Contractor’s Human Resources manager selects candidates listed by the local recruitment office based on requirements for the Works and the Contractor’s recruitment procedures. A written contract between the Contractor and the local Contractor’s Personnel is drafted, signed and archived by the Contractor.</w:t>
            </w:r>
          </w:p>
          <w:p w14:paraId="27D33C33" w14:textId="77777777" w:rsidR="00046454" w:rsidRPr="002D4852" w:rsidRDefault="00046454" w:rsidP="003F0597">
            <w:pPr>
              <w:pStyle w:val="Listenabsatz"/>
              <w:numPr>
                <w:ilvl w:val="1"/>
                <w:numId w:val="203"/>
              </w:numPr>
              <w:tabs>
                <w:tab w:val="left" w:pos="601"/>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If the Project Areas are located near to several different communities, the Human Resources manager ensures a fair distribution of local recruitment between the different communities.</w:t>
            </w:r>
          </w:p>
          <w:p w14:paraId="6DB93981" w14:textId="77777777" w:rsidR="00046454" w:rsidRPr="002D4852" w:rsidRDefault="00046454" w:rsidP="003F0597">
            <w:pPr>
              <w:pStyle w:val="Listenabsatz"/>
              <w:numPr>
                <w:ilvl w:val="1"/>
                <w:numId w:val="203"/>
              </w:numPr>
              <w:tabs>
                <w:tab w:val="left" w:pos="601"/>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Human Resources manager will ensure that recruitment campaigns in local communities have been spread to women and that the latter have not been discriminated in recruitments.</w:t>
            </w:r>
          </w:p>
          <w:p w14:paraId="75E006EA" w14:textId="77777777" w:rsidR="00046454" w:rsidRPr="002D4852" w:rsidRDefault="00046454" w:rsidP="003F0597">
            <w:pPr>
              <w:pStyle w:val="Listenabsatz"/>
              <w:numPr>
                <w:ilvl w:val="1"/>
                <w:numId w:val="203"/>
              </w:numPr>
              <w:tabs>
                <w:tab w:val="left" w:pos="601"/>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Pursuant to Sub-Clause 6.22 of the CC, the Contractor maintains one record per local Contractor’s Personnel indicating the hours worked per person allocated to the works, the type of tasks carried out, the wages paid and any training provided. Records are available at the main Project Area at all times, so the Engineer and the authorised representatives of the government can assess the content.</w:t>
            </w:r>
          </w:p>
        </w:tc>
      </w:tr>
      <w:tr w:rsidR="00046454" w:rsidRPr="002D4852" w14:paraId="08555DBC" w14:textId="77777777" w:rsidTr="008708AD">
        <w:tc>
          <w:tcPr>
            <w:tcW w:w="1980" w:type="dxa"/>
          </w:tcPr>
          <w:p w14:paraId="0A4F81C3" w14:textId="77777777" w:rsidR="00046454" w:rsidRPr="002D4852" w:rsidRDefault="00046454" w:rsidP="003F0597">
            <w:pPr>
              <w:pStyle w:val="CG2"/>
              <w:numPr>
                <w:ilvl w:val="0"/>
                <w:numId w:val="203"/>
              </w:numPr>
              <w:rPr>
                <w:bCs/>
                <w:color w:val="000000"/>
                <w:szCs w:val="22"/>
                <w:lang w:val="en-GB"/>
              </w:rPr>
            </w:pPr>
            <w:bookmarkStart w:id="843" w:name="_Toc527649938"/>
            <w:r w:rsidRPr="002D4852">
              <w:rPr>
                <w:lang w:val="en-GB"/>
              </w:rPr>
              <w:t>Transport</w:t>
            </w:r>
            <w:bookmarkEnd w:id="843"/>
          </w:p>
        </w:tc>
        <w:tc>
          <w:tcPr>
            <w:tcW w:w="6662" w:type="dxa"/>
          </w:tcPr>
          <w:p w14:paraId="2731D72E"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Unless specified otherwise in the Contract, or instructed otherwise by the Engineer, the Contractor provides or enables access to daily transport for Contractor’s Personnel not housed in the camps managed by the Contractor and living more than 15 minutes' walk from the Project Area and less than one hour by land transport.</w:t>
            </w:r>
          </w:p>
          <w:p w14:paraId="3E18C22C"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transport is organised under conditions which comply with local regulations and which ensure the safety of the people transported.</w:t>
            </w:r>
          </w:p>
          <w:p w14:paraId="56DDF03E" w14:textId="77777777" w:rsidR="00046454" w:rsidRPr="002D4852" w:rsidRDefault="00046454" w:rsidP="003F0597">
            <w:pPr>
              <w:pStyle w:val="Listenabsatz"/>
              <w:numPr>
                <w:ilvl w:val="1"/>
                <w:numId w:val="19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organises collective transport: pick-up times and locations are defined and services organised appropriately.</w:t>
            </w:r>
          </w:p>
          <w:p w14:paraId="1B5667B2" w14:textId="77777777" w:rsidR="00046454" w:rsidRPr="002D4852" w:rsidRDefault="00046454" w:rsidP="003F0597">
            <w:pPr>
              <w:pStyle w:val="Listenabsatz"/>
              <w:numPr>
                <w:ilvl w:val="1"/>
                <w:numId w:val="19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Transport from the living facilities to his wages worksite is safe and free. If the Project Area is moved during the working season and if the Contractor retains the local personnel trained at the start of the works, the accommodation of the Contractor’s Personnel is managed by the Contractor:</w:t>
            </w:r>
          </w:p>
          <w:p w14:paraId="5CD4E417" w14:textId="77777777" w:rsidR="00046454" w:rsidRPr="002D4852" w:rsidRDefault="00046454" w:rsidP="00C97DE2">
            <w:pPr>
              <w:tabs>
                <w:tab w:val="left" w:pos="601"/>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a)</w:t>
            </w:r>
            <w:r w:rsidRPr="002D4852">
              <w:rPr>
                <w:rFonts w:ascii="Arial" w:hAnsi="Arial" w:cs="Arial"/>
                <w:color w:val="000000"/>
                <w:sz w:val="22"/>
                <w:szCs w:val="22"/>
                <w:lang w:val="en-GB"/>
              </w:rPr>
              <w:tab/>
              <w:t>Within a mobile camp with the other non-local Contractor’s Personnel; or</w:t>
            </w:r>
          </w:p>
          <w:p w14:paraId="6E3F2AAF" w14:textId="77777777" w:rsidR="00046454" w:rsidRPr="002D4852" w:rsidRDefault="00046454" w:rsidP="00C97DE2">
            <w:pPr>
              <w:tabs>
                <w:tab w:val="left" w:pos="1386"/>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b)</w:t>
            </w:r>
            <w:r w:rsidRPr="002D4852">
              <w:rPr>
                <w:rFonts w:ascii="Arial" w:hAnsi="Arial" w:cs="Arial"/>
                <w:color w:val="000000"/>
                <w:sz w:val="22"/>
                <w:szCs w:val="22"/>
                <w:lang w:val="en-GB"/>
              </w:rPr>
              <w:tab/>
              <w:t>In villages located near to the mobile Project Area, in this case, each local Contractor’s Personnel will receive a housing allowance in addition areas within each camp and a sports field for use by Personnel.</w:t>
            </w:r>
          </w:p>
        </w:tc>
      </w:tr>
      <w:tr w:rsidR="00046454" w:rsidRPr="002D4852" w14:paraId="086CE432" w14:textId="77777777" w:rsidTr="008708AD">
        <w:tc>
          <w:tcPr>
            <w:tcW w:w="1980" w:type="dxa"/>
          </w:tcPr>
          <w:p w14:paraId="4DF9A6F9" w14:textId="77777777" w:rsidR="00046454" w:rsidRPr="002D4852" w:rsidRDefault="00046454" w:rsidP="003F0597">
            <w:pPr>
              <w:pStyle w:val="CG2"/>
              <w:numPr>
                <w:ilvl w:val="0"/>
                <w:numId w:val="203"/>
              </w:numPr>
              <w:rPr>
                <w:b w:val="0"/>
                <w:lang w:val="en-GB"/>
              </w:rPr>
            </w:pPr>
            <w:bookmarkStart w:id="844" w:name="_Toc527649939"/>
            <w:r w:rsidRPr="002D4852">
              <w:rPr>
                <w:lang w:val="en-GB"/>
              </w:rPr>
              <w:t>Workers´acco</w:t>
            </w:r>
            <w:r w:rsidR="007B6EA8" w:rsidRPr="002D4852">
              <w:rPr>
                <w:lang w:val="en-GB"/>
              </w:rPr>
              <w:t>-</w:t>
            </w:r>
            <w:r w:rsidRPr="002D4852">
              <w:rPr>
                <w:lang w:val="en-GB"/>
              </w:rPr>
              <w:t>m</w:t>
            </w:r>
            <w:r w:rsidR="00B15C36">
              <w:rPr>
                <w:lang w:val="en-GB"/>
              </w:rPr>
              <w:t>m</w:t>
            </w:r>
            <w:r w:rsidRPr="002D4852">
              <w:rPr>
                <w:lang w:val="en-GB"/>
              </w:rPr>
              <w:t>odation</w:t>
            </w:r>
            <w:bookmarkEnd w:id="844"/>
            <w:r w:rsidRPr="002D4852">
              <w:rPr>
                <w:lang w:val="en-GB"/>
              </w:rPr>
              <w:t xml:space="preserve"> </w:t>
            </w:r>
          </w:p>
          <w:p w14:paraId="7D8788B4" w14:textId="77777777" w:rsidR="00046454" w:rsidRPr="002D485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539450F5"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Living facilities are located to avoid flooding and other natural hazards. </w:t>
            </w:r>
          </w:p>
          <w:p w14:paraId="7BF2B2AC"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Living facilities are located to avoid flooding and other natural hazards. </w:t>
            </w:r>
          </w:p>
          <w:p w14:paraId="28BD715D"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Where possible, living facilities are located within a reasonable distance from the worksite.</w:t>
            </w:r>
          </w:p>
          <w:p w14:paraId="06B2C073"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living facilities are built with adequate materials, the sites are adequately drained to avoid the accumulation of stagnant water, kept in good repair and kept clean and free from rubbish and other refuse.</w:t>
            </w:r>
          </w:p>
          <w:p w14:paraId="128DB015"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Rooms shall not be mixed: separate rooms must be made available for both men and women. </w:t>
            </w:r>
          </w:p>
          <w:p w14:paraId="60A8C0DC"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Separate toilets and locker rooms shall be provided for women and men.</w:t>
            </w:r>
          </w:p>
          <w:p w14:paraId="44FBB0B5"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The Contractor constructs and maintains a range of recreational facilities and shared leisure </w:t>
            </w:r>
          </w:p>
          <w:p w14:paraId="06B6E21B"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The Contractor ensures that at campsites: </w:t>
            </w:r>
          </w:p>
          <w:p w14:paraId="310CCAD3" w14:textId="77777777" w:rsidR="00046454" w:rsidRPr="002D4852" w:rsidRDefault="00046454" w:rsidP="003F0597">
            <w:pPr>
              <w:numPr>
                <w:ilvl w:val="2"/>
                <w:numId w:val="176"/>
              </w:numPr>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 xml:space="preserve"> Workers have access to an adequate and convenient supply of free potable water,</w:t>
            </w:r>
          </w:p>
          <w:p w14:paraId="52CDD027" w14:textId="77777777" w:rsidR="00046454" w:rsidRPr="002D4852" w:rsidRDefault="00046454" w:rsidP="00C97DE2">
            <w:pPr>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 xml:space="preserve">b) that drinking water meets national/local or WHO drinking water standards, </w:t>
            </w:r>
          </w:p>
          <w:p w14:paraId="3CB7374B" w14:textId="77777777" w:rsidR="00046454" w:rsidRPr="002D4852" w:rsidRDefault="00046454" w:rsidP="00C97DE2">
            <w:pPr>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 xml:space="preserve">c) that all tanks used for the storage of drinking water are constructed and covered as to prevent water stored therein from becoming polluted or contaminated, </w:t>
            </w:r>
          </w:p>
          <w:p w14:paraId="5BD10AE4" w14:textId="77777777" w:rsidR="00046454" w:rsidRPr="002D4852" w:rsidRDefault="00046454" w:rsidP="00C97DE2">
            <w:pPr>
              <w:tabs>
                <w:tab w:val="left" w:pos="601"/>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d) that drinking water quality is regularly monitored.</w:t>
            </w:r>
          </w:p>
          <w:p w14:paraId="7D9BB413" w14:textId="77777777" w:rsidR="00046454" w:rsidRPr="002D4852" w:rsidRDefault="00046454" w:rsidP="003F0597">
            <w:pPr>
              <w:pStyle w:val="Listenabsatz"/>
              <w:numPr>
                <w:ilvl w:val="1"/>
                <w:numId w:val="203"/>
              </w:numPr>
              <w:tabs>
                <w:tab w:val="left" w:pos="601"/>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Dormitories</w:t>
            </w:r>
          </w:p>
          <w:p w14:paraId="595848A4" w14:textId="77777777" w:rsidR="00046454" w:rsidRPr="002D4852" w:rsidRDefault="00046454" w:rsidP="003F0597">
            <w:pPr>
              <w:numPr>
                <w:ilvl w:val="2"/>
                <w:numId w:val="203"/>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 xml:space="preserve">A separate bed for each worker is provided. The practice of “hot-bedding” shall be avoided. Rooms shall not host more than 8 individuals. </w:t>
            </w:r>
          </w:p>
          <w:p w14:paraId="2AE7B2A4" w14:textId="77777777" w:rsidR="00046454" w:rsidRPr="002D4852" w:rsidRDefault="00046454" w:rsidP="003F0597">
            <w:pPr>
              <w:numPr>
                <w:ilvl w:val="2"/>
                <w:numId w:val="188"/>
              </w:numPr>
              <w:tabs>
                <w:tab w:val="left" w:pos="601"/>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There is a minimum space between beds of 1 metre.</w:t>
            </w:r>
          </w:p>
          <w:p w14:paraId="15BD091C" w14:textId="77777777" w:rsidR="00046454" w:rsidRPr="002D4852" w:rsidRDefault="00046454" w:rsidP="003F0597">
            <w:pPr>
              <w:numPr>
                <w:ilvl w:val="2"/>
                <w:numId w:val="188"/>
              </w:numPr>
              <w:tabs>
                <w:tab w:val="left" w:pos="601"/>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Double deck bunks are not advisable for fire safety and hygiene reasons, and their use is minimised. Where they are used, there must be enough clear space between the lower and upper bunk of the bed. Standards range from to 0.7 to 1.10 metres.</w:t>
            </w:r>
          </w:p>
          <w:p w14:paraId="10132E3F" w14:textId="77777777" w:rsidR="00046454" w:rsidRPr="002D4852" w:rsidRDefault="00046454" w:rsidP="003F0597">
            <w:pPr>
              <w:numPr>
                <w:ilvl w:val="2"/>
                <w:numId w:val="188"/>
              </w:numPr>
              <w:tabs>
                <w:tab w:val="left" w:pos="601"/>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Triple deck bunks are prohibited.</w:t>
            </w:r>
          </w:p>
          <w:p w14:paraId="4AE1EDC5" w14:textId="77777777" w:rsidR="00046454" w:rsidRPr="002D4852" w:rsidRDefault="00046454" w:rsidP="003F0597">
            <w:pPr>
              <w:numPr>
                <w:ilvl w:val="2"/>
                <w:numId w:val="188"/>
              </w:numPr>
              <w:tabs>
                <w:tab w:val="left" w:pos="601"/>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Each worker is provided with a comfortable mattress, pillow, cover and clean bedding.</w:t>
            </w:r>
          </w:p>
          <w:p w14:paraId="586B71F6" w14:textId="77777777" w:rsidR="00046454" w:rsidRPr="002D4852" w:rsidRDefault="00046454" w:rsidP="003F0597">
            <w:pPr>
              <w:numPr>
                <w:ilvl w:val="2"/>
                <w:numId w:val="188"/>
              </w:numPr>
              <w:tabs>
                <w:tab w:val="left" w:pos="601"/>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Bed linen is washed frequently and applied with repellents and disinfectants where conditions warrant (malaria).</w:t>
            </w:r>
          </w:p>
          <w:p w14:paraId="2CFFCA94" w14:textId="77777777" w:rsidR="00046454" w:rsidRPr="002D4852" w:rsidRDefault="00046454" w:rsidP="003F0597">
            <w:pPr>
              <w:numPr>
                <w:ilvl w:val="2"/>
                <w:numId w:val="188"/>
              </w:numPr>
              <w:tabs>
                <w:tab w:val="left" w:pos="601"/>
              </w:tabs>
              <w:spacing w:before="142" w:line="240" w:lineRule="atLeast"/>
              <w:ind w:left="1386" w:hanging="567"/>
              <w:rPr>
                <w:rFonts w:ascii="Arial" w:hAnsi="Arial" w:cs="Arial"/>
                <w:color w:val="000000"/>
                <w:sz w:val="22"/>
                <w:szCs w:val="22"/>
                <w:lang w:val="en-GB"/>
              </w:rPr>
            </w:pPr>
            <w:r w:rsidRPr="002D4852">
              <w:rPr>
                <w:rFonts w:ascii="Arial" w:hAnsi="Arial" w:cs="Arial"/>
                <w:color w:val="000000"/>
                <w:sz w:val="22"/>
                <w:szCs w:val="22"/>
                <w:lang w:val="en-GB"/>
              </w:rPr>
              <w:t>Facilities for the storage of personal belongings for workers are provided, including 0,5 m</w:t>
            </w:r>
            <w:r w:rsidRPr="002D4852">
              <w:rPr>
                <w:rFonts w:ascii="Arial" w:hAnsi="Arial" w:cs="Arial"/>
                <w:color w:val="000000"/>
                <w:sz w:val="22"/>
                <w:szCs w:val="22"/>
                <w:vertAlign w:val="superscript"/>
                <w:lang w:val="en-GB"/>
              </w:rPr>
              <w:t>3</w:t>
            </w:r>
            <w:r w:rsidRPr="002D4852">
              <w:rPr>
                <w:rFonts w:ascii="Arial" w:hAnsi="Arial" w:cs="Arial"/>
                <w:color w:val="000000"/>
                <w:sz w:val="22"/>
                <w:szCs w:val="22"/>
                <w:lang w:val="en-GB"/>
              </w:rPr>
              <w:t xml:space="preserve"> and 1 meter of shelf unit.</w:t>
            </w:r>
          </w:p>
          <w:p w14:paraId="6C0B4BEE" w14:textId="77777777" w:rsidR="00046454" w:rsidRPr="002D4852" w:rsidRDefault="00046454" w:rsidP="003F0597">
            <w:pPr>
              <w:pStyle w:val="Listenabsatz"/>
              <w:numPr>
                <w:ilvl w:val="1"/>
                <w:numId w:val="203"/>
              </w:numPr>
              <w:tabs>
                <w:tab w:val="left" w:pos="601"/>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shall mitigate impacts of activities (e.g. those that create noise or light) at worksites in order to avoid any public disturbance or disturbance of camp residents.</w:t>
            </w:r>
          </w:p>
        </w:tc>
      </w:tr>
      <w:tr w:rsidR="00046454" w:rsidRPr="002D4852" w14:paraId="096DB9F5" w14:textId="77777777" w:rsidTr="008708AD">
        <w:tc>
          <w:tcPr>
            <w:tcW w:w="1980" w:type="dxa"/>
          </w:tcPr>
          <w:p w14:paraId="547B1A05" w14:textId="77777777" w:rsidR="00046454" w:rsidRPr="002D4852" w:rsidRDefault="00046454" w:rsidP="003F0597">
            <w:pPr>
              <w:pStyle w:val="CG2"/>
              <w:numPr>
                <w:ilvl w:val="0"/>
                <w:numId w:val="203"/>
              </w:numPr>
              <w:rPr>
                <w:bCs/>
                <w:color w:val="000000"/>
                <w:szCs w:val="22"/>
                <w:lang w:val="en-GB"/>
              </w:rPr>
            </w:pPr>
            <w:bookmarkStart w:id="845" w:name="_Toc527649940"/>
            <w:r w:rsidRPr="002D4852">
              <w:rPr>
                <w:lang w:val="en-GB"/>
              </w:rPr>
              <w:t>Meals</w:t>
            </w:r>
            <w:bookmarkEnd w:id="845"/>
          </w:p>
        </w:tc>
        <w:tc>
          <w:tcPr>
            <w:tcW w:w="6662" w:type="dxa"/>
          </w:tcPr>
          <w:p w14:paraId="11A21314"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Food supplies for the meals of the Contractor personnel will exclude any meat obtained from hunting or poaching, with the exception of fish.</w:t>
            </w:r>
          </w:p>
          <w:p w14:paraId="11C290E7"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The Contractor provides for at least two meals per shift to local Contractor’s Personnel pursuant to the hygiene conditions specified in Clause 40 of the present ESHS Specifications, at reasonable price for the Contractor’s Personnel. If no canteen is available, the Contractor at least pays for a minimum of 2 meals per day per shift. </w:t>
            </w:r>
          </w:p>
          <w:p w14:paraId="703DAEF4"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shall avoid any local disputes through respecting local culture and values. The Contractor shall ensure that workers are aware of local issues and sensitivities, and respect local culture and values in order to avoid any local disputes and crime.</w:t>
            </w:r>
          </w:p>
        </w:tc>
      </w:tr>
      <w:tr w:rsidR="00046454" w:rsidRPr="002D4852" w14:paraId="319859F7" w14:textId="77777777" w:rsidTr="008708AD">
        <w:tc>
          <w:tcPr>
            <w:tcW w:w="1980" w:type="dxa"/>
          </w:tcPr>
          <w:p w14:paraId="5183B475" w14:textId="77777777" w:rsidR="00046454" w:rsidRPr="002D4852" w:rsidRDefault="00046454" w:rsidP="003F0597">
            <w:pPr>
              <w:pStyle w:val="CG2"/>
              <w:numPr>
                <w:ilvl w:val="0"/>
                <w:numId w:val="203"/>
              </w:numPr>
              <w:rPr>
                <w:bCs/>
                <w:color w:val="000000"/>
                <w:szCs w:val="22"/>
                <w:lang w:val="en-GB"/>
              </w:rPr>
            </w:pPr>
            <w:bookmarkStart w:id="846" w:name="_Toc527649941"/>
            <w:r w:rsidRPr="002D4852">
              <w:rPr>
                <w:lang w:val="en-GB"/>
              </w:rPr>
              <w:t>Community Interaction</w:t>
            </w:r>
            <w:bookmarkEnd w:id="846"/>
          </w:p>
          <w:p w14:paraId="44AEDF25" w14:textId="77777777" w:rsidR="00046454" w:rsidRPr="002D485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03B364D6"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Commensurate with the size of Construction activities and unsolved potential disturbances of the community and risks to public health and safety, the Contractor shall produce an Implementation Plan related to Community Interaction and submit it to the Engineer for review and acceptance prior the commencement of any works or traffic related to works. </w:t>
            </w:r>
          </w:p>
          <w:p w14:paraId="143029C8"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The plan shall include a schedule of planned work activities which may impact a </w:t>
            </w:r>
            <w:r w:rsidR="000D5751" w:rsidRPr="002D4852">
              <w:rPr>
                <w:rFonts w:ascii="Arial" w:hAnsi="Arial" w:cs="Arial"/>
                <w:color w:val="000000"/>
                <w:sz w:val="22"/>
                <w:szCs w:val="22"/>
                <w:lang w:val="en-GB"/>
              </w:rPr>
              <w:t>neighbouring</w:t>
            </w:r>
            <w:r w:rsidRPr="002D4852">
              <w:rPr>
                <w:rFonts w:ascii="Arial" w:hAnsi="Arial" w:cs="Arial"/>
                <w:color w:val="000000"/>
                <w:sz w:val="22"/>
                <w:szCs w:val="22"/>
                <w:lang w:val="en-GB"/>
              </w:rPr>
              <w:t xml:space="preserve"> community and describe (i) the activities per task and phase which may impact the </w:t>
            </w:r>
            <w:r w:rsidR="000D5751" w:rsidRPr="002D4852">
              <w:rPr>
                <w:rFonts w:ascii="Arial" w:hAnsi="Arial" w:cs="Arial"/>
                <w:color w:val="000000"/>
                <w:sz w:val="22"/>
                <w:szCs w:val="22"/>
                <w:lang w:val="en-GB"/>
              </w:rPr>
              <w:t>neighbouring</w:t>
            </w:r>
            <w:r w:rsidRPr="002D4852">
              <w:rPr>
                <w:rFonts w:ascii="Arial" w:hAnsi="Arial" w:cs="Arial"/>
                <w:color w:val="000000"/>
                <w:sz w:val="22"/>
                <w:szCs w:val="22"/>
                <w:lang w:val="en-GB"/>
              </w:rPr>
              <w:t xml:space="preserve"> communities (ii) the approach to engage and communicate with stakeholders related to the works defined in (i); (iii) responsibilities for community interaction per task and phase. </w:t>
            </w:r>
          </w:p>
          <w:p w14:paraId="16BF8E70"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When meeting stakeholders in neighbo</w:t>
            </w:r>
            <w:r w:rsidR="00B15C36">
              <w:rPr>
                <w:rFonts w:ascii="Arial" w:hAnsi="Arial" w:cs="Arial"/>
                <w:color w:val="000000"/>
                <w:sz w:val="22"/>
                <w:szCs w:val="22"/>
                <w:lang w:val="en-GB"/>
              </w:rPr>
              <w:t>u</w:t>
            </w:r>
            <w:r w:rsidRPr="002D4852">
              <w:rPr>
                <w:rFonts w:ascii="Arial" w:hAnsi="Arial" w:cs="Arial"/>
                <w:color w:val="000000"/>
                <w:sz w:val="22"/>
                <w:szCs w:val="22"/>
                <w:lang w:val="en-GB"/>
              </w:rPr>
              <w:t>ring communities, minutes of meetings shall be produced and recorded as by Employer’s guidelines;</w:t>
            </w:r>
          </w:p>
          <w:p w14:paraId="4DC81BAE"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shall disclose relevant information related to the involved impacts and risks to communities (e.g. related to Traffic Management or e.g. to entering of private property for surveys) in local language and at a level of complexity that is commensurate with local realities to ensure that stakeholders fully understand the content.</w:t>
            </w:r>
          </w:p>
          <w:p w14:paraId="10DAB682" w14:textId="77777777" w:rsidR="00046454" w:rsidRPr="002D4852" w:rsidDel="003D526D"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shall include information about the Employer´s grievance mechanism and the contact details in all community communication materials.</w:t>
            </w:r>
          </w:p>
        </w:tc>
      </w:tr>
      <w:tr w:rsidR="00046454" w:rsidRPr="002D4852" w14:paraId="7596DEEC" w14:textId="77777777" w:rsidTr="008708AD">
        <w:tc>
          <w:tcPr>
            <w:tcW w:w="1980" w:type="dxa"/>
          </w:tcPr>
          <w:p w14:paraId="3CC0302C" w14:textId="77777777" w:rsidR="00046454" w:rsidRPr="002D4852" w:rsidRDefault="00046454" w:rsidP="003F0597">
            <w:pPr>
              <w:pStyle w:val="CG2"/>
              <w:numPr>
                <w:ilvl w:val="0"/>
                <w:numId w:val="203"/>
              </w:numPr>
              <w:rPr>
                <w:b w:val="0"/>
                <w:lang w:val="en-GB"/>
              </w:rPr>
            </w:pPr>
            <w:bookmarkStart w:id="847" w:name="_Toc527649942"/>
            <w:r w:rsidRPr="002D4852">
              <w:rPr>
                <w:lang w:val="en-GB"/>
              </w:rPr>
              <w:t>Damage to people and property</w:t>
            </w:r>
            <w:bookmarkEnd w:id="847"/>
          </w:p>
          <w:p w14:paraId="3404E0DA" w14:textId="77777777" w:rsidR="00046454" w:rsidRPr="002D4852" w:rsidDel="001878E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3A32CF02"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implement a worker´s Code of Conduct and not disturb or interfere with the inhabitants of local communities close to or in the Project Area, and shall respect their houses, cultures, animals, properties, customs and practices. </w:t>
            </w:r>
          </w:p>
          <w:p w14:paraId="4A3C41F6"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The Contractor`s personnel shall be trained to understand the requirements about use of unapproved land and the need to stay strictly within site boundaries and within the working areas, using only approved access and service roads.</w:t>
            </w:r>
          </w:p>
          <w:p w14:paraId="04BB6A17"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Pursuant to Clauses 4.14 and 17.1 of the CC, the Contractor is responsible for damages to people and property caused by the execution of the works or the procedures used for execution (e.g. project vehicles demolishing local fences or houses, driving accidentally over crops or causing any other material grievances).</w:t>
            </w:r>
          </w:p>
          <w:p w14:paraId="24E1A12A"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 xml:space="preserve">Access to the Project Areas is prohibited to unauthorized persons. The Contractor is responsible for the security and access control of the Project Areas. </w:t>
            </w:r>
          </w:p>
          <w:p w14:paraId="7EF0938F"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The Engineer is informed of any damage caused to people, or the property of individuals, other than the Contractor’s personnel, within 6 hours of the event, regardless of the value of the prejudice.</w:t>
            </w:r>
          </w:p>
          <w:p w14:paraId="6E59C3D7"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The Contractor shall establish procedures to manage and rectify and record incidents related to community disturbances.</w:t>
            </w:r>
          </w:p>
          <w:p w14:paraId="04BB08B8"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Blasting</w:t>
            </w:r>
          </w:p>
          <w:p w14:paraId="164A26D4" w14:textId="77777777" w:rsidR="00046454" w:rsidRPr="002D4852" w:rsidRDefault="00046454" w:rsidP="003F0597">
            <w:pPr>
              <w:numPr>
                <w:ilvl w:val="2"/>
                <w:numId w:val="203"/>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Housing existing before the start of the works, located within a minimum radius of 800 m around the perimeter of the quarries and within a minimum radius of 500 m around the other Project Areas that will be subject to blasting, will be examined by a bailiff unless agreed upon otherwise with the Engineer.</w:t>
            </w:r>
          </w:p>
          <w:p w14:paraId="35C05E65" w14:textId="349454E1" w:rsidR="00046454" w:rsidRPr="002D4852" w:rsidRDefault="00046454" w:rsidP="003F0597">
            <w:pPr>
              <w:numPr>
                <w:ilvl w:val="2"/>
                <w:numId w:val="203"/>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The bailiff’s sworn statement is prepared and provided to the Engineer with the Site</w:t>
            </w:r>
            <w:r w:rsidR="008D1463">
              <w:rPr>
                <w:rFonts w:ascii="Arial" w:hAnsi="Arial" w:cs="Arial"/>
                <w:color w:val="000000"/>
                <w:sz w:val="22"/>
                <w:szCs w:val="22"/>
                <w:lang w:val="en-GB"/>
              </w:rPr>
              <w:t>-ESMP</w:t>
            </w:r>
            <w:r w:rsidRPr="002D4852">
              <w:rPr>
                <w:rFonts w:ascii="Arial" w:hAnsi="Arial" w:cs="Arial"/>
                <w:color w:val="000000"/>
                <w:sz w:val="22"/>
                <w:szCs w:val="22"/>
                <w:lang w:val="en-GB"/>
              </w:rPr>
              <w:t>.</w:t>
            </w:r>
          </w:p>
          <w:p w14:paraId="2FF21831" w14:textId="77777777" w:rsidR="00046454" w:rsidRPr="002D4852" w:rsidDel="003D526D" w:rsidRDefault="00046454" w:rsidP="003F0597">
            <w:pPr>
              <w:numPr>
                <w:ilvl w:val="2"/>
                <w:numId w:val="203"/>
              </w:numPr>
              <w:tabs>
                <w:tab w:val="left" w:pos="601"/>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Should any problems be detected due to the intensity of blasting, the Engineer is entitled to request that the Contractor carry out seismic measurements of the intensity of the vibrations induced by the blasting, at variable distances from the blasting points, under the supervision of the Engineer, and at the cost of the Contractor.</w:t>
            </w:r>
          </w:p>
        </w:tc>
      </w:tr>
      <w:tr w:rsidR="00046454" w:rsidRPr="002D4852" w14:paraId="7A324E44" w14:textId="77777777" w:rsidTr="008708AD">
        <w:tc>
          <w:tcPr>
            <w:tcW w:w="1980" w:type="dxa"/>
          </w:tcPr>
          <w:p w14:paraId="37F2FCBF" w14:textId="77777777" w:rsidR="00046454" w:rsidRPr="002D4852" w:rsidRDefault="00046454" w:rsidP="003F0597">
            <w:pPr>
              <w:pStyle w:val="CG2"/>
              <w:numPr>
                <w:ilvl w:val="0"/>
                <w:numId w:val="203"/>
              </w:numPr>
              <w:rPr>
                <w:b w:val="0"/>
                <w:lang w:val="en-GB"/>
              </w:rPr>
            </w:pPr>
            <w:bookmarkStart w:id="848" w:name="_Toc527649943"/>
            <w:r w:rsidRPr="002D4852">
              <w:rPr>
                <w:lang w:val="en-GB"/>
              </w:rPr>
              <w:t>Land acquisition and land take</w:t>
            </w:r>
            <w:bookmarkEnd w:id="848"/>
          </w:p>
          <w:p w14:paraId="7FD6EC59" w14:textId="77777777" w:rsidR="00046454" w:rsidRPr="002D4852" w:rsidRDefault="00046454" w:rsidP="00C97DE2">
            <w:pPr>
              <w:tabs>
                <w:tab w:val="left" w:pos="567"/>
              </w:tabs>
              <w:spacing w:before="142" w:line="240" w:lineRule="atLeast"/>
              <w:jc w:val="left"/>
              <w:rPr>
                <w:rFonts w:ascii="Arial" w:hAnsi="Arial" w:cs="Arial"/>
                <w:b/>
                <w:bCs/>
                <w:color w:val="000000"/>
                <w:sz w:val="22"/>
                <w:szCs w:val="22"/>
                <w:lang w:val="en-GB"/>
              </w:rPr>
            </w:pPr>
          </w:p>
        </w:tc>
        <w:tc>
          <w:tcPr>
            <w:tcW w:w="6662" w:type="dxa"/>
          </w:tcPr>
          <w:p w14:paraId="7335FEAD"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Pursuant to Sub-Clause 7.8 of the CC, the Contractor will cover (i) occupancy indemnities for the extraction or use of construction materials and (ii) the cost of acquiring the necessary land to stockpile excess backfill material.</w:t>
            </w:r>
          </w:p>
          <w:p w14:paraId="797825DC"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The Contractor provides compensation for any prejudice suffered by the owners of the land mentioned in Sub-Clause 48.1 of the present ESHS Specifications, but also for any prejudice incurred by users of this land, if these users are not the same parties as the owners.</w:t>
            </w:r>
          </w:p>
          <w:p w14:paraId="1151623C"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If not otherwise instructed by the Employer, the Contractor demonstrates to the Engineer (i) who are the owner and the users, if different parties have been identified, and (ii) a written agreement governing the temporary occupancy or acquisition of this land has been negotiated and duly paid up to the two parties, if different.</w:t>
            </w:r>
          </w:p>
        </w:tc>
      </w:tr>
      <w:tr w:rsidR="00046454" w:rsidRPr="002D4852" w14:paraId="7097755C" w14:textId="77777777" w:rsidTr="008708AD">
        <w:tc>
          <w:tcPr>
            <w:tcW w:w="1980" w:type="dxa"/>
          </w:tcPr>
          <w:p w14:paraId="76F188ED" w14:textId="16D630C7" w:rsidR="00046454" w:rsidRPr="0051604F" w:rsidRDefault="00046454" w:rsidP="003F0597">
            <w:pPr>
              <w:pStyle w:val="CG2"/>
              <w:numPr>
                <w:ilvl w:val="0"/>
                <w:numId w:val="203"/>
              </w:numPr>
              <w:rPr>
                <w:bCs/>
                <w:color w:val="000000"/>
                <w:sz w:val="21"/>
                <w:szCs w:val="21"/>
                <w:lang w:val="en-GB"/>
              </w:rPr>
            </w:pPr>
            <w:bookmarkStart w:id="849" w:name="_Toc527649944"/>
            <w:r w:rsidRPr="0051604F">
              <w:rPr>
                <w:szCs w:val="21"/>
                <w:lang w:val="en-GB"/>
              </w:rPr>
              <w:t>Traffic manage</w:t>
            </w:r>
            <w:r w:rsidR="0051604F">
              <w:rPr>
                <w:szCs w:val="21"/>
                <w:lang w:val="en-GB"/>
              </w:rPr>
              <w:t>-</w:t>
            </w:r>
            <w:r w:rsidRPr="0051604F">
              <w:rPr>
                <w:szCs w:val="21"/>
                <w:lang w:val="en-GB"/>
              </w:rPr>
              <w:t>ment</w:t>
            </w:r>
            <w:bookmarkEnd w:id="849"/>
          </w:p>
        </w:tc>
        <w:tc>
          <w:tcPr>
            <w:tcW w:w="6662" w:type="dxa"/>
          </w:tcPr>
          <w:p w14:paraId="2B1EE09D"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defines the characteristics of its fleet of vehicles and site machinery in the PA-ESMP, in the form of a traffic management plan with the aim to prevent construction site vehicle incidents by the effective management of transport operations throughout the construction process.</w:t>
            </w:r>
          </w:p>
          <w:p w14:paraId="5A9BABE5"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 xml:space="preserve">The Contractor defines in the traffic management plan the itineraries used on a map for each route between the different Project Areas and for each phase of the construction works, and obtains the validation of the Engineer. The Contractor requests that the Employer obtain the authorisations of the competent administrative authorities if public roads are used. Any Engineer’s instruction to update the traffic management plan shall be implemented. </w:t>
            </w:r>
          </w:p>
          <w:p w14:paraId="211E4743"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 xml:space="preserve">The Contractor defines in the traffic management plan the itineraries used on a map for each route between the different Project Areas and for each phase of the construction works, and obtains the validation of the Engineer. The Contractor requests that the Employer obtain the authorisations of the competent administrative authorities if public roads are used. Any Engineer’s instruction to update the traffic management plan shall be implemented. </w:t>
            </w:r>
          </w:p>
          <w:p w14:paraId="21A08B5E" w14:textId="77777777" w:rsidR="00046454" w:rsidRPr="002D4852" w:rsidRDefault="00046454" w:rsidP="003F0597">
            <w:pPr>
              <w:numPr>
                <w:ilvl w:val="1"/>
                <w:numId w:val="203"/>
              </w:numPr>
              <w:tabs>
                <w:tab w:val="left" w:pos="819"/>
              </w:tabs>
              <w:spacing w:before="142" w:line="240" w:lineRule="atLeast"/>
              <w:rPr>
                <w:rFonts w:ascii="Arial" w:hAnsi="Arial" w:cs="Arial"/>
                <w:color w:val="000000"/>
                <w:sz w:val="22"/>
                <w:szCs w:val="22"/>
                <w:lang w:val="en-GB"/>
              </w:rPr>
            </w:pPr>
            <w:r w:rsidRPr="002D4852">
              <w:rPr>
                <w:rFonts w:ascii="Arial" w:hAnsi="Arial" w:cs="Arial"/>
                <w:color w:val="000000"/>
                <w:sz w:val="22"/>
                <w:szCs w:val="22"/>
                <w:lang w:val="en-GB"/>
              </w:rPr>
              <w:t xml:space="preserve">To reduce accidents, the Contractor will ensure that: </w:t>
            </w:r>
          </w:p>
          <w:p w14:paraId="270F4734" w14:textId="77777777" w:rsidR="00046454" w:rsidRPr="002D4852" w:rsidRDefault="00046454" w:rsidP="003F0597">
            <w:pPr>
              <w:pStyle w:val="Listenabsatz"/>
              <w:numPr>
                <w:ilvl w:val="0"/>
                <w:numId w:val="194"/>
              </w:numPr>
              <w:spacing w:before="142" w:line="240" w:lineRule="atLeast"/>
              <w:ind w:left="1528"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Pedestrians and vehicles are kept apart (e.g. through providing separate entrances, walkways, signals)</w:t>
            </w:r>
          </w:p>
          <w:p w14:paraId="102B5642" w14:textId="77777777" w:rsidR="00046454" w:rsidRPr="002D4852" w:rsidRDefault="00046454" w:rsidP="003F0597">
            <w:pPr>
              <w:pStyle w:val="Listenabsatz"/>
              <w:numPr>
                <w:ilvl w:val="0"/>
                <w:numId w:val="194"/>
              </w:numPr>
              <w:spacing w:before="142" w:line="240" w:lineRule="atLeast"/>
              <w:ind w:left="1528"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Vehicle movements are minimized</w:t>
            </w:r>
          </w:p>
          <w:p w14:paraId="6998D693" w14:textId="77777777" w:rsidR="00046454" w:rsidRPr="002D4852" w:rsidRDefault="00046454" w:rsidP="003F0597">
            <w:pPr>
              <w:pStyle w:val="Listenabsatz"/>
              <w:numPr>
                <w:ilvl w:val="0"/>
                <w:numId w:val="194"/>
              </w:numPr>
              <w:spacing w:before="142" w:line="240" w:lineRule="atLeast"/>
              <w:ind w:left="1528"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Drivers are adequately trained and have the appropriate permits for driving vehicles</w:t>
            </w:r>
          </w:p>
          <w:p w14:paraId="276CB2E0" w14:textId="77777777" w:rsidR="00046454" w:rsidRPr="002D4852" w:rsidRDefault="00046454" w:rsidP="003F0597">
            <w:pPr>
              <w:pStyle w:val="Listenabsatz"/>
              <w:numPr>
                <w:ilvl w:val="0"/>
                <w:numId w:val="194"/>
              </w:numPr>
              <w:spacing w:before="142" w:line="240" w:lineRule="atLeast"/>
              <w:ind w:left="1528" w:hanging="709"/>
              <w:contextualSpacing w:val="0"/>
              <w:rPr>
                <w:rFonts w:ascii="Arial" w:hAnsi="Arial" w:cs="Arial"/>
                <w:color w:val="000000"/>
                <w:sz w:val="22"/>
                <w:szCs w:val="22"/>
                <w:lang w:val="en-GB"/>
              </w:rPr>
            </w:pPr>
            <w:r w:rsidRPr="002D4852">
              <w:rPr>
                <w:rFonts w:ascii="Arial" w:hAnsi="Arial" w:cs="Arial"/>
                <w:color w:val="000000"/>
                <w:sz w:val="22"/>
                <w:szCs w:val="22"/>
                <w:lang w:val="en-GB"/>
              </w:rPr>
              <w:t>Turning circles for turning vehicles are installed.</w:t>
            </w:r>
          </w:p>
          <w:p w14:paraId="1016FD51" w14:textId="77777777" w:rsidR="00046454" w:rsidRPr="002D4852" w:rsidRDefault="00046454" w:rsidP="003F0597">
            <w:pPr>
              <w:pStyle w:val="Listenabsatz"/>
              <w:numPr>
                <w:ilvl w:val="1"/>
                <w:numId w:val="203"/>
              </w:numPr>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Within one month of the physical start of works, the Contractor informs the administrative authorities of areas crossed by the Contractor’s vehicles, of the itinerary and characteristics (frequency of passing, size and weight of trucks, materials carried) of the Contractor's fleet of vehicles.</w:t>
            </w:r>
          </w:p>
          <w:p w14:paraId="5D00B9E8" w14:textId="77777777" w:rsidR="00046454" w:rsidRPr="002D4852" w:rsidRDefault="00046454" w:rsidP="003F0597">
            <w:pPr>
              <w:pStyle w:val="Listenabsatz"/>
              <w:numPr>
                <w:ilvl w:val="1"/>
                <w:numId w:val="203"/>
              </w:numPr>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If public roads are used, and unless approved otherwise by the Engineer, the Contractor mandates a bailiff to make a sworn report regarding the state of the road prior to use by the Contractor's vehicles. The report is annexed to the PA-ESMP.</w:t>
            </w:r>
          </w:p>
          <w:p w14:paraId="7FE8DCEF" w14:textId="77777777" w:rsidR="00046454" w:rsidRPr="002D4852" w:rsidRDefault="00046454" w:rsidP="003F0597">
            <w:pPr>
              <w:pStyle w:val="Listenabsatz"/>
              <w:numPr>
                <w:ilvl w:val="1"/>
                <w:numId w:val="203"/>
              </w:numPr>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describes in the traffic management plan the expected traffic created by its fleet of vehicles (frequency of trips between Project Areas, working hours, convoys).</w:t>
            </w:r>
          </w:p>
          <w:p w14:paraId="2370ACFE" w14:textId="77777777" w:rsidR="00046454" w:rsidRPr="002D4852" w:rsidRDefault="00046454" w:rsidP="003F0597">
            <w:pPr>
              <w:pStyle w:val="Listenabsatz"/>
              <w:numPr>
                <w:ilvl w:val="1"/>
                <w:numId w:val="203"/>
              </w:numPr>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also describes the number and positioning of flagmen.</w:t>
            </w:r>
          </w:p>
          <w:p w14:paraId="34A962F7" w14:textId="77777777" w:rsidR="00046454" w:rsidRPr="002D4852" w:rsidRDefault="00046454" w:rsidP="003F0597">
            <w:pPr>
              <w:pStyle w:val="Listenabsatz"/>
              <w:numPr>
                <w:ilvl w:val="1"/>
                <w:numId w:val="203"/>
              </w:numPr>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 xml:space="preserve">Unless specified otherwise in the Contract or instructed otherwise by the Engineer, heavy vehicles (i.e. with a GVWR of more than 3.5 tons) may not be used at night between 22:00 and 06:00. </w:t>
            </w:r>
          </w:p>
          <w:p w14:paraId="61467DA3" w14:textId="77777777" w:rsidR="00046454" w:rsidRPr="002D4852" w:rsidRDefault="00046454" w:rsidP="003F0597">
            <w:pPr>
              <w:pStyle w:val="Listenabsatz"/>
              <w:numPr>
                <w:ilvl w:val="1"/>
                <w:numId w:val="203"/>
              </w:numPr>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Speed limits</w:t>
            </w:r>
          </w:p>
          <w:p w14:paraId="684EC33C" w14:textId="77777777" w:rsidR="00046454" w:rsidRPr="002D4852" w:rsidRDefault="00046454" w:rsidP="003F0597">
            <w:pPr>
              <w:pStyle w:val="Listenabsatz"/>
              <w:numPr>
                <w:ilvl w:val="2"/>
                <w:numId w:val="203"/>
              </w:numPr>
              <w:spacing w:before="142" w:line="240" w:lineRule="atLeast"/>
              <w:ind w:left="1953" w:hanging="1275"/>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takes action to limit and check the speed of all vehicles and machinery used to execute the works at an appropriate level.</w:t>
            </w:r>
          </w:p>
          <w:p w14:paraId="30A4B9A7" w14:textId="77777777" w:rsidR="00046454" w:rsidRPr="002D4852" w:rsidRDefault="00046454" w:rsidP="003F0597">
            <w:pPr>
              <w:pStyle w:val="Listenabsatz"/>
              <w:numPr>
                <w:ilvl w:val="2"/>
                <w:numId w:val="203"/>
              </w:numPr>
              <w:spacing w:before="142" w:line="240" w:lineRule="atLeast"/>
              <w:ind w:left="1953" w:hanging="1275"/>
              <w:contextualSpacing w:val="0"/>
              <w:rPr>
                <w:rFonts w:ascii="Arial" w:hAnsi="Arial" w:cs="Arial"/>
                <w:color w:val="000000"/>
                <w:sz w:val="22"/>
                <w:szCs w:val="22"/>
                <w:lang w:val="en-GB"/>
              </w:rPr>
            </w:pPr>
            <w:r w:rsidRPr="002D4852">
              <w:rPr>
                <w:rFonts w:ascii="Arial" w:hAnsi="Arial" w:cs="Arial"/>
                <w:color w:val="000000"/>
                <w:sz w:val="22"/>
                <w:szCs w:val="22"/>
                <w:lang w:val="en-GB"/>
              </w:rPr>
              <w:t>The maximum speed of all machinery and vehicles of the Contractor comply with the lowest of the following: the speed limit defined according to the Employer’s country regulations or the following limits.</w:t>
            </w:r>
          </w:p>
          <w:p w14:paraId="3A7301E0" w14:textId="77777777" w:rsidR="00046454" w:rsidRPr="002D4852" w:rsidRDefault="00046454" w:rsidP="003F0597">
            <w:pPr>
              <w:pStyle w:val="Listenabsatz"/>
              <w:numPr>
                <w:ilvl w:val="2"/>
                <w:numId w:val="203"/>
              </w:numPr>
              <w:spacing w:before="142" w:line="240" w:lineRule="atLeast"/>
              <w:ind w:left="1953" w:hanging="1275"/>
              <w:contextualSpacing w:val="0"/>
              <w:rPr>
                <w:rFonts w:ascii="Arial" w:hAnsi="Arial" w:cs="Arial"/>
                <w:color w:val="000000"/>
                <w:sz w:val="22"/>
                <w:szCs w:val="22"/>
                <w:lang w:val="en-GB"/>
              </w:rPr>
            </w:pPr>
            <w:r w:rsidRPr="002D4852">
              <w:rPr>
                <w:rFonts w:ascii="Arial" w:hAnsi="Arial" w:cs="Arial"/>
                <w:color w:val="000000"/>
                <w:sz w:val="22"/>
                <w:szCs w:val="22"/>
                <w:lang w:val="en-GB"/>
              </w:rPr>
              <w:t>20 km/h within the Project Areas;</w:t>
            </w:r>
          </w:p>
          <w:p w14:paraId="691BCFC8" w14:textId="77777777" w:rsidR="00046454" w:rsidRPr="002D4852" w:rsidRDefault="00046454" w:rsidP="003F0597">
            <w:pPr>
              <w:pStyle w:val="Listenabsatz"/>
              <w:numPr>
                <w:ilvl w:val="2"/>
                <w:numId w:val="203"/>
              </w:numPr>
              <w:spacing w:before="142" w:line="240" w:lineRule="atLeast"/>
              <w:ind w:left="1953" w:hanging="1275"/>
              <w:contextualSpacing w:val="0"/>
              <w:rPr>
                <w:rFonts w:ascii="Arial" w:hAnsi="Arial" w:cs="Arial"/>
                <w:color w:val="000000"/>
                <w:sz w:val="22"/>
                <w:szCs w:val="22"/>
                <w:lang w:val="en-GB"/>
              </w:rPr>
            </w:pPr>
            <w:r w:rsidRPr="002D4852">
              <w:rPr>
                <w:rFonts w:ascii="Arial" w:hAnsi="Arial" w:cs="Arial"/>
                <w:color w:val="000000"/>
                <w:sz w:val="22"/>
                <w:szCs w:val="22"/>
                <w:lang w:val="en-GB"/>
              </w:rPr>
              <w:t>30 km/h in villages or hamlets, in towns, from 100m before the first house;</w:t>
            </w:r>
          </w:p>
          <w:p w14:paraId="6AFF0A97" w14:textId="77777777" w:rsidR="00046454" w:rsidRPr="002D4852" w:rsidRDefault="00046454" w:rsidP="003F0597">
            <w:pPr>
              <w:pStyle w:val="Listenabsatz"/>
              <w:numPr>
                <w:ilvl w:val="2"/>
                <w:numId w:val="203"/>
              </w:numPr>
              <w:spacing w:before="142" w:line="240" w:lineRule="atLeast"/>
              <w:ind w:left="1953" w:hanging="1275"/>
              <w:contextualSpacing w:val="0"/>
              <w:rPr>
                <w:rFonts w:ascii="Arial" w:hAnsi="Arial" w:cs="Arial"/>
                <w:color w:val="000000"/>
                <w:sz w:val="22"/>
                <w:szCs w:val="22"/>
                <w:lang w:val="en-GB"/>
              </w:rPr>
            </w:pPr>
            <w:r w:rsidRPr="002D4852">
              <w:rPr>
                <w:rFonts w:ascii="Arial" w:hAnsi="Arial" w:cs="Arial"/>
                <w:color w:val="000000"/>
                <w:sz w:val="22"/>
                <w:szCs w:val="22"/>
                <w:lang w:val="en-GB"/>
              </w:rPr>
              <w:t>80 km/h on unpaved roads outside of towns, villages, hamlets and camps.</w:t>
            </w:r>
          </w:p>
          <w:p w14:paraId="55462203" w14:textId="77777777" w:rsidR="00046454" w:rsidRPr="002D4852" w:rsidRDefault="00046454" w:rsidP="003F0597">
            <w:pPr>
              <w:pStyle w:val="Listenabsatz"/>
              <w:numPr>
                <w:ilvl w:val="2"/>
                <w:numId w:val="203"/>
              </w:numPr>
              <w:spacing w:before="142" w:line="240" w:lineRule="atLeast"/>
              <w:ind w:left="1953" w:hanging="1275"/>
              <w:contextualSpacing w:val="0"/>
              <w:rPr>
                <w:rFonts w:ascii="Arial" w:hAnsi="Arial" w:cs="Arial"/>
                <w:color w:val="000000"/>
                <w:sz w:val="22"/>
                <w:szCs w:val="22"/>
                <w:lang w:val="en-GB"/>
              </w:rPr>
            </w:pPr>
            <w:r w:rsidRPr="002D4852">
              <w:rPr>
                <w:rFonts w:ascii="Arial" w:hAnsi="Arial" w:cs="Arial"/>
                <w:color w:val="000000"/>
                <w:sz w:val="22"/>
                <w:szCs w:val="22"/>
                <w:lang w:val="en-GB"/>
              </w:rPr>
              <w:t>Pursuant to Sub-Clause 4.15 of the CC, and in coordination with the competent Employer’s country authorities, the Contractor provides and installs signs for the fleet of vehicles along public roads, when public signs are inadequate.</w:t>
            </w:r>
          </w:p>
          <w:p w14:paraId="7E93C14D" w14:textId="77777777" w:rsidR="00046454" w:rsidRPr="002D4852" w:rsidRDefault="00046454" w:rsidP="003F0597">
            <w:pPr>
              <w:pStyle w:val="Listenabsatz"/>
              <w:numPr>
                <w:ilvl w:val="2"/>
                <w:numId w:val="203"/>
              </w:numPr>
              <w:spacing w:before="142" w:line="240" w:lineRule="atLeast"/>
              <w:ind w:left="1953" w:hanging="1275"/>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provides each of its drivers with a map at the appropriate scale of the roads authorised for the execution of the works, clearly indicating the maximum speeds authorised, and ensures their understanding.</w:t>
            </w:r>
          </w:p>
          <w:p w14:paraId="056B9C9D" w14:textId="77777777" w:rsidR="00046454" w:rsidRPr="002D4852" w:rsidRDefault="00046454" w:rsidP="003F0597">
            <w:pPr>
              <w:pStyle w:val="Listenabsatz"/>
              <w:numPr>
                <w:ilvl w:val="1"/>
                <w:numId w:val="203"/>
              </w:numPr>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It is strictly prohibited to transport people, equipment or products other than those required for the Works and the management of Project Areas, on board any of the Contractor's vehicles. This provision also applies to the transport of live animals and meat obtained from hunting, fishing or poaching.</w:t>
            </w:r>
          </w:p>
          <w:p w14:paraId="0C63ED68" w14:textId="77777777" w:rsidR="00046454" w:rsidRPr="002D4852" w:rsidRDefault="00046454" w:rsidP="003F0597">
            <w:pPr>
              <w:pStyle w:val="Listenabsatz"/>
              <w:numPr>
                <w:ilvl w:val="1"/>
                <w:numId w:val="203"/>
              </w:numPr>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trailers and skips used to carry materials which could be projected (sand, crushed material, aggregates, selected materials) are covered with a tarpaulin for the entire itinerary between two Project Areas.</w:t>
            </w:r>
          </w:p>
        </w:tc>
      </w:tr>
      <w:tr w:rsidR="00046454" w:rsidRPr="002D4852" w14:paraId="2B527A8B" w14:textId="77777777" w:rsidTr="008708AD">
        <w:trPr>
          <w:trHeight w:val="1067"/>
        </w:trPr>
        <w:tc>
          <w:tcPr>
            <w:tcW w:w="1980" w:type="dxa"/>
          </w:tcPr>
          <w:p w14:paraId="7D7E4EAB" w14:textId="416C6F21" w:rsidR="00046454" w:rsidRPr="002D4852" w:rsidRDefault="00046454" w:rsidP="003F0597">
            <w:pPr>
              <w:pStyle w:val="CG2"/>
              <w:numPr>
                <w:ilvl w:val="0"/>
                <w:numId w:val="203"/>
              </w:numPr>
              <w:rPr>
                <w:bCs/>
                <w:color w:val="000000"/>
                <w:szCs w:val="22"/>
                <w:lang w:val="en-GB"/>
              </w:rPr>
            </w:pPr>
            <w:bookmarkStart w:id="850" w:name="_Toc527649945"/>
            <w:r w:rsidRPr="002D4852">
              <w:rPr>
                <w:lang w:val="en-GB"/>
              </w:rPr>
              <w:t>Fossils/</w:t>
            </w:r>
            <w:r w:rsidRPr="002D4852">
              <w:rPr>
                <w:lang w:val="en-GB"/>
              </w:rPr>
              <w:br/>
              <w:t>Archaeolo</w:t>
            </w:r>
            <w:r w:rsidR="00404386">
              <w:rPr>
                <w:lang w:val="en-GB"/>
              </w:rPr>
              <w:t>-</w:t>
            </w:r>
            <w:r w:rsidRPr="002D4852">
              <w:rPr>
                <w:lang w:val="en-GB"/>
              </w:rPr>
              <w:t>gical Chance Finds</w:t>
            </w:r>
            <w:bookmarkEnd w:id="850"/>
            <w:r w:rsidRPr="002D4852">
              <w:rPr>
                <w:lang w:val="en-GB"/>
              </w:rPr>
              <w:t xml:space="preserve"> </w:t>
            </w:r>
          </w:p>
        </w:tc>
        <w:tc>
          <w:tcPr>
            <w:tcW w:w="6662" w:type="dxa"/>
          </w:tcPr>
          <w:p w14:paraId="719CE6E3" w14:textId="77777777" w:rsidR="00046454" w:rsidRPr="002D4852" w:rsidRDefault="00046454" w:rsidP="003F0597">
            <w:pPr>
              <w:pStyle w:val="Listenabsatz"/>
              <w:numPr>
                <w:ilvl w:val="1"/>
                <w:numId w:val="203"/>
              </w:numPr>
              <w:tabs>
                <w:tab w:val="left" w:pos="819"/>
              </w:tabs>
              <w:spacing w:before="142" w:line="240" w:lineRule="atLeast"/>
              <w:contextualSpacing w:val="0"/>
              <w:rPr>
                <w:rFonts w:ascii="Arial" w:hAnsi="Arial" w:cs="Arial"/>
                <w:color w:val="000000"/>
                <w:sz w:val="22"/>
                <w:szCs w:val="22"/>
                <w:lang w:val="en-GB"/>
              </w:rPr>
            </w:pPr>
            <w:r w:rsidRPr="002D4852">
              <w:rPr>
                <w:rFonts w:ascii="Arial" w:hAnsi="Arial" w:cs="Arial"/>
                <w:color w:val="000000"/>
                <w:sz w:val="22"/>
                <w:szCs w:val="22"/>
                <w:lang w:val="en-GB"/>
              </w:rPr>
              <w:t>The Contractor shall establish specific procedures to manage the protection of archaeological and historical sites, chance finds and fossils as stipulated in Sub-Clause 4.24 of CC.</w:t>
            </w:r>
          </w:p>
        </w:tc>
      </w:tr>
    </w:tbl>
    <w:p w14:paraId="1633E583" w14:textId="77777777" w:rsidR="00046454" w:rsidRPr="002D4852" w:rsidRDefault="00046454" w:rsidP="00046454">
      <w:pPr>
        <w:rPr>
          <w:rFonts w:ascii="Arial" w:hAnsi="Arial" w:cs="Arial"/>
          <w:b/>
          <w:color w:val="000000"/>
          <w:lang w:val="en-GB"/>
        </w:rPr>
      </w:pPr>
      <w:bookmarkStart w:id="851" w:name="_Toc325731783"/>
      <w:bookmarkStart w:id="852" w:name="_Toc325732151"/>
      <w:bookmarkStart w:id="853" w:name="_Toc326045522"/>
      <w:bookmarkStart w:id="854" w:name="_Toc325731784"/>
      <w:bookmarkStart w:id="855" w:name="_Toc325732152"/>
      <w:bookmarkStart w:id="856" w:name="_Toc326045523"/>
      <w:bookmarkStart w:id="857" w:name="_Toc325731785"/>
      <w:bookmarkStart w:id="858" w:name="_Toc325732153"/>
      <w:bookmarkStart w:id="859" w:name="_Toc326045524"/>
      <w:bookmarkStart w:id="860" w:name="_Toc325731786"/>
      <w:bookmarkStart w:id="861" w:name="_Toc325732154"/>
      <w:bookmarkStart w:id="862" w:name="_Toc326045525"/>
      <w:bookmarkStart w:id="863" w:name="_Toc325731787"/>
      <w:bookmarkStart w:id="864" w:name="_Toc325732155"/>
      <w:bookmarkStart w:id="865" w:name="_Toc326045526"/>
      <w:bookmarkStart w:id="866" w:name="_Toc325731788"/>
      <w:bookmarkStart w:id="867" w:name="_Toc325732156"/>
      <w:bookmarkStart w:id="868" w:name="_Toc326045527"/>
      <w:bookmarkStart w:id="869" w:name="_Toc325731789"/>
      <w:bookmarkStart w:id="870" w:name="_Toc325732157"/>
      <w:bookmarkStart w:id="871" w:name="_Toc326045528"/>
      <w:bookmarkStart w:id="872" w:name="_Toc325731790"/>
      <w:bookmarkStart w:id="873" w:name="_Toc325732158"/>
      <w:bookmarkStart w:id="874" w:name="_Toc326045529"/>
      <w:bookmarkStart w:id="875" w:name="_Toc325731791"/>
      <w:bookmarkStart w:id="876" w:name="_Toc325732159"/>
      <w:bookmarkStart w:id="877" w:name="_Toc326045530"/>
      <w:bookmarkStart w:id="878" w:name="_Toc325731792"/>
      <w:bookmarkStart w:id="879" w:name="_Toc325732160"/>
      <w:bookmarkStart w:id="880" w:name="_Toc326045531"/>
      <w:bookmarkStart w:id="881" w:name="_Toc325731793"/>
      <w:bookmarkStart w:id="882" w:name="_Toc325732161"/>
      <w:bookmarkStart w:id="883" w:name="_Toc326045532"/>
      <w:bookmarkStart w:id="884" w:name="_Toc325731794"/>
      <w:bookmarkStart w:id="885" w:name="_Toc325732162"/>
      <w:bookmarkStart w:id="886" w:name="_Toc326045533"/>
      <w:bookmarkStart w:id="887" w:name="_Toc325731795"/>
      <w:bookmarkStart w:id="888" w:name="_Toc325732163"/>
      <w:bookmarkStart w:id="889" w:name="_Toc326045534"/>
      <w:bookmarkStart w:id="890" w:name="_Toc325731796"/>
      <w:bookmarkStart w:id="891" w:name="_Toc325732164"/>
      <w:bookmarkStart w:id="892" w:name="_Toc326045535"/>
      <w:bookmarkStart w:id="893" w:name="_Toc325731797"/>
      <w:bookmarkStart w:id="894" w:name="_Toc325732165"/>
      <w:bookmarkStart w:id="895" w:name="_Toc326045536"/>
      <w:bookmarkStart w:id="896" w:name="_Toc325731798"/>
      <w:bookmarkStart w:id="897" w:name="_Toc325732166"/>
      <w:bookmarkStart w:id="898" w:name="_Toc326045537"/>
      <w:bookmarkStart w:id="899" w:name="_Ref371957918"/>
      <w:bookmarkStart w:id="900" w:name="_Toc375388213"/>
      <w:bookmarkEnd w:id="749"/>
      <w:bookmarkEnd w:id="750"/>
      <w:bookmarkEnd w:id="751"/>
      <w:bookmarkEnd w:id="752"/>
      <w:bookmarkEnd w:id="753"/>
      <w:bookmarkEnd w:id="754"/>
      <w:bookmarkEnd w:id="755"/>
      <w:bookmarkEnd w:id="756"/>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2D4852">
        <w:rPr>
          <w:rFonts w:ascii="Arial" w:hAnsi="Arial" w:cs="Arial"/>
          <w:color w:val="000000"/>
          <w:lang w:val="en-GB"/>
        </w:rPr>
        <w:br w:type="page"/>
      </w:r>
    </w:p>
    <w:p w14:paraId="5FF8A336" w14:textId="5DB341C2" w:rsidR="00046454" w:rsidRPr="002D4852" w:rsidRDefault="00046454" w:rsidP="00046454">
      <w:pPr>
        <w:pStyle w:val="CG1"/>
        <w:rPr>
          <w:rFonts w:ascii="Arial" w:hAnsi="Arial" w:cs="Arial"/>
          <w:lang w:val="en-GB"/>
        </w:rPr>
      </w:pPr>
      <w:bookmarkStart w:id="901" w:name="_Toc478119150"/>
      <w:bookmarkStart w:id="902" w:name="_Toc478714651"/>
      <w:bookmarkStart w:id="903" w:name="_Toc478716237"/>
      <w:bookmarkStart w:id="904" w:name="_Toc527649946"/>
      <w:bookmarkStart w:id="905" w:name="_Toc379291599"/>
      <w:bookmarkStart w:id="906" w:name="_Toc382303725"/>
      <w:bookmarkStart w:id="907" w:name="_Toc382303877"/>
      <w:bookmarkStart w:id="908" w:name="_Toc382305622"/>
      <w:r w:rsidRPr="002D4852">
        <w:rPr>
          <w:rFonts w:ascii="Arial" w:hAnsi="Arial" w:cs="Arial"/>
          <w:lang w:val="en-GB"/>
        </w:rPr>
        <w:t>Appendix 1</w:t>
      </w:r>
      <w:r w:rsidRPr="002D4852">
        <w:rPr>
          <w:rFonts w:ascii="Arial" w:hAnsi="Arial" w:cs="Arial"/>
          <w:lang w:val="en-GB"/>
        </w:rPr>
        <w:br/>
      </w:r>
      <w:r w:rsidR="008D1463">
        <w:rPr>
          <w:rFonts w:ascii="Arial" w:hAnsi="Arial" w:cs="Arial"/>
          <w:lang w:val="en-GB"/>
        </w:rPr>
        <w:t xml:space="preserve">Example for the </w:t>
      </w:r>
      <w:r w:rsidRPr="002D4852">
        <w:rPr>
          <w:rFonts w:ascii="Arial" w:hAnsi="Arial" w:cs="Arial"/>
          <w:lang w:val="en-GB"/>
        </w:rPr>
        <w:t xml:space="preserve">Contents of </w:t>
      </w:r>
      <w:r w:rsidR="008D1463">
        <w:rPr>
          <w:rFonts w:ascii="Arial" w:hAnsi="Arial" w:cs="Arial"/>
          <w:lang w:val="en-GB"/>
        </w:rPr>
        <w:t xml:space="preserve">a </w:t>
      </w:r>
      <w:r w:rsidRPr="002D4852">
        <w:rPr>
          <w:rFonts w:ascii="Arial" w:hAnsi="Arial" w:cs="Arial"/>
          <w:lang w:val="en-GB"/>
        </w:rPr>
        <w:t>PA-ESMP</w:t>
      </w:r>
      <w:bookmarkEnd w:id="901"/>
      <w:bookmarkEnd w:id="902"/>
      <w:bookmarkEnd w:id="903"/>
      <w:bookmarkEnd w:id="904"/>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6804"/>
      </w:tblGrid>
      <w:tr w:rsidR="00046454" w:rsidRPr="002D4852" w14:paraId="6D31DC1D" w14:textId="77777777" w:rsidTr="008708AD">
        <w:tc>
          <w:tcPr>
            <w:tcW w:w="534" w:type="dxa"/>
          </w:tcPr>
          <w:p w14:paraId="609A398A"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w:t>
            </w:r>
          </w:p>
        </w:tc>
        <w:tc>
          <w:tcPr>
            <w:tcW w:w="1446" w:type="dxa"/>
          </w:tcPr>
          <w:p w14:paraId="179E44B1"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Environmental policy</w:t>
            </w:r>
          </w:p>
        </w:tc>
        <w:tc>
          <w:tcPr>
            <w:tcW w:w="6804" w:type="dxa"/>
            <w:shd w:val="clear" w:color="auto" w:fill="auto"/>
          </w:tcPr>
          <w:p w14:paraId="2DBE00CF" w14:textId="77777777" w:rsidR="00046454" w:rsidRPr="002D4852" w:rsidRDefault="00046454" w:rsidP="00327AE6">
            <w:pPr>
              <w:numPr>
                <w:ilvl w:val="0"/>
                <w:numId w:val="103"/>
              </w:numPr>
              <w:spacing w:before="142" w:line="240" w:lineRule="atLeast"/>
              <w:ind w:left="714" w:hanging="357"/>
              <w:jc w:val="left"/>
              <w:rPr>
                <w:rFonts w:ascii="Arial" w:hAnsi="Arial" w:cs="Arial"/>
                <w:color w:val="000000"/>
                <w:sz w:val="20"/>
                <w:lang w:val="en-GB"/>
              </w:rPr>
            </w:pPr>
            <w:r w:rsidRPr="002D4852">
              <w:rPr>
                <w:rFonts w:ascii="Arial" w:hAnsi="Arial" w:cs="Arial"/>
                <w:color w:val="000000"/>
                <w:sz w:val="20"/>
                <w:lang w:val="en-GB"/>
              </w:rPr>
              <w:t>Declaration of ESHS policy signed by the Managing director of the Contractor and clearly defining the commitment of the Contractor in terms of (i) ESHS management for its construction sites and (ii) compliance with the ESHS Specifications of the Contract.</w:t>
            </w:r>
          </w:p>
        </w:tc>
      </w:tr>
      <w:tr w:rsidR="00046454" w:rsidRPr="002D4852" w14:paraId="79938190" w14:textId="77777777" w:rsidTr="008708AD">
        <w:tc>
          <w:tcPr>
            <w:tcW w:w="534" w:type="dxa"/>
          </w:tcPr>
          <w:p w14:paraId="2CD6395A"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2.</w:t>
            </w:r>
          </w:p>
        </w:tc>
        <w:tc>
          <w:tcPr>
            <w:tcW w:w="1446" w:type="dxa"/>
          </w:tcPr>
          <w:p w14:paraId="3162EC11"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PA-ESMP</w:t>
            </w:r>
          </w:p>
        </w:tc>
        <w:tc>
          <w:tcPr>
            <w:tcW w:w="6804" w:type="dxa"/>
            <w:shd w:val="clear" w:color="auto" w:fill="auto"/>
          </w:tcPr>
          <w:p w14:paraId="3B070EC2"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Target and content of the Project Area Environmental and Social Management Plan (including Health and Safety)</w:t>
            </w:r>
          </w:p>
          <w:p w14:paraId="18CE065D"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Preparation and updating schedule</w:t>
            </w:r>
          </w:p>
          <w:p w14:paraId="32D6E81D" w14:textId="77777777" w:rsidR="00046454" w:rsidRPr="002D4852" w:rsidRDefault="00046454" w:rsidP="00327AE6">
            <w:pPr>
              <w:numPr>
                <w:ilvl w:val="0"/>
                <w:numId w:val="104"/>
              </w:numPr>
              <w:spacing w:before="142" w:line="240" w:lineRule="atLeast"/>
              <w:ind w:left="714" w:hanging="357"/>
              <w:jc w:val="left"/>
              <w:rPr>
                <w:rFonts w:ascii="Arial" w:hAnsi="Arial" w:cs="Arial"/>
                <w:color w:val="000000"/>
                <w:sz w:val="20"/>
                <w:lang w:val="en-GB"/>
              </w:rPr>
            </w:pPr>
            <w:r w:rsidRPr="002D4852">
              <w:rPr>
                <w:rFonts w:ascii="Arial" w:hAnsi="Arial" w:cs="Arial"/>
                <w:color w:val="000000"/>
                <w:sz w:val="20"/>
                <w:lang w:val="en-GB"/>
              </w:rPr>
              <w:t>Quality assurance and validation</w:t>
            </w:r>
          </w:p>
        </w:tc>
      </w:tr>
      <w:tr w:rsidR="00046454" w:rsidRPr="002D4852" w14:paraId="10DE601A" w14:textId="77777777" w:rsidTr="008708AD">
        <w:tc>
          <w:tcPr>
            <w:tcW w:w="534" w:type="dxa"/>
          </w:tcPr>
          <w:p w14:paraId="2ADE7A22"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3.</w:t>
            </w:r>
          </w:p>
        </w:tc>
        <w:tc>
          <w:tcPr>
            <w:tcW w:w="1446" w:type="dxa"/>
          </w:tcPr>
          <w:p w14:paraId="340037E7"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ESHS resources</w:t>
            </w:r>
          </w:p>
        </w:tc>
        <w:tc>
          <w:tcPr>
            <w:tcW w:w="6804" w:type="dxa"/>
            <w:shd w:val="clear" w:color="auto" w:fill="auto"/>
          </w:tcPr>
          <w:p w14:paraId="076D72B0"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Human resources:</w:t>
            </w:r>
          </w:p>
          <w:p w14:paraId="0CD56E48"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ESHS manager</w:t>
            </w:r>
          </w:p>
          <w:p w14:paraId="72F4774D"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ESHS supervisors</w:t>
            </w:r>
          </w:p>
          <w:p w14:paraId="2791B930"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Person in charge of relations with stakeholders</w:t>
            </w:r>
          </w:p>
          <w:p w14:paraId="1C7A35CA"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Medical personnel</w:t>
            </w:r>
          </w:p>
          <w:p w14:paraId="176E4793"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Logistics &amp; communications:</w:t>
            </w:r>
          </w:p>
          <w:p w14:paraId="7CBC86EC"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ESHS vehicles</w:t>
            </w:r>
          </w:p>
          <w:p w14:paraId="67911899"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IT stations</w:t>
            </w:r>
          </w:p>
          <w:p w14:paraId="44699201"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In situ noise, air and water measuring equipment</w:t>
            </w:r>
          </w:p>
          <w:p w14:paraId="211303D6"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Analysis laboratory used</w:t>
            </w:r>
          </w:p>
          <w:p w14:paraId="7186E98D"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Reporting:</w:t>
            </w:r>
          </w:p>
          <w:p w14:paraId="5FBACAFE"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Weekly inspections</w:t>
            </w:r>
          </w:p>
          <w:p w14:paraId="1C0A6D62"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Monthly</w:t>
            </w:r>
          </w:p>
          <w:p w14:paraId="57130CC9" w14:textId="77777777" w:rsidR="00046454" w:rsidRPr="002D4852" w:rsidRDefault="00046454" w:rsidP="00327AE6">
            <w:pPr>
              <w:numPr>
                <w:ilvl w:val="0"/>
                <w:numId w:val="105"/>
              </w:numPr>
              <w:spacing w:before="142" w:line="240" w:lineRule="atLeast"/>
              <w:ind w:left="1434" w:hanging="357"/>
              <w:jc w:val="left"/>
              <w:rPr>
                <w:rFonts w:ascii="Arial" w:hAnsi="Arial" w:cs="Arial"/>
                <w:color w:val="000000"/>
                <w:sz w:val="20"/>
                <w:lang w:val="en-GB"/>
              </w:rPr>
            </w:pPr>
            <w:r w:rsidRPr="002D4852">
              <w:rPr>
                <w:rFonts w:ascii="Arial" w:hAnsi="Arial" w:cs="Arial"/>
                <w:color w:val="000000"/>
                <w:sz w:val="20"/>
                <w:lang w:val="en-GB"/>
              </w:rPr>
              <w:t>Accident/ Incident</w:t>
            </w:r>
          </w:p>
        </w:tc>
      </w:tr>
      <w:tr w:rsidR="00046454" w:rsidRPr="002D4852" w14:paraId="3BB21906" w14:textId="77777777" w:rsidTr="008708AD">
        <w:tc>
          <w:tcPr>
            <w:tcW w:w="534" w:type="dxa"/>
          </w:tcPr>
          <w:p w14:paraId="3E197A32"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4.</w:t>
            </w:r>
          </w:p>
        </w:tc>
        <w:tc>
          <w:tcPr>
            <w:tcW w:w="1446" w:type="dxa"/>
          </w:tcPr>
          <w:p w14:paraId="7271A534"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ESHS regulations</w:t>
            </w:r>
          </w:p>
        </w:tc>
        <w:tc>
          <w:tcPr>
            <w:tcW w:w="6804" w:type="dxa"/>
            <w:shd w:val="clear" w:color="auto" w:fill="auto"/>
          </w:tcPr>
          <w:p w14:paraId="0CDBC251"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Definition of standards for the applicable national ESHS regulations and the ESHS recommendations of institutions affiliated to the United Nations (WHO, ILO, IMO, IFC), applicable to the execution of works:</w:t>
            </w:r>
          </w:p>
          <w:p w14:paraId="65BA4BCE"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Environment.....</w:t>
            </w:r>
          </w:p>
          <w:p w14:paraId="36FB0863"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Noise and Vibration Soil Erosion</w:t>
            </w:r>
          </w:p>
          <w:p w14:paraId="577D7CAE"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Air Quality</w:t>
            </w:r>
          </w:p>
          <w:p w14:paraId="0424FA54"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Solid Waste</w:t>
            </w:r>
          </w:p>
          <w:p w14:paraId="19A41733"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Hazardous Materials</w:t>
            </w:r>
          </w:p>
          <w:p w14:paraId="471AB939"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Wastewater Discharges</w:t>
            </w:r>
          </w:p>
          <w:p w14:paraId="6740944D"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 xml:space="preserve">Contaminated Land </w:t>
            </w:r>
          </w:p>
          <w:p w14:paraId="33862A96" w14:textId="40EE87BE"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Occupational Health and Safety</w:t>
            </w:r>
          </w:p>
          <w:p w14:paraId="3D1C8373" w14:textId="19DA5CD1"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 xml:space="preserve">Community Health and Safety </w:t>
            </w:r>
          </w:p>
          <w:p w14:paraId="09EBAD25"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 xml:space="preserve">General Site Hazards </w:t>
            </w:r>
          </w:p>
          <w:p w14:paraId="315E1A2B"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 xml:space="preserve">Disease Prevention </w:t>
            </w:r>
          </w:p>
          <w:p w14:paraId="2A9D9DED" w14:textId="77777777" w:rsidR="008D1463" w:rsidRDefault="008D1463" w:rsidP="00327AE6">
            <w:pPr>
              <w:numPr>
                <w:ilvl w:val="0"/>
                <w:numId w:val="105"/>
              </w:numPr>
              <w:spacing w:before="142" w:line="240" w:lineRule="atLeast"/>
              <w:jc w:val="left"/>
              <w:rPr>
                <w:rFonts w:ascii="Arial" w:hAnsi="Arial" w:cs="Arial"/>
                <w:color w:val="000000"/>
                <w:sz w:val="20"/>
                <w:lang w:val="en-GB"/>
              </w:rPr>
            </w:pPr>
            <w:r>
              <w:rPr>
                <w:rFonts w:ascii="Arial" w:hAnsi="Arial" w:cs="Arial"/>
                <w:color w:val="000000"/>
                <w:sz w:val="20"/>
                <w:lang w:val="en-GB"/>
              </w:rPr>
              <w:t>Traffic Safety</w:t>
            </w:r>
          </w:p>
          <w:p w14:paraId="021EA02B" w14:textId="69277AC4"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Discharge standards</w:t>
            </w:r>
          </w:p>
          <w:p w14:paraId="6BF33C1A"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Minimum wage</w:t>
            </w:r>
          </w:p>
          <w:p w14:paraId="6D55B146"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Day and/or night traffic restrictions</w:t>
            </w:r>
          </w:p>
          <w:p w14:paraId="0B7EB6B4"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Other</w:t>
            </w:r>
          </w:p>
          <w:p w14:paraId="1733DD00"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Definition of ESHS standards for the industry applied</w:t>
            </w:r>
          </w:p>
        </w:tc>
      </w:tr>
      <w:tr w:rsidR="00046454" w:rsidRPr="002D4852" w14:paraId="5D830CC4" w14:textId="77777777" w:rsidTr="008708AD">
        <w:tc>
          <w:tcPr>
            <w:tcW w:w="534" w:type="dxa"/>
          </w:tcPr>
          <w:p w14:paraId="3A76D4B8" w14:textId="7BC05613"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5.</w:t>
            </w:r>
          </w:p>
        </w:tc>
        <w:tc>
          <w:tcPr>
            <w:tcW w:w="1446" w:type="dxa"/>
          </w:tcPr>
          <w:p w14:paraId="7BCB7301"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ESHS operational inspection resources</w:t>
            </w:r>
          </w:p>
        </w:tc>
        <w:tc>
          <w:tcPr>
            <w:tcW w:w="6804" w:type="dxa"/>
            <w:shd w:val="clear" w:color="auto" w:fill="auto"/>
          </w:tcPr>
          <w:p w14:paraId="4707D73D"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Site tracking procedure:</w:t>
            </w:r>
          </w:p>
          <w:p w14:paraId="12D90BF7"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Frequency</w:t>
            </w:r>
          </w:p>
          <w:p w14:paraId="2BACBD2D"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Personnel</w:t>
            </w:r>
          </w:p>
          <w:p w14:paraId="1CE234E7"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Assessment criteria</w:t>
            </w:r>
          </w:p>
          <w:p w14:paraId="2D143552"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Non</w:t>
            </w:r>
            <w:r w:rsidRPr="002D4852">
              <w:rPr>
                <w:rFonts w:ascii="Arial" w:hAnsi="Arial" w:cs="Arial"/>
                <w:color w:val="000000"/>
                <w:sz w:val="20"/>
                <w:lang w:val="en-GB"/>
              </w:rPr>
              <w:noBreakHyphen/>
              <w:t>conformity handling and detection procedure:</w:t>
            </w:r>
          </w:p>
          <w:p w14:paraId="7B4E557D"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Distribution of information</w:t>
            </w:r>
          </w:p>
          <w:p w14:paraId="0732A04A"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Notification depending on the level of importance allocated to non</w:t>
            </w:r>
            <w:r w:rsidRPr="002D4852">
              <w:rPr>
                <w:rFonts w:ascii="Arial" w:hAnsi="Arial" w:cs="Arial"/>
                <w:color w:val="000000"/>
                <w:sz w:val="20"/>
                <w:lang w:val="en-GB"/>
              </w:rPr>
              <w:noBreakHyphen/>
              <w:t>conformities</w:t>
            </w:r>
          </w:p>
          <w:p w14:paraId="3C3BDE5F"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Tracking of the closing of the non</w:t>
            </w:r>
            <w:r w:rsidRPr="002D4852">
              <w:rPr>
                <w:rFonts w:ascii="Arial" w:hAnsi="Arial" w:cs="Arial"/>
                <w:color w:val="000000"/>
                <w:sz w:val="20"/>
                <w:lang w:val="en-GB"/>
              </w:rPr>
              <w:noBreakHyphen/>
              <w:t>conformity</w:t>
            </w:r>
          </w:p>
          <w:p w14:paraId="5FCEB1C9"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Management of data on tracking and non</w:t>
            </w:r>
            <w:r w:rsidRPr="002D4852">
              <w:rPr>
                <w:rFonts w:ascii="Arial" w:hAnsi="Arial" w:cs="Arial"/>
                <w:color w:val="000000"/>
                <w:sz w:val="20"/>
                <w:lang w:val="en-GB"/>
              </w:rPr>
              <w:noBreakHyphen/>
              <w:t>conformities :</w:t>
            </w:r>
          </w:p>
          <w:p w14:paraId="17874C9B"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Archiving</w:t>
            </w:r>
          </w:p>
          <w:p w14:paraId="3C928EF4" w14:textId="77777777" w:rsidR="00046454" w:rsidRPr="002D4852" w:rsidRDefault="00046454" w:rsidP="00327AE6">
            <w:pPr>
              <w:numPr>
                <w:ilvl w:val="0"/>
                <w:numId w:val="105"/>
              </w:numPr>
              <w:spacing w:before="142" w:line="240" w:lineRule="atLeast"/>
              <w:ind w:left="1434" w:hanging="357"/>
              <w:jc w:val="left"/>
              <w:rPr>
                <w:rFonts w:ascii="Arial" w:hAnsi="Arial" w:cs="Arial"/>
                <w:color w:val="000000"/>
                <w:sz w:val="20"/>
                <w:lang w:val="en-GB"/>
              </w:rPr>
            </w:pPr>
            <w:r w:rsidRPr="002D4852">
              <w:rPr>
                <w:rFonts w:ascii="Arial" w:hAnsi="Arial" w:cs="Arial"/>
                <w:color w:val="000000"/>
                <w:sz w:val="20"/>
                <w:lang w:val="en-GB"/>
              </w:rPr>
              <w:t>Use as a performance indicator</w:t>
            </w:r>
          </w:p>
        </w:tc>
      </w:tr>
      <w:tr w:rsidR="00046454" w:rsidRPr="002D4852" w14:paraId="63C3233D" w14:textId="77777777" w:rsidTr="008708AD">
        <w:tc>
          <w:tcPr>
            <w:tcW w:w="534" w:type="dxa"/>
          </w:tcPr>
          <w:p w14:paraId="078DAB26" w14:textId="77777777" w:rsidR="00046454" w:rsidRPr="002D4852" w:rsidRDefault="00046454" w:rsidP="00C97DE2">
            <w:pPr>
              <w:keepNext/>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6.</w:t>
            </w:r>
          </w:p>
        </w:tc>
        <w:tc>
          <w:tcPr>
            <w:tcW w:w="1446" w:type="dxa"/>
          </w:tcPr>
          <w:p w14:paraId="60EB9284" w14:textId="77777777" w:rsidR="00046454" w:rsidRPr="002D4852" w:rsidRDefault="00046454" w:rsidP="00C97DE2">
            <w:pPr>
              <w:keepNext/>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Project Areas</w:t>
            </w:r>
          </w:p>
        </w:tc>
        <w:tc>
          <w:tcPr>
            <w:tcW w:w="6804" w:type="dxa"/>
            <w:shd w:val="clear" w:color="auto" w:fill="auto"/>
          </w:tcPr>
          <w:p w14:paraId="4860B742" w14:textId="77777777" w:rsidR="00046454" w:rsidRPr="002D4852" w:rsidRDefault="00046454" w:rsidP="00327AE6">
            <w:pPr>
              <w:keepNext/>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Description of Project Areas (as per definition in ESHS Specifications Sub-Clause</w:t>
            </w:r>
            <w:r w:rsidR="00D251C4" w:rsidRPr="002D4852">
              <w:rPr>
                <w:rFonts w:ascii="Arial" w:hAnsi="Arial" w:cs="Arial"/>
                <w:color w:val="000000"/>
                <w:sz w:val="20"/>
                <w:lang w:val="en-GB"/>
              </w:rPr>
              <w:t xml:space="preserve"> 1.3</w:t>
            </w:r>
            <w:r w:rsidRPr="002D4852">
              <w:rPr>
                <w:rFonts w:ascii="Arial" w:hAnsi="Arial" w:cs="Arial"/>
                <w:color w:val="000000"/>
                <w:sz w:val="20"/>
                <w:lang w:val="en-GB"/>
              </w:rPr>
              <w:t>:</w:t>
            </w:r>
          </w:p>
          <w:p w14:paraId="416328A2" w14:textId="77777777" w:rsidR="00046454" w:rsidRPr="002D4852" w:rsidRDefault="00046454" w:rsidP="00327AE6">
            <w:pPr>
              <w:keepNext/>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Number</w:t>
            </w:r>
          </w:p>
          <w:p w14:paraId="141A9789" w14:textId="77777777" w:rsidR="00046454" w:rsidRPr="002D4852" w:rsidRDefault="00046454" w:rsidP="00327AE6">
            <w:pPr>
              <w:keepNext/>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Location on a topographical map</w:t>
            </w:r>
          </w:p>
          <w:p w14:paraId="5B341D96" w14:textId="77777777" w:rsidR="00046454" w:rsidRPr="002D4852" w:rsidRDefault="00046454" w:rsidP="00327AE6">
            <w:pPr>
              <w:keepNext/>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Activities</w:t>
            </w:r>
          </w:p>
          <w:p w14:paraId="795FF3E2" w14:textId="77777777" w:rsidR="00046454" w:rsidRPr="002D4852" w:rsidRDefault="00046454" w:rsidP="00327AE6">
            <w:pPr>
              <w:keepNext/>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Opening &amp; closing schedule</w:t>
            </w:r>
          </w:p>
          <w:p w14:paraId="711C109F" w14:textId="77777777" w:rsidR="00046454" w:rsidRPr="002D4852" w:rsidRDefault="00046454" w:rsidP="00327AE6">
            <w:pPr>
              <w:keepNext/>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Access</w:t>
            </w:r>
          </w:p>
          <w:p w14:paraId="5CB696C6" w14:textId="1D117DFD" w:rsidR="00046454" w:rsidRPr="002D4852" w:rsidRDefault="00046454" w:rsidP="00327AE6">
            <w:pPr>
              <w:keepNext/>
              <w:numPr>
                <w:ilvl w:val="0"/>
                <w:numId w:val="104"/>
              </w:numPr>
              <w:spacing w:before="142" w:line="240" w:lineRule="atLeast"/>
              <w:ind w:left="714" w:hanging="357"/>
              <w:jc w:val="left"/>
              <w:rPr>
                <w:rFonts w:ascii="Arial" w:hAnsi="Arial" w:cs="Arial"/>
                <w:color w:val="000000"/>
                <w:sz w:val="20"/>
                <w:lang w:val="en-GB"/>
              </w:rPr>
            </w:pPr>
            <w:r w:rsidRPr="002D4852">
              <w:rPr>
                <w:rFonts w:ascii="Arial" w:hAnsi="Arial" w:cs="Arial"/>
                <w:color w:val="000000"/>
                <w:sz w:val="20"/>
                <w:lang w:val="en-GB"/>
              </w:rPr>
              <w:t>Reference to the Appendix: a Site</w:t>
            </w:r>
            <w:r w:rsidR="008D1463">
              <w:rPr>
                <w:rFonts w:ascii="Arial" w:hAnsi="Arial" w:cs="Arial"/>
                <w:color w:val="000000"/>
                <w:sz w:val="20"/>
                <w:lang w:val="en-GB"/>
              </w:rPr>
              <w:t>-ESMP</w:t>
            </w:r>
            <w:r w:rsidRPr="002D4852">
              <w:rPr>
                <w:rFonts w:ascii="Arial" w:hAnsi="Arial" w:cs="Arial"/>
                <w:color w:val="000000"/>
                <w:sz w:val="20"/>
                <w:lang w:val="en-GB"/>
              </w:rPr>
              <w:t xml:space="preserve"> for each Project Area.</w:t>
            </w:r>
          </w:p>
        </w:tc>
      </w:tr>
      <w:tr w:rsidR="00046454" w:rsidRPr="002D4852" w14:paraId="13D5E2D1" w14:textId="77777777" w:rsidTr="008708AD">
        <w:tc>
          <w:tcPr>
            <w:tcW w:w="534" w:type="dxa"/>
          </w:tcPr>
          <w:p w14:paraId="502BB7EC"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7.</w:t>
            </w:r>
          </w:p>
        </w:tc>
        <w:tc>
          <w:tcPr>
            <w:tcW w:w="1446" w:type="dxa"/>
          </w:tcPr>
          <w:p w14:paraId="383BADA1"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Health and safety plan</w:t>
            </w:r>
          </w:p>
        </w:tc>
        <w:tc>
          <w:tcPr>
            <w:tcW w:w="6804" w:type="dxa"/>
            <w:shd w:val="clear" w:color="auto" w:fill="auto"/>
          </w:tcPr>
          <w:p w14:paraId="6480CB9C"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Identification and characterisation of health and safety risks, including the exposure of personnel to chemicals, biological hazards and radiation.</w:t>
            </w:r>
          </w:p>
          <w:p w14:paraId="3C0FFC82"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Description of working methods to minimise hazards and control risks.</w:t>
            </w:r>
          </w:p>
          <w:p w14:paraId="4C56E317"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List of the types of work for which a work permit is required</w:t>
            </w:r>
          </w:p>
          <w:p w14:paraId="3C52B75B"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Personal protection equipment</w:t>
            </w:r>
          </w:p>
          <w:p w14:paraId="4C50FB45"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Presentation of the medical facilities at Project Areas:</w:t>
            </w:r>
          </w:p>
          <w:p w14:paraId="59C45E68"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Healthcare centre, medical equipment and allocation of medical staff</w:t>
            </w:r>
          </w:p>
          <w:p w14:paraId="5D669B8A"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Medical treatments that can be carried out on</w:t>
            </w:r>
            <w:r w:rsidRPr="002D4852">
              <w:rPr>
                <w:rFonts w:ascii="Arial" w:hAnsi="Arial" w:cs="Arial"/>
                <w:color w:val="000000"/>
                <w:sz w:val="20"/>
                <w:lang w:val="en-GB"/>
              </w:rPr>
              <w:noBreakHyphen/>
              <w:t>site</w:t>
            </w:r>
          </w:p>
          <w:p w14:paraId="4469DC38"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Ambulance, communications</w:t>
            </w:r>
          </w:p>
          <w:p w14:paraId="2C321714"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Referring hospital</w:t>
            </w:r>
          </w:p>
          <w:p w14:paraId="18AC1FBA"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Evacuation procedure for medical emergencies</w:t>
            </w:r>
          </w:p>
          <w:p w14:paraId="1E49E4A9" w14:textId="77777777" w:rsidR="00046454" w:rsidRPr="002D4852" w:rsidRDefault="00046454" w:rsidP="00327AE6">
            <w:pPr>
              <w:numPr>
                <w:ilvl w:val="0"/>
                <w:numId w:val="104"/>
              </w:numPr>
              <w:spacing w:before="142" w:line="240" w:lineRule="atLeast"/>
              <w:ind w:left="714" w:hanging="357"/>
              <w:jc w:val="left"/>
              <w:rPr>
                <w:rFonts w:ascii="Arial" w:hAnsi="Arial" w:cs="Arial"/>
                <w:color w:val="000000"/>
                <w:sz w:val="20"/>
                <w:lang w:val="en-GB"/>
              </w:rPr>
            </w:pPr>
            <w:r w:rsidRPr="002D4852">
              <w:rPr>
                <w:rFonts w:ascii="Arial" w:hAnsi="Arial" w:cs="Arial"/>
                <w:color w:val="000000"/>
                <w:sz w:val="20"/>
                <w:lang w:val="en-GB"/>
              </w:rPr>
              <w:t>Description of the internal organisation and action to be taken in the event of an accident or incident</w:t>
            </w:r>
          </w:p>
        </w:tc>
      </w:tr>
      <w:tr w:rsidR="00046454" w:rsidRPr="002D4852" w14:paraId="3DFD2865" w14:textId="77777777" w:rsidTr="008708AD">
        <w:tc>
          <w:tcPr>
            <w:tcW w:w="534" w:type="dxa"/>
          </w:tcPr>
          <w:p w14:paraId="0F6B20FA"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8.</w:t>
            </w:r>
          </w:p>
        </w:tc>
        <w:tc>
          <w:tcPr>
            <w:tcW w:w="1446" w:type="dxa"/>
          </w:tcPr>
          <w:p w14:paraId="1BDCE160"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Training plan</w:t>
            </w:r>
          </w:p>
        </w:tc>
        <w:tc>
          <w:tcPr>
            <w:tcW w:w="6804" w:type="dxa"/>
            <w:shd w:val="clear" w:color="auto" w:fill="auto"/>
          </w:tcPr>
          <w:p w14:paraId="03BEEF74"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Basic training for non</w:t>
            </w:r>
            <w:r w:rsidRPr="002D4852">
              <w:rPr>
                <w:rFonts w:ascii="Arial" w:hAnsi="Arial" w:cs="Arial"/>
                <w:color w:val="000000"/>
                <w:sz w:val="20"/>
                <w:lang w:val="en-GB"/>
              </w:rPr>
              <w:noBreakHyphen/>
              <w:t>qualified staff</w:t>
            </w:r>
          </w:p>
          <w:p w14:paraId="4EF4E4DF"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Health and Safety inductions</w:t>
            </w:r>
          </w:p>
          <w:p w14:paraId="23FD0D8A" w14:textId="77777777" w:rsidR="00046454" w:rsidRPr="002D4852" w:rsidRDefault="00046454" w:rsidP="00327AE6">
            <w:pPr>
              <w:numPr>
                <w:ilvl w:val="0"/>
                <w:numId w:val="104"/>
              </w:numPr>
              <w:spacing w:before="142" w:line="240" w:lineRule="atLeast"/>
              <w:ind w:left="714" w:hanging="357"/>
              <w:jc w:val="left"/>
              <w:rPr>
                <w:rFonts w:ascii="Arial" w:hAnsi="Arial" w:cs="Arial"/>
                <w:color w:val="000000"/>
                <w:sz w:val="20"/>
                <w:lang w:val="en-GB"/>
              </w:rPr>
            </w:pPr>
            <w:r w:rsidRPr="002D4852">
              <w:rPr>
                <w:rFonts w:ascii="Arial" w:hAnsi="Arial" w:cs="Arial"/>
                <w:color w:val="000000"/>
                <w:sz w:val="20"/>
                <w:lang w:val="en-GB"/>
              </w:rPr>
              <w:t>Health &amp; safety training</w:t>
            </w:r>
          </w:p>
        </w:tc>
      </w:tr>
      <w:tr w:rsidR="00046454" w:rsidRPr="002D4852" w14:paraId="16C697F5" w14:textId="77777777" w:rsidTr="008708AD">
        <w:tc>
          <w:tcPr>
            <w:tcW w:w="534" w:type="dxa"/>
          </w:tcPr>
          <w:p w14:paraId="34038C8C" w14:textId="77777777" w:rsidR="00046454" w:rsidRPr="002D4852" w:rsidRDefault="00D251C4" w:rsidP="00D251C4">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9.</w:t>
            </w:r>
          </w:p>
        </w:tc>
        <w:tc>
          <w:tcPr>
            <w:tcW w:w="1446" w:type="dxa"/>
          </w:tcPr>
          <w:p w14:paraId="0733B93E"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Labour Conditions</w:t>
            </w:r>
          </w:p>
        </w:tc>
        <w:tc>
          <w:tcPr>
            <w:tcW w:w="6804" w:type="dxa"/>
            <w:shd w:val="clear" w:color="auto" w:fill="auto"/>
          </w:tcPr>
          <w:p w14:paraId="665645F4"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 xml:space="preserve">Description of Human Resource Policy for construction works of direct and indirect workers </w:t>
            </w:r>
          </w:p>
        </w:tc>
      </w:tr>
      <w:tr w:rsidR="00046454" w:rsidRPr="002D4852" w14:paraId="35B64FF5" w14:textId="77777777" w:rsidTr="008708AD">
        <w:tc>
          <w:tcPr>
            <w:tcW w:w="534" w:type="dxa"/>
          </w:tcPr>
          <w:p w14:paraId="5BC03E36"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10.</w:t>
            </w:r>
          </w:p>
        </w:tc>
        <w:tc>
          <w:tcPr>
            <w:tcW w:w="1446" w:type="dxa"/>
          </w:tcPr>
          <w:p w14:paraId="791F7DE6"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Local Recruitment</w:t>
            </w:r>
          </w:p>
        </w:tc>
        <w:tc>
          <w:tcPr>
            <w:tcW w:w="6804" w:type="dxa"/>
            <w:shd w:val="clear" w:color="auto" w:fill="auto"/>
          </w:tcPr>
          <w:p w14:paraId="482DCA0E"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Local labour requirements:</w:t>
            </w:r>
          </w:p>
          <w:p w14:paraId="1FAD4B56"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Job descriptions and the levels of qualifications required</w:t>
            </w:r>
          </w:p>
          <w:p w14:paraId="562FEA52"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Recruitment procedure and deployment schedule</w:t>
            </w:r>
          </w:p>
          <w:p w14:paraId="073D41F4"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Initial training to be provided by the Contractor for each job description</w:t>
            </w:r>
          </w:p>
          <w:p w14:paraId="5417F246" w14:textId="77777777" w:rsidR="00046454" w:rsidRPr="002D4852" w:rsidRDefault="00046454" w:rsidP="00327AE6">
            <w:pPr>
              <w:numPr>
                <w:ilvl w:val="0"/>
                <w:numId w:val="104"/>
              </w:numPr>
              <w:spacing w:before="142" w:line="240" w:lineRule="atLeast"/>
              <w:ind w:left="714" w:hanging="357"/>
              <w:jc w:val="left"/>
              <w:rPr>
                <w:rFonts w:ascii="Arial" w:hAnsi="Arial" w:cs="Arial"/>
                <w:color w:val="000000"/>
                <w:sz w:val="20"/>
                <w:lang w:val="en-GB"/>
              </w:rPr>
            </w:pPr>
            <w:r w:rsidRPr="002D4852">
              <w:rPr>
                <w:rFonts w:ascii="Arial" w:hAnsi="Arial" w:cs="Arial"/>
                <w:color w:val="000000"/>
                <w:sz w:val="20"/>
                <w:lang w:val="en-GB"/>
              </w:rPr>
              <w:t>Location and management of the local recruitment office(s)</w:t>
            </w:r>
          </w:p>
        </w:tc>
      </w:tr>
      <w:tr w:rsidR="00046454" w:rsidRPr="002D4852" w14:paraId="4F177D44" w14:textId="77777777" w:rsidTr="008708AD">
        <w:tc>
          <w:tcPr>
            <w:tcW w:w="534" w:type="dxa"/>
          </w:tcPr>
          <w:p w14:paraId="2E262C64"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11.</w:t>
            </w:r>
          </w:p>
        </w:tc>
        <w:tc>
          <w:tcPr>
            <w:tcW w:w="1446" w:type="dxa"/>
          </w:tcPr>
          <w:p w14:paraId="0981CFA0"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Project machinery and vehicle traffic</w:t>
            </w:r>
          </w:p>
        </w:tc>
        <w:tc>
          <w:tcPr>
            <w:tcW w:w="6804" w:type="dxa"/>
            <w:shd w:val="clear" w:color="auto" w:fill="auto"/>
          </w:tcPr>
          <w:p w14:paraId="5406D1B0"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Description of the fleet of vehicles/machinery used for the execution of the works and emission levels and safety requirements</w:t>
            </w:r>
          </w:p>
          <w:p w14:paraId="24A73F5B"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Deployment (Project Area &amp; schedule) and maintenance sites for each vehicle and machine</w:t>
            </w:r>
          </w:p>
          <w:p w14:paraId="3F36478C"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Mapping of itineraries, travel times, and areas where speeds are limited</w:t>
            </w:r>
          </w:p>
          <w:p w14:paraId="20639642"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Dust suppression:</w:t>
            </w:r>
          </w:p>
          <w:p w14:paraId="278837FF" w14:textId="77777777" w:rsidR="00046454" w:rsidRPr="002D4852" w:rsidRDefault="00046454" w:rsidP="00327AE6">
            <w:pPr>
              <w:numPr>
                <w:ilvl w:val="0"/>
                <w:numId w:val="105"/>
              </w:numPr>
              <w:spacing w:before="142" w:line="240" w:lineRule="atLeast"/>
              <w:ind w:left="1434" w:hanging="357"/>
              <w:jc w:val="left"/>
              <w:rPr>
                <w:rFonts w:ascii="Arial" w:hAnsi="Arial" w:cs="Arial"/>
                <w:color w:val="000000"/>
                <w:sz w:val="20"/>
                <w:lang w:val="en-GB"/>
              </w:rPr>
            </w:pPr>
            <w:r w:rsidRPr="002D4852">
              <w:rPr>
                <w:rFonts w:ascii="Arial" w:hAnsi="Arial" w:cs="Arial"/>
                <w:color w:val="000000"/>
                <w:sz w:val="20"/>
                <w:lang w:val="en-GB"/>
              </w:rPr>
              <w:t>Mapping or road sections where dust reduction initiatives apply</w:t>
            </w:r>
          </w:p>
          <w:p w14:paraId="2FD8F932"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Water points identified or to be created for refuelling tanker trucks</w:t>
            </w:r>
          </w:p>
          <w:p w14:paraId="31DCB88D"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Capacity of the tanker trucks used and calculation of the number of trucks required</w:t>
            </w:r>
          </w:p>
          <w:p w14:paraId="7BA0B456" w14:textId="77777777" w:rsidR="00046454" w:rsidRPr="002D4852" w:rsidRDefault="00046454" w:rsidP="00327AE6">
            <w:pPr>
              <w:numPr>
                <w:ilvl w:val="0"/>
                <w:numId w:val="105"/>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Width of the track to determine if one watering run or equivalent is adequate (narrow track) or if two runs are required (wide track)</w:t>
            </w:r>
          </w:p>
          <w:p w14:paraId="5F335382" w14:textId="77777777" w:rsidR="00046454" w:rsidRPr="002D4852" w:rsidRDefault="00046454" w:rsidP="00327AE6">
            <w:pPr>
              <w:numPr>
                <w:ilvl w:val="0"/>
                <w:numId w:val="105"/>
              </w:numPr>
              <w:spacing w:before="142" w:line="240" w:lineRule="atLeast"/>
              <w:ind w:left="1434" w:hanging="357"/>
              <w:jc w:val="left"/>
              <w:rPr>
                <w:rFonts w:ascii="Arial" w:hAnsi="Arial" w:cs="Arial"/>
                <w:color w:val="000000"/>
                <w:sz w:val="20"/>
                <w:lang w:val="en-GB"/>
              </w:rPr>
            </w:pPr>
            <w:r w:rsidRPr="002D4852">
              <w:rPr>
                <w:rFonts w:ascii="Arial" w:hAnsi="Arial" w:cs="Arial"/>
                <w:color w:val="000000"/>
                <w:sz w:val="20"/>
                <w:lang w:val="en-GB"/>
              </w:rPr>
              <w:t>Number of watering or equivalent operations proposed per day depending on the climate</w:t>
            </w:r>
          </w:p>
        </w:tc>
      </w:tr>
      <w:tr w:rsidR="00046454" w:rsidRPr="002D4852" w14:paraId="00287B53" w14:textId="77777777" w:rsidTr="008708AD">
        <w:tc>
          <w:tcPr>
            <w:tcW w:w="534" w:type="dxa"/>
          </w:tcPr>
          <w:p w14:paraId="532D67C7"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12.</w:t>
            </w:r>
          </w:p>
        </w:tc>
        <w:tc>
          <w:tcPr>
            <w:tcW w:w="1446" w:type="dxa"/>
          </w:tcPr>
          <w:p w14:paraId="0FF3217A"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Dangerous  substances</w:t>
            </w:r>
          </w:p>
        </w:tc>
        <w:tc>
          <w:tcPr>
            <w:tcW w:w="6804" w:type="dxa"/>
            <w:shd w:val="clear" w:color="auto" w:fill="FFFFFF"/>
          </w:tcPr>
          <w:p w14:paraId="7D57F32C"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Inventory of dangerous substances per Project Area and per period</w:t>
            </w:r>
          </w:p>
          <w:p w14:paraId="3218E57B"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Transport and storage conditions and chemical incompatibility</w:t>
            </w:r>
          </w:p>
        </w:tc>
      </w:tr>
      <w:tr w:rsidR="00046454" w:rsidRPr="002D4852" w14:paraId="3D05FAE2" w14:textId="77777777" w:rsidTr="008708AD">
        <w:tc>
          <w:tcPr>
            <w:tcW w:w="534" w:type="dxa"/>
          </w:tcPr>
          <w:p w14:paraId="2C0FD840"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13.</w:t>
            </w:r>
          </w:p>
        </w:tc>
        <w:tc>
          <w:tcPr>
            <w:tcW w:w="1446" w:type="dxa"/>
          </w:tcPr>
          <w:p w14:paraId="76E7D276"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Effluents</w:t>
            </w:r>
          </w:p>
        </w:tc>
        <w:tc>
          <w:tcPr>
            <w:tcW w:w="6804" w:type="dxa"/>
            <w:shd w:val="clear" w:color="auto" w:fill="FFFFFF"/>
          </w:tcPr>
          <w:p w14:paraId="3681DE79"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Characterisation of effluents discharged to the receiving environment</w:t>
            </w:r>
          </w:p>
          <w:p w14:paraId="2F40871F"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Facilities for the treatment or pre-treatment of effluents including sufficient run-off</w:t>
            </w:r>
          </w:p>
          <w:p w14:paraId="598C8ED2"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Measures for reducing the sediment content of rainwater runoff</w:t>
            </w:r>
          </w:p>
          <w:p w14:paraId="004FF0F9"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Measures for monitoring the efficiency and performance of facilities for reducing sediment content of rainwater runoff</w:t>
            </w:r>
          </w:p>
          <w:p w14:paraId="15DC3C67"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Resources and methods for monitoring effluent and rainwater runoff quality</w:t>
            </w:r>
          </w:p>
        </w:tc>
      </w:tr>
      <w:tr w:rsidR="00046454" w:rsidRPr="002D4852" w14:paraId="34EBC30C" w14:textId="77777777" w:rsidTr="008708AD">
        <w:tc>
          <w:tcPr>
            <w:tcW w:w="534" w:type="dxa"/>
          </w:tcPr>
          <w:p w14:paraId="2976928A"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14.</w:t>
            </w:r>
          </w:p>
        </w:tc>
        <w:tc>
          <w:tcPr>
            <w:tcW w:w="1446" w:type="dxa"/>
          </w:tcPr>
          <w:p w14:paraId="44E08D67"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Noise and vibrations</w:t>
            </w:r>
          </w:p>
        </w:tc>
        <w:tc>
          <w:tcPr>
            <w:tcW w:w="6804" w:type="dxa"/>
            <w:shd w:val="clear" w:color="auto" w:fill="FFFFFF"/>
          </w:tcPr>
          <w:p w14:paraId="759D7704"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Estimation of the frequencies, duration, days of the week and noise levels per Project Area</w:t>
            </w:r>
          </w:p>
        </w:tc>
      </w:tr>
      <w:tr w:rsidR="00046454" w:rsidRPr="002D4852" w14:paraId="52DEE85B" w14:textId="77777777" w:rsidTr="008708AD">
        <w:tc>
          <w:tcPr>
            <w:tcW w:w="534" w:type="dxa"/>
          </w:tcPr>
          <w:p w14:paraId="53A68118"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15.</w:t>
            </w:r>
          </w:p>
        </w:tc>
        <w:tc>
          <w:tcPr>
            <w:tcW w:w="1446" w:type="dxa"/>
          </w:tcPr>
          <w:p w14:paraId="35B3587A"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Waste</w:t>
            </w:r>
          </w:p>
        </w:tc>
        <w:tc>
          <w:tcPr>
            <w:tcW w:w="6804" w:type="dxa"/>
            <w:shd w:val="clear" w:color="auto" w:fill="FFFFFF"/>
          </w:tcPr>
          <w:p w14:paraId="3C56033B"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Inventory of waste per Project Area and per period</w:t>
            </w:r>
          </w:p>
          <w:p w14:paraId="4AC6D024"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Collection, intermediate storage, handling and treatment methods for ordinary or inert waste</w:t>
            </w:r>
          </w:p>
          <w:p w14:paraId="482BC986" w14:textId="77777777" w:rsidR="00046454" w:rsidRPr="002D4852" w:rsidRDefault="00046454" w:rsidP="00327AE6">
            <w:pPr>
              <w:numPr>
                <w:ilvl w:val="0"/>
                <w:numId w:val="104"/>
              </w:numPr>
              <w:spacing w:before="142" w:line="240" w:lineRule="atLeast"/>
              <w:ind w:left="714" w:hanging="357"/>
              <w:jc w:val="left"/>
              <w:rPr>
                <w:rFonts w:ascii="Arial" w:hAnsi="Arial" w:cs="Arial"/>
                <w:color w:val="000000"/>
                <w:sz w:val="20"/>
                <w:lang w:val="en-GB"/>
              </w:rPr>
            </w:pPr>
            <w:r w:rsidRPr="002D4852">
              <w:rPr>
                <w:rFonts w:ascii="Arial" w:hAnsi="Arial" w:cs="Arial"/>
                <w:color w:val="000000"/>
                <w:sz w:val="20"/>
                <w:lang w:val="en-GB"/>
              </w:rPr>
              <w:t>Storage and handling methods for dangerous waste</w:t>
            </w:r>
          </w:p>
        </w:tc>
      </w:tr>
      <w:tr w:rsidR="00046454" w:rsidRPr="002D4852" w14:paraId="767A2212" w14:textId="77777777" w:rsidTr="008708AD">
        <w:trPr>
          <w:trHeight w:val="382"/>
        </w:trPr>
        <w:tc>
          <w:tcPr>
            <w:tcW w:w="534" w:type="dxa"/>
          </w:tcPr>
          <w:p w14:paraId="4C84BA42"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16.</w:t>
            </w:r>
          </w:p>
        </w:tc>
        <w:tc>
          <w:tcPr>
            <w:tcW w:w="1446" w:type="dxa"/>
          </w:tcPr>
          <w:p w14:paraId="1AEA4F98"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Clearing and revegetation</w:t>
            </w:r>
          </w:p>
        </w:tc>
        <w:tc>
          <w:tcPr>
            <w:tcW w:w="6804" w:type="dxa"/>
            <w:shd w:val="clear" w:color="auto" w:fill="FFFFFF"/>
          </w:tcPr>
          <w:p w14:paraId="29FC36FD"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Methods &amp; schedule for clearing vegetation and earthwork activities</w:t>
            </w:r>
          </w:p>
          <w:p w14:paraId="4BD6474D" w14:textId="77777777" w:rsidR="00046454" w:rsidRPr="002D4852" w:rsidRDefault="00046454" w:rsidP="00327AE6">
            <w:pPr>
              <w:numPr>
                <w:ilvl w:val="0"/>
                <w:numId w:val="104"/>
              </w:numPr>
              <w:spacing w:before="142" w:line="240" w:lineRule="atLeast"/>
              <w:ind w:left="714" w:hanging="357"/>
              <w:jc w:val="left"/>
              <w:rPr>
                <w:rFonts w:ascii="Arial" w:hAnsi="Arial" w:cs="Arial"/>
                <w:color w:val="000000"/>
                <w:sz w:val="20"/>
                <w:lang w:val="en-GB"/>
              </w:rPr>
            </w:pPr>
            <w:r w:rsidRPr="002D4852">
              <w:rPr>
                <w:rFonts w:ascii="Arial" w:hAnsi="Arial" w:cs="Arial"/>
                <w:color w:val="000000"/>
                <w:sz w:val="20"/>
                <w:lang w:val="en-GB"/>
              </w:rPr>
              <w:t xml:space="preserve">Methods, species and schedule for the revegetation of Project Areas disturbed by the works </w:t>
            </w:r>
          </w:p>
        </w:tc>
      </w:tr>
      <w:tr w:rsidR="00046454" w:rsidRPr="002D4852" w14:paraId="51011B9B" w14:textId="77777777" w:rsidTr="008708AD">
        <w:trPr>
          <w:trHeight w:val="382"/>
        </w:trPr>
        <w:tc>
          <w:tcPr>
            <w:tcW w:w="534" w:type="dxa"/>
          </w:tcPr>
          <w:p w14:paraId="467A0938"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17.</w:t>
            </w:r>
          </w:p>
        </w:tc>
        <w:tc>
          <w:tcPr>
            <w:tcW w:w="1446" w:type="dxa"/>
          </w:tcPr>
          <w:p w14:paraId="52C08CC6"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Biodiversity</w:t>
            </w:r>
          </w:p>
        </w:tc>
        <w:tc>
          <w:tcPr>
            <w:tcW w:w="6804" w:type="dxa"/>
            <w:shd w:val="clear" w:color="auto" w:fill="FFFFFF"/>
          </w:tcPr>
          <w:p w14:paraId="3FE56331"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Schedule for adequate fauna and flora management</w:t>
            </w:r>
          </w:p>
          <w:p w14:paraId="5E1B31C8"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 xml:space="preserve">Measures for minimizing impact on fauna and flora species based on the Contracting Authority procedures </w:t>
            </w:r>
          </w:p>
          <w:p w14:paraId="54519D79"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Measures for monitoring the efficiency and performance of the plan in place</w:t>
            </w:r>
          </w:p>
          <w:p w14:paraId="5A13004D"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 xml:space="preserve">Measures for limiting IAS </w:t>
            </w:r>
          </w:p>
          <w:p w14:paraId="25FF5F8B"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 xml:space="preserve">Measures for monitoring the efficiency and performance of the plan in place </w:t>
            </w:r>
          </w:p>
        </w:tc>
      </w:tr>
      <w:tr w:rsidR="00046454" w:rsidRPr="002D4852" w14:paraId="164DFEC2" w14:textId="77777777" w:rsidTr="008708AD">
        <w:trPr>
          <w:trHeight w:val="382"/>
        </w:trPr>
        <w:tc>
          <w:tcPr>
            <w:tcW w:w="534" w:type="dxa"/>
          </w:tcPr>
          <w:p w14:paraId="328CE76B"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18.</w:t>
            </w:r>
          </w:p>
        </w:tc>
        <w:tc>
          <w:tcPr>
            <w:tcW w:w="1446" w:type="dxa"/>
          </w:tcPr>
          <w:p w14:paraId="6296D31A"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Prevention of erosion</w:t>
            </w:r>
          </w:p>
        </w:tc>
        <w:tc>
          <w:tcPr>
            <w:tcW w:w="6804" w:type="dxa"/>
            <w:shd w:val="clear" w:color="auto" w:fill="FFFFFF"/>
          </w:tcPr>
          <w:p w14:paraId="4F2D877A"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Location of zones suffering from erosion</w:t>
            </w:r>
          </w:p>
          <w:p w14:paraId="20B336E7" w14:textId="77777777" w:rsidR="00046454" w:rsidRPr="002D4852" w:rsidRDefault="00046454" w:rsidP="00327AE6">
            <w:pPr>
              <w:numPr>
                <w:ilvl w:val="0"/>
                <w:numId w:val="104"/>
              </w:numPr>
              <w:spacing w:before="142" w:line="240" w:lineRule="atLeast"/>
              <w:ind w:left="714" w:hanging="357"/>
              <w:jc w:val="left"/>
              <w:rPr>
                <w:rFonts w:ascii="Arial" w:hAnsi="Arial" w:cs="Arial"/>
                <w:color w:val="000000"/>
                <w:sz w:val="20"/>
                <w:lang w:val="en-GB"/>
              </w:rPr>
            </w:pPr>
            <w:r w:rsidRPr="002D4852">
              <w:rPr>
                <w:rFonts w:ascii="Arial" w:hAnsi="Arial" w:cs="Arial"/>
                <w:color w:val="000000"/>
                <w:sz w:val="20"/>
                <w:lang w:val="en-GB"/>
              </w:rPr>
              <w:t>Methods and schedule for the implementation of anti-erosive actions, including topsoil storage</w:t>
            </w:r>
          </w:p>
        </w:tc>
      </w:tr>
      <w:tr w:rsidR="00046454" w:rsidRPr="002D4852" w14:paraId="170858C6" w14:textId="77777777" w:rsidTr="008708AD">
        <w:trPr>
          <w:trHeight w:val="886"/>
        </w:trPr>
        <w:tc>
          <w:tcPr>
            <w:tcW w:w="534" w:type="dxa"/>
          </w:tcPr>
          <w:p w14:paraId="49330CDA"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19.</w:t>
            </w:r>
          </w:p>
        </w:tc>
        <w:tc>
          <w:tcPr>
            <w:tcW w:w="1446" w:type="dxa"/>
          </w:tcPr>
          <w:p w14:paraId="4680DFC3" w14:textId="431B2089"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Documenta</w:t>
            </w:r>
            <w:r w:rsidR="008D1463">
              <w:rPr>
                <w:rFonts w:ascii="Arial" w:hAnsi="Arial" w:cs="Arial"/>
                <w:b/>
                <w:color w:val="000000"/>
                <w:sz w:val="20"/>
                <w:lang w:val="en-GB"/>
              </w:rPr>
              <w:t>-</w:t>
            </w:r>
            <w:r w:rsidRPr="002D4852">
              <w:rPr>
                <w:rFonts w:ascii="Arial" w:hAnsi="Arial" w:cs="Arial"/>
                <w:b/>
                <w:color w:val="000000"/>
                <w:sz w:val="20"/>
                <w:lang w:val="en-GB"/>
              </w:rPr>
              <w:t>tion of site condition</w:t>
            </w:r>
          </w:p>
        </w:tc>
        <w:tc>
          <w:tcPr>
            <w:tcW w:w="6804" w:type="dxa"/>
            <w:shd w:val="clear" w:color="auto" w:fill="FFFFFF"/>
          </w:tcPr>
          <w:p w14:paraId="59150A24"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List and cover of viewpoints</w:t>
            </w:r>
          </w:p>
          <w:p w14:paraId="1732D9CD"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Imaging method</w:t>
            </w:r>
          </w:p>
          <w:p w14:paraId="14DA5555"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Archiving photographs</w:t>
            </w:r>
          </w:p>
        </w:tc>
      </w:tr>
      <w:tr w:rsidR="00046454" w:rsidRPr="002D4852" w14:paraId="37EDA086" w14:textId="77777777" w:rsidTr="008708AD">
        <w:trPr>
          <w:trHeight w:val="459"/>
        </w:trPr>
        <w:tc>
          <w:tcPr>
            <w:tcW w:w="534" w:type="dxa"/>
          </w:tcPr>
          <w:p w14:paraId="364274EE"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20.</w:t>
            </w:r>
          </w:p>
        </w:tc>
        <w:tc>
          <w:tcPr>
            <w:tcW w:w="1446" w:type="dxa"/>
          </w:tcPr>
          <w:p w14:paraId="2E8C8F80"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Rehabilitation</w:t>
            </w:r>
          </w:p>
        </w:tc>
        <w:tc>
          <w:tcPr>
            <w:tcW w:w="6804" w:type="dxa"/>
            <w:shd w:val="clear" w:color="auto" w:fill="FFFFFF"/>
          </w:tcPr>
          <w:p w14:paraId="6169EE73" w14:textId="77777777" w:rsidR="00046454" w:rsidRPr="002D4852" w:rsidRDefault="00046454" w:rsidP="00327AE6">
            <w:pPr>
              <w:numPr>
                <w:ilvl w:val="0"/>
                <w:numId w:val="104"/>
              </w:numPr>
              <w:spacing w:before="142" w:line="240" w:lineRule="atLeast"/>
              <w:jc w:val="left"/>
              <w:rPr>
                <w:rFonts w:ascii="Arial" w:hAnsi="Arial" w:cs="Arial"/>
                <w:color w:val="000000"/>
                <w:sz w:val="20"/>
                <w:lang w:val="en-GB"/>
              </w:rPr>
            </w:pPr>
            <w:r w:rsidRPr="002D4852">
              <w:rPr>
                <w:rFonts w:ascii="Arial" w:hAnsi="Arial" w:cs="Arial"/>
                <w:color w:val="000000"/>
                <w:sz w:val="20"/>
                <w:lang w:val="en-GB"/>
              </w:rPr>
              <w:t>Method and schedule for Project Area rehabilitation</w:t>
            </w:r>
          </w:p>
        </w:tc>
      </w:tr>
      <w:tr w:rsidR="00046454" w:rsidRPr="002D4852" w14:paraId="75BBCB4C" w14:textId="77777777" w:rsidTr="008708AD">
        <w:trPr>
          <w:trHeight w:val="990"/>
        </w:trPr>
        <w:tc>
          <w:tcPr>
            <w:tcW w:w="534" w:type="dxa"/>
          </w:tcPr>
          <w:p w14:paraId="3233F9FD"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21.</w:t>
            </w:r>
          </w:p>
        </w:tc>
        <w:tc>
          <w:tcPr>
            <w:tcW w:w="1446" w:type="dxa"/>
          </w:tcPr>
          <w:p w14:paraId="0F0A396D" w14:textId="77777777" w:rsidR="00046454" w:rsidRPr="002D4852" w:rsidRDefault="00046454" w:rsidP="00C97DE2">
            <w:pPr>
              <w:spacing w:before="142" w:line="240" w:lineRule="atLeast"/>
              <w:jc w:val="left"/>
              <w:rPr>
                <w:rFonts w:ascii="Arial" w:hAnsi="Arial" w:cs="Arial"/>
                <w:b/>
                <w:color w:val="000000"/>
                <w:sz w:val="20"/>
                <w:lang w:val="en-GB"/>
              </w:rPr>
            </w:pPr>
            <w:r w:rsidRPr="002D4852">
              <w:rPr>
                <w:rFonts w:ascii="Arial" w:hAnsi="Arial" w:cs="Arial"/>
                <w:b/>
                <w:color w:val="000000"/>
                <w:sz w:val="20"/>
                <w:lang w:val="en-GB"/>
              </w:rPr>
              <w:t>Appendices</w:t>
            </w:r>
          </w:p>
        </w:tc>
        <w:tc>
          <w:tcPr>
            <w:tcW w:w="6804" w:type="dxa"/>
            <w:shd w:val="clear" w:color="auto" w:fill="FFFFFF"/>
          </w:tcPr>
          <w:p w14:paraId="1649CE43" w14:textId="29540A4E" w:rsidR="00046454" w:rsidRPr="002D4852" w:rsidRDefault="008D1463" w:rsidP="00327AE6">
            <w:pPr>
              <w:numPr>
                <w:ilvl w:val="0"/>
                <w:numId w:val="104"/>
              </w:numPr>
              <w:spacing w:before="142" w:line="240" w:lineRule="atLeast"/>
              <w:jc w:val="left"/>
              <w:rPr>
                <w:rFonts w:ascii="Arial" w:hAnsi="Arial" w:cs="Arial"/>
                <w:color w:val="000000"/>
                <w:sz w:val="20"/>
                <w:lang w:val="en-GB"/>
              </w:rPr>
            </w:pPr>
            <w:r>
              <w:rPr>
                <w:rFonts w:ascii="Arial" w:hAnsi="Arial" w:cs="Arial"/>
                <w:color w:val="000000"/>
                <w:sz w:val="20"/>
                <w:lang w:val="en-GB"/>
              </w:rPr>
              <w:t xml:space="preserve">Site-ESMP </w:t>
            </w:r>
            <w:r w:rsidR="00046454" w:rsidRPr="002D4852">
              <w:rPr>
                <w:rFonts w:ascii="Arial" w:hAnsi="Arial" w:cs="Arial"/>
                <w:color w:val="000000"/>
                <w:sz w:val="20"/>
                <w:lang w:val="en-GB"/>
              </w:rPr>
              <w:t>(number and location specified in Section 6 “Project Areas” above):</w:t>
            </w:r>
          </w:p>
          <w:p w14:paraId="287A94A4"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Marking out of the Project Area perimeter on a map</w:t>
            </w:r>
          </w:p>
          <w:p w14:paraId="01A5292E"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Definition of zones for vegetation clearing, zones for the storage of usable timber, zones for burning of green waste</w:t>
            </w:r>
          </w:p>
          <w:p w14:paraId="382975C5"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Definition of on-site activities: construction, storage areas, accommodation areas, offices, workshops, concrete making units</w:t>
            </w:r>
          </w:p>
          <w:p w14:paraId="2997D8EA"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Layout of activity areas on the Project Area: construction works, production/operation areas, rehabilitation and closure</w:t>
            </w:r>
          </w:p>
          <w:p w14:paraId="41695FDA"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Zones for the storage of topsoil, spoil from earthworks, materials</w:t>
            </w:r>
          </w:p>
          <w:p w14:paraId="028EF5AE"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Access routes and checkpoints</w:t>
            </w:r>
          </w:p>
          <w:p w14:paraId="4173D2A0"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Project Area occupancy schedule</w:t>
            </w:r>
          </w:p>
          <w:p w14:paraId="136429BC"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Organisation of Project Area preparation</w:t>
            </w:r>
          </w:p>
          <w:p w14:paraId="04A1C11B"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Liquid discharge outlet points</w:t>
            </w:r>
          </w:p>
          <w:p w14:paraId="4C79D7F0"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Proposed sampling points for monitoring water quality</w:t>
            </w:r>
          </w:p>
          <w:p w14:paraId="795DF5B0"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Atmospheric emission outlet points</w:t>
            </w:r>
          </w:p>
          <w:p w14:paraId="24A76989"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Location of the storage site for dangerous products</w:t>
            </w:r>
          </w:p>
          <w:p w14:paraId="45886557"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Location and mapping of waste treatment facilities when handled by an external service provider</w:t>
            </w:r>
          </w:p>
          <w:p w14:paraId="1CA499C4"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Any other information relating to the environmental management of the Project Area</w:t>
            </w:r>
          </w:p>
          <w:p w14:paraId="71ABC1E7" w14:textId="77777777" w:rsidR="00046454" w:rsidRPr="002D4852" w:rsidRDefault="00046454" w:rsidP="00327AE6">
            <w:pPr>
              <w:numPr>
                <w:ilvl w:val="0"/>
                <w:numId w:val="104"/>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Emergency plan</w:t>
            </w:r>
          </w:p>
          <w:p w14:paraId="653AA29E"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Description of facilities</w:t>
            </w:r>
          </w:p>
          <w:p w14:paraId="157D703A"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Characterisation of hazards</w:t>
            </w:r>
          </w:p>
          <w:p w14:paraId="084718F8"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Emergency situations</w:t>
            </w:r>
          </w:p>
          <w:p w14:paraId="2A95A8E7"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Organisation structure - roles and responsibilities</w:t>
            </w:r>
          </w:p>
          <w:p w14:paraId="4A7D7258"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Emergency procedures</w:t>
            </w:r>
          </w:p>
          <w:p w14:paraId="49987E4C"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Human and material resources</w:t>
            </w:r>
          </w:p>
          <w:p w14:paraId="7A320BC3" w14:textId="77777777" w:rsidR="00046454" w:rsidRPr="002D4852" w:rsidRDefault="00046454" w:rsidP="00327AE6">
            <w:pPr>
              <w:numPr>
                <w:ilvl w:val="0"/>
                <w:numId w:val="105"/>
              </w:numPr>
              <w:spacing w:before="142" w:line="240" w:lineRule="atLeast"/>
              <w:ind w:hanging="357"/>
              <w:jc w:val="left"/>
              <w:rPr>
                <w:rFonts w:ascii="Arial" w:hAnsi="Arial" w:cs="Arial"/>
                <w:color w:val="000000"/>
                <w:sz w:val="20"/>
                <w:lang w:val="en-GB"/>
              </w:rPr>
            </w:pPr>
            <w:r w:rsidRPr="002D4852">
              <w:rPr>
                <w:rFonts w:ascii="Arial" w:hAnsi="Arial" w:cs="Arial"/>
                <w:color w:val="000000"/>
                <w:sz w:val="20"/>
                <w:lang w:val="en-GB"/>
              </w:rPr>
              <w:t>Triggering of the plan</w:t>
            </w:r>
          </w:p>
          <w:p w14:paraId="55FA131B" w14:textId="0AA13413" w:rsidR="00046454" w:rsidRPr="002D4852" w:rsidRDefault="00046454" w:rsidP="00327AE6">
            <w:pPr>
              <w:numPr>
                <w:ilvl w:val="0"/>
                <w:numId w:val="105"/>
              </w:numPr>
              <w:spacing w:before="142" w:after="120" w:line="240" w:lineRule="atLeast"/>
              <w:ind w:hanging="357"/>
              <w:jc w:val="left"/>
              <w:rPr>
                <w:rFonts w:ascii="Arial" w:hAnsi="Arial" w:cs="Arial"/>
                <w:color w:val="000000"/>
                <w:sz w:val="20"/>
                <w:lang w:val="en-GB"/>
              </w:rPr>
            </w:pPr>
            <w:r w:rsidRPr="002D4852">
              <w:rPr>
                <w:rFonts w:ascii="Arial" w:hAnsi="Arial" w:cs="Arial"/>
                <w:color w:val="000000"/>
                <w:sz w:val="20"/>
                <w:lang w:val="en-GB"/>
              </w:rPr>
              <w:t>Reporting</w:t>
            </w:r>
          </w:p>
        </w:tc>
      </w:tr>
      <w:bookmarkEnd w:id="899"/>
      <w:bookmarkEnd w:id="900"/>
      <w:bookmarkEnd w:id="905"/>
      <w:bookmarkEnd w:id="906"/>
      <w:bookmarkEnd w:id="907"/>
      <w:bookmarkEnd w:id="908"/>
    </w:tbl>
    <w:p w14:paraId="4073104E" w14:textId="77777777" w:rsidR="00046454" w:rsidRPr="002D4852" w:rsidRDefault="00046454" w:rsidP="00046454">
      <w:pPr>
        <w:pStyle w:val="CG1"/>
        <w:rPr>
          <w:rFonts w:ascii="Arial" w:hAnsi="Arial" w:cs="Arial"/>
          <w:b w:val="0"/>
          <w:lang w:val="en-GB"/>
        </w:rPr>
      </w:pPr>
      <w:r w:rsidRPr="002D4852">
        <w:rPr>
          <w:lang w:val="en-GB"/>
        </w:rPr>
        <w:br w:type="page"/>
      </w:r>
      <w:bookmarkStart w:id="909" w:name="_Ref372643092"/>
      <w:bookmarkStart w:id="910" w:name="_Toc375388214"/>
      <w:bookmarkStart w:id="911" w:name="_Toc379291600"/>
      <w:bookmarkStart w:id="912" w:name="_Toc382303878"/>
      <w:bookmarkStart w:id="913" w:name="_Toc382305623"/>
      <w:bookmarkStart w:id="914" w:name="_Toc527649947"/>
      <w:r w:rsidRPr="002D4852">
        <w:rPr>
          <w:rFonts w:ascii="Arial" w:hAnsi="Arial" w:cs="Arial"/>
          <w:lang w:val="en-GB"/>
        </w:rPr>
        <w:t>Appendix 2 - Properties rendering a product danger</w:t>
      </w:r>
      <w:bookmarkEnd w:id="909"/>
      <w:bookmarkEnd w:id="910"/>
      <w:r w:rsidRPr="002D4852">
        <w:rPr>
          <w:rFonts w:ascii="Arial" w:hAnsi="Arial" w:cs="Arial"/>
          <w:lang w:val="en-GB"/>
        </w:rPr>
        <w:t>ous</w:t>
      </w:r>
      <w:bookmarkEnd w:id="911"/>
      <w:bookmarkEnd w:id="912"/>
      <w:bookmarkEnd w:id="913"/>
      <w:bookmarkEnd w:id="914"/>
    </w:p>
    <w:tbl>
      <w:tblPr>
        <w:tblW w:w="8642" w:type="dxa"/>
        <w:tblLayout w:type="fixed"/>
        <w:tblLook w:val="04A0" w:firstRow="1" w:lastRow="0" w:firstColumn="1" w:lastColumn="0" w:noHBand="0" w:noVBand="1"/>
      </w:tblPr>
      <w:tblGrid>
        <w:gridCol w:w="630"/>
        <w:gridCol w:w="1418"/>
        <w:gridCol w:w="6594"/>
      </w:tblGrid>
      <w:tr w:rsidR="00046454" w:rsidRPr="002D4852" w14:paraId="343961AD" w14:textId="77777777" w:rsidTr="00964555">
        <w:tc>
          <w:tcPr>
            <w:tcW w:w="630" w:type="dxa"/>
          </w:tcPr>
          <w:p w14:paraId="142E4732"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1.</w:t>
            </w:r>
          </w:p>
        </w:tc>
        <w:tc>
          <w:tcPr>
            <w:tcW w:w="1418" w:type="dxa"/>
          </w:tcPr>
          <w:p w14:paraId="4E6E0794"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 xml:space="preserve">Explosive </w:t>
            </w:r>
          </w:p>
        </w:tc>
        <w:tc>
          <w:tcPr>
            <w:tcW w:w="6594" w:type="dxa"/>
          </w:tcPr>
          <w:p w14:paraId="6E259E5E"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which could explode in the presence of a flame or which are more sensitive to impacts and friction than dinitrobenzene.</w:t>
            </w:r>
          </w:p>
        </w:tc>
      </w:tr>
      <w:tr w:rsidR="00046454" w:rsidRPr="002D4852" w14:paraId="582BDB17" w14:textId="77777777" w:rsidTr="00964555">
        <w:tc>
          <w:tcPr>
            <w:tcW w:w="630" w:type="dxa"/>
          </w:tcPr>
          <w:p w14:paraId="1865087C"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2.</w:t>
            </w:r>
          </w:p>
        </w:tc>
        <w:tc>
          <w:tcPr>
            <w:tcW w:w="1418" w:type="dxa"/>
          </w:tcPr>
          <w:p w14:paraId="77034054"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Combustive</w:t>
            </w:r>
          </w:p>
        </w:tc>
        <w:tc>
          <w:tcPr>
            <w:tcW w:w="6594" w:type="dxa"/>
          </w:tcPr>
          <w:p w14:paraId="52C7DB10" w14:textId="77777777" w:rsidR="00046454" w:rsidRPr="002D4852" w:rsidRDefault="00046454" w:rsidP="00404386">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which, when in contact with other substances, particularly inflammable substances, undergo strongly exothermic reactions.</w:t>
            </w:r>
          </w:p>
        </w:tc>
      </w:tr>
      <w:tr w:rsidR="00046454" w:rsidRPr="002D4852" w14:paraId="58E8DD4A" w14:textId="77777777" w:rsidTr="00964555">
        <w:tc>
          <w:tcPr>
            <w:tcW w:w="630" w:type="dxa"/>
          </w:tcPr>
          <w:p w14:paraId="2580D8E0"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3.</w:t>
            </w:r>
          </w:p>
        </w:tc>
        <w:tc>
          <w:tcPr>
            <w:tcW w:w="1418" w:type="dxa"/>
          </w:tcPr>
          <w:p w14:paraId="5B0CC2D8"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Easily inflammable</w:t>
            </w:r>
          </w:p>
        </w:tc>
        <w:tc>
          <w:tcPr>
            <w:tcW w:w="6594" w:type="dxa"/>
          </w:tcPr>
          <w:p w14:paraId="139BBE86"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(i) in liquid phase (including extremely inflammable liquids), with a flash point below 21°C, or which can heat up to the extent of spontaneous combustion in ambient air; or (ii) in solid phase, which can burst into flames easily in the brief presence of a source of inflammation and which will continue to burn after the removal of the source of inflammation or (iii) in gaseous phase, which are inflammable in air at normal pressure; or (iv) – which, when in contact with moist air or water, produce dangerous quantities of gases which are easily inflammable.</w:t>
            </w:r>
          </w:p>
        </w:tc>
      </w:tr>
      <w:tr w:rsidR="00046454" w:rsidRPr="002D4852" w14:paraId="354385C3" w14:textId="77777777" w:rsidTr="00964555">
        <w:tc>
          <w:tcPr>
            <w:tcW w:w="630" w:type="dxa"/>
          </w:tcPr>
          <w:p w14:paraId="787E4C13"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4.</w:t>
            </w:r>
          </w:p>
        </w:tc>
        <w:tc>
          <w:tcPr>
            <w:tcW w:w="1418" w:type="dxa"/>
          </w:tcPr>
          <w:p w14:paraId="20398032"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Inflammable</w:t>
            </w:r>
          </w:p>
        </w:tc>
        <w:tc>
          <w:tcPr>
            <w:tcW w:w="6594" w:type="dxa"/>
          </w:tcPr>
          <w:p w14:paraId="58F7CB6A"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liquid substances and preparations, with a flash point equal to or above 21°C and less than or equal to 55°C.</w:t>
            </w:r>
          </w:p>
        </w:tc>
      </w:tr>
      <w:tr w:rsidR="00046454" w:rsidRPr="002D4852" w14:paraId="4C01C1A6" w14:textId="77777777" w:rsidTr="00964555">
        <w:tc>
          <w:tcPr>
            <w:tcW w:w="630" w:type="dxa"/>
          </w:tcPr>
          <w:p w14:paraId="7A6F6506"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5.</w:t>
            </w:r>
          </w:p>
        </w:tc>
        <w:tc>
          <w:tcPr>
            <w:tcW w:w="1418" w:type="dxa"/>
          </w:tcPr>
          <w:p w14:paraId="1E83998F"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Irritant</w:t>
            </w:r>
          </w:p>
        </w:tc>
        <w:tc>
          <w:tcPr>
            <w:tcW w:w="6594" w:type="dxa"/>
          </w:tcPr>
          <w:p w14:paraId="39A6B886"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non-corrosive substances and preparations which, when in immediate, extended or repeated contact with the skin and mucosa, can cause inflammation.</w:t>
            </w:r>
          </w:p>
        </w:tc>
      </w:tr>
      <w:tr w:rsidR="00046454" w:rsidRPr="002D4852" w14:paraId="40F0354C" w14:textId="77777777" w:rsidTr="00964555">
        <w:tc>
          <w:tcPr>
            <w:tcW w:w="630" w:type="dxa"/>
          </w:tcPr>
          <w:p w14:paraId="7A6ED664"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6.</w:t>
            </w:r>
          </w:p>
        </w:tc>
        <w:tc>
          <w:tcPr>
            <w:tcW w:w="1418" w:type="dxa"/>
          </w:tcPr>
          <w:p w14:paraId="0923B969"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Harmful</w:t>
            </w:r>
          </w:p>
        </w:tc>
        <w:tc>
          <w:tcPr>
            <w:tcW w:w="6594" w:type="dxa"/>
          </w:tcPr>
          <w:p w14:paraId="3A8CA705"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which, in case of inhaling, swallowing or cutaneous penetration, can lead to risks of limited severity.</w:t>
            </w:r>
          </w:p>
        </w:tc>
      </w:tr>
      <w:tr w:rsidR="00046454" w:rsidRPr="002D4852" w14:paraId="2A4F7D36" w14:textId="77777777" w:rsidTr="00964555">
        <w:tc>
          <w:tcPr>
            <w:tcW w:w="630" w:type="dxa"/>
          </w:tcPr>
          <w:p w14:paraId="5A396D37"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7.</w:t>
            </w:r>
          </w:p>
        </w:tc>
        <w:tc>
          <w:tcPr>
            <w:tcW w:w="1418" w:type="dxa"/>
          </w:tcPr>
          <w:p w14:paraId="681FB131"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Toxic</w:t>
            </w:r>
          </w:p>
        </w:tc>
        <w:tc>
          <w:tcPr>
            <w:tcW w:w="6594" w:type="dxa"/>
          </w:tcPr>
          <w:p w14:paraId="22DD9951"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(including highly toxic substances and preparations), which, in case of inhaling, swallowing or cutaneous penetration, can lead to serious, acute or chronic risks, and even death.</w:t>
            </w:r>
          </w:p>
        </w:tc>
      </w:tr>
      <w:tr w:rsidR="00046454" w:rsidRPr="002D4852" w14:paraId="3317AD87" w14:textId="77777777" w:rsidTr="00964555">
        <w:tc>
          <w:tcPr>
            <w:tcW w:w="630" w:type="dxa"/>
          </w:tcPr>
          <w:p w14:paraId="468350B7"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8.</w:t>
            </w:r>
          </w:p>
        </w:tc>
        <w:tc>
          <w:tcPr>
            <w:tcW w:w="1418" w:type="dxa"/>
          </w:tcPr>
          <w:p w14:paraId="36BC5CFD"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Carcino</w:t>
            </w:r>
            <w:r w:rsidR="009F7CCA" w:rsidRPr="002D4852">
              <w:rPr>
                <w:rFonts w:ascii="Arial" w:hAnsi="Arial" w:cs="Arial"/>
                <w:b/>
                <w:color w:val="000000"/>
                <w:sz w:val="20"/>
                <w:lang w:val="en-GB"/>
              </w:rPr>
              <w:softHyphen/>
            </w:r>
            <w:r w:rsidRPr="002D4852">
              <w:rPr>
                <w:rFonts w:ascii="Arial" w:hAnsi="Arial" w:cs="Arial"/>
                <w:b/>
                <w:color w:val="000000"/>
                <w:sz w:val="20"/>
                <w:lang w:val="en-GB"/>
              </w:rPr>
              <w:t>genic</w:t>
            </w:r>
          </w:p>
        </w:tc>
        <w:tc>
          <w:tcPr>
            <w:tcW w:w="6594" w:type="dxa"/>
          </w:tcPr>
          <w:p w14:paraId="73482DF3"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which, in case of inhaling, swallowing or cutaneous penetration, can lead to or increase the frequency of cancer.</w:t>
            </w:r>
          </w:p>
        </w:tc>
      </w:tr>
      <w:tr w:rsidR="00046454" w:rsidRPr="002D4852" w14:paraId="0BC38469" w14:textId="77777777" w:rsidTr="00964555">
        <w:tc>
          <w:tcPr>
            <w:tcW w:w="630" w:type="dxa"/>
          </w:tcPr>
          <w:p w14:paraId="2E68DD66"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9.</w:t>
            </w:r>
          </w:p>
        </w:tc>
        <w:tc>
          <w:tcPr>
            <w:tcW w:w="1418" w:type="dxa"/>
          </w:tcPr>
          <w:p w14:paraId="0802653B"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Corrosive</w:t>
            </w:r>
          </w:p>
        </w:tc>
        <w:tc>
          <w:tcPr>
            <w:tcW w:w="6594" w:type="dxa"/>
          </w:tcPr>
          <w:p w14:paraId="5EF22D5F"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which, in case of contact with living tissues, can destroy the latter.</w:t>
            </w:r>
          </w:p>
        </w:tc>
      </w:tr>
      <w:tr w:rsidR="00046454" w:rsidRPr="002D4852" w14:paraId="2B7BD3DD" w14:textId="77777777" w:rsidTr="00964555">
        <w:tc>
          <w:tcPr>
            <w:tcW w:w="630" w:type="dxa"/>
          </w:tcPr>
          <w:p w14:paraId="66BB5D06" w14:textId="77777777" w:rsidR="00046454" w:rsidRPr="002D4852" w:rsidRDefault="00046454" w:rsidP="00C97DE2">
            <w:pPr>
              <w:spacing w:after="60" w:line="240" w:lineRule="atLeast"/>
              <w:rPr>
                <w:rFonts w:ascii="Arial" w:hAnsi="Arial" w:cs="Arial"/>
                <w:b/>
                <w:color w:val="000000"/>
                <w:sz w:val="20"/>
                <w:lang w:val="en-GB"/>
              </w:rPr>
            </w:pPr>
            <w:r w:rsidRPr="002D4852">
              <w:rPr>
                <w:rFonts w:ascii="Arial" w:hAnsi="Arial" w:cs="Arial"/>
                <w:b/>
                <w:color w:val="000000"/>
                <w:sz w:val="20"/>
                <w:lang w:val="en-GB"/>
              </w:rPr>
              <w:t>10.</w:t>
            </w:r>
          </w:p>
        </w:tc>
        <w:tc>
          <w:tcPr>
            <w:tcW w:w="1418" w:type="dxa"/>
          </w:tcPr>
          <w:p w14:paraId="3CECA7D1" w14:textId="77777777" w:rsidR="00046454" w:rsidRPr="002D4852" w:rsidRDefault="00046454" w:rsidP="00865DCF">
            <w:pPr>
              <w:spacing w:after="60" w:line="240" w:lineRule="atLeast"/>
              <w:jc w:val="left"/>
              <w:rPr>
                <w:rFonts w:ascii="Arial" w:hAnsi="Arial" w:cs="Arial"/>
                <w:b/>
                <w:color w:val="000000"/>
                <w:sz w:val="20"/>
                <w:lang w:val="en-GB"/>
              </w:rPr>
            </w:pPr>
            <w:r w:rsidRPr="002D4852">
              <w:rPr>
                <w:rFonts w:ascii="Arial" w:hAnsi="Arial" w:cs="Arial"/>
                <w:b/>
                <w:color w:val="000000"/>
                <w:sz w:val="20"/>
                <w:lang w:val="en-GB"/>
              </w:rPr>
              <w:t>Infectious</w:t>
            </w:r>
          </w:p>
        </w:tc>
        <w:tc>
          <w:tcPr>
            <w:tcW w:w="6594" w:type="dxa"/>
          </w:tcPr>
          <w:p w14:paraId="5DEEC155" w14:textId="77777777" w:rsidR="00046454" w:rsidRPr="002D4852" w:rsidRDefault="00046454" w:rsidP="00C97DE2">
            <w:pPr>
              <w:spacing w:after="60" w:line="240" w:lineRule="atLeast"/>
              <w:rPr>
                <w:rFonts w:ascii="Arial" w:hAnsi="Arial" w:cs="Arial"/>
                <w:color w:val="000000"/>
                <w:sz w:val="20"/>
                <w:lang w:val="en-GB"/>
              </w:rPr>
            </w:pPr>
            <w:r w:rsidRPr="002D4852">
              <w:rPr>
                <w:rFonts w:ascii="Arial" w:hAnsi="Arial" w:cs="Arial"/>
                <w:color w:val="000000"/>
                <w:sz w:val="20"/>
                <w:lang w:val="en-GB"/>
              </w:rPr>
              <w:t>substances containing viable micro-organisms or their toxins, for which it is known or we have good reasons to believe that they cause disease in humans or other living organisms.</w:t>
            </w:r>
          </w:p>
        </w:tc>
      </w:tr>
      <w:tr w:rsidR="00046454" w:rsidRPr="002D4852" w14:paraId="1429F938" w14:textId="77777777" w:rsidTr="00964555">
        <w:tc>
          <w:tcPr>
            <w:tcW w:w="630" w:type="dxa"/>
          </w:tcPr>
          <w:p w14:paraId="487B9409"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11.</w:t>
            </w:r>
          </w:p>
        </w:tc>
        <w:tc>
          <w:tcPr>
            <w:tcW w:w="1418" w:type="dxa"/>
          </w:tcPr>
          <w:p w14:paraId="47EAF370"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Harmful to reproduction function</w:t>
            </w:r>
          </w:p>
        </w:tc>
        <w:tc>
          <w:tcPr>
            <w:tcW w:w="6594" w:type="dxa"/>
          </w:tcPr>
          <w:p w14:paraId="1B89E52F"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which, in case of inhaling, swallowing or cutaneous penetration, can induce or increase the frequency of undesirable non-hereditary effects in offspring or have a negative effect on reproductive functions and abilities.</w:t>
            </w:r>
          </w:p>
        </w:tc>
      </w:tr>
      <w:tr w:rsidR="00046454" w:rsidRPr="002D4852" w14:paraId="3D1F2269" w14:textId="77777777" w:rsidTr="00964555">
        <w:tc>
          <w:tcPr>
            <w:tcW w:w="630" w:type="dxa"/>
          </w:tcPr>
          <w:p w14:paraId="294A9537"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12.</w:t>
            </w:r>
          </w:p>
        </w:tc>
        <w:tc>
          <w:tcPr>
            <w:tcW w:w="1418" w:type="dxa"/>
          </w:tcPr>
          <w:p w14:paraId="2D4B177A"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Mutagenic</w:t>
            </w:r>
          </w:p>
        </w:tc>
        <w:tc>
          <w:tcPr>
            <w:tcW w:w="6594" w:type="dxa"/>
          </w:tcPr>
          <w:p w14:paraId="34D07B83"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which, in case of inhaling, swallowing or cutaneous penetration, can lead to hereditary genetic disorders or increase the frequency of these disorders.</w:t>
            </w:r>
          </w:p>
        </w:tc>
      </w:tr>
      <w:tr w:rsidR="00046454" w:rsidRPr="002D4852" w14:paraId="2063EFC3" w14:textId="77777777" w:rsidTr="00964555">
        <w:tc>
          <w:tcPr>
            <w:tcW w:w="630" w:type="dxa"/>
          </w:tcPr>
          <w:p w14:paraId="6E77FD78"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13.</w:t>
            </w:r>
          </w:p>
        </w:tc>
        <w:tc>
          <w:tcPr>
            <w:tcW w:w="1418" w:type="dxa"/>
          </w:tcPr>
          <w:p w14:paraId="0C43D0F2"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React with water</w:t>
            </w:r>
          </w:p>
        </w:tc>
        <w:tc>
          <w:tcPr>
            <w:tcW w:w="6594" w:type="dxa"/>
          </w:tcPr>
          <w:p w14:paraId="20B37A34"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which, in case of contact with water, air or an acid, release a toxic or highly toxic gas.</w:t>
            </w:r>
          </w:p>
        </w:tc>
      </w:tr>
      <w:tr w:rsidR="00046454" w:rsidRPr="002D4852" w14:paraId="1EA7BD0D" w14:textId="77777777" w:rsidTr="00964555">
        <w:tc>
          <w:tcPr>
            <w:tcW w:w="630" w:type="dxa"/>
          </w:tcPr>
          <w:p w14:paraId="34F1E1A2" w14:textId="77777777" w:rsidR="00046454" w:rsidRPr="002D4852" w:rsidRDefault="00046454" w:rsidP="00C97DE2">
            <w:pPr>
              <w:keepNext/>
              <w:spacing w:before="60" w:after="60" w:line="240" w:lineRule="atLeast"/>
              <w:rPr>
                <w:rFonts w:ascii="Arial" w:hAnsi="Arial" w:cs="Arial"/>
                <w:b/>
                <w:color w:val="000000"/>
                <w:sz w:val="20"/>
                <w:lang w:val="en-GB"/>
              </w:rPr>
            </w:pPr>
            <w:r w:rsidRPr="002D4852">
              <w:rPr>
                <w:rFonts w:ascii="Arial" w:hAnsi="Arial" w:cs="Arial"/>
                <w:b/>
                <w:color w:val="000000"/>
                <w:sz w:val="20"/>
                <w:lang w:val="en-GB"/>
              </w:rPr>
              <w:t>14.</w:t>
            </w:r>
          </w:p>
        </w:tc>
        <w:tc>
          <w:tcPr>
            <w:tcW w:w="1418" w:type="dxa"/>
          </w:tcPr>
          <w:p w14:paraId="3E69DCDE" w14:textId="77777777" w:rsidR="00046454" w:rsidRPr="002D4852" w:rsidRDefault="00046454" w:rsidP="00865DCF">
            <w:pPr>
              <w:keepNext/>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Sensitivis</w:t>
            </w:r>
            <w:r w:rsidR="00865DCF" w:rsidRPr="002D4852">
              <w:rPr>
                <w:rFonts w:ascii="Arial" w:hAnsi="Arial" w:cs="Arial"/>
                <w:b/>
                <w:color w:val="000000"/>
                <w:sz w:val="20"/>
                <w:lang w:val="en-GB"/>
              </w:rPr>
              <w:t>-</w:t>
            </w:r>
            <w:r w:rsidRPr="002D4852">
              <w:rPr>
                <w:rFonts w:ascii="Arial" w:hAnsi="Arial" w:cs="Arial"/>
                <w:b/>
                <w:color w:val="000000"/>
                <w:sz w:val="20"/>
                <w:lang w:val="en-GB"/>
              </w:rPr>
              <w:t>ing</w:t>
            </w:r>
          </w:p>
        </w:tc>
        <w:tc>
          <w:tcPr>
            <w:tcW w:w="6594" w:type="dxa"/>
          </w:tcPr>
          <w:p w14:paraId="7E4B0264" w14:textId="77777777" w:rsidR="00046454" w:rsidRPr="002D4852" w:rsidRDefault="00046454" w:rsidP="009F7CCA">
            <w:pPr>
              <w:keepNext/>
              <w:spacing w:before="60" w:after="60" w:line="240" w:lineRule="atLeast"/>
              <w:rPr>
                <w:rFonts w:ascii="Arial" w:hAnsi="Arial" w:cs="Arial"/>
                <w:color w:val="000000"/>
                <w:sz w:val="20"/>
                <w:lang w:val="en-GB"/>
              </w:rPr>
            </w:pPr>
            <w:r w:rsidRPr="002D4852">
              <w:rPr>
                <w:rFonts w:ascii="Arial" w:hAnsi="Arial" w:cs="Arial"/>
                <w:color w:val="000000"/>
                <w:sz w:val="20"/>
                <w:lang w:val="en-GB"/>
              </w:rPr>
              <w:t xml:space="preserve">substances and preparations which, in case of inhaling or cutaneous penetration, can lead to a </w:t>
            </w:r>
            <w:r w:rsidR="008866D0" w:rsidRPr="002D4852">
              <w:rPr>
                <w:rFonts w:ascii="Arial" w:hAnsi="Arial" w:cs="Arial"/>
                <w:color w:val="000000"/>
                <w:sz w:val="20"/>
                <w:lang w:val="en-GB"/>
              </w:rPr>
              <w:t>hypersensitation</w:t>
            </w:r>
            <w:r w:rsidRPr="002D4852">
              <w:rPr>
                <w:rFonts w:ascii="Arial" w:hAnsi="Arial" w:cs="Arial"/>
                <w:color w:val="000000"/>
                <w:sz w:val="20"/>
                <w:lang w:val="en-GB"/>
              </w:rPr>
              <w:t>, so that renewed exposure to the substance or preparation will cause characteristic harmful effects. This property can only be considered if test methods are available.</w:t>
            </w:r>
          </w:p>
        </w:tc>
      </w:tr>
      <w:tr w:rsidR="00046454" w:rsidRPr="002D4852" w14:paraId="3DF2DD3D" w14:textId="77777777" w:rsidTr="00964555">
        <w:tc>
          <w:tcPr>
            <w:tcW w:w="630" w:type="dxa"/>
          </w:tcPr>
          <w:p w14:paraId="240C65FB" w14:textId="77777777" w:rsidR="00046454" w:rsidRPr="002D4852" w:rsidRDefault="00046454" w:rsidP="00C97DE2">
            <w:pPr>
              <w:spacing w:after="60" w:line="240" w:lineRule="atLeast"/>
              <w:rPr>
                <w:rFonts w:ascii="Arial" w:hAnsi="Arial" w:cs="Arial"/>
                <w:b/>
                <w:color w:val="000000"/>
                <w:sz w:val="20"/>
                <w:lang w:val="en-GB"/>
              </w:rPr>
            </w:pPr>
            <w:r w:rsidRPr="002D4852">
              <w:rPr>
                <w:rFonts w:ascii="Arial" w:hAnsi="Arial" w:cs="Arial"/>
                <w:b/>
                <w:color w:val="000000"/>
                <w:sz w:val="20"/>
                <w:lang w:val="en-GB"/>
              </w:rPr>
              <w:t>15.</w:t>
            </w:r>
          </w:p>
        </w:tc>
        <w:tc>
          <w:tcPr>
            <w:tcW w:w="1418" w:type="dxa"/>
          </w:tcPr>
          <w:p w14:paraId="0AB101E3" w14:textId="77777777" w:rsidR="00046454" w:rsidRPr="002D4852" w:rsidRDefault="00046454" w:rsidP="00865DCF">
            <w:pPr>
              <w:spacing w:after="60" w:line="240" w:lineRule="atLeast"/>
              <w:jc w:val="left"/>
              <w:rPr>
                <w:rFonts w:ascii="Arial" w:hAnsi="Arial" w:cs="Arial"/>
                <w:b/>
                <w:color w:val="000000"/>
                <w:sz w:val="20"/>
                <w:lang w:val="en-GB"/>
              </w:rPr>
            </w:pPr>
            <w:r w:rsidRPr="002D4852">
              <w:rPr>
                <w:rFonts w:ascii="Arial" w:hAnsi="Arial" w:cs="Arial"/>
                <w:b/>
                <w:color w:val="000000"/>
                <w:sz w:val="20"/>
                <w:lang w:val="en-GB"/>
              </w:rPr>
              <w:t>Ecotoxic</w:t>
            </w:r>
          </w:p>
        </w:tc>
        <w:tc>
          <w:tcPr>
            <w:tcW w:w="6594" w:type="dxa"/>
          </w:tcPr>
          <w:p w14:paraId="43A221AE" w14:textId="77777777" w:rsidR="00046454" w:rsidRPr="002D4852" w:rsidRDefault="00046454" w:rsidP="00C97DE2">
            <w:pPr>
              <w:spacing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with inherent or potential immediate or deferred risks for one or several environmental components.</w:t>
            </w:r>
          </w:p>
        </w:tc>
      </w:tr>
      <w:tr w:rsidR="00046454" w:rsidRPr="002D4852" w14:paraId="0280C238" w14:textId="77777777" w:rsidTr="00964555">
        <w:tc>
          <w:tcPr>
            <w:tcW w:w="630" w:type="dxa"/>
          </w:tcPr>
          <w:p w14:paraId="291E3C83" w14:textId="77777777" w:rsidR="00046454" w:rsidRPr="002D4852" w:rsidRDefault="00046454" w:rsidP="00C97DE2">
            <w:pPr>
              <w:spacing w:before="60" w:after="60" w:line="240" w:lineRule="atLeast"/>
              <w:rPr>
                <w:rFonts w:ascii="Arial" w:hAnsi="Arial" w:cs="Arial"/>
                <w:b/>
                <w:color w:val="000000"/>
                <w:sz w:val="20"/>
                <w:lang w:val="en-GB"/>
              </w:rPr>
            </w:pPr>
            <w:r w:rsidRPr="002D4852">
              <w:rPr>
                <w:rFonts w:ascii="Arial" w:hAnsi="Arial" w:cs="Arial"/>
                <w:b/>
                <w:color w:val="000000"/>
                <w:sz w:val="20"/>
                <w:lang w:val="en-GB"/>
              </w:rPr>
              <w:t>16.</w:t>
            </w:r>
          </w:p>
        </w:tc>
        <w:tc>
          <w:tcPr>
            <w:tcW w:w="1418" w:type="dxa"/>
          </w:tcPr>
          <w:p w14:paraId="08042EC8" w14:textId="77777777" w:rsidR="00046454" w:rsidRPr="002D4852" w:rsidRDefault="00046454" w:rsidP="00865DCF">
            <w:pPr>
              <w:spacing w:before="60" w:after="60" w:line="240" w:lineRule="atLeast"/>
              <w:jc w:val="left"/>
              <w:rPr>
                <w:rFonts w:ascii="Arial" w:hAnsi="Arial" w:cs="Arial"/>
                <w:b/>
                <w:color w:val="000000"/>
                <w:sz w:val="20"/>
                <w:lang w:val="en-GB"/>
              </w:rPr>
            </w:pPr>
            <w:r w:rsidRPr="002D4852">
              <w:rPr>
                <w:rFonts w:ascii="Arial" w:hAnsi="Arial" w:cs="Arial"/>
                <w:b/>
                <w:color w:val="000000"/>
                <w:sz w:val="20"/>
                <w:lang w:val="en-GB"/>
              </w:rPr>
              <w:t>Dangerous for the environmen</w:t>
            </w:r>
            <w:r w:rsidR="009F7CCA" w:rsidRPr="002D4852">
              <w:rPr>
                <w:rFonts w:ascii="Arial" w:hAnsi="Arial" w:cs="Arial"/>
                <w:b/>
                <w:color w:val="000000"/>
                <w:sz w:val="20"/>
                <w:lang w:val="en-GB"/>
              </w:rPr>
              <w:t>t</w:t>
            </w:r>
          </w:p>
        </w:tc>
        <w:tc>
          <w:tcPr>
            <w:tcW w:w="6594" w:type="dxa"/>
          </w:tcPr>
          <w:p w14:paraId="2383632F" w14:textId="77777777" w:rsidR="00046454" w:rsidRPr="002D4852" w:rsidRDefault="00046454" w:rsidP="00C97DE2">
            <w:pPr>
              <w:spacing w:before="60" w:after="60" w:line="240" w:lineRule="atLeast"/>
              <w:rPr>
                <w:rFonts w:ascii="Arial" w:hAnsi="Arial" w:cs="Arial"/>
                <w:color w:val="000000"/>
                <w:sz w:val="20"/>
                <w:lang w:val="en-GB"/>
              </w:rPr>
            </w:pPr>
            <w:r w:rsidRPr="002D4852">
              <w:rPr>
                <w:rFonts w:ascii="Arial" w:hAnsi="Arial" w:cs="Arial"/>
                <w:color w:val="000000"/>
                <w:sz w:val="20"/>
                <w:lang w:val="en-GB"/>
              </w:rPr>
              <w:t>substances and preparations which are likely, after elimination, to lead to another substance, by any means, e.g. a lixiviation product, with one of the above characteristics.</w:t>
            </w:r>
          </w:p>
        </w:tc>
      </w:tr>
      <w:bookmarkEnd w:id="757"/>
    </w:tbl>
    <w:p w14:paraId="20A77E0A" w14:textId="61EAB0FF" w:rsidR="00040022" w:rsidRPr="002D4852" w:rsidRDefault="00040022" w:rsidP="00667675">
      <w:pPr>
        <w:pStyle w:val="ContentSectionVII-2"/>
      </w:pPr>
      <w:r w:rsidRPr="002D4852">
        <w:br w:type="page"/>
      </w:r>
      <w:r w:rsidR="00CD64E6">
        <w:t>c) P</w:t>
      </w:r>
      <w:r w:rsidRPr="002D4852">
        <w:t>ersonnel Requirements</w:t>
      </w:r>
    </w:p>
    <w:p w14:paraId="549B191B" w14:textId="77777777" w:rsidR="00040022" w:rsidRPr="002D4852" w:rsidRDefault="00040022" w:rsidP="00040022">
      <w:pPr>
        <w:rPr>
          <w:rFonts w:ascii="Arial" w:hAnsi="Arial" w:cs="Arial"/>
          <w:i/>
          <w:color w:val="000000"/>
          <w:szCs w:val="24"/>
          <w:lang w:val="en-GB"/>
        </w:rPr>
      </w:pPr>
      <w:r w:rsidRPr="002D4852">
        <w:rPr>
          <w:rFonts w:ascii="Arial" w:hAnsi="Arial" w:cs="Arial"/>
          <w:i/>
          <w:color w:val="000000"/>
          <w:szCs w:val="24"/>
          <w:lang w:val="en-GB"/>
        </w:rPr>
        <w:t>[Insert here the project-specific minimum personnel requirements.]</w:t>
      </w:r>
    </w:p>
    <w:p w14:paraId="5D1EF8A0" w14:textId="77777777" w:rsidR="00040022" w:rsidRPr="002D4852" w:rsidRDefault="00040022" w:rsidP="00040022">
      <w:pPr>
        <w:spacing w:after="160"/>
        <w:rPr>
          <w:rFonts w:ascii="Arial" w:hAnsi="Arial" w:cs="Arial"/>
          <w:color w:val="000000"/>
          <w:lang w:val="en-GB"/>
        </w:rPr>
      </w:pPr>
    </w:p>
    <w:p w14:paraId="0834E779" w14:textId="77777777" w:rsidR="00040022" w:rsidRPr="002D4852" w:rsidRDefault="00040022" w:rsidP="00040022">
      <w:pPr>
        <w:spacing w:after="200"/>
        <w:rPr>
          <w:rFonts w:ascii="Arial" w:hAnsi="Arial" w:cs="Arial"/>
          <w:i/>
          <w:color w:val="000000"/>
          <w:sz w:val="22"/>
          <w:szCs w:val="22"/>
          <w:lang w:val="en-GB"/>
        </w:rPr>
      </w:pPr>
      <w:r w:rsidRPr="002D4852">
        <w:rPr>
          <w:rFonts w:ascii="Arial" w:hAnsi="Arial" w:cs="Arial"/>
          <w:color w:val="000000"/>
          <w:sz w:val="22"/>
          <w:szCs w:val="22"/>
          <w:lang w:val="en-GB"/>
        </w:rPr>
        <w:t xml:space="preserve">The Bidder must demonstrate that it has the personnel for the key positions that meet the following requirements: </w:t>
      </w:r>
      <w:r w:rsidRPr="002D4852">
        <w:rPr>
          <w:rFonts w:ascii="Arial" w:hAnsi="Arial" w:cs="Arial"/>
          <w:i/>
          <w:color w:val="000000"/>
          <w:sz w:val="22"/>
          <w:szCs w:val="22"/>
          <w:lang w:val="en-GB"/>
        </w:rPr>
        <w:t>[Specify requirements for each lot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4033"/>
        <w:gridCol w:w="2695"/>
        <w:gridCol w:w="1585"/>
      </w:tblGrid>
      <w:tr w:rsidR="00040022" w:rsidRPr="002D4852" w14:paraId="0E790A4E" w14:textId="77777777" w:rsidTr="009F7CCA">
        <w:tc>
          <w:tcPr>
            <w:tcW w:w="0" w:type="auto"/>
            <w:tcBorders>
              <w:top w:val="single" w:sz="12" w:space="0" w:color="auto"/>
              <w:left w:val="single" w:sz="12" w:space="0" w:color="auto"/>
              <w:bottom w:val="single" w:sz="4" w:space="0" w:color="auto"/>
              <w:right w:val="single" w:sz="12" w:space="0" w:color="auto"/>
            </w:tcBorders>
          </w:tcPr>
          <w:p w14:paraId="70A0BC29" w14:textId="77777777" w:rsidR="00040022" w:rsidRPr="002D4852" w:rsidRDefault="00040022" w:rsidP="003F5653">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No.</w:t>
            </w:r>
          </w:p>
        </w:tc>
        <w:tc>
          <w:tcPr>
            <w:tcW w:w="0" w:type="auto"/>
            <w:tcBorders>
              <w:top w:val="single" w:sz="12" w:space="0" w:color="auto"/>
              <w:left w:val="single" w:sz="12" w:space="0" w:color="auto"/>
              <w:bottom w:val="single" w:sz="4" w:space="0" w:color="auto"/>
              <w:right w:val="single" w:sz="12" w:space="0" w:color="auto"/>
            </w:tcBorders>
          </w:tcPr>
          <w:p w14:paraId="615F5B5E" w14:textId="77777777" w:rsidR="00040022" w:rsidRPr="002D4852" w:rsidRDefault="00040022" w:rsidP="003F5653">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Position</w:t>
            </w:r>
          </w:p>
        </w:tc>
        <w:tc>
          <w:tcPr>
            <w:tcW w:w="0" w:type="auto"/>
            <w:tcBorders>
              <w:top w:val="single" w:sz="12" w:space="0" w:color="auto"/>
              <w:left w:val="single" w:sz="12" w:space="0" w:color="auto"/>
              <w:bottom w:val="single" w:sz="4" w:space="0" w:color="auto"/>
              <w:right w:val="single" w:sz="12" w:space="0" w:color="auto"/>
            </w:tcBorders>
          </w:tcPr>
          <w:p w14:paraId="22410356" w14:textId="77777777" w:rsidR="00040022" w:rsidRPr="002D4852" w:rsidRDefault="00040022" w:rsidP="003F5653">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Total Work Experience (years)</w:t>
            </w:r>
          </w:p>
        </w:tc>
        <w:tc>
          <w:tcPr>
            <w:tcW w:w="0" w:type="auto"/>
            <w:tcBorders>
              <w:top w:val="single" w:sz="12" w:space="0" w:color="auto"/>
              <w:left w:val="single" w:sz="12" w:space="0" w:color="auto"/>
              <w:bottom w:val="single" w:sz="4" w:space="0" w:color="auto"/>
              <w:right w:val="single" w:sz="12" w:space="0" w:color="auto"/>
            </w:tcBorders>
          </w:tcPr>
          <w:p w14:paraId="3329BA15" w14:textId="77777777" w:rsidR="00040022" w:rsidRPr="002D4852" w:rsidRDefault="00040022" w:rsidP="003F5653">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 xml:space="preserve">In Similar </w:t>
            </w:r>
            <w:r w:rsidRPr="002D4852">
              <w:rPr>
                <w:rFonts w:ascii="Arial" w:hAnsi="Arial" w:cs="Arial"/>
                <w:b/>
                <w:color w:val="000000"/>
                <w:sz w:val="22"/>
                <w:szCs w:val="22"/>
                <w:lang w:val="en-GB"/>
              </w:rPr>
              <w:t>Works</w:t>
            </w:r>
            <w:r w:rsidRPr="002D4852">
              <w:rPr>
                <w:rFonts w:ascii="Arial" w:hAnsi="Arial" w:cs="Arial"/>
                <w:b/>
                <w:bCs/>
                <w:color w:val="000000"/>
                <w:sz w:val="22"/>
                <w:szCs w:val="22"/>
                <w:lang w:val="en-GB"/>
              </w:rPr>
              <w:t xml:space="preserve"> Experience</w:t>
            </w:r>
          </w:p>
          <w:p w14:paraId="62D4882D" w14:textId="77777777" w:rsidR="00040022" w:rsidRPr="002D4852" w:rsidRDefault="00040022" w:rsidP="003F5653">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(years)</w:t>
            </w:r>
          </w:p>
        </w:tc>
      </w:tr>
      <w:tr w:rsidR="00380FDE" w:rsidRPr="002D4852" w14:paraId="1E11A9D0" w14:textId="77777777" w:rsidTr="009F7CCA">
        <w:tc>
          <w:tcPr>
            <w:tcW w:w="0" w:type="auto"/>
            <w:tcBorders>
              <w:top w:val="single" w:sz="4" w:space="0" w:color="auto"/>
              <w:bottom w:val="single" w:sz="4" w:space="0" w:color="auto"/>
            </w:tcBorders>
          </w:tcPr>
          <w:p w14:paraId="548D11A6" w14:textId="77777777" w:rsidR="00380FDE" w:rsidRPr="002D4852" w:rsidRDefault="00380FDE" w:rsidP="00BB3DEB">
            <w:pPr>
              <w:pStyle w:val="Kopfzeile"/>
              <w:keepNext/>
              <w:spacing w:before="60" w:after="60"/>
              <w:jc w:val="center"/>
              <w:rPr>
                <w:rFonts w:ascii="Arial" w:hAnsi="Arial" w:cs="Arial"/>
                <w:color w:val="000000"/>
                <w:sz w:val="22"/>
                <w:szCs w:val="22"/>
                <w:lang w:val="en-GB"/>
              </w:rPr>
            </w:pPr>
          </w:p>
        </w:tc>
        <w:tc>
          <w:tcPr>
            <w:tcW w:w="0" w:type="auto"/>
            <w:tcBorders>
              <w:top w:val="single" w:sz="4" w:space="0" w:color="auto"/>
              <w:bottom w:val="single" w:sz="4" w:space="0" w:color="auto"/>
            </w:tcBorders>
          </w:tcPr>
          <w:p w14:paraId="42EAF9CD" w14:textId="77777777" w:rsidR="00380FDE" w:rsidRPr="002D4852" w:rsidRDefault="00380FDE" w:rsidP="00BB3DEB">
            <w:pPr>
              <w:keepNext/>
              <w:spacing w:before="60" w:after="60"/>
              <w:rPr>
                <w:rFonts w:ascii="Arial" w:hAnsi="Arial" w:cs="Arial"/>
                <w:color w:val="000000"/>
                <w:sz w:val="22"/>
                <w:szCs w:val="22"/>
                <w:lang w:val="en-GB"/>
              </w:rPr>
            </w:pPr>
            <w:r w:rsidRPr="002D4852">
              <w:rPr>
                <w:rFonts w:ascii="Arial" w:hAnsi="Arial" w:cs="Arial"/>
                <w:color w:val="000000"/>
                <w:sz w:val="22"/>
                <w:szCs w:val="22"/>
                <w:lang w:val="en-GB"/>
              </w:rPr>
              <w:t>ESH</w:t>
            </w:r>
            <w:r w:rsidR="009D2DC9" w:rsidRPr="002D4852">
              <w:rPr>
                <w:rFonts w:ascii="Arial" w:hAnsi="Arial" w:cs="Arial"/>
                <w:color w:val="000000"/>
                <w:sz w:val="22"/>
                <w:szCs w:val="22"/>
                <w:lang w:val="en-GB"/>
              </w:rPr>
              <w:t>S</w:t>
            </w:r>
            <w:r w:rsidRPr="002D4852">
              <w:rPr>
                <w:rFonts w:ascii="Arial" w:hAnsi="Arial" w:cs="Arial"/>
                <w:color w:val="000000"/>
                <w:sz w:val="22"/>
                <w:szCs w:val="22"/>
                <w:lang w:val="en-GB"/>
              </w:rPr>
              <w:t xml:space="preserve">E Manager </w:t>
            </w:r>
            <w:r w:rsidR="00481D15" w:rsidRPr="002D4852">
              <w:rPr>
                <w:rFonts w:ascii="Arial" w:hAnsi="Arial" w:cs="Arial"/>
                <w:i/>
                <w:color w:val="000000"/>
                <w:sz w:val="22"/>
                <w:szCs w:val="22"/>
                <w:lang w:val="en-GB"/>
              </w:rPr>
              <w:t>[</w:t>
            </w:r>
            <w:r w:rsidRPr="002D4852">
              <w:rPr>
                <w:rFonts w:ascii="Arial" w:hAnsi="Arial" w:cs="Arial"/>
                <w:i/>
                <w:color w:val="000000"/>
                <w:sz w:val="22"/>
                <w:szCs w:val="22"/>
                <w:lang w:val="en-GB"/>
              </w:rPr>
              <w:t xml:space="preserve">if the ESHS risks and impacts are assessed as </w:t>
            </w:r>
            <w:r w:rsidR="00481D15" w:rsidRPr="002D4852">
              <w:rPr>
                <w:rFonts w:ascii="Arial" w:hAnsi="Arial" w:cs="Arial"/>
                <w:i/>
                <w:color w:val="000000"/>
                <w:sz w:val="22"/>
                <w:szCs w:val="22"/>
                <w:lang w:val="en-GB"/>
              </w:rPr>
              <w:t>moderate and no specialized expertise is required, otherwise consider separate specialized ES</w:t>
            </w:r>
            <w:r w:rsidR="00B04446" w:rsidRPr="002D4852">
              <w:rPr>
                <w:rFonts w:ascii="Arial" w:hAnsi="Arial" w:cs="Arial"/>
                <w:i/>
                <w:color w:val="000000"/>
                <w:sz w:val="22"/>
                <w:szCs w:val="22"/>
                <w:lang w:val="en-GB"/>
              </w:rPr>
              <w:t>,</w:t>
            </w:r>
            <w:r w:rsidR="00481D15" w:rsidRPr="002D4852">
              <w:rPr>
                <w:rFonts w:ascii="Arial" w:hAnsi="Arial" w:cs="Arial"/>
                <w:i/>
                <w:color w:val="000000"/>
                <w:sz w:val="22"/>
                <w:szCs w:val="22"/>
                <w:lang w:val="en-GB"/>
              </w:rPr>
              <w:t xml:space="preserve"> HS</w:t>
            </w:r>
            <w:r w:rsidR="00B04446" w:rsidRPr="002D4852">
              <w:rPr>
                <w:rFonts w:ascii="Arial" w:hAnsi="Arial" w:cs="Arial"/>
                <w:i/>
                <w:color w:val="000000"/>
                <w:sz w:val="22"/>
                <w:szCs w:val="22"/>
                <w:lang w:val="en-GB"/>
              </w:rPr>
              <w:t>, and External Stakeholders Relations</w:t>
            </w:r>
            <w:r w:rsidR="00481D15" w:rsidRPr="002D4852">
              <w:rPr>
                <w:rFonts w:ascii="Arial" w:hAnsi="Arial" w:cs="Arial"/>
                <w:i/>
                <w:color w:val="000000"/>
                <w:sz w:val="22"/>
                <w:szCs w:val="22"/>
                <w:lang w:val="en-GB"/>
              </w:rPr>
              <w:t xml:space="preserve"> Managers, as per below]</w:t>
            </w:r>
          </w:p>
        </w:tc>
        <w:tc>
          <w:tcPr>
            <w:tcW w:w="0" w:type="auto"/>
            <w:tcBorders>
              <w:top w:val="single" w:sz="4" w:space="0" w:color="auto"/>
              <w:bottom w:val="single" w:sz="4" w:space="0" w:color="auto"/>
            </w:tcBorders>
          </w:tcPr>
          <w:p w14:paraId="4B7E07E9" w14:textId="77777777" w:rsidR="00380FDE" w:rsidRPr="002D4852" w:rsidRDefault="00481D15" w:rsidP="00BB3DEB">
            <w:pPr>
              <w:keepNext/>
              <w:spacing w:before="60" w:after="60"/>
              <w:rPr>
                <w:rFonts w:ascii="Arial" w:hAnsi="Arial" w:cs="Arial"/>
                <w:color w:val="000000"/>
                <w:sz w:val="22"/>
                <w:szCs w:val="22"/>
                <w:lang w:val="en-GB"/>
              </w:rPr>
            </w:pPr>
            <w:r w:rsidRPr="002D4852">
              <w:rPr>
                <w:rFonts w:ascii="Arial" w:hAnsi="Arial" w:cs="Arial"/>
                <w:color w:val="000000"/>
                <w:sz w:val="22"/>
                <w:szCs w:val="22"/>
                <w:lang w:val="en-GB"/>
              </w:rPr>
              <w:t>10</w:t>
            </w:r>
            <w:r w:rsidR="007A2EC6" w:rsidRPr="002D4852">
              <w:rPr>
                <w:rFonts w:ascii="Arial" w:hAnsi="Arial" w:cs="Arial"/>
                <w:color w:val="000000"/>
                <w:sz w:val="22"/>
                <w:szCs w:val="22"/>
                <w:lang w:val="en-GB"/>
              </w:rPr>
              <w:t xml:space="preserve"> </w:t>
            </w:r>
            <w:r w:rsidR="00BB3DEB" w:rsidRPr="002D4852">
              <w:rPr>
                <w:rFonts w:ascii="Arial" w:hAnsi="Arial" w:cs="Arial"/>
                <w:color w:val="000000"/>
                <w:sz w:val="22"/>
                <w:szCs w:val="22"/>
                <w:lang w:val="en-GB"/>
              </w:rPr>
              <w:t xml:space="preserve">years </w:t>
            </w:r>
            <w:r w:rsidR="007A2EC6" w:rsidRPr="002D4852">
              <w:rPr>
                <w:rFonts w:ascii="Arial" w:hAnsi="Arial" w:cs="Arial"/>
                <w:color w:val="000000"/>
                <w:sz w:val="22"/>
                <w:szCs w:val="22"/>
                <w:lang w:val="en-GB"/>
              </w:rPr>
              <w:t>in designing and monitoring the implementation of ESHS management plans for construction works</w:t>
            </w:r>
          </w:p>
        </w:tc>
        <w:tc>
          <w:tcPr>
            <w:tcW w:w="0" w:type="auto"/>
            <w:tcBorders>
              <w:top w:val="single" w:sz="4" w:space="0" w:color="auto"/>
              <w:bottom w:val="single" w:sz="4" w:space="0" w:color="auto"/>
            </w:tcBorders>
          </w:tcPr>
          <w:p w14:paraId="3D0258B3" w14:textId="77777777" w:rsidR="00380FDE" w:rsidRPr="002D4852" w:rsidRDefault="00481D15" w:rsidP="009F7CCA">
            <w:pPr>
              <w:keepNext/>
              <w:spacing w:before="60" w:after="60"/>
              <w:jc w:val="center"/>
              <w:rPr>
                <w:rFonts w:ascii="Arial" w:hAnsi="Arial" w:cs="Arial"/>
                <w:color w:val="000000"/>
                <w:sz w:val="22"/>
                <w:szCs w:val="22"/>
                <w:lang w:val="en-GB"/>
              </w:rPr>
            </w:pPr>
            <w:r w:rsidRPr="002D4852">
              <w:rPr>
                <w:rFonts w:ascii="Arial" w:hAnsi="Arial" w:cs="Arial"/>
                <w:color w:val="000000"/>
                <w:sz w:val="22"/>
                <w:szCs w:val="22"/>
                <w:lang w:val="en-GB"/>
              </w:rPr>
              <w:t>5</w:t>
            </w:r>
          </w:p>
        </w:tc>
      </w:tr>
      <w:tr w:rsidR="00040022" w:rsidRPr="002D4852" w14:paraId="1A4DCA8B" w14:textId="77777777" w:rsidTr="009F7CCA">
        <w:tc>
          <w:tcPr>
            <w:tcW w:w="0" w:type="auto"/>
            <w:tcBorders>
              <w:top w:val="single" w:sz="4" w:space="0" w:color="auto"/>
            </w:tcBorders>
          </w:tcPr>
          <w:p w14:paraId="26AC61C9" w14:textId="77777777" w:rsidR="00040022" w:rsidRPr="002D4852" w:rsidRDefault="00040022" w:rsidP="00BB3DEB">
            <w:pPr>
              <w:pStyle w:val="Kopfzeile"/>
              <w:keepNext/>
              <w:spacing w:before="60" w:after="60"/>
              <w:jc w:val="center"/>
              <w:rPr>
                <w:rFonts w:ascii="Arial" w:hAnsi="Arial" w:cs="Arial"/>
                <w:color w:val="000000"/>
                <w:sz w:val="22"/>
                <w:szCs w:val="22"/>
                <w:lang w:val="en-GB"/>
              </w:rPr>
            </w:pPr>
          </w:p>
        </w:tc>
        <w:tc>
          <w:tcPr>
            <w:tcW w:w="0" w:type="auto"/>
            <w:tcBorders>
              <w:top w:val="single" w:sz="4" w:space="0" w:color="auto"/>
            </w:tcBorders>
          </w:tcPr>
          <w:p w14:paraId="3E3031F6" w14:textId="77777777" w:rsidR="00040022" w:rsidRPr="002D4852" w:rsidRDefault="00040022" w:rsidP="00BB3DEB">
            <w:pPr>
              <w:keepNext/>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Environmental and Social </w:t>
            </w:r>
            <w:r w:rsidR="00481D15" w:rsidRPr="002D4852">
              <w:rPr>
                <w:rFonts w:ascii="Arial" w:hAnsi="Arial" w:cs="Arial"/>
                <w:color w:val="000000"/>
                <w:sz w:val="22"/>
                <w:szCs w:val="22"/>
                <w:lang w:val="en-GB"/>
              </w:rPr>
              <w:t xml:space="preserve">(ES) </w:t>
            </w:r>
            <w:r w:rsidR="00380FDE" w:rsidRPr="002D4852">
              <w:rPr>
                <w:rFonts w:ascii="Arial" w:hAnsi="Arial" w:cs="Arial"/>
                <w:color w:val="000000"/>
                <w:sz w:val="22"/>
                <w:szCs w:val="22"/>
                <w:lang w:val="en-GB"/>
              </w:rPr>
              <w:t xml:space="preserve">Manager </w:t>
            </w:r>
            <w:r w:rsidR="00481D15" w:rsidRPr="002D4852">
              <w:rPr>
                <w:rFonts w:ascii="Arial" w:hAnsi="Arial" w:cs="Arial"/>
                <w:i/>
                <w:color w:val="000000"/>
                <w:sz w:val="22"/>
                <w:szCs w:val="22"/>
                <w:lang w:val="en-GB"/>
              </w:rPr>
              <w:t>[</w:t>
            </w:r>
            <w:r w:rsidR="00380FDE" w:rsidRPr="002D4852">
              <w:rPr>
                <w:rFonts w:ascii="Arial" w:hAnsi="Arial" w:cs="Arial"/>
                <w:i/>
                <w:color w:val="000000"/>
                <w:sz w:val="22"/>
                <w:szCs w:val="22"/>
                <w:lang w:val="en-GB"/>
              </w:rPr>
              <w:t xml:space="preserve">if the </w:t>
            </w:r>
            <w:r w:rsidR="00481D15" w:rsidRPr="002D4852">
              <w:rPr>
                <w:rFonts w:ascii="Arial" w:hAnsi="Arial" w:cs="Arial"/>
                <w:i/>
                <w:color w:val="000000"/>
                <w:sz w:val="22"/>
                <w:szCs w:val="22"/>
                <w:lang w:val="en-GB"/>
              </w:rPr>
              <w:t>e</w:t>
            </w:r>
            <w:r w:rsidR="00380FDE" w:rsidRPr="002D4852">
              <w:rPr>
                <w:rFonts w:ascii="Arial" w:hAnsi="Arial" w:cs="Arial"/>
                <w:i/>
                <w:color w:val="000000"/>
                <w:sz w:val="22"/>
                <w:szCs w:val="22"/>
                <w:lang w:val="en-GB"/>
              </w:rPr>
              <w:t xml:space="preserve">nvironmental and </w:t>
            </w:r>
            <w:r w:rsidR="00481D15" w:rsidRPr="002D4852">
              <w:rPr>
                <w:rFonts w:ascii="Arial" w:hAnsi="Arial" w:cs="Arial"/>
                <w:i/>
                <w:color w:val="000000"/>
                <w:sz w:val="22"/>
                <w:szCs w:val="22"/>
                <w:lang w:val="en-GB"/>
              </w:rPr>
              <w:t>s</w:t>
            </w:r>
            <w:r w:rsidR="00380FDE" w:rsidRPr="002D4852">
              <w:rPr>
                <w:rFonts w:ascii="Arial" w:hAnsi="Arial" w:cs="Arial"/>
                <w:i/>
                <w:color w:val="000000"/>
                <w:sz w:val="22"/>
                <w:szCs w:val="22"/>
                <w:lang w:val="en-GB"/>
              </w:rPr>
              <w:t xml:space="preserve">ocial risks and impacts of the works are assessed as </w:t>
            </w:r>
            <w:r w:rsidR="00B04446" w:rsidRPr="002D4852">
              <w:rPr>
                <w:rFonts w:ascii="Arial" w:hAnsi="Arial" w:cs="Arial"/>
                <w:i/>
                <w:color w:val="000000"/>
                <w:sz w:val="22"/>
                <w:szCs w:val="22"/>
                <w:lang w:val="en-GB"/>
              </w:rPr>
              <w:t>significant</w:t>
            </w:r>
            <w:r w:rsidR="00380FDE" w:rsidRPr="002D4852">
              <w:rPr>
                <w:rFonts w:ascii="Arial" w:hAnsi="Arial" w:cs="Arial"/>
                <w:i/>
                <w:color w:val="000000"/>
                <w:sz w:val="22"/>
                <w:szCs w:val="22"/>
                <w:lang w:val="en-GB"/>
              </w:rPr>
              <w:t xml:space="preserve"> and/or specialized expertise is required</w:t>
            </w:r>
            <w:r w:rsidR="00481D15" w:rsidRPr="002D4852">
              <w:rPr>
                <w:rFonts w:ascii="Arial" w:hAnsi="Arial" w:cs="Arial"/>
                <w:i/>
                <w:color w:val="000000"/>
                <w:sz w:val="22"/>
                <w:szCs w:val="22"/>
                <w:lang w:val="en-GB"/>
              </w:rPr>
              <w:t>]</w:t>
            </w:r>
          </w:p>
          <w:p w14:paraId="59F99151" w14:textId="77777777" w:rsidR="00040022" w:rsidRPr="002D4852" w:rsidRDefault="00040022" w:rsidP="00BB3DEB">
            <w:pPr>
              <w:keepNext/>
              <w:spacing w:before="60" w:after="60"/>
              <w:rPr>
                <w:rFonts w:ascii="Arial" w:hAnsi="Arial" w:cs="Arial"/>
                <w:color w:val="000000"/>
                <w:sz w:val="22"/>
                <w:szCs w:val="22"/>
                <w:lang w:val="en-GB"/>
              </w:rPr>
            </w:pPr>
          </w:p>
          <w:p w14:paraId="5648C04B" w14:textId="77777777" w:rsidR="00040022" w:rsidRPr="002D4852" w:rsidRDefault="00380FDE" w:rsidP="00BB3DEB">
            <w:pPr>
              <w:keepNext/>
              <w:spacing w:before="60" w:after="60"/>
              <w:rPr>
                <w:rFonts w:ascii="Arial" w:hAnsi="Arial" w:cs="Arial"/>
                <w:i/>
                <w:color w:val="000000"/>
                <w:sz w:val="22"/>
                <w:szCs w:val="22"/>
                <w:lang w:val="en-GB"/>
              </w:rPr>
            </w:pPr>
            <w:r w:rsidRPr="002D4852">
              <w:rPr>
                <w:rFonts w:ascii="Arial" w:hAnsi="Arial" w:cs="Arial"/>
                <w:i/>
                <w:color w:val="000000"/>
                <w:sz w:val="22"/>
                <w:szCs w:val="22"/>
                <w:lang w:val="en-GB"/>
              </w:rPr>
              <w:t>[Commensurate with the risks and impacts, one or several expert</w:t>
            </w:r>
            <w:r w:rsidR="00481D15" w:rsidRPr="002D4852">
              <w:rPr>
                <w:rFonts w:ascii="Arial" w:hAnsi="Arial" w:cs="Arial"/>
                <w:i/>
                <w:color w:val="000000"/>
                <w:sz w:val="22"/>
                <w:szCs w:val="22"/>
                <w:lang w:val="en-GB"/>
              </w:rPr>
              <w:t>s for each topic (Environmental and</w:t>
            </w:r>
            <w:r w:rsidRPr="002D4852">
              <w:rPr>
                <w:rFonts w:ascii="Arial" w:hAnsi="Arial" w:cs="Arial"/>
                <w:i/>
                <w:color w:val="000000"/>
                <w:sz w:val="22"/>
                <w:szCs w:val="22"/>
                <w:lang w:val="en-GB"/>
              </w:rPr>
              <w:t xml:space="preserve"> Social</w:t>
            </w:r>
            <w:r w:rsidR="00481D15" w:rsidRPr="002D4852">
              <w:rPr>
                <w:rFonts w:ascii="Arial" w:hAnsi="Arial" w:cs="Arial"/>
                <w:i/>
                <w:color w:val="000000"/>
                <w:sz w:val="22"/>
                <w:szCs w:val="22"/>
                <w:lang w:val="en-GB"/>
              </w:rPr>
              <w:t xml:space="preserve"> </w:t>
            </w:r>
            <w:r w:rsidRPr="002D4852">
              <w:rPr>
                <w:rFonts w:ascii="Arial" w:hAnsi="Arial" w:cs="Arial"/>
                <w:i/>
                <w:color w:val="000000"/>
                <w:sz w:val="22"/>
                <w:szCs w:val="22"/>
                <w:lang w:val="en-GB"/>
              </w:rPr>
              <w:t xml:space="preserve">may be assigned to </w:t>
            </w:r>
            <w:r w:rsidR="002D2225" w:rsidRPr="002D4852">
              <w:rPr>
                <w:rFonts w:ascii="Arial" w:hAnsi="Arial" w:cs="Arial"/>
                <w:i/>
                <w:color w:val="000000"/>
                <w:sz w:val="22"/>
                <w:szCs w:val="22"/>
                <w:lang w:val="en-GB"/>
              </w:rPr>
              <w:t>fulfil</w:t>
            </w:r>
            <w:r w:rsidRPr="002D4852">
              <w:rPr>
                <w:rFonts w:ascii="Arial" w:hAnsi="Arial" w:cs="Arial"/>
                <w:i/>
                <w:color w:val="000000"/>
                <w:sz w:val="22"/>
                <w:szCs w:val="22"/>
                <w:lang w:val="en-GB"/>
              </w:rPr>
              <w:t xml:space="preserve"> this position.]</w:t>
            </w:r>
          </w:p>
        </w:tc>
        <w:tc>
          <w:tcPr>
            <w:tcW w:w="0" w:type="auto"/>
            <w:tcBorders>
              <w:top w:val="single" w:sz="4" w:space="0" w:color="auto"/>
            </w:tcBorders>
          </w:tcPr>
          <w:p w14:paraId="4005DE5A" w14:textId="77777777" w:rsidR="00040022" w:rsidRPr="002D4852" w:rsidRDefault="00040022" w:rsidP="00BB3DEB">
            <w:pPr>
              <w:keepNext/>
              <w:spacing w:before="60" w:after="60"/>
              <w:rPr>
                <w:rFonts w:ascii="Arial" w:hAnsi="Arial" w:cs="Arial"/>
                <w:color w:val="000000"/>
                <w:sz w:val="22"/>
                <w:szCs w:val="22"/>
                <w:lang w:val="en-GB"/>
              </w:rPr>
            </w:pPr>
            <w:r w:rsidRPr="002D4852">
              <w:rPr>
                <w:rFonts w:ascii="Arial" w:hAnsi="Arial" w:cs="Arial"/>
                <w:color w:val="000000"/>
                <w:sz w:val="22"/>
                <w:szCs w:val="22"/>
                <w:lang w:val="en-GB"/>
              </w:rPr>
              <w:t>10</w:t>
            </w:r>
            <w:r w:rsidR="007A2EC6" w:rsidRPr="002D4852">
              <w:rPr>
                <w:rFonts w:ascii="Arial" w:hAnsi="Arial" w:cs="Arial"/>
                <w:color w:val="000000"/>
                <w:sz w:val="22"/>
                <w:szCs w:val="22"/>
                <w:lang w:val="en-GB"/>
              </w:rPr>
              <w:t xml:space="preserve"> </w:t>
            </w:r>
            <w:r w:rsidR="00BB3DEB" w:rsidRPr="002D4852">
              <w:rPr>
                <w:rFonts w:ascii="Arial" w:hAnsi="Arial" w:cs="Arial"/>
                <w:color w:val="000000"/>
                <w:sz w:val="22"/>
                <w:szCs w:val="22"/>
                <w:lang w:val="en-GB"/>
              </w:rPr>
              <w:t xml:space="preserve">years </w:t>
            </w:r>
            <w:r w:rsidR="007A2EC6" w:rsidRPr="002D4852">
              <w:rPr>
                <w:rFonts w:ascii="Arial" w:hAnsi="Arial" w:cs="Arial"/>
                <w:color w:val="000000"/>
                <w:sz w:val="22"/>
                <w:szCs w:val="22"/>
                <w:lang w:val="en-GB"/>
              </w:rPr>
              <w:t>in designing and monitoring the implementation of ESHS management plans for construction works</w:t>
            </w:r>
          </w:p>
        </w:tc>
        <w:tc>
          <w:tcPr>
            <w:tcW w:w="0" w:type="auto"/>
            <w:tcBorders>
              <w:top w:val="single" w:sz="4" w:space="0" w:color="auto"/>
            </w:tcBorders>
          </w:tcPr>
          <w:p w14:paraId="3C300C1F" w14:textId="77777777" w:rsidR="00040022" w:rsidRPr="002D4852" w:rsidRDefault="00040022" w:rsidP="009F7CCA">
            <w:pPr>
              <w:keepNext/>
              <w:spacing w:before="60" w:after="60"/>
              <w:jc w:val="center"/>
              <w:rPr>
                <w:rFonts w:ascii="Arial" w:hAnsi="Arial" w:cs="Arial"/>
                <w:color w:val="000000"/>
                <w:sz w:val="22"/>
                <w:szCs w:val="22"/>
                <w:lang w:val="en-GB"/>
              </w:rPr>
            </w:pPr>
            <w:r w:rsidRPr="002D4852">
              <w:rPr>
                <w:rFonts w:ascii="Arial" w:hAnsi="Arial" w:cs="Arial"/>
                <w:color w:val="000000"/>
                <w:sz w:val="22"/>
                <w:szCs w:val="22"/>
                <w:lang w:val="en-GB"/>
              </w:rPr>
              <w:t>5</w:t>
            </w:r>
          </w:p>
        </w:tc>
      </w:tr>
      <w:tr w:rsidR="00040022" w:rsidRPr="002D4852" w14:paraId="63ADBFF5" w14:textId="77777777" w:rsidTr="00BB3DEB">
        <w:tc>
          <w:tcPr>
            <w:tcW w:w="0" w:type="auto"/>
          </w:tcPr>
          <w:p w14:paraId="356002B3" w14:textId="77777777" w:rsidR="00040022" w:rsidRPr="002D4852" w:rsidRDefault="00040022" w:rsidP="00BB3DEB">
            <w:pPr>
              <w:keepNext/>
              <w:spacing w:before="60" w:after="60"/>
              <w:jc w:val="center"/>
              <w:rPr>
                <w:rFonts w:ascii="Arial" w:hAnsi="Arial" w:cs="Arial"/>
                <w:color w:val="000000"/>
                <w:sz w:val="22"/>
                <w:szCs w:val="22"/>
                <w:lang w:val="en-GB"/>
              </w:rPr>
            </w:pPr>
          </w:p>
        </w:tc>
        <w:tc>
          <w:tcPr>
            <w:tcW w:w="0" w:type="auto"/>
          </w:tcPr>
          <w:p w14:paraId="3F545C74" w14:textId="77777777" w:rsidR="00040022" w:rsidRPr="002D4852" w:rsidRDefault="00040022" w:rsidP="00BB3DEB">
            <w:pPr>
              <w:keepNext/>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Health and Safety </w:t>
            </w:r>
            <w:r w:rsidR="00481D15" w:rsidRPr="002D4852">
              <w:rPr>
                <w:rFonts w:ascii="Arial" w:hAnsi="Arial" w:cs="Arial"/>
                <w:color w:val="000000"/>
                <w:sz w:val="22"/>
                <w:szCs w:val="22"/>
                <w:lang w:val="en-GB"/>
              </w:rPr>
              <w:t xml:space="preserve">(HS) </w:t>
            </w:r>
            <w:r w:rsidR="00380FDE" w:rsidRPr="002D4852">
              <w:rPr>
                <w:rFonts w:ascii="Arial" w:hAnsi="Arial" w:cs="Arial"/>
                <w:color w:val="000000"/>
                <w:sz w:val="22"/>
                <w:szCs w:val="22"/>
                <w:lang w:val="en-GB"/>
              </w:rPr>
              <w:t xml:space="preserve">Manager </w:t>
            </w:r>
            <w:r w:rsidR="00481D15" w:rsidRPr="002D4852">
              <w:rPr>
                <w:rFonts w:ascii="Arial" w:hAnsi="Arial" w:cs="Arial"/>
                <w:i/>
                <w:color w:val="000000"/>
                <w:sz w:val="22"/>
                <w:szCs w:val="22"/>
                <w:lang w:val="en-GB"/>
              </w:rPr>
              <w:t>[</w:t>
            </w:r>
            <w:r w:rsidR="00380FDE" w:rsidRPr="002D4852">
              <w:rPr>
                <w:rFonts w:ascii="Arial" w:hAnsi="Arial" w:cs="Arial"/>
                <w:i/>
                <w:color w:val="000000"/>
                <w:sz w:val="22"/>
                <w:szCs w:val="22"/>
                <w:lang w:val="en-GB"/>
              </w:rPr>
              <w:t xml:space="preserve">if the </w:t>
            </w:r>
            <w:r w:rsidR="00481D15" w:rsidRPr="002D4852">
              <w:rPr>
                <w:rFonts w:ascii="Arial" w:hAnsi="Arial" w:cs="Arial"/>
                <w:i/>
                <w:color w:val="000000"/>
                <w:sz w:val="22"/>
                <w:szCs w:val="22"/>
                <w:lang w:val="en-GB"/>
              </w:rPr>
              <w:t>h</w:t>
            </w:r>
            <w:r w:rsidR="00380FDE" w:rsidRPr="002D4852">
              <w:rPr>
                <w:rFonts w:ascii="Arial" w:hAnsi="Arial" w:cs="Arial"/>
                <w:i/>
                <w:color w:val="000000"/>
                <w:sz w:val="22"/>
                <w:szCs w:val="22"/>
                <w:lang w:val="en-GB"/>
              </w:rPr>
              <w:t xml:space="preserve">ealth and </w:t>
            </w:r>
            <w:r w:rsidR="00481D15" w:rsidRPr="002D4852">
              <w:rPr>
                <w:rFonts w:ascii="Arial" w:hAnsi="Arial" w:cs="Arial"/>
                <w:i/>
                <w:color w:val="000000"/>
                <w:sz w:val="22"/>
                <w:szCs w:val="22"/>
                <w:lang w:val="en-GB"/>
              </w:rPr>
              <w:t>s</w:t>
            </w:r>
            <w:r w:rsidR="00380FDE" w:rsidRPr="002D4852">
              <w:rPr>
                <w:rFonts w:ascii="Arial" w:hAnsi="Arial" w:cs="Arial"/>
                <w:i/>
                <w:color w:val="000000"/>
                <w:sz w:val="22"/>
                <w:szCs w:val="22"/>
                <w:lang w:val="en-GB"/>
              </w:rPr>
              <w:t xml:space="preserve">afety risks and impacts of the works are assessed as </w:t>
            </w:r>
            <w:r w:rsidR="00B04446" w:rsidRPr="002D4852">
              <w:rPr>
                <w:rFonts w:ascii="Arial" w:hAnsi="Arial" w:cs="Arial"/>
                <w:i/>
                <w:color w:val="000000"/>
                <w:sz w:val="22"/>
                <w:szCs w:val="22"/>
                <w:lang w:val="en-GB"/>
              </w:rPr>
              <w:t>significant</w:t>
            </w:r>
            <w:r w:rsidR="00380FDE" w:rsidRPr="002D4852">
              <w:rPr>
                <w:rFonts w:ascii="Arial" w:hAnsi="Arial" w:cs="Arial"/>
                <w:i/>
                <w:color w:val="000000"/>
                <w:sz w:val="22"/>
                <w:szCs w:val="22"/>
                <w:lang w:val="en-GB"/>
              </w:rPr>
              <w:t xml:space="preserve"> and/or specialized expertise is required</w:t>
            </w:r>
            <w:r w:rsidR="00481D15" w:rsidRPr="002D4852">
              <w:rPr>
                <w:rFonts w:ascii="Arial" w:hAnsi="Arial" w:cs="Arial"/>
                <w:i/>
                <w:color w:val="000000"/>
                <w:sz w:val="22"/>
                <w:szCs w:val="22"/>
                <w:lang w:val="en-GB"/>
              </w:rPr>
              <w:t>]</w:t>
            </w:r>
          </w:p>
          <w:p w14:paraId="226B964C" w14:textId="77777777" w:rsidR="00040022" w:rsidRPr="002D4852" w:rsidRDefault="00040022" w:rsidP="00BB3DEB">
            <w:pPr>
              <w:keepNext/>
              <w:spacing w:before="60" w:after="60"/>
              <w:rPr>
                <w:rFonts w:ascii="Arial" w:hAnsi="Arial" w:cs="Arial"/>
                <w:color w:val="000000"/>
                <w:sz w:val="22"/>
                <w:szCs w:val="22"/>
                <w:lang w:val="en-GB"/>
              </w:rPr>
            </w:pPr>
          </w:p>
          <w:p w14:paraId="1471B861" w14:textId="77777777" w:rsidR="00380FDE" w:rsidRPr="002D4852" w:rsidRDefault="00380FDE" w:rsidP="00BB3DEB">
            <w:pPr>
              <w:tabs>
                <w:tab w:val="left" w:pos="601"/>
              </w:tabs>
              <w:spacing w:before="60" w:after="60" w:line="240" w:lineRule="atLeast"/>
              <w:rPr>
                <w:rFonts w:ascii="Arial" w:hAnsi="Arial" w:cs="Arial"/>
                <w:i/>
                <w:color w:val="000000"/>
                <w:sz w:val="22"/>
                <w:szCs w:val="22"/>
                <w:lang w:val="en-GB"/>
              </w:rPr>
            </w:pPr>
            <w:r w:rsidRPr="002D4852">
              <w:rPr>
                <w:rFonts w:ascii="Arial" w:hAnsi="Arial" w:cs="Arial"/>
                <w:i/>
                <w:color w:val="000000"/>
                <w:sz w:val="22"/>
                <w:szCs w:val="22"/>
                <w:lang w:val="en-GB"/>
              </w:rPr>
              <w:t xml:space="preserve">[Minimum requirements for appointing a separate Health and Safety (HS) Manager shall be as follows: </w:t>
            </w:r>
          </w:p>
          <w:p w14:paraId="69BB21C0" w14:textId="77777777" w:rsidR="00380FDE" w:rsidRPr="002D4852" w:rsidRDefault="00380FDE" w:rsidP="003F0597">
            <w:pPr>
              <w:pStyle w:val="Listenabsatz"/>
              <w:numPr>
                <w:ilvl w:val="0"/>
                <w:numId w:val="206"/>
              </w:numPr>
              <w:tabs>
                <w:tab w:val="left" w:pos="1310"/>
              </w:tabs>
              <w:spacing w:before="60" w:after="60" w:line="240" w:lineRule="atLeast"/>
              <w:rPr>
                <w:rFonts w:ascii="Arial" w:hAnsi="Arial" w:cs="Arial"/>
                <w:i/>
                <w:color w:val="000000" w:themeColor="text1"/>
                <w:sz w:val="22"/>
                <w:szCs w:val="22"/>
                <w:lang w:val="en-GB"/>
              </w:rPr>
            </w:pPr>
            <w:r w:rsidRPr="002D4852">
              <w:rPr>
                <w:rFonts w:ascii="Arial" w:hAnsi="Arial" w:cs="Arial"/>
                <w:i/>
                <w:color w:val="000000" w:themeColor="text1"/>
                <w:sz w:val="22"/>
                <w:szCs w:val="22"/>
                <w:lang w:val="en-GB"/>
              </w:rPr>
              <w:t>Workforce on Site of over 250: full time HS Manager</w:t>
            </w:r>
          </w:p>
          <w:p w14:paraId="4B0AABA6" w14:textId="77777777" w:rsidR="00380FDE" w:rsidRPr="002D4852" w:rsidRDefault="00380FDE" w:rsidP="003F0597">
            <w:pPr>
              <w:pStyle w:val="Listenabsatz"/>
              <w:numPr>
                <w:ilvl w:val="0"/>
                <w:numId w:val="206"/>
              </w:numPr>
              <w:tabs>
                <w:tab w:val="left" w:pos="1310"/>
              </w:tabs>
              <w:spacing w:before="60" w:after="60" w:line="240" w:lineRule="atLeast"/>
              <w:rPr>
                <w:rFonts w:ascii="Arial" w:hAnsi="Arial" w:cs="Arial"/>
                <w:i/>
                <w:color w:val="000000" w:themeColor="text1"/>
                <w:sz w:val="22"/>
                <w:szCs w:val="22"/>
                <w:lang w:val="en-GB"/>
              </w:rPr>
            </w:pPr>
            <w:r w:rsidRPr="002D4852">
              <w:rPr>
                <w:rFonts w:ascii="Arial" w:hAnsi="Arial" w:cs="Arial"/>
                <w:i/>
                <w:color w:val="000000" w:themeColor="text1"/>
                <w:sz w:val="22"/>
                <w:szCs w:val="22"/>
                <w:lang w:val="en-GB"/>
              </w:rPr>
              <w:t>Workforce on Site of 100-250: 50% HS Manager’s time</w:t>
            </w:r>
          </w:p>
          <w:p w14:paraId="7367E488" w14:textId="77777777" w:rsidR="00040022" w:rsidRPr="002D4852" w:rsidRDefault="00380FDE" w:rsidP="003F0597">
            <w:pPr>
              <w:pStyle w:val="Listenabsatz"/>
              <w:keepNext/>
              <w:numPr>
                <w:ilvl w:val="0"/>
                <w:numId w:val="206"/>
              </w:numPr>
              <w:spacing w:before="60" w:after="60"/>
              <w:rPr>
                <w:rFonts w:ascii="Arial" w:hAnsi="Arial" w:cs="Arial"/>
                <w:color w:val="000000"/>
                <w:sz w:val="22"/>
                <w:szCs w:val="22"/>
                <w:lang w:val="en-GB"/>
              </w:rPr>
            </w:pPr>
            <w:r w:rsidRPr="002D4852">
              <w:rPr>
                <w:rFonts w:ascii="Arial" w:hAnsi="Arial" w:cs="Arial"/>
                <w:i/>
                <w:color w:val="000000" w:themeColor="text1"/>
                <w:sz w:val="22"/>
                <w:szCs w:val="22"/>
                <w:lang w:val="en-GB"/>
              </w:rPr>
              <w:t>Workforce on Site from 20 to 100 workers: as required for the works but a minimum of 5 hours per week the ESHS Manager shall devote to Health and Safety aspects]</w:t>
            </w:r>
          </w:p>
        </w:tc>
        <w:tc>
          <w:tcPr>
            <w:tcW w:w="0" w:type="auto"/>
          </w:tcPr>
          <w:p w14:paraId="73B71E74" w14:textId="77777777" w:rsidR="00040022" w:rsidRPr="002D4852" w:rsidRDefault="00040022" w:rsidP="00BB3DEB">
            <w:pPr>
              <w:keepNext/>
              <w:spacing w:before="60" w:after="60"/>
              <w:rPr>
                <w:rFonts w:ascii="Arial" w:hAnsi="Arial" w:cs="Arial"/>
                <w:color w:val="000000"/>
                <w:sz w:val="22"/>
                <w:szCs w:val="22"/>
                <w:u w:val="single"/>
                <w:lang w:val="en-GB"/>
              </w:rPr>
            </w:pPr>
            <w:r w:rsidRPr="002D4852">
              <w:rPr>
                <w:rFonts w:ascii="Arial" w:hAnsi="Arial" w:cs="Arial"/>
                <w:color w:val="000000"/>
                <w:sz w:val="22"/>
                <w:szCs w:val="22"/>
                <w:u w:val="single"/>
                <w:lang w:val="en-GB"/>
              </w:rPr>
              <w:t xml:space="preserve">10 </w:t>
            </w:r>
            <w:r w:rsidR="00BB3DEB" w:rsidRPr="002D4852">
              <w:rPr>
                <w:rFonts w:ascii="Arial" w:hAnsi="Arial" w:cs="Arial"/>
                <w:color w:val="000000"/>
                <w:sz w:val="22"/>
                <w:szCs w:val="22"/>
                <w:u w:val="single"/>
                <w:lang w:val="en-GB"/>
              </w:rPr>
              <w:t xml:space="preserve">years </w:t>
            </w:r>
            <w:r w:rsidR="007A2EC6" w:rsidRPr="002D4852">
              <w:rPr>
                <w:rFonts w:ascii="Arial" w:hAnsi="Arial" w:cs="Arial"/>
                <w:color w:val="000000"/>
                <w:sz w:val="22"/>
                <w:szCs w:val="22"/>
                <w:lang w:val="en-GB"/>
              </w:rPr>
              <w:t>in designing and monitoring the implementation of ESHS management plans for construction works</w:t>
            </w:r>
          </w:p>
        </w:tc>
        <w:tc>
          <w:tcPr>
            <w:tcW w:w="0" w:type="auto"/>
          </w:tcPr>
          <w:p w14:paraId="53183B74" w14:textId="77777777" w:rsidR="00040022" w:rsidRPr="002D4852" w:rsidRDefault="00040022" w:rsidP="009F7CCA">
            <w:pPr>
              <w:keepNext/>
              <w:spacing w:before="60" w:after="60"/>
              <w:jc w:val="center"/>
              <w:rPr>
                <w:rFonts w:ascii="Arial" w:hAnsi="Arial" w:cs="Arial"/>
                <w:color w:val="000000"/>
                <w:sz w:val="22"/>
                <w:szCs w:val="22"/>
                <w:lang w:val="en-GB"/>
              </w:rPr>
            </w:pPr>
            <w:r w:rsidRPr="002D4852">
              <w:rPr>
                <w:rFonts w:ascii="Arial" w:hAnsi="Arial" w:cs="Arial"/>
                <w:color w:val="000000"/>
                <w:sz w:val="22"/>
                <w:szCs w:val="22"/>
                <w:lang w:val="en-GB"/>
              </w:rPr>
              <w:t>5</w:t>
            </w:r>
          </w:p>
        </w:tc>
      </w:tr>
    </w:tbl>
    <w:p w14:paraId="1BAA0CA6" w14:textId="77777777" w:rsidR="00BD738B" w:rsidRDefault="00BD738B" w:rsidP="00040022">
      <w:pPr>
        <w:spacing w:before="200" w:after="200"/>
        <w:rPr>
          <w:rFonts w:ascii="Arial" w:hAnsi="Arial" w:cs="Arial"/>
          <w:i/>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3776"/>
        <w:gridCol w:w="2910"/>
        <w:gridCol w:w="1628"/>
      </w:tblGrid>
      <w:tr w:rsidR="00BD738B" w:rsidRPr="002D4852" w14:paraId="6897CB76" w14:textId="77777777" w:rsidTr="00A0127D">
        <w:tc>
          <w:tcPr>
            <w:tcW w:w="0" w:type="auto"/>
          </w:tcPr>
          <w:p w14:paraId="65B3EC55" w14:textId="77777777" w:rsidR="00BD738B" w:rsidRPr="002D4852" w:rsidRDefault="00BD738B" w:rsidP="00BD738B">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No.</w:t>
            </w:r>
          </w:p>
        </w:tc>
        <w:tc>
          <w:tcPr>
            <w:tcW w:w="0" w:type="auto"/>
          </w:tcPr>
          <w:p w14:paraId="427E6347" w14:textId="77777777" w:rsidR="00BD738B" w:rsidRPr="002D4852" w:rsidRDefault="00BD738B" w:rsidP="00BD738B">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Position</w:t>
            </w:r>
          </w:p>
        </w:tc>
        <w:tc>
          <w:tcPr>
            <w:tcW w:w="0" w:type="auto"/>
          </w:tcPr>
          <w:p w14:paraId="05B371F0" w14:textId="77777777" w:rsidR="00BD738B" w:rsidRPr="002D4852" w:rsidRDefault="00BD738B" w:rsidP="00BD738B">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Total Work Experience (years)</w:t>
            </w:r>
          </w:p>
        </w:tc>
        <w:tc>
          <w:tcPr>
            <w:tcW w:w="0" w:type="auto"/>
          </w:tcPr>
          <w:p w14:paraId="5026C12E" w14:textId="77777777" w:rsidR="00BD738B" w:rsidRPr="002D4852" w:rsidRDefault="00BD738B" w:rsidP="00BD738B">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 xml:space="preserve">In Similar </w:t>
            </w:r>
            <w:r w:rsidRPr="002D4852">
              <w:rPr>
                <w:rFonts w:ascii="Arial" w:hAnsi="Arial" w:cs="Arial"/>
                <w:b/>
                <w:color w:val="000000"/>
                <w:sz w:val="22"/>
                <w:szCs w:val="22"/>
                <w:lang w:val="en-GB"/>
              </w:rPr>
              <w:t>Works</w:t>
            </w:r>
            <w:r w:rsidRPr="002D4852">
              <w:rPr>
                <w:rFonts w:ascii="Arial" w:hAnsi="Arial" w:cs="Arial"/>
                <w:b/>
                <w:bCs/>
                <w:color w:val="000000"/>
                <w:sz w:val="22"/>
                <w:szCs w:val="22"/>
                <w:lang w:val="en-GB"/>
              </w:rPr>
              <w:t xml:space="preserve"> Experience</w:t>
            </w:r>
          </w:p>
          <w:p w14:paraId="79CDD601" w14:textId="77777777" w:rsidR="00BD738B" w:rsidRPr="002D4852" w:rsidRDefault="00BD738B" w:rsidP="00BD738B">
            <w:pPr>
              <w:keepNext/>
              <w:jc w:val="center"/>
              <w:rPr>
                <w:rFonts w:ascii="Arial" w:hAnsi="Arial" w:cs="Arial"/>
                <w:b/>
                <w:bCs/>
                <w:color w:val="000000"/>
                <w:sz w:val="22"/>
                <w:szCs w:val="22"/>
                <w:lang w:val="en-GB"/>
              </w:rPr>
            </w:pPr>
            <w:r w:rsidRPr="002D4852">
              <w:rPr>
                <w:rFonts w:ascii="Arial" w:hAnsi="Arial" w:cs="Arial"/>
                <w:b/>
                <w:bCs/>
                <w:color w:val="000000"/>
                <w:sz w:val="22"/>
                <w:szCs w:val="22"/>
                <w:lang w:val="en-GB"/>
              </w:rPr>
              <w:t>(years)</w:t>
            </w:r>
          </w:p>
        </w:tc>
      </w:tr>
      <w:tr w:rsidR="00BD738B" w:rsidRPr="002D4852" w14:paraId="2B917D96" w14:textId="77777777" w:rsidTr="00A0127D">
        <w:tc>
          <w:tcPr>
            <w:tcW w:w="0" w:type="auto"/>
          </w:tcPr>
          <w:p w14:paraId="22656BAD" w14:textId="77777777" w:rsidR="00BD738B" w:rsidRPr="002D4852" w:rsidDel="00481D15" w:rsidRDefault="00BD738B" w:rsidP="00A0127D">
            <w:pPr>
              <w:keepNext/>
              <w:spacing w:before="60" w:after="60"/>
              <w:jc w:val="center"/>
              <w:rPr>
                <w:rFonts w:ascii="Arial" w:hAnsi="Arial" w:cs="Arial"/>
                <w:color w:val="000000"/>
                <w:sz w:val="22"/>
                <w:szCs w:val="22"/>
                <w:lang w:val="en-GB"/>
              </w:rPr>
            </w:pPr>
          </w:p>
        </w:tc>
        <w:tc>
          <w:tcPr>
            <w:tcW w:w="0" w:type="auto"/>
          </w:tcPr>
          <w:p w14:paraId="27E07E5A" w14:textId="77777777" w:rsidR="00BD738B" w:rsidRPr="002D2225" w:rsidRDefault="00BD738B" w:rsidP="00A0127D">
            <w:pPr>
              <w:keepNext/>
              <w:spacing w:before="60" w:after="60"/>
              <w:rPr>
                <w:rFonts w:ascii="Arial" w:hAnsi="Arial" w:cs="Arial"/>
                <w:color w:val="000000"/>
                <w:sz w:val="22"/>
                <w:szCs w:val="22"/>
                <w:lang w:val="en-GB"/>
              </w:rPr>
            </w:pPr>
            <w:r w:rsidRPr="002D2225">
              <w:rPr>
                <w:rFonts w:ascii="Arial" w:hAnsi="Arial" w:cs="Arial"/>
                <w:color w:val="000000"/>
                <w:sz w:val="22"/>
                <w:szCs w:val="22"/>
                <w:lang w:val="en-GB"/>
              </w:rPr>
              <w:t xml:space="preserve">External Stakeholders Relations Manager  </w:t>
            </w:r>
            <w:r w:rsidRPr="002D2225">
              <w:rPr>
                <w:rFonts w:ascii="Arial" w:hAnsi="Arial" w:cs="Arial"/>
                <w:i/>
                <w:color w:val="000000"/>
                <w:sz w:val="22"/>
                <w:szCs w:val="22"/>
                <w:lang w:val="en-GB"/>
              </w:rPr>
              <w:t>[if the requirement with interact with or the impact on the external stakeholders are assessed as significant and/or specialized expertise is required]</w:t>
            </w:r>
          </w:p>
        </w:tc>
        <w:tc>
          <w:tcPr>
            <w:tcW w:w="0" w:type="auto"/>
          </w:tcPr>
          <w:p w14:paraId="6A5C0681" w14:textId="77777777" w:rsidR="00BD738B" w:rsidRPr="002D2225" w:rsidRDefault="00BD738B" w:rsidP="00A0127D">
            <w:pPr>
              <w:keepNext/>
              <w:spacing w:before="60" w:after="60"/>
              <w:rPr>
                <w:rFonts w:ascii="Arial" w:hAnsi="Arial" w:cs="Arial"/>
                <w:i/>
                <w:color w:val="000000"/>
                <w:sz w:val="22"/>
                <w:szCs w:val="22"/>
                <w:u w:val="single"/>
                <w:lang w:val="en-GB"/>
              </w:rPr>
            </w:pPr>
            <w:r w:rsidRPr="002D2225">
              <w:rPr>
                <w:rFonts w:ascii="Arial" w:hAnsi="Arial" w:cs="Arial"/>
                <w:color w:val="000000"/>
                <w:sz w:val="22"/>
                <w:szCs w:val="22"/>
                <w:u w:val="single"/>
                <w:lang w:val="en-GB"/>
              </w:rPr>
              <w:t>10 years</w:t>
            </w:r>
            <w:r w:rsidRPr="002D2225">
              <w:rPr>
                <w:rFonts w:ascii="Arial" w:hAnsi="Arial" w:cs="Arial"/>
                <w:i/>
                <w:color w:val="000000"/>
                <w:sz w:val="22"/>
                <w:szCs w:val="22"/>
                <w:u w:val="single"/>
                <w:lang w:val="en-GB"/>
              </w:rPr>
              <w:t xml:space="preserve"> </w:t>
            </w:r>
            <w:r w:rsidRPr="002D2225">
              <w:rPr>
                <w:rFonts w:ascii="Arial" w:hAnsi="Arial" w:cs="Arial"/>
                <w:color w:val="000000"/>
                <w:sz w:val="22"/>
                <w:szCs w:val="22"/>
                <w:lang w:val="en-GB"/>
              </w:rPr>
              <w:t>in designing and monitoring the implementation of ESHS management plans for construction works</w:t>
            </w:r>
          </w:p>
        </w:tc>
        <w:tc>
          <w:tcPr>
            <w:tcW w:w="0" w:type="auto"/>
          </w:tcPr>
          <w:p w14:paraId="67726B76" w14:textId="77777777" w:rsidR="00BD738B" w:rsidRPr="002D2225" w:rsidRDefault="00BD738B" w:rsidP="00A0127D">
            <w:pPr>
              <w:keepNext/>
              <w:spacing w:before="60" w:after="60"/>
              <w:jc w:val="center"/>
              <w:rPr>
                <w:rFonts w:ascii="Arial" w:hAnsi="Arial" w:cs="Arial"/>
                <w:color w:val="000000"/>
                <w:sz w:val="22"/>
                <w:szCs w:val="22"/>
                <w:lang w:val="en-GB"/>
              </w:rPr>
            </w:pPr>
            <w:r w:rsidRPr="002D2225">
              <w:rPr>
                <w:rFonts w:ascii="Arial" w:hAnsi="Arial" w:cs="Arial"/>
                <w:color w:val="000000"/>
                <w:sz w:val="22"/>
                <w:szCs w:val="22"/>
                <w:lang w:val="en-GB"/>
              </w:rPr>
              <w:t>5</w:t>
            </w:r>
          </w:p>
        </w:tc>
      </w:tr>
      <w:tr w:rsidR="00BD738B" w:rsidRPr="002D4852" w14:paraId="01CC3442" w14:textId="77777777" w:rsidTr="00A0127D">
        <w:tc>
          <w:tcPr>
            <w:tcW w:w="0" w:type="auto"/>
          </w:tcPr>
          <w:p w14:paraId="078BB6AB" w14:textId="77777777" w:rsidR="00BD738B" w:rsidRPr="002D4852" w:rsidRDefault="00BD738B" w:rsidP="00A0127D">
            <w:pPr>
              <w:spacing w:before="60" w:after="60"/>
              <w:jc w:val="center"/>
              <w:rPr>
                <w:rFonts w:ascii="Arial" w:hAnsi="Arial" w:cs="Arial"/>
                <w:color w:val="000000"/>
                <w:sz w:val="22"/>
                <w:szCs w:val="22"/>
                <w:lang w:val="en-GB"/>
              </w:rPr>
            </w:pPr>
          </w:p>
        </w:tc>
        <w:tc>
          <w:tcPr>
            <w:tcW w:w="0" w:type="auto"/>
          </w:tcPr>
          <w:p w14:paraId="15EB6310" w14:textId="77777777" w:rsidR="00BD738B" w:rsidRPr="002D4852" w:rsidRDefault="00BD738B" w:rsidP="00A0127D">
            <w:pPr>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ESHS Supervisor </w:t>
            </w:r>
            <w:r w:rsidRPr="002D4852">
              <w:rPr>
                <w:rFonts w:ascii="Arial" w:hAnsi="Arial" w:cs="Arial"/>
                <w:i/>
                <w:color w:val="000000"/>
                <w:sz w:val="22"/>
                <w:szCs w:val="22"/>
                <w:lang w:val="en-GB"/>
              </w:rPr>
              <w:t>[for Sites with more than 100 workers on site, one ESHS supervisor for each shift on each Project Area, respecting the provisions of 4.1.3.]</w:t>
            </w:r>
          </w:p>
        </w:tc>
        <w:tc>
          <w:tcPr>
            <w:tcW w:w="0" w:type="auto"/>
          </w:tcPr>
          <w:p w14:paraId="02442559" w14:textId="77777777" w:rsidR="00BD738B" w:rsidRPr="002D4852" w:rsidRDefault="00BD738B" w:rsidP="00A0127D">
            <w:pPr>
              <w:spacing w:before="60" w:after="60"/>
              <w:rPr>
                <w:rFonts w:ascii="Arial" w:hAnsi="Arial" w:cs="Arial"/>
                <w:color w:val="000000"/>
                <w:sz w:val="22"/>
                <w:szCs w:val="22"/>
                <w:u w:val="single"/>
                <w:lang w:val="en-GB"/>
              </w:rPr>
            </w:pPr>
            <w:r w:rsidRPr="002D4852">
              <w:rPr>
                <w:rFonts w:ascii="Arial" w:hAnsi="Arial" w:cs="Arial"/>
                <w:color w:val="000000"/>
                <w:sz w:val="22"/>
                <w:szCs w:val="22"/>
                <w:u w:val="single"/>
                <w:lang w:val="en-GB"/>
              </w:rPr>
              <w:t>5 years</w:t>
            </w:r>
          </w:p>
        </w:tc>
        <w:tc>
          <w:tcPr>
            <w:tcW w:w="0" w:type="auto"/>
          </w:tcPr>
          <w:p w14:paraId="0B597438" w14:textId="77777777" w:rsidR="00BD738B" w:rsidRPr="002D4852" w:rsidRDefault="00BD738B" w:rsidP="00A0127D">
            <w:pPr>
              <w:spacing w:before="60" w:after="60"/>
              <w:jc w:val="center"/>
              <w:rPr>
                <w:rFonts w:ascii="Arial" w:hAnsi="Arial" w:cs="Arial"/>
                <w:color w:val="000000"/>
                <w:sz w:val="22"/>
                <w:szCs w:val="22"/>
                <w:lang w:val="en-GB"/>
              </w:rPr>
            </w:pPr>
          </w:p>
        </w:tc>
      </w:tr>
      <w:tr w:rsidR="00BD738B" w:rsidRPr="002D4852" w14:paraId="7158C135" w14:textId="77777777" w:rsidTr="00A0127D">
        <w:tc>
          <w:tcPr>
            <w:tcW w:w="0" w:type="auto"/>
          </w:tcPr>
          <w:p w14:paraId="11FD7D05" w14:textId="77777777" w:rsidR="00BD738B" w:rsidRPr="002D4852" w:rsidRDefault="00BD738B" w:rsidP="00A0127D">
            <w:pPr>
              <w:spacing w:before="60" w:after="60"/>
              <w:jc w:val="center"/>
              <w:rPr>
                <w:rFonts w:ascii="Arial" w:hAnsi="Arial" w:cs="Arial"/>
                <w:color w:val="000000"/>
                <w:sz w:val="22"/>
                <w:szCs w:val="22"/>
                <w:lang w:val="en-GB"/>
              </w:rPr>
            </w:pPr>
          </w:p>
        </w:tc>
        <w:tc>
          <w:tcPr>
            <w:tcW w:w="0" w:type="auto"/>
          </w:tcPr>
          <w:p w14:paraId="44B1E41D" w14:textId="77777777" w:rsidR="00BD738B" w:rsidRPr="002D4852" w:rsidRDefault="00BD738B" w:rsidP="00A0127D">
            <w:pPr>
              <w:spacing w:before="60" w:after="60"/>
              <w:rPr>
                <w:rFonts w:ascii="Arial" w:hAnsi="Arial" w:cs="Arial"/>
                <w:color w:val="000000"/>
                <w:sz w:val="22"/>
                <w:szCs w:val="22"/>
                <w:lang w:val="en-GB"/>
              </w:rPr>
            </w:pPr>
            <w:r w:rsidRPr="002D4852">
              <w:rPr>
                <w:rFonts w:ascii="Arial" w:hAnsi="Arial" w:cs="Arial"/>
                <w:color w:val="000000"/>
                <w:sz w:val="22"/>
                <w:szCs w:val="22"/>
                <w:lang w:val="en-GB"/>
              </w:rPr>
              <w:t>Community Liaison Officer</w:t>
            </w:r>
          </w:p>
          <w:p w14:paraId="77891869" w14:textId="77777777" w:rsidR="00BD738B" w:rsidRPr="002D4852" w:rsidRDefault="00BD738B" w:rsidP="00A0127D">
            <w:pPr>
              <w:spacing w:before="60" w:after="60"/>
              <w:rPr>
                <w:rFonts w:ascii="Arial" w:hAnsi="Arial" w:cs="Arial"/>
                <w:color w:val="000000"/>
                <w:sz w:val="22"/>
                <w:szCs w:val="22"/>
                <w:lang w:val="en-GB"/>
              </w:rPr>
            </w:pPr>
          </w:p>
          <w:p w14:paraId="617A6B6E" w14:textId="77777777" w:rsidR="00BD738B" w:rsidRPr="002D4852" w:rsidRDefault="00BD738B" w:rsidP="00A0127D">
            <w:pPr>
              <w:spacing w:before="60" w:after="60"/>
              <w:rPr>
                <w:rFonts w:ascii="Arial" w:hAnsi="Arial" w:cs="Arial"/>
                <w:i/>
                <w:color w:val="000000"/>
                <w:sz w:val="22"/>
                <w:szCs w:val="22"/>
                <w:lang w:val="en-GB"/>
              </w:rPr>
            </w:pPr>
            <w:r w:rsidRPr="002D4852">
              <w:rPr>
                <w:rFonts w:ascii="Arial" w:hAnsi="Arial" w:cs="Arial"/>
                <w:i/>
                <w:color w:val="000000"/>
                <w:sz w:val="22"/>
                <w:szCs w:val="22"/>
                <w:lang w:val="en-GB"/>
              </w:rPr>
              <w:t>[Fluency in local languages should be mandatory for this position]</w:t>
            </w:r>
          </w:p>
        </w:tc>
        <w:tc>
          <w:tcPr>
            <w:tcW w:w="0" w:type="auto"/>
          </w:tcPr>
          <w:p w14:paraId="30783B65" w14:textId="77777777" w:rsidR="00BD738B" w:rsidRPr="002D4852" w:rsidRDefault="00BD738B" w:rsidP="00A0127D">
            <w:pPr>
              <w:spacing w:before="60" w:after="60"/>
              <w:rPr>
                <w:rFonts w:ascii="Arial" w:hAnsi="Arial" w:cs="Arial"/>
                <w:color w:val="000000"/>
                <w:sz w:val="22"/>
                <w:szCs w:val="22"/>
                <w:u w:val="single"/>
                <w:lang w:val="en-GB"/>
              </w:rPr>
            </w:pPr>
            <w:r w:rsidRPr="002D4852">
              <w:rPr>
                <w:rFonts w:ascii="Arial" w:hAnsi="Arial" w:cs="Arial"/>
                <w:color w:val="000000"/>
                <w:sz w:val="22"/>
                <w:szCs w:val="22"/>
                <w:u w:val="single"/>
                <w:lang w:val="en-GB"/>
              </w:rPr>
              <w:t>5 years</w:t>
            </w:r>
          </w:p>
        </w:tc>
        <w:tc>
          <w:tcPr>
            <w:tcW w:w="0" w:type="auto"/>
          </w:tcPr>
          <w:p w14:paraId="0F8B62C4" w14:textId="77777777" w:rsidR="00BD738B" w:rsidRPr="002D4852" w:rsidRDefault="00BD738B" w:rsidP="00A0127D">
            <w:pPr>
              <w:spacing w:before="60" w:after="60"/>
              <w:jc w:val="center"/>
              <w:rPr>
                <w:rFonts w:ascii="Arial" w:hAnsi="Arial" w:cs="Arial"/>
                <w:color w:val="000000"/>
                <w:sz w:val="22"/>
                <w:szCs w:val="22"/>
                <w:lang w:val="en-GB"/>
              </w:rPr>
            </w:pPr>
          </w:p>
        </w:tc>
      </w:tr>
      <w:tr w:rsidR="00BD738B" w:rsidRPr="002D4852" w14:paraId="6341A058" w14:textId="77777777" w:rsidTr="00A0127D">
        <w:tc>
          <w:tcPr>
            <w:tcW w:w="0" w:type="auto"/>
          </w:tcPr>
          <w:p w14:paraId="74F8FD72" w14:textId="77777777" w:rsidR="00BD738B" w:rsidRPr="002D4852" w:rsidRDefault="00BD738B" w:rsidP="00A0127D">
            <w:pPr>
              <w:spacing w:before="60" w:after="60"/>
              <w:jc w:val="center"/>
              <w:rPr>
                <w:rFonts w:ascii="Arial" w:hAnsi="Arial" w:cs="Arial"/>
                <w:color w:val="000000"/>
                <w:sz w:val="22"/>
                <w:szCs w:val="22"/>
                <w:lang w:val="en-GB"/>
              </w:rPr>
            </w:pPr>
            <w:r w:rsidRPr="002D4852">
              <w:rPr>
                <w:rFonts w:ascii="Arial" w:hAnsi="Arial" w:cs="Arial"/>
                <w:color w:val="000000"/>
                <w:sz w:val="22"/>
                <w:szCs w:val="22"/>
                <w:lang w:val="en-GB"/>
              </w:rPr>
              <w:t>…</w:t>
            </w:r>
          </w:p>
        </w:tc>
        <w:tc>
          <w:tcPr>
            <w:tcW w:w="0" w:type="auto"/>
          </w:tcPr>
          <w:p w14:paraId="0F1FED89" w14:textId="77777777" w:rsidR="00BD738B" w:rsidRPr="002D4852" w:rsidRDefault="00BD738B" w:rsidP="00A0127D">
            <w:pPr>
              <w:spacing w:before="60" w:after="60"/>
              <w:rPr>
                <w:rFonts w:ascii="Arial" w:hAnsi="Arial" w:cs="Arial"/>
                <w:color w:val="000000"/>
                <w:sz w:val="22"/>
                <w:szCs w:val="22"/>
                <w:lang w:val="en-GB"/>
              </w:rPr>
            </w:pPr>
            <w:r w:rsidRPr="002D4852">
              <w:rPr>
                <w:rFonts w:ascii="Arial" w:hAnsi="Arial" w:cs="Arial"/>
                <w:color w:val="000000"/>
                <w:sz w:val="22"/>
                <w:szCs w:val="22"/>
                <w:lang w:val="en-GB"/>
              </w:rPr>
              <w:t>…</w:t>
            </w:r>
          </w:p>
        </w:tc>
        <w:tc>
          <w:tcPr>
            <w:tcW w:w="0" w:type="auto"/>
          </w:tcPr>
          <w:p w14:paraId="56E862A1" w14:textId="77777777" w:rsidR="00BD738B" w:rsidRPr="002D4852" w:rsidRDefault="00BD738B" w:rsidP="00A0127D">
            <w:pPr>
              <w:spacing w:before="60" w:after="60"/>
              <w:rPr>
                <w:rFonts w:ascii="Arial" w:hAnsi="Arial" w:cs="Arial"/>
                <w:color w:val="000000"/>
                <w:sz w:val="22"/>
                <w:szCs w:val="22"/>
                <w:u w:val="single"/>
                <w:lang w:val="en-GB"/>
              </w:rPr>
            </w:pPr>
            <w:r w:rsidRPr="002D4852">
              <w:rPr>
                <w:rFonts w:ascii="Arial" w:hAnsi="Arial" w:cs="Arial"/>
                <w:color w:val="000000"/>
                <w:sz w:val="22"/>
                <w:szCs w:val="22"/>
                <w:u w:val="single"/>
                <w:lang w:val="en-GB"/>
              </w:rPr>
              <w:t>…</w:t>
            </w:r>
          </w:p>
        </w:tc>
        <w:tc>
          <w:tcPr>
            <w:tcW w:w="0" w:type="auto"/>
          </w:tcPr>
          <w:p w14:paraId="2C1CADBB" w14:textId="77777777" w:rsidR="00BD738B" w:rsidRPr="002D4852" w:rsidRDefault="00BD738B" w:rsidP="00A0127D">
            <w:pPr>
              <w:spacing w:before="60" w:after="60"/>
              <w:jc w:val="center"/>
              <w:rPr>
                <w:rFonts w:ascii="Arial" w:hAnsi="Arial" w:cs="Arial"/>
                <w:color w:val="000000"/>
                <w:sz w:val="22"/>
                <w:szCs w:val="22"/>
                <w:lang w:val="en-GB"/>
              </w:rPr>
            </w:pPr>
            <w:r w:rsidRPr="002D4852">
              <w:rPr>
                <w:rFonts w:ascii="Arial" w:hAnsi="Arial" w:cs="Arial"/>
                <w:color w:val="000000"/>
                <w:sz w:val="22"/>
                <w:szCs w:val="22"/>
                <w:lang w:val="en-GB"/>
              </w:rPr>
              <w:t>…</w:t>
            </w:r>
          </w:p>
        </w:tc>
      </w:tr>
    </w:tbl>
    <w:p w14:paraId="67B13FC2" w14:textId="77777777" w:rsidR="00BD738B" w:rsidRPr="00BD738B" w:rsidRDefault="00BD738B" w:rsidP="00040022">
      <w:pPr>
        <w:spacing w:before="200" w:after="200"/>
        <w:rPr>
          <w:rFonts w:ascii="Arial" w:hAnsi="Arial" w:cs="Arial"/>
          <w:color w:val="000000"/>
          <w:sz w:val="22"/>
          <w:szCs w:val="22"/>
          <w:lang w:val="en-GB"/>
        </w:rPr>
      </w:pPr>
    </w:p>
    <w:p w14:paraId="15E7F5FB" w14:textId="77777777" w:rsidR="00BD738B" w:rsidRDefault="00BD738B" w:rsidP="00040022">
      <w:pPr>
        <w:spacing w:before="200" w:after="200"/>
        <w:rPr>
          <w:rFonts w:ascii="Arial" w:hAnsi="Arial" w:cs="Arial"/>
          <w:i/>
          <w:color w:val="000000"/>
          <w:sz w:val="22"/>
          <w:szCs w:val="22"/>
          <w:lang w:val="en-GB"/>
        </w:rPr>
      </w:pPr>
    </w:p>
    <w:p w14:paraId="7ED4655D" w14:textId="77777777" w:rsidR="00040022" w:rsidRPr="002D4852" w:rsidRDefault="00040022" w:rsidP="00040022">
      <w:pPr>
        <w:spacing w:before="200" w:after="200"/>
        <w:rPr>
          <w:rFonts w:ascii="Arial" w:hAnsi="Arial" w:cs="Arial"/>
          <w:i/>
          <w:color w:val="000000"/>
          <w:sz w:val="22"/>
          <w:szCs w:val="22"/>
          <w:lang w:val="en-GB"/>
        </w:rPr>
      </w:pPr>
      <w:r w:rsidRPr="002D4852">
        <w:rPr>
          <w:rFonts w:ascii="Arial" w:hAnsi="Arial" w:cs="Arial"/>
          <w:i/>
          <w:color w:val="000000"/>
          <w:sz w:val="22"/>
          <w:szCs w:val="22"/>
          <w:lang w:val="en-GB"/>
        </w:rPr>
        <w:t>[Insert in the table (i) the list of key personnel, for instance, the project or contract manager and those superintendents working under the project manager who will be responsible for major components (e.g., superintendents specialized in dredging, piling, or earthworks, as required for each particular project) (ii) a minimum number of years of experience (10 to 15 years), and (iii) a minimum number of years of experience of comparable projects (5 to 10 years).]</w:t>
      </w:r>
    </w:p>
    <w:p w14:paraId="3541900E" w14:textId="77777777" w:rsidR="00781869" w:rsidRPr="002D4852" w:rsidRDefault="00040022" w:rsidP="00040022">
      <w:pPr>
        <w:spacing w:after="200"/>
        <w:rPr>
          <w:rFonts w:ascii="Arial" w:hAnsi="Arial" w:cs="Arial"/>
          <w:color w:val="000000"/>
          <w:sz w:val="22"/>
          <w:szCs w:val="22"/>
          <w:lang w:val="en-GB"/>
        </w:rPr>
      </w:pPr>
      <w:r w:rsidRPr="002D4852">
        <w:rPr>
          <w:rFonts w:ascii="Arial" w:hAnsi="Arial" w:cs="Arial"/>
          <w:color w:val="000000"/>
          <w:sz w:val="22"/>
          <w:szCs w:val="22"/>
          <w:lang w:val="en-GB"/>
        </w:rPr>
        <w:t>The Bidder shall provide details of the proposed personnel and their experience records using Forms PER-1 and PER-2 included in Section IV, Bidding Forms.</w:t>
      </w:r>
    </w:p>
    <w:p w14:paraId="2F4038E3" w14:textId="2CE01E0F" w:rsidR="00781869" w:rsidRPr="002D4852" w:rsidRDefault="00781869" w:rsidP="00667675">
      <w:pPr>
        <w:pStyle w:val="ContentSectionVII-2"/>
      </w:pPr>
      <w:r w:rsidRPr="002D4852">
        <w:rPr>
          <w:sz w:val="22"/>
          <w:szCs w:val="22"/>
        </w:rPr>
        <w:br w:type="page"/>
      </w:r>
      <w:r w:rsidR="00CD64E6">
        <w:t>d) E</w:t>
      </w:r>
      <w:r w:rsidRPr="002D4852">
        <w:t>quipment Requirements</w:t>
      </w:r>
    </w:p>
    <w:p w14:paraId="4DD32119" w14:textId="77777777" w:rsidR="00781869" w:rsidRPr="002D4852" w:rsidRDefault="00781869" w:rsidP="00781869">
      <w:pPr>
        <w:rPr>
          <w:rFonts w:ascii="Arial" w:hAnsi="Arial" w:cs="Arial"/>
          <w:i/>
          <w:color w:val="000000"/>
          <w:szCs w:val="24"/>
          <w:lang w:val="en-GB"/>
        </w:rPr>
      </w:pPr>
      <w:r w:rsidRPr="002D4852">
        <w:rPr>
          <w:rFonts w:ascii="Arial" w:hAnsi="Arial" w:cs="Arial"/>
          <w:i/>
          <w:color w:val="000000"/>
          <w:szCs w:val="24"/>
          <w:lang w:val="en-GB"/>
        </w:rPr>
        <w:t>[Insert here the project-specific minimum equipment requirements.]</w:t>
      </w:r>
    </w:p>
    <w:p w14:paraId="37A9A49C" w14:textId="77777777" w:rsidR="00781869" w:rsidRPr="002D4852" w:rsidRDefault="00781869" w:rsidP="00781869">
      <w:pPr>
        <w:spacing w:after="160"/>
        <w:rPr>
          <w:rFonts w:ascii="Arial" w:hAnsi="Arial" w:cs="Arial"/>
          <w:color w:val="000000"/>
          <w:sz w:val="22"/>
          <w:szCs w:val="22"/>
          <w:lang w:val="en-GB"/>
        </w:rPr>
      </w:pPr>
    </w:p>
    <w:p w14:paraId="021CB710" w14:textId="77777777" w:rsidR="00781869" w:rsidRPr="002D4852" w:rsidRDefault="00781869" w:rsidP="00781869">
      <w:pPr>
        <w:spacing w:after="160"/>
        <w:rPr>
          <w:rFonts w:ascii="Arial" w:hAnsi="Arial" w:cs="Arial"/>
          <w:b/>
          <w:bCs/>
          <w:sz w:val="22"/>
          <w:szCs w:val="22"/>
          <w:lang w:val="en-GB"/>
        </w:rPr>
      </w:pPr>
      <w:r w:rsidRPr="002D4852">
        <w:rPr>
          <w:rFonts w:ascii="Arial" w:hAnsi="Arial" w:cs="Arial"/>
          <w:sz w:val="22"/>
          <w:szCs w:val="22"/>
          <w:lang w:val="en-GB"/>
        </w:rPr>
        <w:t>The Bidder must demonstrate that it can obtain (purchase, lease or rent) the key equipment listed hereafter:</w:t>
      </w:r>
    </w:p>
    <w:p w14:paraId="22A791BE" w14:textId="77777777" w:rsidR="00781869" w:rsidRPr="002D4852" w:rsidRDefault="00781869" w:rsidP="00781869">
      <w:pPr>
        <w:tabs>
          <w:tab w:val="right" w:pos="1276"/>
        </w:tabs>
        <w:spacing w:after="200"/>
        <w:jc w:val="left"/>
        <w:rPr>
          <w:rFonts w:ascii="Arial" w:hAnsi="Arial" w:cs="Arial"/>
          <w:i/>
          <w:color w:val="000000"/>
          <w:sz w:val="22"/>
          <w:szCs w:val="22"/>
          <w:lang w:val="en-GB"/>
        </w:rPr>
      </w:pPr>
      <w:r w:rsidRPr="002D4852">
        <w:rPr>
          <w:rFonts w:ascii="Arial" w:hAnsi="Arial" w:cs="Arial"/>
          <w:i/>
          <w:color w:val="000000"/>
          <w:sz w:val="22"/>
          <w:szCs w:val="22"/>
          <w:lang w:val="en-GB"/>
        </w:rPr>
        <w:t>[Specify requirements for each lot as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5191"/>
        <w:gridCol w:w="2695"/>
      </w:tblGrid>
      <w:tr w:rsidR="00781869" w:rsidRPr="002D4852" w14:paraId="53228700" w14:textId="77777777" w:rsidTr="00781869">
        <w:tc>
          <w:tcPr>
            <w:tcW w:w="900" w:type="dxa"/>
            <w:tcBorders>
              <w:top w:val="single" w:sz="12" w:space="0" w:color="auto"/>
              <w:left w:val="single" w:sz="12" w:space="0" w:color="auto"/>
              <w:bottom w:val="single" w:sz="12" w:space="0" w:color="auto"/>
              <w:right w:val="single" w:sz="12" w:space="0" w:color="auto"/>
            </w:tcBorders>
          </w:tcPr>
          <w:p w14:paraId="118EF0F5" w14:textId="77777777" w:rsidR="00781869" w:rsidRPr="002D4852" w:rsidRDefault="00781869" w:rsidP="00781869">
            <w:pPr>
              <w:jc w:val="center"/>
              <w:rPr>
                <w:rFonts w:ascii="Arial" w:hAnsi="Arial" w:cs="Arial"/>
                <w:b/>
                <w:bCs/>
                <w:color w:val="000000"/>
                <w:sz w:val="22"/>
                <w:szCs w:val="22"/>
                <w:lang w:val="en-GB"/>
              </w:rPr>
            </w:pPr>
            <w:r w:rsidRPr="002D4852">
              <w:rPr>
                <w:rFonts w:ascii="Arial" w:hAnsi="Arial" w:cs="Arial"/>
                <w:b/>
                <w:bCs/>
                <w:color w:val="000000"/>
                <w:sz w:val="22"/>
                <w:szCs w:val="22"/>
                <w:lang w:val="en-GB"/>
              </w:rPr>
              <w:t>No.</w:t>
            </w:r>
          </w:p>
        </w:tc>
        <w:tc>
          <w:tcPr>
            <w:tcW w:w="4680" w:type="dxa"/>
            <w:tcBorders>
              <w:top w:val="single" w:sz="12" w:space="0" w:color="auto"/>
              <w:left w:val="single" w:sz="12" w:space="0" w:color="auto"/>
              <w:bottom w:val="single" w:sz="12" w:space="0" w:color="auto"/>
              <w:right w:val="single" w:sz="12" w:space="0" w:color="auto"/>
            </w:tcBorders>
          </w:tcPr>
          <w:p w14:paraId="33BEA3B2" w14:textId="77777777" w:rsidR="00781869" w:rsidRPr="002D4852" w:rsidRDefault="00781869" w:rsidP="00781869">
            <w:pPr>
              <w:jc w:val="center"/>
              <w:rPr>
                <w:rFonts w:ascii="Arial" w:hAnsi="Arial" w:cs="Arial"/>
                <w:b/>
                <w:bCs/>
                <w:color w:val="000000"/>
                <w:sz w:val="22"/>
                <w:szCs w:val="22"/>
                <w:lang w:val="en-GB"/>
              </w:rPr>
            </w:pPr>
            <w:r w:rsidRPr="002D4852">
              <w:rPr>
                <w:rFonts w:ascii="Arial" w:hAnsi="Arial" w:cs="Arial"/>
                <w:b/>
                <w:bCs/>
                <w:color w:val="000000"/>
                <w:sz w:val="22"/>
                <w:szCs w:val="22"/>
                <w:lang w:val="en-GB"/>
              </w:rPr>
              <w:t>Equipment Type and Characteristics</w:t>
            </w:r>
          </w:p>
        </w:tc>
        <w:tc>
          <w:tcPr>
            <w:tcW w:w="2430" w:type="dxa"/>
            <w:tcBorders>
              <w:top w:val="single" w:sz="12" w:space="0" w:color="auto"/>
              <w:left w:val="single" w:sz="12" w:space="0" w:color="auto"/>
              <w:bottom w:val="single" w:sz="12" w:space="0" w:color="auto"/>
              <w:right w:val="single" w:sz="12" w:space="0" w:color="auto"/>
            </w:tcBorders>
          </w:tcPr>
          <w:p w14:paraId="339AC273" w14:textId="77777777" w:rsidR="00781869" w:rsidRPr="002D4852" w:rsidRDefault="00781869" w:rsidP="00781869">
            <w:pPr>
              <w:jc w:val="center"/>
              <w:rPr>
                <w:rFonts w:ascii="Arial" w:hAnsi="Arial" w:cs="Arial"/>
                <w:b/>
                <w:bCs/>
                <w:color w:val="000000"/>
                <w:sz w:val="22"/>
                <w:szCs w:val="22"/>
                <w:lang w:val="en-GB"/>
              </w:rPr>
            </w:pPr>
            <w:r w:rsidRPr="002D4852">
              <w:rPr>
                <w:rFonts w:ascii="Arial" w:hAnsi="Arial" w:cs="Arial"/>
                <w:b/>
                <w:bCs/>
                <w:color w:val="000000"/>
                <w:sz w:val="22"/>
                <w:szCs w:val="22"/>
                <w:lang w:val="en-GB"/>
              </w:rPr>
              <w:t>Minimum Number required</w:t>
            </w:r>
          </w:p>
        </w:tc>
      </w:tr>
      <w:tr w:rsidR="00781869" w:rsidRPr="002D4852" w14:paraId="7FD920FE" w14:textId="77777777" w:rsidTr="00781869">
        <w:tc>
          <w:tcPr>
            <w:tcW w:w="900" w:type="dxa"/>
            <w:tcBorders>
              <w:top w:val="single" w:sz="12" w:space="0" w:color="auto"/>
            </w:tcBorders>
          </w:tcPr>
          <w:p w14:paraId="6EA1E0F1" w14:textId="77777777" w:rsidR="00781869" w:rsidRPr="002D4852" w:rsidRDefault="00781869" w:rsidP="00781869">
            <w:pPr>
              <w:pStyle w:val="Kopfzeile"/>
              <w:jc w:val="center"/>
              <w:rPr>
                <w:rFonts w:ascii="Arial" w:hAnsi="Arial" w:cs="Arial"/>
                <w:color w:val="000000"/>
                <w:sz w:val="22"/>
                <w:szCs w:val="22"/>
                <w:lang w:val="en-GB"/>
              </w:rPr>
            </w:pPr>
            <w:r w:rsidRPr="002D4852">
              <w:rPr>
                <w:rFonts w:ascii="Arial" w:hAnsi="Arial" w:cs="Arial"/>
                <w:color w:val="000000"/>
                <w:sz w:val="22"/>
                <w:szCs w:val="22"/>
                <w:lang w:val="en-GB"/>
              </w:rPr>
              <w:t>1</w:t>
            </w:r>
          </w:p>
        </w:tc>
        <w:tc>
          <w:tcPr>
            <w:tcW w:w="4680" w:type="dxa"/>
            <w:tcBorders>
              <w:top w:val="single" w:sz="12" w:space="0" w:color="auto"/>
            </w:tcBorders>
          </w:tcPr>
          <w:p w14:paraId="533F6480" w14:textId="77777777" w:rsidR="00781869" w:rsidRPr="002D4852" w:rsidRDefault="00781869" w:rsidP="00781869">
            <w:pPr>
              <w:rPr>
                <w:rFonts w:ascii="Arial" w:hAnsi="Arial" w:cs="Arial"/>
                <w:color w:val="000000"/>
                <w:sz w:val="22"/>
                <w:szCs w:val="22"/>
                <w:lang w:val="en-GB"/>
              </w:rPr>
            </w:pPr>
          </w:p>
        </w:tc>
        <w:tc>
          <w:tcPr>
            <w:tcW w:w="2430" w:type="dxa"/>
            <w:tcBorders>
              <w:top w:val="single" w:sz="12" w:space="0" w:color="auto"/>
            </w:tcBorders>
          </w:tcPr>
          <w:p w14:paraId="41FF7285" w14:textId="77777777" w:rsidR="00781869" w:rsidRPr="002D4852" w:rsidRDefault="00781869" w:rsidP="00781869">
            <w:pPr>
              <w:rPr>
                <w:rFonts w:ascii="Arial" w:hAnsi="Arial" w:cs="Arial"/>
                <w:color w:val="000000"/>
                <w:sz w:val="22"/>
                <w:szCs w:val="22"/>
                <w:lang w:val="en-GB"/>
              </w:rPr>
            </w:pPr>
          </w:p>
        </w:tc>
      </w:tr>
      <w:tr w:rsidR="00781869" w:rsidRPr="002D4852" w14:paraId="7D3A1BBE" w14:textId="77777777" w:rsidTr="00781869">
        <w:tc>
          <w:tcPr>
            <w:tcW w:w="900" w:type="dxa"/>
          </w:tcPr>
          <w:p w14:paraId="47D3B7D2" w14:textId="77777777" w:rsidR="00781869" w:rsidRPr="002D4852" w:rsidRDefault="00781869" w:rsidP="00781869">
            <w:pPr>
              <w:jc w:val="center"/>
              <w:rPr>
                <w:rFonts w:ascii="Arial" w:hAnsi="Arial" w:cs="Arial"/>
                <w:color w:val="000000"/>
                <w:sz w:val="22"/>
                <w:szCs w:val="22"/>
                <w:lang w:val="en-GB"/>
              </w:rPr>
            </w:pPr>
            <w:r w:rsidRPr="002D4852">
              <w:rPr>
                <w:rFonts w:ascii="Arial" w:hAnsi="Arial" w:cs="Arial"/>
                <w:color w:val="000000"/>
                <w:sz w:val="22"/>
                <w:szCs w:val="22"/>
                <w:lang w:val="en-GB"/>
              </w:rPr>
              <w:t>2</w:t>
            </w:r>
          </w:p>
        </w:tc>
        <w:tc>
          <w:tcPr>
            <w:tcW w:w="4680" w:type="dxa"/>
          </w:tcPr>
          <w:p w14:paraId="203FBD65" w14:textId="77777777" w:rsidR="00781869" w:rsidRPr="002D4852" w:rsidRDefault="00781869" w:rsidP="00781869">
            <w:pPr>
              <w:rPr>
                <w:rFonts w:ascii="Arial" w:hAnsi="Arial" w:cs="Arial"/>
                <w:color w:val="000000"/>
                <w:sz w:val="22"/>
                <w:szCs w:val="22"/>
                <w:lang w:val="en-GB"/>
              </w:rPr>
            </w:pPr>
          </w:p>
        </w:tc>
        <w:tc>
          <w:tcPr>
            <w:tcW w:w="2430" w:type="dxa"/>
          </w:tcPr>
          <w:p w14:paraId="485197D2" w14:textId="77777777" w:rsidR="00781869" w:rsidRPr="002D4852" w:rsidRDefault="00781869" w:rsidP="00781869">
            <w:pPr>
              <w:rPr>
                <w:rFonts w:ascii="Arial" w:hAnsi="Arial" w:cs="Arial"/>
                <w:color w:val="000000"/>
                <w:sz w:val="22"/>
                <w:szCs w:val="22"/>
                <w:u w:val="single"/>
                <w:lang w:val="en-GB"/>
              </w:rPr>
            </w:pPr>
          </w:p>
        </w:tc>
      </w:tr>
      <w:tr w:rsidR="00781869" w:rsidRPr="002D4852" w14:paraId="6C6513F6" w14:textId="77777777" w:rsidTr="00781869">
        <w:tc>
          <w:tcPr>
            <w:tcW w:w="900" w:type="dxa"/>
          </w:tcPr>
          <w:p w14:paraId="39473AAA" w14:textId="77777777" w:rsidR="00781869" w:rsidRPr="002D4852" w:rsidRDefault="00781869" w:rsidP="00781869">
            <w:pPr>
              <w:jc w:val="center"/>
              <w:rPr>
                <w:rFonts w:ascii="Arial" w:hAnsi="Arial" w:cs="Arial"/>
                <w:color w:val="000000"/>
                <w:sz w:val="22"/>
                <w:szCs w:val="22"/>
                <w:lang w:val="en-GB"/>
              </w:rPr>
            </w:pPr>
            <w:r w:rsidRPr="002D4852">
              <w:rPr>
                <w:rFonts w:ascii="Arial" w:hAnsi="Arial" w:cs="Arial"/>
                <w:color w:val="000000"/>
                <w:sz w:val="22"/>
                <w:szCs w:val="22"/>
                <w:lang w:val="en-GB"/>
              </w:rPr>
              <w:t>3</w:t>
            </w:r>
          </w:p>
        </w:tc>
        <w:tc>
          <w:tcPr>
            <w:tcW w:w="4680" w:type="dxa"/>
          </w:tcPr>
          <w:p w14:paraId="7CA2624C" w14:textId="77777777" w:rsidR="00781869" w:rsidRPr="002D4852" w:rsidRDefault="00781869" w:rsidP="00781869">
            <w:pPr>
              <w:rPr>
                <w:rFonts w:ascii="Arial" w:hAnsi="Arial" w:cs="Arial"/>
                <w:color w:val="000000"/>
                <w:sz w:val="22"/>
                <w:szCs w:val="22"/>
                <w:lang w:val="en-GB"/>
              </w:rPr>
            </w:pPr>
          </w:p>
        </w:tc>
        <w:tc>
          <w:tcPr>
            <w:tcW w:w="2430" w:type="dxa"/>
          </w:tcPr>
          <w:p w14:paraId="7CA1F5F1" w14:textId="77777777" w:rsidR="00781869" w:rsidRPr="002D4852" w:rsidRDefault="00781869" w:rsidP="00781869">
            <w:pPr>
              <w:rPr>
                <w:rFonts w:ascii="Arial" w:hAnsi="Arial" w:cs="Arial"/>
                <w:color w:val="000000"/>
                <w:sz w:val="22"/>
                <w:szCs w:val="22"/>
                <w:u w:val="single"/>
                <w:lang w:val="en-GB"/>
              </w:rPr>
            </w:pPr>
          </w:p>
        </w:tc>
      </w:tr>
      <w:tr w:rsidR="00781869" w:rsidRPr="002D4852" w14:paraId="55FE8618" w14:textId="77777777" w:rsidTr="00781869">
        <w:tc>
          <w:tcPr>
            <w:tcW w:w="900" w:type="dxa"/>
          </w:tcPr>
          <w:p w14:paraId="7CBBB67B" w14:textId="77777777" w:rsidR="00781869" w:rsidRPr="002D4852" w:rsidRDefault="00781869" w:rsidP="00781869">
            <w:pPr>
              <w:jc w:val="center"/>
              <w:rPr>
                <w:rFonts w:ascii="Arial" w:hAnsi="Arial" w:cs="Arial"/>
                <w:color w:val="000000"/>
                <w:sz w:val="22"/>
                <w:szCs w:val="22"/>
                <w:lang w:val="en-GB"/>
              </w:rPr>
            </w:pPr>
            <w:r w:rsidRPr="002D4852">
              <w:rPr>
                <w:rFonts w:ascii="Arial" w:hAnsi="Arial" w:cs="Arial"/>
                <w:color w:val="000000"/>
                <w:sz w:val="22"/>
                <w:szCs w:val="22"/>
                <w:lang w:val="en-GB"/>
              </w:rPr>
              <w:t>4</w:t>
            </w:r>
          </w:p>
        </w:tc>
        <w:tc>
          <w:tcPr>
            <w:tcW w:w="4680" w:type="dxa"/>
          </w:tcPr>
          <w:p w14:paraId="48547F19" w14:textId="77777777" w:rsidR="00781869" w:rsidRPr="002D4852" w:rsidRDefault="00781869" w:rsidP="00781869">
            <w:pPr>
              <w:rPr>
                <w:rFonts w:ascii="Arial" w:hAnsi="Arial" w:cs="Arial"/>
                <w:color w:val="000000"/>
                <w:sz w:val="22"/>
                <w:szCs w:val="22"/>
                <w:lang w:val="en-GB"/>
              </w:rPr>
            </w:pPr>
          </w:p>
        </w:tc>
        <w:tc>
          <w:tcPr>
            <w:tcW w:w="2430" w:type="dxa"/>
          </w:tcPr>
          <w:p w14:paraId="6C9CCA01" w14:textId="77777777" w:rsidR="00781869" w:rsidRPr="002D4852" w:rsidRDefault="00781869" w:rsidP="00781869">
            <w:pPr>
              <w:rPr>
                <w:rFonts w:ascii="Arial" w:hAnsi="Arial" w:cs="Arial"/>
                <w:color w:val="000000"/>
                <w:sz w:val="22"/>
                <w:szCs w:val="22"/>
                <w:u w:val="single"/>
                <w:lang w:val="en-GB"/>
              </w:rPr>
            </w:pPr>
          </w:p>
        </w:tc>
      </w:tr>
      <w:tr w:rsidR="00781869" w:rsidRPr="002D4852" w14:paraId="5C91014E" w14:textId="77777777" w:rsidTr="00781869">
        <w:tc>
          <w:tcPr>
            <w:tcW w:w="900" w:type="dxa"/>
          </w:tcPr>
          <w:p w14:paraId="206B18C4" w14:textId="77777777" w:rsidR="00781869" w:rsidRPr="002D4852" w:rsidRDefault="00781869" w:rsidP="00781869">
            <w:pPr>
              <w:jc w:val="center"/>
              <w:rPr>
                <w:rFonts w:ascii="Arial" w:hAnsi="Arial" w:cs="Arial"/>
                <w:color w:val="000000"/>
                <w:sz w:val="22"/>
                <w:szCs w:val="22"/>
                <w:lang w:val="en-GB"/>
              </w:rPr>
            </w:pPr>
            <w:r w:rsidRPr="002D4852">
              <w:rPr>
                <w:rFonts w:ascii="Arial" w:hAnsi="Arial" w:cs="Arial"/>
                <w:color w:val="000000"/>
                <w:sz w:val="22"/>
                <w:szCs w:val="22"/>
                <w:lang w:val="en-GB"/>
              </w:rPr>
              <w:t>5</w:t>
            </w:r>
          </w:p>
        </w:tc>
        <w:tc>
          <w:tcPr>
            <w:tcW w:w="4680" w:type="dxa"/>
          </w:tcPr>
          <w:p w14:paraId="47A1ED12" w14:textId="77777777" w:rsidR="00781869" w:rsidRPr="002D4852" w:rsidRDefault="00781869" w:rsidP="00781869">
            <w:pPr>
              <w:rPr>
                <w:rFonts w:ascii="Arial" w:hAnsi="Arial" w:cs="Arial"/>
                <w:color w:val="000000"/>
                <w:sz w:val="22"/>
                <w:szCs w:val="22"/>
                <w:lang w:val="en-GB"/>
              </w:rPr>
            </w:pPr>
          </w:p>
        </w:tc>
        <w:tc>
          <w:tcPr>
            <w:tcW w:w="2430" w:type="dxa"/>
          </w:tcPr>
          <w:p w14:paraId="2A10AB86" w14:textId="77777777" w:rsidR="00781869" w:rsidRPr="002D4852" w:rsidRDefault="00781869" w:rsidP="00781869">
            <w:pPr>
              <w:rPr>
                <w:rFonts w:ascii="Arial" w:hAnsi="Arial" w:cs="Arial"/>
                <w:color w:val="000000"/>
                <w:sz w:val="22"/>
                <w:szCs w:val="22"/>
                <w:u w:val="single"/>
                <w:lang w:val="en-GB"/>
              </w:rPr>
            </w:pPr>
          </w:p>
        </w:tc>
      </w:tr>
      <w:tr w:rsidR="00781869" w:rsidRPr="002D4852" w14:paraId="41E7BA22" w14:textId="77777777" w:rsidTr="00781869">
        <w:tc>
          <w:tcPr>
            <w:tcW w:w="900" w:type="dxa"/>
          </w:tcPr>
          <w:p w14:paraId="41EBEE12" w14:textId="77777777" w:rsidR="00781869" w:rsidRPr="002D4852" w:rsidRDefault="00781869" w:rsidP="00781869">
            <w:pPr>
              <w:jc w:val="center"/>
              <w:rPr>
                <w:rFonts w:ascii="Arial" w:hAnsi="Arial" w:cs="Arial"/>
                <w:color w:val="000000"/>
                <w:sz w:val="22"/>
                <w:szCs w:val="22"/>
                <w:lang w:val="en-GB"/>
              </w:rPr>
            </w:pPr>
            <w:r w:rsidRPr="002D4852">
              <w:rPr>
                <w:rFonts w:ascii="Arial" w:hAnsi="Arial" w:cs="Arial"/>
                <w:color w:val="000000"/>
                <w:sz w:val="22"/>
                <w:szCs w:val="22"/>
                <w:lang w:val="en-GB"/>
              </w:rPr>
              <w:t>…</w:t>
            </w:r>
          </w:p>
        </w:tc>
        <w:tc>
          <w:tcPr>
            <w:tcW w:w="4680" w:type="dxa"/>
          </w:tcPr>
          <w:p w14:paraId="1318EF20" w14:textId="77777777" w:rsidR="00781869" w:rsidRPr="002D4852" w:rsidRDefault="00781869" w:rsidP="00781869">
            <w:pPr>
              <w:rPr>
                <w:rFonts w:ascii="Arial" w:hAnsi="Arial" w:cs="Arial"/>
                <w:color w:val="000000"/>
                <w:sz w:val="22"/>
                <w:szCs w:val="22"/>
                <w:lang w:val="en-GB"/>
              </w:rPr>
            </w:pPr>
          </w:p>
        </w:tc>
        <w:tc>
          <w:tcPr>
            <w:tcW w:w="2430" w:type="dxa"/>
          </w:tcPr>
          <w:p w14:paraId="3E9A5626" w14:textId="77777777" w:rsidR="00781869" w:rsidRPr="002D4852" w:rsidRDefault="00781869" w:rsidP="00781869">
            <w:pPr>
              <w:rPr>
                <w:rFonts w:ascii="Arial" w:hAnsi="Arial" w:cs="Arial"/>
                <w:color w:val="000000"/>
                <w:sz w:val="22"/>
                <w:szCs w:val="22"/>
                <w:u w:val="single"/>
                <w:lang w:val="en-GB"/>
              </w:rPr>
            </w:pPr>
          </w:p>
        </w:tc>
      </w:tr>
    </w:tbl>
    <w:p w14:paraId="71DC8B62" w14:textId="77777777" w:rsidR="00781869" w:rsidRPr="002D4852" w:rsidRDefault="00781869" w:rsidP="00781869">
      <w:pPr>
        <w:pStyle w:val="Fuzeile"/>
        <w:spacing w:before="200" w:after="200"/>
        <w:rPr>
          <w:rFonts w:ascii="Arial" w:hAnsi="Arial" w:cs="Arial"/>
          <w:i/>
          <w:color w:val="000000"/>
          <w:sz w:val="22"/>
          <w:szCs w:val="22"/>
          <w:lang w:val="en-GB"/>
        </w:rPr>
      </w:pPr>
      <w:r w:rsidRPr="002D4852">
        <w:rPr>
          <w:rFonts w:ascii="Arial" w:hAnsi="Arial" w:cs="Arial"/>
          <w:i/>
          <w:color w:val="000000"/>
          <w:sz w:val="22"/>
          <w:szCs w:val="22"/>
          <w:lang w:val="en-GB"/>
        </w:rPr>
        <w:t>[Insert in the table (i) the list of the critical equipment required for project implementation and (ii) the minimum number of each of those equipment]</w:t>
      </w:r>
    </w:p>
    <w:p w14:paraId="34DC110F" w14:textId="77777777" w:rsidR="00781869" w:rsidRPr="002D4852" w:rsidRDefault="00781869" w:rsidP="00781869">
      <w:pPr>
        <w:pStyle w:val="Fuzeile"/>
        <w:spacing w:after="200"/>
        <w:rPr>
          <w:rFonts w:ascii="Arial" w:hAnsi="Arial" w:cs="Arial"/>
          <w:color w:val="000000"/>
          <w:sz w:val="22"/>
          <w:szCs w:val="22"/>
          <w:lang w:val="en-GB"/>
        </w:rPr>
      </w:pPr>
      <w:r w:rsidRPr="002D4852">
        <w:rPr>
          <w:rFonts w:ascii="Arial" w:hAnsi="Arial" w:cs="Arial"/>
          <w:color w:val="000000"/>
          <w:sz w:val="22"/>
          <w:szCs w:val="22"/>
          <w:lang w:val="en-GB"/>
        </w:rPr>
        <w:t>The Bidder shall provide further details of proposed items of equipment using Form EQU in Section IV, Bidding Forms.</w:t>
      </w:r>
    </w:p>
    <w:p w14:paraId="798739FF" w14:textId="3F5C6318" w:rsidR="00781869" w:rsidRPr="002D4852" w:rsidRDefault="00781869" w:rsidP="00667675">
      <w:pPr>
        <w:pStyle w:val="ContentSectionVII-2"/>
      </w:pPr>
      <w:r w:rsidRPr="002D4852">
        <w:rPr>
          <w:sz w:val="22"/>
          <w:szCs w:val="22"/>
        </w:rPr>
        <w:br w:type="page"/>
      </w:r>
      <w:r w:rsidR="00CD64E6">
        <w:t>2. D</w:t>
      </w:r>
      <w:r w:rsidRPr="002D4852">
        <w:t>rawings</w:t>
      </w:r>
    </w:p>
    <w:p w14:paraId="53C8EBC3" w14:textId="77777777" w:rsidR="00781869" w:rsidRPr="002D4852" w:rsidRDefault="00781869" w:rsidP="00781869">
      <w:pPr>
        <w:rPr>
          <w:rFonts w:ascii="Arial" w:hAnsi="Arial" w:cs="Arial"/>
          <w:i/>
          <w:color w:val="000000"/>
          <w:szCs w:val="24"/>
          <w:lang w:val="en-GB"/>
        </w:rPr>
      </w:pPr>
      <w:r w:rsidRPr="002D4852">
        <w:rPr>
          <w:rFonts w:ascii="Arial" w:hAnsi="Arial" w:cs="Arial"/>
          <w:i/>
          <w:color w:val="000000"/>
          <w:szCs w:val="24"/>
          <w:lang w:val="en-GB"/>
        </w:rPr>
        <w:t>[Insert here the works drawings.]</w:t>
      </w:r>
    </w:p>
    <w:p w14:paraId="5E09890E" w14:textId="77777777" w:rsidR="00040022" w:rsidRPr="002D4852" w:rsidRDefault="00040022" w:rsidP="00781869">
      <w:pPr>
        <w:pStyle w:val="Fuzeile"/>
        <w:spacing w:after="200"/>
        <w:rPr>
          <w:rFonts w:ascii="Arial" w:hAnsi="Arial" w:cs="Arial"/>
          <w:color w:val="000000"/>
          <w:sz w:val="22"/>
          <w:szCs w:val="22"/>
          <w:lang w:val="en-GB"/>
        </w:rPr>
      </w:pPr>
    </w:p>
    <w:bookmarkEnd w:id="743"/>
    <w:p w14:paraId="2EDBC989" w14:textId="77777777" w:rsidR="00781869" w:rsidRPr="002D4852" w:rsidRDefault="00781869" w:rsidP="00A02559">
      <w:pPr>
        <w:ind w:left="360"/>
        <w:rPr>
          <w:rFonts w:ascii="Arial" w:hAnsi="Arial" w:cs="Arial"/>
          <w:color w:val="000000"/>
          <w:lang w:val="en-GB"/>
        </w:rPr>
        <w:sectPr w:rsidR="00781869" w:rsidRPr="002D4852" w:rsidSect="0044354E">
          <w:headerReference w:type="even" r:id="rId47"/>
          <w:headerReference w:type="default" r:id="rId48"/>
          <w:footerReference w:type="even" r:id="rId49"/>
          <w:footerReference w:type="default" r:id="rId50"/>
          <w:headerReference w:type="first" r:id="rId51"/>
          <w:footerReference w:type="first" r:id="rId52"/>
          <w:endnotePr>
            <w:numFmt w:val="decimal"/>
          </w:endnotePr>
          <w:pgSz w:w="11906" w:h="16837" w:code="9"/>
          <w:pgMar w:top="1440" w:right="1440" w:bottom="1440" w:left="1797" w:header="720" w:footer="720" w:gutter="0"/>
          <w:cols w:space="720"/>
          <w:docGrid w:linePitch="326"/>
        </w:sectPr>
      </w:pPr>
    </w:p>
    <w:p w14:paraId="40CF5261" w14:textId="77777777" w:rsidR="00A02559" w:rsidRPr="00CD64E6" w:rsidRDefault="00A02559" w:rsidP="00CD64E6">
      <w:pPr>
        <w:rPr>
          <w:rFonts w:ascii="Arial" w:hAnsi="Arial" w:cs="Arial"/>
          <w:color w:val="000000"/>
          <w:lang w:val="en-GB"/>
        </w:rPr>
      </w:pPr>
    </w:p>
    <w:p w14:paraId="6C982342" w14:textId="77777777" w:rsidR="003B6D99" w:rsidRPr="00CD64E6" w:rsidRDefault="003B6D99" w:rsidP="00CD64E6">
      <w:pPr>
        <w:rPr>
          <w:rFonts w:ascii="Arial" w:hAnsi="Arial" w:cs="Arial"/>
          <w:color w:val="000000"/>
          <w:lang w:val="en-GB"/>
        </w:rPr>
      </w:pPr>
    </w:p>
    <w:p w14:paraId="238D9AE2" w14:textId="77777777" w:rsidR="003B6D99" w:rsidRPr="00CD64E6" w:rsidRDefault="003B6D99" w:rsidP="00CD64E6">
      <w:pPr>
        <w:rPr>
          <w:rFonts w:ascii="Arial" w:hAnsi="Arial" w:cs="Arial"/>
          <w:color w:val="000000"/>
          <w:lang w:val="en-GB"/>
        </w:rPr>
      </w:pPr>
    </w:p>
    <w:p w14:paraId="0A7B85FB" w14:textId="77777777" w:rsidR="00255C76" w:rsidRPr="002D4852" w:rsidRDefault="00255C76" w:rsidP="00271E90">
      <w:pPr>
        <w:rPr>
          <w:rFonts w:ascii="Arial" w:hAnsi="Arial" w:cs="Arial"/>
          <w:color w:val="000000"/>
          <w:lang w:val="en-GB"/>
        </w:rPr>
      </w:pPr>
    </w:p>
    <w:p w14:paraId="3FCF924D" w14:textId="77777777" w:rsidR="00271E90" w:rsidRPr="002D4852" w:rsidRDefault="00271E90" w:rsidP="00271E90">
      <w:pPr>
        <w:rPr>
          <w:rFonts w:ascii="Arial" w:hAnsi="Arial" w:cs="Arial"/>
          <w:color w:val="000000"/>
          <w:lang w:val="en-GB"/>
        </w:rPr>
      </w:pPr>
    </w:p>
    <w:p w14:paraId="192C5C95" w14:textId="77777777" w:rsidR="00271E90" w:rsidRPr="002D4852" w:rsidRDefault="00271E90" w:rsidP="00CD64E6">
      <w:pPr>
        <w:rPr>
          <w:rFonts w:ascii="Arial" w:hAnsi="Arial" w:cs="Arial"/>
          <w:color w:val="000000"/>
          <w:lang w:val="en-GB"/>
        </w:rPr>
      </w:pPr>
    </w:p>
    <w:p w14:paraId="55E873FA" w14:textId="77777777" w:rsidR="00271E90" w:rsidRPr="002D4852" w:rsidRDefault="00271E90" w:rsidP="00271E90">
      <w:pPr>
        <w:rPr>
          <w:rFonts w:ascii="Arial" w:hAnsi="Arial" w:cs="Arial"/>
          <w:color w:val="000000"/>
          <w:lang w:val="en-GB"/>
        </w:rPr>
      </w:pPr>
      <w:bookmarkStart w:id="921" w:name="_Toc438266930"/>
      <w:bookmarkStart w:id="922" w:name="_Toc438267904"/>
      <w:bookmarkStart w:id="923" w:name="_Toc438366671"/>
      <w:bookmarkEnd w:id="744"/>
    </w:p>
    <w:p w14:paraId="51B63255" w14:textId="77777777" w:rsidR="00271E90" w:rsidRPr="002D4852" w:rsidRDefault="00271E90" w:rsidP="00271E90">
      <w:pPr>
        <w:rPr>
          <w:rFonts w:ascii="Arial" w:hAnsi="Arial" w:cs="Arial"/>
          <w:color w:val="000000"/>
          <w:lang w:val="en-GB"/>
        </w:rPr>
      </w:pPr>
    </w:p>
    <w:p w14:paraId="55B5D206" w14:textId="77777777" w:rsidR="00271E90" w:rsidRPr="002D4852" w:rsidRDefault="00271E90" w:rsidP="00271E90">
      <w:pPr>
        <w:rPr>
          <w:rFonts w:ascii="Arial" w:hAnsi="Arial" w:cs="Arial"/>
          <w:color w:val="000000"/>
          <w:lang w:val="en-GB"/>
        </w:rPr>
      </w:pPr>
    </w:p>
    <w:p w14:paraId="3B4726A4" w14:textId="77777777" w:rsidR="00271E90" w:rsidRPr="002D4852" w:rsidRDefault="00271E90" w:rsidP="00271E90">
      <w:pPr>
        <w:rPr>
          <w:rFonts w:ascii="Arial" w:hAnsi="Arial" w:cs="Arial"/>
          <w:color w:val="000000"/>
          <w:lang w:val="en-GB"/>
        </w:rPr>
      </w:pPr>
    </w:p>
    <w:p w14:paraId="33A24216" w14:textId="77777777" w:rsidR="00271E90" w:rsidRPr="002D4852" w:rsidRDefault="00271E90" w:rsidP="00271E90">
      <w:pPr>
        <w:rPr>
          <w:rFonts w:ascii="Arial" w:hAnsi="Arial" w:cs="Arial"/>
          <w:color w:val="000000"/>
          <w:lang w:val="en-GB"/>
        </w:rPr>
      </w:pPr>
    </w:p>
    <w:p w14:paraId="72CE1E08" w14:textId="77777777" w:rsidR="00271E90" w:rsidRPr="002D4852" w:rsidRDefault="00271E90" w:rsidP="00271E90">
      <w:pPr>
        <w:rPr>
          <w:rFonts w:ascii="Arial" w:hAnsi="Arial" w:cs="Arial"/>
          <w:color w:val="000000"/>
          <w:lang w:val="en-GB"/>
        </w:rPr>
      </w:pPr>
    </w:p>
    <w:p w14:paraId="68630327" w14:textId="77777777" w:rsidR="00271E90" w:rsidRPr="002D4852" w:rsidRDefault="00271E90" w:rsidP="00271E90">
      <w:pPr>
        <w:rPr>
          <w:rFonts w:ascii="Arial" w:hAnsi="Arial" w:cs="Arial"/>
          <w:color w:val="000000"/>
          <w:lang w:val="en-GB"/>
        </w:rPr>
      </w:pPr>
    </w:p>
    <w:p w14:paraId="397CDEE3" w14:textId="77777777" w:rsidR="00271E90" w:rsidRPr="002D4852" w:rsidRDefault="00271E90" w:rsidP="00271E90">
      <w:pPr>
        <w:rPr>
          <w:rFonts w:ascii="Arial" w:hAnsi="Arial" w:cs="Arial"/>
          <w:color w:val="000000"/>
          <w:lang w:val="en-GB"/>
        </w:rPr>
      </w:pPr>
    </w:p>
    <w:p w14:paraId="067F7DA4" w14:textId="77777777" w:rsidR="00271E90" w:rsidRPr="002D4852" w:rsidRDefault="00271E90" w:rsidP="00271E90">
      <w:pPr>
        <w:rPr>
          <w:rFonts w:ascii="Arial" w:hAnsi="Arial" w:cs="Arial"/>
          <w:color w:val="000000"/>
          <w:lang w:val="en-GB"/>
        </w:rPr>
      </w:pPr>
    </w:p>
    <w:p w14:paraId="6403A184" w14:textId="77777777" w:rsidR="00271E90" w:rsidRPr="002D4852" w:rsidRDefault="00271E90" w:rsidP="00271E90">
      <w:pPr>
        <w:pStyle w:val="Parts"/>
        <w:rPr>
          <w:rFonts w:ascii="Arial" w:hAnsi="Arial" w:cs="Arial"/>
          <w:color w:val="000000"/>
          <w:lang w:val="en-GB"/>
        </w:rPr>
      </w:pPr>
      <w:bookmarkStart w:id="924" w:name="_Toc438529605"/>
      <w:bookmarkStart w:id="925" w:name="_Toc438725761"/>
      <w:bookmarkStart w:id="926" w:name="_Toc438817756"/>
      <w:bookmarkStart w:id="927" w:name="_Toc438954450"/>
      <w:bookmarkStart w:id="928" w:name="_Toc461939623"/>
      <w:bookmarkStart w:id="929" w:name="_Toc528925138"/>
      <w:r w:rsidRPr="002D4852">
        <w:rPr>
          <w:rFonts w:ascii="Arial" w:hAnsi="Arial" w:cs="Arial"/>
          <w:color w:val="000000"/>
          <w:lang w:val="en-GB"/>
        </w:rPr>
        <w:t>PART 3 – Conditions of Contract</w:t>
      </w:r>
      <w:bookmarkEnd w:id="924"/>
      <w:bookmarkEnd w:id="925"/>
      <w:bookmarkEnd w:id="926"/>
      <w:bookmarkEnd w:id="927"/>
      <w:bookmarkEnd w:id="928"/>
      <w:r w:rsidR="00A02559" w:rsidRPr="002D4852">
        <w:rPr>
          <w:rFonts w:ascii="Arial" w:hAnsi="Arial" w:cs="Arial"/>
          <w:color w:val="000000"/>
          <w:lang w:val="en-GB"/>
        </w:rPr>
        <w:t xml:space="preserve"> (CC)</w:t>
      </w:r>
      <w:r w:rsidRPr="002D4852">
        <w:rPr>
          <w:rFonts w:ascii="Arial" w:hAnsi="Arial" w:cs="Arial"/>
          <w:color w:val="000000"/>
          <w:lang w:val="en-GB"/>
        </w:rPr>
        <w:t xml:space="preserve"> and Contract Forms</w:t>
      </w:r>
      <w:bookmarkEnd w:id="929"/>
    </w:p>
    <w:p w14:paraId="7A5833D8" w14:textId="77777777" w:rsidR="00271E90" w:rsidRPr="002D4852" w:rsidRDefault="00271E90" w:rsidP="00271E90">
      <w:pPr>
        <w:rPr>
          <w:rFonts w:ascii="Arial" w:hAnsi="Arial" w:cs="Arial"/>
          <w:color w:val="000000"/>
          <w:lang w:val="en-GB"/>
        </w:rPr>
      </w:pPr>
    </w:p>
    <w:p w14:paraId="24C9DF14" w14:textId="77777777" w:rsidR="00271E90" w:rsidRPr="002D4852" w:rsidRDefault="00271E90" w:rsidP="00271E90">
      <w:pPr>
        <w:pStyle w:val="Untertitel"/>
        <w:jc w:val="both"/>
        <w:rPr>
          <w:rFonts w:ascii="Arial" w:hAnsi="Arial" w:cs="Arial"/>
          <w:b w:val="0"/>
          <w:color w:val="000000"/>
          <w:sz w:val="24"/>
          <w:lang w:val="en-GB"/>
        </w:rPr>
      </w:pPr>
    </w:p>
    <w:p w14:paraId="6F7FD49C" w14:textId="77777777" w:rsidR="00271E90" w:rsidRPr="002D4852" w:rsidRDefault="00271E90" w:rsidP="00271E90">
      <w:pPr>
        <w:pStyle w:val="Untertitel"/>
        <w:rPr>
          <w:rFonts w:ascii="Arial" w:hAnsi="Arial" w:cs="Arial"/>
          <w:b w:val="0"/>
          <w:color w:val="000000"/>
          <w:sz w:val="24"/>
          <w:lang w:val="en-GB"/>
        </w:rPr>
      </w:pPr>
    </w:p>
    <w:p w14:paraId="160C566A" w14:textId="77777777" w:rsidR="00271E90" w:rsidRPr="002D4852" w:rsidRDefault="00271E90" w:rsidP="00271E90">
      <w:pPr>
        <w:pStyle w:val="Untertitel"/>
        <w:rPr>
          <w:rFonts w:ascii="Arial" w:hAnsi="Arial" w:cs="Arial"/>
          <w:b w:val="0"/>
          <w:color w:val="000000"/>
          <w:sz w:val="24"/>
          <w:lang w:val="en-GB"/>
        </w:rPr>
      </w:pPr>
    </w:p>
    <w:p w14:paraId="725BF027" w14:textId="77777777" w:rsidR="00271E90" w:rsidRPr="002D4852" w:rsidRDefault="00271E90" w:rsidP="00271E90">
      <w:pPr>
        <w:pStyle w:val="Untertitel"/>
        <w:rPr>
          <w:rFonts w:ascii="Arial" w:hAnsi="Arial" w:cs="Arial"/>
          <w:b w:val="0"/>
          <w:color w:val="000000"/>
          <w:sz w:val="24"/>
          <w:lang w:val="en-GB"/>
        </w:rPr>
      </w:pPr>
    </w:p>
    <w:p w14:paraId="4C190B97" w14:textId="77777777" w:rsidR="00271E90" w:rsidRPr="002D4852" w:rsidRDefault="00271E90" w:rsidP="00271E90">
      <w:pPr>
        <w:pStyle w:val="Untertitel"/>
        <w:rPr>
          <w:rFonts w:ascii="Arial" w:hAnsi="Arial" w:cs="Arial"/>
          <w:b w:val="0"/>
          <w:color w:val="000000"/>
          <w:sz w:val="24"/>
          <w:lang w:val="en-GB"/>
        </w:rPr>
      </w:pPr>
    </w:p>
    <w:p w14:paraId="77DE90C5" w14:textId="77777777" w:rsidR="00271E90" w:rsidRPr="002D4852" w:rsidRDefault="00271E90" w:rsidP="00271E90">
      <w:pPr>
        <w:pStyle w:val="Untertitel"/>
        <w:rPr>
          <w:rFonts w:ascii="Arial" w:hAnsi="Arial" w:cs="Arial"/>
          <w:b w:val="0"/>
          <w:color w:val="000000"/>
          <w:sz w:val="24"/>
          <w:lang w:val="en-GB"/>
        </w:rPr>
      </w:pPr>
    </w:p>
    <w:p w14:paraId="3064CB81" w14:textId="77777777" w:rsidR="00271E90" w:rsidRPr="002D4852" w:rsidRDefault="00271E90" w:rsidP="00271E90">
      <w:pPr>
        <w:pStyle w:val="Untertitel"/>
        <w:rPr>
          <w:rFonts w:ascii="Arial" w:hAnsi="Arial" w:cs="Arial"/>
          <w:b w:val="0"/>
          <w:color w:val="000000"/>
          <w:sz w:val="24"/>
          <w:lang w:val="en-GB"/>
        </w:rPr>
      </w:pPr>
    </w:p>
    <w:p w14:paraId="25DFEA1C" w14:textId="77777777" w:rsidR="00271E90" w:rsidRPr="002D4852" w:rsidRDefault="00271E90" w:rsidP="00271E90">
      <w:pPr>
        <w:pStyle w:val="Untertitel"/>
        <w:rPr>
          <w:rFonts w:ascii="Arial" w:hAnsi="Arial" w:cs="Arial"/>
          <w:b w:val="0"/>
          <w:color w:val="000000"/>
          <w:sz w:val="24"/>
          <w:lang w:val="en-GB"/>
        </w:rPr>
      </w:pPr>
    </w:p>
    <w:p w14:paraId="1A24EA46" w14:textId="77777777" w:rsidR="00271E90" w:rsidRPr="002D4852" w:rsidRDefault="00271E90" w:rsidP="00271E90">
      <w:pPr>
        <w:pStyle w:val="Untertitel"/>
        <w:rPr>
          <w:rFonts w:ascii="Arial" w:hAnsi="Arial" w:cs="Arial"/>
          <w:b w:val="0"/>
          <w:color w:val="000000"/>
          <w:sz w:val="24"/>
          <w:lang w:val="en-GB"/>
        </w:rPr>
      </w:pPr>
    </w:p>
    <w:p w14:paraId="153C3874" w14:textId="77777777" w:rsidR="00271E90" w:rsidRPr="002D4852" w:rsidRDefault="00271E90" w:rsidP="00271E90">
      <w:pPr>
        <w:pStyle w:val="Untertitel"/>
        <w:rPr>
          <w:rFonts w:ascii="Arial" w:hAnsi="Arial" w:cs="Arial"/>
          <w:b w:val="0"/>
          <w:color w:val="000000"/>
          <w:sz w:val="24"/>
          <w:lang w:val="en-GB"/>
        </w:rPr>
      </w:pPr>
    </w:p>
    <w:p w14:paraId="424E7662" w14:textId="77777777" w:rsidR="00271E90" w:rsidRPr="002D4852" w:rsidRDefault="00271E90" w:rsidP="00271E90">
      <w:pPr>
        <w:pStyle w:val="Untertitel"/>
        <w:rPr>
          <w:rFonts w:ascii="Arial" w:hAnsi="Arial" w:cs="Arial"/>
          <w:b w:val="0"/>
          <w:color w:val="000000"/>
          <w:sz w:val="24"/>
          <w:lang w:val="en-GB"/>
        </w:rPr>
      </w:pPr>
    </w:p>
    <w:p w14:paraId="572068F0" w14:textId="77777777" w:rsidR="00271E90" w:rsidRPr="002D4852" w:rsidRDefault="00271E90" w:rsidP="00271E90">
      <w:pPr>
        <w:pStyle w:val="Untertitel"/>
        <w:rPr>
          <w:rFonts w:ascii="Arial" w:hAnsi="Arial" w:cs="Arial"/>
          <w:b w:val="0"/>
          <w:color w:val="000000"/>
          <w:sz w:val="24"/>
          <w:lang w:val="en-GB"/>
        </w:rPr>
      </w:pPr>
    </w:p>
    <w:p w14:paraId="1166A924" w14:textId="77777777" w:rsidR="00271E90" w:rsidRPr="002D4852" w:rsidRDefault="00271E90" w:rsidP="00271E90">
      <w:pPr>
        <w:pStyle w:val="Untertitel"/>
        <w:rPr>
          <w:rFonts w:ascii="Arial" w:hAnsi="Arial" w:cs="Arial"/>
          <w:b w:val="0"/>
          <w:color w:val="000000"/>
          <w:sz w:val="24"/>
          <w:lang w:val="en-GB"/>
        </w:rPr>
      </w:pPr>
    </w:p>
    <w:p w14:paraId="2A737769" w14:textId="77777777" w:rsidR="00271E90" w:rsidRPr="002D4852" w:rsidRDefault="00271E90" w:rsidP="00271E90">
      <w:pPr>
        <w:pStyle w:val="Untertitel"/>
        <w:rPr>
          <w:rFonts w:ascii="Arial" w:hAnsi="Arial" w:cs="Arial"/>
          <w:b w:val="0"/>
          <w:color w:val="000000"/>
          <w:sz w:val="24"/>
          <w:lang w:val="en-GB"/>
        </w:rPr>
      </w:pPr>
    </w:p>
    <w:p w14:paraId="2AB8CCDD" w14:textId="77777777" w:rsidR="00271E90" w:rsidRPr="002D4852" w:rsidRDefault="00271E90" w:rsidP="00271E90">
      <w:pPr>
        <w:pStyle w:val="Untertitel"/>
        <w:rPr>
          <w:rFonts w:ascii="Arial" w:hAnsi="Arial" w:cs="Arial"/>
          <w:b w:val="0"/>
          <w:color w:val="000000"/>
          <w:sz w:val="24"/>
          <w:lang w:val="en-GB"/>
        </w:rPr>
      </w:pPr>
    </w:p>
    <w:p w14:paraId="0E980C56" w14:textId="77777777" w:rsidR="00555562" w:rsidRPr="002D4852" w:rsidRDefault="00555562">
      <w:pPr>
        <w:jc w:val="left"/>
        <w:rPr>
          <w:rFonts w:ascii="Arial" w:hAnsi="Arial" w:cs="Arial"/>
          <w:color w:val="000000"/>
          <w:lang w:val="en-GB"/>
        </w:rPr>
      </w:pPr>
      <w:bookmarkStart w:id="930" w:name="TOC6"/>
      <w:r w:rsidRPr="002D4852">
        <w:rPr>
          <w:rFonts w:ascii="Arial" w:hAnsi="Arial" w:cs="Arial"/>
          <w:b/>
          <w:color w:val="000000"/>
          <w:lang w:val="en-GB"/>
        </w:rPr>
        <w:br w:type="page"/>
      </w:r>
    </w:p>
    <w:p w14:paraId="7A1DEEBE" w14:textId="77777777" w:rsidR="00271E90" w:rsidRPr="002D4852" w:rsidRDefault="00271E90" w:rsidP="00271E90">
      <w:pPr>
        <w:pStyle w:val="Untertitel"/>
        <w:jc w:val="left"/>
        <w:rPr>
          <w:rFonts w:ascii="Arial" w:hAnsi="Arial" w:cs="Arial"/>
          <w:b w:val="0"/>
          <w:color w:val="000000"/>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71E90" w:rsidRPr="002D4852" w14:paraId="2E3E0B37" w14:textId="77777777" w:rsidTr="00271E90">
        <w:trPr>
          <w:trHeight w:val="600"/>
        </w:trPr>
        <w:tc>
          <w:tcPr>
            <w:tcW w:w="9198" w:type="dxa"/>
            <w:tcBorders>
              <w:top w:val="nil"/>
              <w:left w:val="nil"/>
              <w:bottom w:val="nil"/>
              <w:right w:val="nil"/>
            </w:tcBorders>
            <w:vAlign w:val="center"/>
          </w:tcPr>
          <w:p w14:paraId="695CF55E" w14:textId="77777777" w:rsidR="00271E90" w:rsidRPr="002D4852" w:rsidRDefault="00271E90" w:rsidP="003439C7">
            <w:pPr>
              <w:pStyle w:val="explanatorynotes"/>
              <w:spacing w:before="142" w:after="0" w:line="240" w:lineRule="atLeast"/>
              <w:jc w:val="center"/>
              <w:rPr>
                <w:rFonts w:cs="Arial"/>
                <w:b/>
                <w:color w:val="000000"/>
                <w:lang w:val="en-GB"/>
              </w:rPr>
            </w:pPr>
            <w:bookmarkStart w:id="931" w:name="_Toc101929328"/>
            <w:bookmarkStart w:id="932" w:name="TOC5"/>
            <w:r w:rsidRPr="002D4852">
              <w:rPr>
                <w:rFonts w:cs="Arial"/>
                <w:b/>
                <w:color w:val="000000"/>
                <w:sz w:val="36"/>
                <w:lang w:val="en-GB"/>
              </w:rPr>
              <w:t>Section VIII. General Conditions (GC)</w:t>
            </w:r>
            <w:bookmarkEnd w:id="931"/>
          </w:p>
        </w:tc>
      </w:tr>
    </w:tbl>
    <w:p w14:paraId="7CE5A482" w14:textId="77777777" w:rsidR="007C1C2D" w:rsidRPr="007C1C2D" w:rsidRDefault="005F040B">
      <w:pPr>
        <w:pStyle w:val="Verzeichnis1"/>
        <w:rPr>
          <w:rFonts w:eastAsiaTheme="minorEastAsia" w:cs="Arial"/>
          <w:b w:val="0"/>
          <w:noProof/>
          <w:sz w:val="22"/>
          <w:szCs w:val="22"/>
          <w:lang w:val="de-DE" w:eastAsia="de-DE"/>
        </w:rPr>
      </w:pPr>
      <w:r w:rsidRPr="007C1C2D">
        <w:rPr>
          <w:rFonts w:cs="Arial"/>
          <w:color w:val="000000"/>
          <w:sz w:val="20"/>
          <w:lang w:val="en-GB"/>
        </w:rPr>
        <w:fldChar w:fldCharType="begin"/>
      </w:r>
      <w:r w:rsidR="0039037B" w:rsidRPr="007C1C2D">
        <w:rPr>
          <w:rFonts w:cs="Arial"/>
          <w:color w:val="000000"/>
          <w:sz w:val="20"/>
          <w:lang w:val="en-GB"/>
        </w:rPr>
        <w:instrText xml:space="preserve"> TOC \b "TOC6" \t "CG1;1" \t "CG2;2" </w:instrText>
      </w:r>
      <w:r w:rsidR="004A4D6E" w:rsidRPr="007C1C2D">
        <w:rPr>
          <w:rFonts w:cs="Arial"/>
          <w:color w:val="000000"/>
          <w:sz w:val="20"/>
          <w:lang w:val="en-GB"/>
        </w:rPr>
        <w:instrText>\h</w:instrText>
      </w:r>
      <w:r w:rsidRPr="007C1C2D">
        <w:rPr>
          <w:rFonts w:cs="Arial"/>
          <w:color w:val="000000"/>
          <w:sz w:val="20"/>
          <w:lang w:val="en-GB"/>
        </w:rPr>
        <w:fldChar w:fldCharType="separate"/>
      </w:r>
      <w:hyperlink w:anchor="_Toc527649948" w:history="1">
        <w:r w:rsidR="007C1C2D" w:rsidRPr="007C1C2D">
          <w:rPr>
            <w:rStyle w:val="Hyperlink"/>
            <w:rFonts w:cs="Arial"/>
            <w:noProof/>
            <w:lang w:val="en-GB"/>
          </w:rPr>
          <w:t>1.</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General Provisions</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_Toc527649948 \h </w:instrText>
        </w:r>
        <w:r w:rsidR="007C1C2D" w:rsidRPr="007C1C2D">
          <w:rPr>
            <w:rFonts w:cs="Arial"/>
            <w:noProof/>
          </w:rPr>
        </w:r>
        <w:r w:rsidR="007C1C2D" w:rsidRPr="007C1C2D">
          <w:rPr>
            <w:rFonts w:cs="Arial"/>
            <w:noProof/>
          </w:rPr>
          <w:fldChar w:fldCharType="separate"/>
        </w:r>
        <w:r w:rsidR="002A3E1E">
          <w:rPr>
            <w:rFonts w:cs="Arial"/>
            <w:noProof/>
          </w:rPr>
          <w:t>191</w:t>
        </w:r>
        <w:r w:rsidR="007C1C2D" w:rsidRPr="007C1C2D">
          <w:rPr>
            <w:rFonts w:cs="Arial"/>
            <w:noProof/>
          </w:rPr>
          <w:fldChar w:fldCharType="end"/>
        </w:r>
      </w:hyperlink>
    </w:p>
    <w:p w14:paraId="10E50252"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49" w:history="1">
        <w:r w:rsidR="007C1C2D" w:rsidRPr="007C1C2D">
          <w:rPr>
            <w:rStyle w:val="Hyperlink"/>
            <w:rFonts w:ascii="Arial" w:hAnsi="Arial" w:cs="Arial"/>
            <w:noProof/>
            <w:lang w:val="en-GB"/>
          </w:rPr>
          <w:t>1.1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Definitions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_Toc527649949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191</w:t>
        </w:r>
        <w:r w:rsidR="007C1C2D" w:rsidRPr="007C1C2D">
          <w:rPr>
            <w:rFonts w:ascii="Arial" w:hAnsi="Arial" w:cs="Arial"/>
            <w:noProof/>
          </w:rPr>
          <w:fldChar w:fldCharType="end"/>
        </w:r>
      </w:hyperlink>
    </w:p>
    <w:p w14:paraId="3C96B74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0" w:history="1">
        <w:r w:rsidR="007C1C2D" w:rsidRPr="007C1C2D">
          <w:rPr>
            <w:rStyle w:val="Hyperlink"/>
            <w:rFonts w:ascii="Arial" w:hAnsi="Arial" w:cs="Arial"/>
            <w:noProof/>
            <w:lang w:val="en-GB"/>
          </w:rPr>
          <w:t xml:space="preserve">1.2 </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Interpretation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195</w:t>
        </w:r>
        <w:r w:rsidR="007C1C2D" w:rsidRPr="007C1C2D">
          <w:rPr>
            <w:rFonts w:ascii="Arial" w:hAnsi="Arial" w:cs="Arial"/>
            <w:noProof/>
          </w:rPr>
          <w:fldChar w:fldCharType="end"/>
        </w:r>
      </w:hyperlink>
    </w:p>
    <w:p w14:paraId="7D017D5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1" w:history="1">
        <w:r w:rsidR="007C1C2D" w:rsidRPr="007C1C2D">
          <w:rPr>
            <w:rStyle w:val="Hyperlink"/>
            <w:rFonts w:ascii="Arial" w:hAnsi="Arial" w:cs="Arial"/>
            <w:noProof/>
            <w:lang w:val="en-GB"/>
          </w:rPr>
          <w:t>1.4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Law and Language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196</w:t>
        </w:r>
        <w:r w:rsidR="007C1C2D" w:rsidRPr="007C1C2D">
          <w:rPr>
            <w:rFonts w:ascii="Arial" w:hAnsi="Arial" w:cs="Arial"/>
            <w:noProof/>
          </w:rPr>
          <w:fldChar w:fldCharType="end"/>
        </w:r>
      </w:hyperlink>
    </w:p>
    <w:p w14:paraId="3D33A54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2" w:history="1">
        <w:r w:rsidR="007C1C2D" w:rsidRPr="007C1C2D">
          <w:rPr>
            <w:rStyle w:val="Hyperlink"/>
            <w:rFonts w:ascii="Arial" w:hAnsi="Arial" w:cs="Arial"/>
            <w:noProof/>
            <w:lang w:val="en-GB"/>
          </w:rPr>
          <w:t>1.5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Priority of Documents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196</w:t>
        </w:r>
        <w:r w:rsidR="007C1C2D" w:rsidRPr="007C1C2D">
          <w:rPr>
            <w:rFonts w:ascii="Arial" w:hAnsi="Arial" w:cs="Arial"/>
            <w:noProof/>
          </w:rPr>
          <w:fldChar w:fldCharType="end"/>
        </w:r>
      </w:hyperlink>
    </w:p>
    <w:p w14:paraId="0157F002"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3" w:history="1">
        <w:r w:rsidR="007C1C2D" w:rsidRPr="007C1C2D">
          <w:rPr>
            <w:rStyle w:val="Hyperlink"/>
            <w:rFonts w:ascii="Arial" w:hAnsi="Arial" w:cs="Arial"/>
            <w:noProof/>
            <w:lang w:val="en-GB"/>
          </w:rPr>
          <w:t>1.6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 Agreement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197</w:t>
        </w:r>
        <w:r w:rsidR="007C1C2D" w:rsidRPr="007C1C2D">
          <w:rPr>
            <w:rFonts w:ascii="Arial" w:hAnsi="Arial" w:cs="Arial"/>
            <w:noProof/>
          </w:rPr>
          <w:fldChar w:fldCharType="end"/>
        </w:r>
      </w:hyperlink>
    </w:p>
    <w:p w14:paraId="259F291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4" w:history="1">
        <w:r w:rsidR="007C1C2D" w:rsidRPr="007C1C2D">
          <w:rPr>
            <w:rStyle w:val="Hyperlink"/>
            <w:rFonts w:ascii="Arial" w:hAnsi="Arial" w:cs="Arial"/>
            <w:noProof/>
            <w:lang w:val="en-GB"/>
          </w:rPr>
          <w:t>1.7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Assignment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197</w:t>
        </w:r>
        <w:r w:rsidR="007C1C2D" w:rsidRPr="007C1C2D">
          <w:rPr>
            <w:rFonts w:ascii="Arial" w:hAnsi="Arial" w:cs="Arial"/>
            <w:noProof/>
          </w:rPr>
          <w:fldChar w:fldCharType="end"/>
        </w:r>
      </w:hyperlink>
    </w:p>
    <w:p w14:paraId="65F7F8D9"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5" w:history="1">
        <w:r w:rsidR="007C1C2D" w:rsidRPr="007C1C2D">
          <w:rPr>
            <w:rStyle w:val="Hyperlink"/>
            <w:rFonts w:ascii="Arial" w:hAnsi="Arial" w:cs="Arial"/>
            <w:noProof/>
            <w:lang w:val="en-GB"/>
          </w:rPr>
          <w:t>1.8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Care and Supply of Documents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197</w:t>
        </w:r>
        <w:r w:rsidR="007C1C2D" w:rsidRPr="007C1C2D">
          <w:rPr>
            <w:rFonts w:ascii="Arial" w:hAnsi="Arial" w:cs="Arial"/>
            <w:noProof/>
          </w:rPr>
          <w:fldChar w:fldCharType="end"/>
        </w:r>
      </w:hyperlink>
    </w:p>
    <w:p w14:paraId="7512899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6" w:history="1">
        <w:r w:rsidR="007C1C2D" w:rsidRPr="007C1C2D">
          <w:rPr>
            <w:rStyle w:val="Hyperlink"/>
            <w:rFonts w:ascii="Arial" w:hAnsi="Arial" w:cs="Arial"/>
            <w:noProof/>
            <w:lang w:val="en-GB"/>
          </w:rPr>
          <w:t>1.9</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Delayed Drawings or Instructions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197</w:t>
        </w:r>
        <w:r w:rsidR="007C1C2D" w:rsidRPr="007C1C2D">
          <w:rPr>
            <w:rFonts w:ascii="Arial" w:hAnsi="Arial" w:cs="Arial"/>
            <w:noProof/>
          </w:rPr>
          <w:fldChar w:fldCharType="end"/>
        </w:r>
      </w:hyperlink>
    </w:p>
    <w:p w14:paraId="63354589"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7" w:history="1">
        <w:r w:rsidR="007C1C2D" w:rsidRPr="007C1C2D">
          <w:rPr>
            <w:rStyle w:val="Hyperlink"/>
            <w:rFonts w:ascii="Arial" w:hAnsi="Arial" w:cs="Arial"/>
            <w:noProof/>
            <w:lang w:val="en-GB"/>
          </w:rPr>
          <w:t>1.10</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Employer’s Use of Contractor’s Documents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198</w:t>
        </w:r>
        <w:r w:rsidR="007C1C2D" w:rsidRPr="007C1C2D">
          <w:rPr>
            <w:rFonts w:ascii="Arial" w:hAnsi="Arial" w:cs="Arial"/>
            <w:noProof/>
          </w:rPr>
          <w:fldChar w:fldCharType="end"/>
        </w:r>
      </w:hyperlink>
    </w:p>
    <w:p w14:paraId="0DB9975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8" w:history="1">
        <w:r w:rsidR="007C1C2D" w:rsidRPr="007C1C2D">
          <w:rPr>
            <w:rStyle w:val="Hyperlink"/>
            <w:rFonts w:ascii="Arial" w:hAnsi="Arial" w:cs="Arial"/>
            <w:noProof/>
            <w:lang w:val="en-GB"/>
          </w:rPr>
          <w:t>1.11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Use of Employer’s Documents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198</w:t>
        </w:r>
        <w:r w:rsidR="007C1C2D" w:rsidRPr="007C1C2D">
          <w:rPr>
            <w:rFonts w:ascii="Arial" w:hAnsi="Arial" w:cs="Arial"/>
            <w:noProof/>
          </w:rPr>
          <w:fldChar w:fldCharType="end"/>
        </w:r>
      </w:hyperlink>
    </w:p>
    <w:p w14:paraId="23EF1CFA"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59" w:history="1">
        <w:r w:rsidR="007C1C2D" w:rsidRPr="007C1C2D">
          <w:rPr>
            <w:rStyle w:val="Hyperlink"/>
            <w:rFonts w:ascii="Arial" w:hAnsi="Arial" w:cs="Arial"/>
            <w:noProof/>
            <w:lang w:val="en-GB"/>
          </w:rPr>
          <w:t>1.12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Confidential Details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_Toc527649959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198</w:t>
        </w:r>
        <w:r w:rsidR="007C1C2D" w:rsidRPr="007C1C2D">
          <w:rPr>
            <w:rFonts w:ascii="Arial" w:hAnsi="Arial" w:cs="Arial"/>
            <w:noProof/>
          </w:rPr>
          <w:fldChar w:fldCharType="end"/>
        </w:r>
      </w:hyperlink>
    </w:p>
    <w:p w14:paraId="273763C9"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60" w:history="1">
        <w:r w:rsidR="007C1C2D" w:rsidRPr="007C1C2D">
          <w:rPr>
            <w:rStyle w:val="Hyperlink"/>
            <w:rFonts w:ascii="Arial" w:hAnsi="Arial" w:cs="Arial"/>
            <w:noProof/>
            <w:lang w:val="en-GB"/>
          </w:rPr>
          <w:t>1.13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Compliance with Laws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_Toc527649960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199</w:t>
        </w:r>
        <w:r w:rsidR="007C1C2D" w:rsidRPr="007C1C2D">
          <w:rPr>
            <w:rFonts w:ascii="Arial" w:hAnsi="Arial" w:cs="Arial"/>
            <w:noProof/>
          </w:rPr>
          <w:fldChar w:fldCharType="end"/>
        </w:r>
      </w:hyperlink>
    </w:p>
    <w:p w14:paraId="12FBDC0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61" w:history="1">
        <w:r w:rsidR="007C1C2D" w:rsidRPr="007C1C2D">
          <w:rPr>
            <w:rStyle w:val="Hyperlink"/>
            <w:rFonts w:ascii="Arial" w:hAnsi="Arial" w:cs="Arial"/>
            <w:noProof/>
            <w:lang w:val="en-GB"/>
          </w:rPr>
          <w:t>1.14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Joint and Several Liability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_Toc527649961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199</w:t>
        </w:r>
        <w:r w:rsidR="007C1C2D" w:rsidRPr="007C1C2D">
          <w:rPr>
            <w:rFonts w:ascii="Arial" w:hAnsi="Arial" w:cs="Arial"/>
            <w:noProof/>
          </w:rPr>
          <w:fldChar w:fldCharType="end"/>
        </w:r>
      </w:hyperlink>
    </w:p>
    <w:p w14:paraId="6333DEDD"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62" w:history="1">
        <w:r w:rsidR="007C1C2D" w:rsidRPr="007C1C2D">
          <w:rPr>
            <w:rStyle w:val="Hyperlink"/>
            <w:rFonts w:ascii="Arial" w:hAnsi="Arial" w:cs="Arial"/>
            <w:noProof/>
            <w:lang w:val="en-GB"/>
          </w:rPr>
          <w:t>1.15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Inspections and Audit by the Bank</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_Toc527649962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199</w:t>
        </w:r>
        <w:r w:rsidR="007C1C2D" w:rsidRPr="007C1C2D">
          <w:rPr>
            <w:rFonts w:ascii="Arial" w:hAnsi="Arial" w:cs="Arial"/>
            <w:noProof/>
          </w:rPr>
          <w:fldChar w:fldCharType="end"/>
        </w:r>
      </w:hyperlink>
    </w:p>
    <w:p w14:paraId="57F9AF95" w14:textId="77777777" w:rsidR="007C1C2D" w:rsidRPr="007C1C2D" w:rsidRDefault="00841994">
      <w:pPr>
        <w:pStyle w:val="Verzeichnis1"/>
        <w:rPr>
          <w:rFonts w:eastAsiaTheme="minorEastAsia" w:cs="Arial"/>
          <w:b w:val="0"/>
          <w:noProof/>
          <w:sz w:val="22"/>
          <w:szCs w:val="22"/>
          <w:lang w:val="de-DE" w:eastAsia="de-DE"/>
        </w:rPr>
      </w:pPr>
      <w:hyperlink w:anchor="_Toc527649963" w:history="1">
        <w:r w:rsidR="007C1C2D" w:rsidRPr="007C1C2D">
          <w:rPr>
            <w:rStyle w:val="Hyperlink"/>
            <w:rFonts w:cs="Arial"/>
            <w:noProof/>
            <w:lang w:val="en-GB"/>
          </w:rPr>
          <w:t>2.</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The Employer</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_Toc527649963 \h </w:instrText>
        </w:r>
        <w:r w:rsidR="007C1C2D" w:rsidRPr="007C1C2D">
          <w:rPr>
            <w:rFonts w:cs="Arial"/>
            <w:noProof/>
          </w:rPr>
        </w:r>
        <w:r w:rsidR="007C1C2D" w:rsidRPr="007C1C2D">
          <w:rPr>
            <w:rFonts w:cs="Arial"/>
            <w:noProof/>
          </w:rPr>
          <w:fldChar w:fldCharType="separate"/>
        </w:r>
        <w:r w:rsidR="002A3E1E">
          <w:rPr>
            <w:rFonts w:cs="Arial"/>
            <w:noProof/>
          </w:rPr>
          <w:t>199</w:t>
        </w:r>
        <w:r w:rsidR="007C1C2D" w:rsidRPr="007C1C2D">
          <w:rPr>
            <w:rFonts w:cs="Arial"/>
            <w:noProof/>
          </w:rPr>
          <w:fldChar w:fldCharType="end"/>
        </w:r>
      </w:hyperlink>
    </w:p>
    <w:p w14:paraId="20D1C52B"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64" w:history="1">
        <w:r w:rsidR="007C1C2D" w:rsidRPr="007C1C2D">
          <w:rPr>
            <w:rStyle w:val="Hyperlink"/>
            <w:rFonts w:ascii="Arial" w:hAnsi="Arial" w:cs="Arial"/>
            <w:noProof/>
            <w:lang w:val="en-GB"/>
          </w:rPr>
          <w:t>2.1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Right of Access to the Site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_Toc527649964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199</w:t>
        </w:r>
        <w:r w:rsidR="007C1C2D" w:rsidRPr="007C1C2D">
          <w:rPr>
            <w:rFonts w:ascii="Arial" w:hAnsi="Arial" w:cs="Arial"/>
            <w:noProof/>
          </w:rPr>
          <w:fldChar w:fldCharType="end"/>
        </w:r>
      </w:hyperlink>
    </w:p>
    <w:p w14:paraId="2A85B48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65" w:history="1">
        <w:r w:rsidR="007C1C2D" w:rsidRPr="007C1C2D">
          <w:rPr>
            <w:rStyle w:val="Hyperlink"/>
            <w:rFonts w:ascii="Arial" w:hAnsi="Arial" w:cs="Arial"/>
            <w:noProof/>
            <w:lang w:val="en-GB"/>
          </w:rPr>
          <w:t>2.2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Permits, Licences or Approvals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_Toc527649965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200</w:t>
        </w:r>
        <w:r w:rsidR="007C1C2D" w:rsidRPr="007C1C2D">
          <w:rPr>
            <w:rFonts w:ascii="Arial" w:hAnsi="Arial" w:cs="Arial"/>
            <w:noProof/>
          </w:rPr>
          <w:fldChar w:fldCharType="end"/>
        </w:r>
      </w:hyperlink>
    </w:p>
    <w:p w14:paraId="666B517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66" w:history="1">
        <w:r w:rsidR="007C1C2D" w:rsidRPr="007C1C2D">
          <w:rPr>
            <w:rStyle w:val="Hyperlink"/>
            <w:rFonts w:ascii="Arial" w:hAnsi="Arial" w:cs="Arial"/>
            <w:noProof/>
            <w:lang w:val="en-GB"/>
          </w:rPr>
          <w:t>2.3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Employer’s Personnel</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_Toc527649966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200</w:t>
        </w:r>
        <w:r w:rsidR="007C1C2D" w:rsidRPr="007C1C2D">
          <w:rPr>
            <w:rFonts w:ascii="Arial" w:hAnsi="Arial" w:cs="Arial"/>
            <w:noProof/>
          </w:rPr>
          <w:fldChar w:fldCharType="end"/>
        </w:r>
      </w:hyperlink>
    </w:p>
    <w:p w14:paraId="3E214BCD"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67" w:history="1">
        <w:r w:rsidR="007C1C2D" w:rsidRPr="007C1C2D">
          <w:rPr>
            <w:rStyle w:val="Hyperlink"/>
            <w:rFonts w:ascii="Arial" w:hAnsi="Arial" w:cs="Arial"/>
            <w:noProof/>
            <w:lang w:val="en-GB"/>
          </w:rPr>
          <w:t>2.4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Employer’s Financial Arrangements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_Toc527649967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200</w:t>
        </w:r>
        <w:r w:rsidR="007C1C2D" w:rsidRPr="007C1C2D">
          <w:rPr>
            <w:rFonts w:ascii="Arial" w:hAnsi="Arial" w:cs="Arial"/>
            <w:noProof/>
          </w:rPr>
          <w:fldChar w:fldCharType="end"/>
        </w:r>
      </w:hyperlink>
    </w:p>
    <w:p w14:paraId="1E65BDD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68" w:history="1">
        <w:r w:rsidR="007C1C2D" w:rsidRPr="007C1C2D">
          <w:rPr>
            <w:rStyle w:val="Hyperlink"/>
            <w:rFonts w:ascii="Arial" w:hAnsi="Arial" w:cs="Arial"/>
            <w:noProof/>
            <w:lang w:val="en-GB"/>
          </w:rPr>
          <w:t>2.5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Employer’s Claims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_Toc527649968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201</w:t>
        </w:r>
        <w:r w:rsidR="007C1C2D" w:rsidRPr="007C1C2D">
          <w:rPr>
            <w:rFonts w:ascii="Arial" w:hAnsi="Arial" w:cs="Arial"/>
            <w:noProof/>
          </w:rPr>
          <w:fldChar w:fldCharType="end"/>
        </w:r>
      </w:hyperlink>
    </w:p>
    <w:p w14:paraId="40305D5C" w14:textId="77777777" w:rsidR="007C1C2D" w:rsidRPr="007C1C2D" w:rsidRDefault="00841994">
      <w:pPr>
        <w:pStyle w:val="Verzeichnis1"/>
        <w:rPr>
          <w:rFonts w:eastAsiaTheme="minorEastAsia" w:cs="Arial"/>
          <w:b w:val="0"/>
          <w:noProof/>
          <w:sz w:val="22"/>
          <w:szCs w:val="22"/>
          <w:lang w:val="de-DE" w:eastAsia="de-DE"/>
        </w:rPr>
      </w:pPr>
      <w:hyperlink w:anchor="_Toc527649969" w:history="1">
        <w:r w:rsidR="007C1C2D" w:rsidRPr="007C1C2D">
          <w:rPr>
            <w:rStyle w:val="Hyperlink"/>
            <w:rFonts w:cs="Arial"/>
            <w:noProof/>
            <w:lang w:val="en-GB"/>
          </w:rPr>
          <w:t>3.</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The Engineer</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_Toc527649969 \h </w:instrText>
        </w:r>
        <w:r w:rsidR="007C1C2D" w:rsidRPr="007C1C2D">
          <w:rPr>
            <w:rFonts w:cs="Arial"/>
            <w:noProof/>
          </w:rPr>
        </w:r>
        <w:r w:rsidR="007C1C2D" w:rsidRPr="007C1C2D">
          <w:rPr>
            <w:rFonts w:cs="Arial"/>
            <w:noProof/>
          </w:rPr>
          <w:fldChar w:fldCharType="separate"/>
        </w:r>
        <w:r w:rsidR="002A3E1E">
          <w:rPr>
            <w:rFonts w:cs="Arial"/>
            <w:noProof/>
          </w:rPr>
          <w:t>201</w:t>
        </w:r>
        <w:r w:rsidR="007C1C2D" w:rsidRPr="007C1C2D">
          <w:rPr>
            <w:rFonts w:cs="Arial"/>
            <w:noProof/>
          </w:rPr>
          <w:fldChar w:fldCharType="end"/>
        </w:r>
      </w:hyperlink>
    </w:p>
    <w:p w14:paraId="1A7A691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70" w:history="1">
        <w:r w:rsidR="007C1C2D" w:rsidRPr="007C1C2D">
          <w:rPr>
            <w:rStyle w:val="Hyperlink"/>
            <w:rFonts w:ascii="Arial" w:hAnsi="Arial" w:cs="Arial"/>
            <w:noProof/>
            <w:lang w:val="en-GB"/>
          </w:rPr>
          <w:t>3.1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Engineer’s Duties and Authority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_Toc527649970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201</w:t>
        </w:r>
        <w:r w:rsidR="007C1C2D" w:rsidRPr="007C1C2D">
          <w:rPr>
            <w:rFonts w:ascii="Arial" w:hAnsi="Arial" w:cs="Arial"/>
            <w:noProof/>
          </w:rPr>
          <w:fldChar w:fldCharType="end"/>
        </w:r>
      </w:hyperlink>
    </w:p>
    <w:p w14:paraId="651F5D7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71" w:history="1">
        <w:r w:rsidR="007C1C2D" w:rsidRPr="007C1C2D">
          <w:rPr>
            <w:rStyle w:val="Hyperlink"/>
            <w:rFonts w:ascii="Arial" w:hAnsi="Arial" w:cs="Arial"/>
            <w:noProof/>
            <w:lang w:val="en-GB"/>
          </w:rPr>
          <w:t>3.2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Delegation by the Engineer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_Toc527649971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202</w:t>
        </w:r>
        <w:r w:rsidR="007C1C2D" w:rsidRPr="007C1C2D">
          <w:rPr>
            <w:rFonts w:ascii="Arial" w:hAnsi="Arial" w:cs="Arial"/>
            <w:noProof/>
          </w:rPr>
          <w:fldChar w:fldCharType="end"/>
        </w:r>
      </w:hyperlink>
    </w:p>
    <w:p w14:paraId="7F50A51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72" w:history="1">
        <w:r w:rsidR="007C1C2D" w:rsidRPr="007C1C2D">
          <w:rPr>
            <w:rStyle w:val="Hyperlink"/>
            <w:rFonts w:ascii="Arial" w:hAnsi="Arial" w:cs="Arial"/>
            <w:noProof/>
            <w:lang w:val="en-GB"/>
          </w:rPr>
          <w:t>3.3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Instructions of the Engineer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_Toc527649972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203</w:t>
        </w:r>
        <w:r w:rsidR="007C1C2D" w:rsidRPr="007C1C2D">
          <w:rPr>
            <w:rFonts w:ascii="Arial" w:hAnsi="Arial" w:cs="Arial"/>
            <w:noProof/>
          </w:rPr>
          <w:fldChar w:fldCharType="end"/>
        </w:r>
      </w:hyperlink>
    </w:p>
    <w:p w14:paraId="53D9886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73" w:history="1">
        <w:r w:rsidR="007C1C2D" w:rsidRPr="007C1C2D">
          <w:rPr>
            <w:rStyle w:val="Hyperlink"/>
            <w:rFonts w:ascii="Arial" w:hAnsi="Arial" w:cs="Arial"/>
            <w:noProof/>
            <w:lang w:val="en-GB"/>
          </w:rPr>
          <w:t>3.4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Replacement of the Engineer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_Toc527649973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203</w:t>
        </w:r>
        <w:r w:rsidR="007C1C2D" w:rsidRPr="007C1C2D">
          <w:rPr>
            <w:rFonts w:ascii="Arial" w:hAnsi="Arial" w:cs="Arial"/>
            <w:noProof/>
          </w:rPr>
          <w:fldChar w:fldCharType="end"/>
        </w:r>
      </w:hyperlink>
    </w:p>
    <w:p w14:paraId="5B5250E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74" w:history="1">
        <w:r w:rsidR="007C1C2D" w:rsidRPr="007C1C2D">
          <w:rPr>
            <w:rStyle w:val="Hyperlink"/>
            <w:rFonts w:ascii="Arial" w:hAnsi="Arial" w:cs="Arial"/>
            <w:noProof/>
            <w:lang w:val="en-GB"/>
          </w:rPr>
          <w:t>3.5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Determinations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_Toc527649974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203</w:t>
        </w:r>
        <w:r w:rsidR="007C1C2D" w:rsidRPr="007C1C2D">
          <w:rPr>
            <w:rFonts w:ascii="Arial" w:hAnsi="Arial" w:cs="Arial"/>
            <w:noProof/>
          </w:rPr>
          <w:fldChar w:fldCharType="end"/>
        </w:r>
      </w:hyperlink>
    </w:p>
    <w:p w14:paraId="7FF668F5" w14:textId="77777777" w:rsidR="007C1C2D" w:rsidRPr="007C1C2D" w:rsidRDefault="00841994">
      <w:pPr>
        <w:pStyle w:val="Verzeichnis1"/>
        <w:rPr>
          <w:rFonts w:eastAsiaTheme="minorEastAsia" w:cs="Arial"/>
          <w:b w:val="0"/>
          <w:noProof/>
          <w:sz w:val="22"/>
          <w:szCs w:val="22"/>
          <w:lang w:val="de-DE" w:eastAsia="de-DE"/>
        </w:rPr>
      </w:pPr>
      <w:hyperlink w:anchor="_Toc527649975" w:history="1">
        <w:r w:rsidR="007C1C2D" w:rsidRPr="007C1C2D">
          <w:rPr>
            <w:rStyle w:val="Hyperlink"/>
            <w:rFonts w:cs="Arial"/>
            <w:noProof/>
            <w:lang w:val="en-GB"/>
          </w:rPr>
          <w:t>4.</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The Contractor</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_Toc527649975 \h </w:instrText>
        </w:r>
        <w:r w:rsidR="007C1C2D" w:rsidRPr="007C1C2D">
          <w:rPr>
            <w:rFonts w:cs="Arial"/>
            <w:noProof/>
          </w:rPr>
        </w:r>
        <w:r w:rsidR="007C1C2D" w:rsidRPr="007C1C2D">
          <w:rPr>
            <w:rFonts w:cs="Arial"/>
            <w:noProof/>
          </w:rPr>
          <w:fldChar w:fldCharType="separate"/>
        </w:r>
        <w:r w:rsidR="002A3E1E">
          <w:rPr>
            <w:rFonts w:cs="Arial"/>
            <w:noProof/>
          </w:rPr>
          <w:t>204</w:t>
        </w:r>
        <w:r w:rsidR="007C1C2D" w:rsidRPr="007C1C2D">
          <w:rPr>
            <w:rFonts w:cs="Arial"/>
            <w:noProof/>
          </w:rPr>
          <w:fldChar w:fldCharType="end"/>
        </w:r>
      </w:hyperlink>
    </w:p>
    <w:p w14:paraId="2B25844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76" w:history="1">
        <w:r w:rsidR="007C1C2D" w:rsidRPr="007C1C2D">
          <w:rPr>
            <w:rStyle w:val="Hyperlink"/>
            <w:rFonts w:ascii="Arial" w:hAnsi="Arial" w:cs="Arial"/>
            <w:noProof/>
            <w:lang w:val="en-GB"/>
          </w:rPr>
          <w:t>4.1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General Obligations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_Toc527649976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204</w:t>
        </w:r>
        <w:r w:rsidR="007C1C2D" w:rsidRPr="007C1C2D">
          <w:rPr>
            <w:rFonts w:ascii="Arial" w:hAnsi="Arial" w:cs="Arial"/>
            <w:noProof/>
          </w:rPr>
          <w:fldChar w:fldCharType="end"/>
        </w:r>
      </w:hyperlink>
    </w:p>
    <w:p w14:paraId="59515D3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77" w:history="1">
        <w:r w:rsidR="007C1C2D" w:rsidRPr="007C1C2D">
          <w:rPr>
            <w:rStyle w:val="Hyperlink"/>
            <w:rFonts w:ascii="Arial" w:hAnsi="Arial" w:cs="Arial"/>
            <w:noProof/>
            <w:lang w:val="en-GB"/>
          </w:rPr>
          <w:t>4.2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Performance Security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_Toc527649977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205</w:t>
        </w:r>
        <w:r w:rsidR="007C1C2D" w:rsidRPr="007C1C2D">
          <w:rPr>
            <w:rFonts w:ascii="Arial" w:hAnsi="Arial" w:cs="Arial"/>
            <w:noProof/>
          </w:rPr>
          <w:fldChar w:fldCharType="end"/>
        </w:r>
      </w:hyperlink>
    </w:p>
    <w:p w14:paraId="21718EED"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78" w:history="1">
        <w:r w:rsidR="007C1C2D" w:rsidRPr="007C1C2D">
          <w:rPr>
            <w:rStyle w:val="Hyperlink"/>
            <w:rFonts w:ascii="Arial" w:hAnsi="Arial" w:cs="Arial"/>
            <w:noProof/>
            <w:lang w:val="en-GB"/>
          </w:rPr>
          <w:t>4.3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Representative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_Toc527649978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205</w:t>
        </w:r>
        <w:r w:rsidR="007C1C2D" w:rsidRPr="007C1C2D">
          <w:rPr>
            <w:rFonts w:ascii="Arial" w:hAnsi="Arial" w:cs="Arial"/>
            <w:noProof/>
          </w:rPr>
          <w:fldChar w:fldCharType="end"/>
        </w:r>
      </w:hyperlink>
    </w:p>
    <w:p w14:paraId="1C84D75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79" w:history="1">
        <w:r w:rsidR="007C1C2D" w:rsidRPr="007C1C2D">
          <w:rPr>
            <w:rStyle w:val="Hyperlink"/>
            <w:rFonts w:ascii="Arial" w:hAnsi="Arial" w:cs="Arial"/>
            <w:noProof/>
            <w:lang w:val="en-GB"/>
          </w:rPr>
          <w:t>4.4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Subcontractors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_Toc527649979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206</w:t>
        </w:r>
        <w:r w:rsidR="007C1C2D" w:rsidRPr="007C1C2D">
          <w:rPr>
            <w:rFonts w:ascii="Arial" w:hAnsi="Arial" w:cs="Arial"/>
            <w:noProof/>
          </w:rPr>
          <w:fldChar w:fldCharType="end"/>
        </w:r>
      </w:hyperlink>
    </w:p>
    <w:p w14:paraId="2F45014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0" w:history="1">
        <w:r w:rsidR="007C1C2D" w:rsidRPr="007C1C2D">
          <w:rPr>
            <w:rStyle w:val="Hyperlink"/>
            <w:rFonts w:ascii="Arial" w:hAnsi="Arial" w:cs="Arial"/>
            <w:noProof/>
            <w:lang w:val="en-GB"/>
          </w:rPr>
          <w:t>4.5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Assignment of Benefit of Subcontract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207</w:t>
        </w:r>
        <w:r w:rsidR="007C1C2D" w:rsidRPr="007C1C2D">
          <w:rPr>
            <w:rFonts w:ascii="Arial" w:hAnsi="Arial" w:cs="Arial"/>
            <w:noProof/>
          </w:rPr>
          <w:fldChar w:fldCharType="end"/>
        </w:r>
      </w:hyperlink>
    </w:p>
    <w:p w14:paraId="054E421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1" w:history="1">
        <w:r w:rsidR="007C1C2D" w:rsidRPr="007C1C2D">
          <w:rPr>
            <w:rStyle w:val="Hyperlink"/>
            <w:rFonts w:ascii="Arial" w:hAnsi="Arial" w:cs="Arial"/>
            <w:noProof/>
            <w:lang w:val="en-GB"/>
          </w:rPr>
          <w:t>4.6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Co-operation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207</w:t>
        </w:r>
        <w:r w:rsidR="007C1C2D" w:rsidRPr="007C1C2D">
          <w:rPr>
            <w:rFonts w:ascii="Arial" w:hAnsi="Arial" w:cs="Arial"/>
            <w:noProof/>
          </w:rPr>
          <w:fldChar w:fldCharType="end"/>
        </w:r>
      </w:hyperlink>
    </w:p>
    <w:p w14:paraId="2649D1D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2" w:history="1">
        <w:r w:rsidR="007C1C2D" w:rsidRPr="007C1C2D">
          <w:rPr>
            <w:rStyle w:val="Hyperlink"/>
            <w:rFonts w:ascii="Arial" w:hAnsi="Arial" w:cs="Arial"/>
            <w:noProof/>
            <w:lang w:val="en-GB"/>
          </w:rPr>
          <w:t>4.7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Setting Out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207</w:t>
        </w:r>
        <w:r w:rsidR="007C1C2D" w:rsidRPr="007C1C2D">
          <w:rPr>
            <w:rFonts w:ascii="Arial" w:hAnsi="Arial" w:cs="Arial"/>
            <w:noProof/>
          </w:rPr>
          <w:fldChar w:fldCharType="end"/>
        </w:r>
      </w:hyperlink>
    </w:p>
    <w:p w14:paraId="7903A6AD"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3" w:history="1">
        <w:r w:rsidR="007C1C2D" w:rsidRPr="007C1C2D">
          <w:rPr>
            <w:rStyle w:val="Hyperlink"/>
            <w:rFonts w:ascii="Arial" w:hAnsi="Arial" w:cs="Arial"/>
            <w:noProof/>
            <w:lang w:val="en-GB"/>
          </w:rPr>
          <w:t>4.8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Safety Procedures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208</w:t>
        </w:r>
        <w:r w:rsidR="007C1C2D" w:rsidRPr="007C1C2D">
          <w:rPr>
            <w:rFonts w:ascii="Arial" w:hAnsi="Arial" w:cs="Arial"/>
            <w:noProof/>
          </w:rPr>
          <w:fldChar w:fldCharType="end"/>
        </w:r>
      </w:hyperlink>
    </w:p>
    <w:p w14:paraId="1C1E33E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4" w:history="1">
        <w:r w:rsidR="007C1C2D" w:rsidRPr="007C1C2D">
          <w:rPr>
            <w:rStyle w:val="Hyperlink"/>
            <w:rFonts w:ascii="Arial" w:hAnsi="Arial" w:cs="Arial"/>
            <w:noProof/>
            <w:lang w:val="en-GB"/>
          </w:rPr>
          <w:t>4.9</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Quality Assurance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208</w:t>
        </w:r>
        <w:r w:rsidR="007C1C2D" w:rsidRPr="007C1C2D">
          <w:rPr>
            <w:rFonts w:ascii="Arial" w:hAnsi="Arial" w:cs="Arial"/>
            <w:noProof/>
          </w:rPr>
          <w:fldChar w:fldCharType="end"/>
        </w:r>
      </w:hyperlink>
    </w:p>
    <w:p w14:paraId="4DBB1FA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5" w:history="1">
        <w:r w:rsidR="007C1C2D" w:rsidRPr="007C1C2D">
          <w:rPr>
            <w:rStyle w:val="Hyperlink"/>
            <w:rFonts w:ascii="Arial" w:hAnsi="Arial" w:cs="Arial"/>
            <w:noProof/>
            <w:lang w:val="en-GB"/>
          </w:rPr>
          <w:t>4.10</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Site Data</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208</w:t>
        </w:r>
        <w:r w:rsidR="007C1C2D" w:rsidRPr="007C1C2D">
          <w:rPr>
            <w:rFonts w:ascii="Arial" w:hAnsi="Arial" w:cs="Arial"/>
            <w:noProof/>
          </w:rPr>
          <w:fldChar w:fldCharType="end"/>
        </w:r>
      </w:hyperlink>
    </w:p>
    <w:p w14:paraId="1EBB377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6" w:history="1">
        <w:r w:rsidR="007C1C2D" w:rsidRPr="007C1C2D">
          <w:rPr>
            <w:rStyle w:val="Hyperlink"/>
            <w:rFonts w:ascii="Arial" w:hAnsi="Arial" w:cs="Arial"/>
            <w:noProof/>
            <w:lang w:val="en-GB"/>
          </w:rPr>
          <w:t>4.11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Sufficiency of the Accepted Contract Amount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209</w:t>
        </w:r>
        <w:r w:rsidR="007C1C2D" w:rsidRPr="007C1C2D">
          <w:rPr>
            <w:rFonts w:ascii="Arial" w:hAnsi="Arial" w:cs="Arial"/>
            <w:noProof/>
          </w:rPr>
          <w:fldChar w:fldCharType="end"/>
        </w:r>
      </w:hyperlink>
    </w:p>
    <w:p w14:paraId="0F4BC79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7" w:history="1">
        <w:r w:rsidR="007C1C2D" w:rsidRPr="007C1C2D">
          <w:rPr>
            <w:rStyle w:val="Hyperlink"/>
            <w:rFonts w:ascii="Arial" w:hAnsi="Arial" w:cs="Arial"/>
            <w:noProof/>
            <w:lang w:val="en-GB"/>
          </w:rPr>
          <w:t>4.12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Unforeseeable Physical Conditions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209</w:t>
        </w:r>
        <w:r w:rsidR="007C1C2D" w:rsidRPr="007C1C2D">
          <w:rPr>
            <w:rFonts w:ascii="Arial" w:hAnsi="Arial" w:cs="Arial"/>
            <w:noProof/>
          </w:rPr>
          <w:fldChar w:fldCharType="end"/>
        </w:r>
      </w:hyperlink>
    </w:p>
    <w:p w14:paraId="6934D34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8" w:history="1">
        <w:r w:rsidR="007C1C2D" w:rsidRPr="007C1C2D">
          <w:rPr>
            <w:rStyle w:val="Hyperlink"/>
            <w:rFonts w:ascii="Arial" w:hAnsi="Arial" w:cs="Arial"/>
            <w:noProof/>
            <w:lang w:val="en-GB"/>
          </w:rPr>
          <w:t>4.13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Rights of Way and Facilities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210</w:t>
        </w:r>
        <w:r w:rsidR="007C1C2D" w:rsidRPr="007C1C2D">
          <w:rPr>
            <w:rFonts w:ascii="Arial" w:hAnsi="Arial" w:cs="Arial"/>
            <w:noProof/>
          </w:rPr>
          <w:fldChar w:fldCharType="end"/>
        </w:r>
      </w:hyperlink>
    </w:p>
    <w:p w14:paraId="2A9957E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89" w:history="1">
        <w:r w:rsidR="007C1C2D" w:rsidRPr="007C1C2D">
          <w:rPr>
            <w:rStyle w:val="Hyperlink"/>
            <w:rFonts w:ascii="Arial" w:hAnsi="Arial" w:cs="Arial"/>
            <w:noProof/>
            <w:lang w:val="en-GB"/>
          </w:rPr>
          <w:t>4.14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Avoidance of Interference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_Toc527649989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210</w:t>
        </w:r>
        <w:r w:rsidR="007C1C2D" w:rsidRPr="007C1C2D">
          <w:rPr>
            <w:rFonts w:ascii="Arial" w:hAnsi="Arial" w:cs="Arial"/>
            <w:noProof/>
          </w:rPr>
          <w:fldChar w:fldCharType="end"/>
        </w:r>
      </w:hyperlink>
    </w:p>
    <w:p w14:paraId="57CF0DD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90" w:history="1">
        <w:r w:rsidR="007C1C2D" w:rsidRPr="007C1C2D">
          <w:rPr>
            <w:rStyle w:val="Hyperlink"/>
            <w:rFonts w:ascii="Arial" w:hAnsi="Arial" w:cs="Arial"/>
            <w:noProof/>
            <w:lang w:val="en-GB"/>
          </w:rPr>
          <w:t>4.15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Access Route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_Toc527649990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210</w:t>
        </w:r>
        <w:r w:rsidR="007C1C2D" w:rsidRPr="007C1C2D">
          <w:rPr>
            <w:rFonts w:ascii="Arial" w:hAnsi="Arial" w:cs="Arial"/>
            <w:noProof/>
          </w:rPr>
          <w:fldChar w:fldCharType="end"/>
        </w:r>
      </w:hyperlink>
    </w:p>
    <w:p w14:paraId="3D52DCC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91" w:history="1">
        <w:r w:rsidR="007C1C2D" w:rsidRPr="007C1C2D">
          <w:rPr>
            <w:rStyle w:val="Hyperlink"/>
            <w:rFonts w:ascii="Arial" w:hAnsi="Arial" w:cs="Arial"/>
            <w:noProof/>
            <w:lang w:val="en-GB"/>
          </w:rPr>
          <w:t>4.16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Transport of Goods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_Toc527649991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211</w:t>
        </w:r>
        <w:r w:rsidR="007C1C2D" w:rsidRPr="007C1C2D">
          <w:rPr>
            <w:rFonts w:ascii="Arial" w:hAnsi="Arial" w:cs="Arial"/>
            <w:noProof/>
          </w:rPr>
          <w:fldChar w:fldCharType="end"/>
        </w:r>
      </w:hyperlink>
    </w:p>
    <w:p w14:paraId="2EEC98C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92" w:history="1">
        <w:r w:rsidR="007C1C2D" w:rsidRPr="007C1C2D">
          <w:rPr>
            <w:rStyle w:val="Hyperlink"/>
            <w:rFonts w:ascii="Arial" w:hAnsi="Arial" w:cs="Arial"/>
            <w:noProof/>
            <w:lang w:val="en-GB"/>
          </w:rPr>
          <w:t>4.18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Protection of the Environment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_Toc527649992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211</w:t>
        </w:r>
        <w:r w:rsidR="007C1C2D" w:rsidRPr="007C1C2D">
          <w:rPr>
            <w:rFonts w:ascii="Arial" w:hAnsi="Arial" w:cs="Arial"/>
            <w:noProof/>
          </w:rPr>
          <w:fldChar w:fldCharType="end"/>
        </w:r>
      </w:hyperlink>
    </w:p>
    <w:p w14:paraId="45AF00DC"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93" w:history="1">
        <w:r w:rsidR="007C1C2D" w:rsidRPr="007C1C2D">
          <w:rPr>
            <w:rStyle w:val="Hyperlink"/>
            <w:rFonts w:ascii="Arial" w:hAnsi="Arial" w:cs="Arial"/>
            <w:noProof/>
            <w:lang w:val="en-GB"/>
          </w:rPr>
          <w:t>4.19</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Electricity, Water and Gas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_Toc527649993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211</w:t>
        </w:r>
        <w:r w:rsidR="007C1C2D" w:rsidRPr="007C1C2D">
          <w:rPr>
            <w:rFonts w:ascii="Arial" w:hAnsi="Arial" w:cs="Arial"/>
            <w:noProof/>
          </w:rPr>
          <w:fldChar w:fldCharType="end"/>
        </w:r>
      </w:hyperlink>
    </w:p>
    <w:p w14:paraId="65C0D29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94" w:history="1">
        <w:r w:rsidR="007C1C2D" w:rsidRPr="007C1C2D">
          <w:rPr>
            <w:rStyle w:val="Hyperlink"/>
            <w:rFonts w:ascii="Arial" w:hAnsi="Arial" w:cs="Arial"/>
            <w:noProof/>
            <w:lang w:val="en-GB"/>
          </w:rPr>
          <w:t>4.22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Security of the Site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_Toc527649994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213</w:t>
        </w:r>
        <w:r w:rsidR="007C1C2D" w:rsidRPr="007C1C2D">
          <w:rPr>
            <w:rFonts w:ascii="Arial" w:hAnsi="Arial" w:cs="Arial"/>
            <w:noProof/>
          </w:rPr>
          <w:fldChar w:fldCharType="end"/>
        </w:r>
      </w:hyperlink>
    </w:p>
    <w:p w14:paraId="315B961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95" w:history="1">
        <w:r w:rsidR="007C1C2D" w:rsidRPr="007C1C2D">
          <w:rPr>
            <w:rStyle w:val="Hyperlink"/>
            <w:rFonts w:ascii="Arial" w:hAnsi="Arial" w:cs="Arial"/>
            <w:noProof/>
            <w:lang w:val="en-GB"/>
          </w:rPr>
          <w:t>4.23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Operations on Site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_Toc527649995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213</w:t>
        </w:r>
        <w:r w:rsidR="007C1C2D" w:rsidRPr="007C1C2D">
          <w:rPr>
            <w:rFonts w:ascii="Arial" w:hAnsi="Arial" w:cs="Arial"/>
            <w:noProof/>
          </w:rPr>
          <w:fldChar w:fldCharType="end"/>
        </w:r>
      </w:hyperlink>
    </w:p>
    <w:p w14:paraId="2199C2C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96" w:history="1">
        <w:r w:rsidR="007C1C2D" w:rsidRPr="007C1C2D">
          <w:rPr>
            <w:rStyle w:val="Hyperlink"/>
            <w:rFonts w:ascii="Arial" w:hAnsi="Arial" w:cs="Arial"/>
            <w:noProof/>
            <w:lang w:val="en-GB"/>
          </w:rPr>
          <w:t>4.24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Fossils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_Toc527649996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213</w:t>
        </w:r>
        <w:r w:rsidR="007C1C2D" w:rsidRPr="007C1C2D">
          <w:rPr>
            <w:rFonts w:ascii="Arial" w:hAnsi="Arial" w:cs="Arial"/>
            <w:noProof/>
          </w:rPr>
          <w:fldChar w:fldCharType="end"/>
        </w:r>
      </w:hyperlink>
    </w:p>
    <w:p w14:paraId="22D21EA4" w14:textId="77777777" w:rsidR="007C1C2D" w:rsidRPr="007C1C2D" w:rsidRDefault="00841994">
      <w:pPr>
        <w:pStyle w:val="Verzeichnis1"/>
        <w:rPr>
          <w:rFonts w:eastAsiaTheme="minorEastAsia" w:cs="Arial"/>
          <w:b w:val="0"/>
          <w:noProof/>
          <w:sz w:val="22"/>
          <w:szCs w:val="22"/>
          <w:lang w:val="de-DE" w:eastAsia="de-DE"/>
        </w:rPr>
      </w:pPr>
      <w:hyperlink w:anchor="_Toc527649997" w:history="1">
        <w:r w:rsidR="007C1C2D" w:rsidRPr="007C1C2D">
          <w:rPr>
            <w:rStyle w:val="Hyperlink"/>
            <w:rFonts w:cs="Arial"/>
            <w:noProof/>
            <w:lang w:val="en-GB"/>
          </w:rPr>
          <w:t>5.</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Nominated Subcontractors</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_Toc527649997 \h </w:instrText>
        </w:r>
        <w:r w:rsidR="007C1C2D" w:rsidRPr="007C1C2D">
          <w:rPr>
            <w:rFonts w:cs="Arial"/>
            <w:noProof/>
          </w:rPr>
        </w:r>
        <w:r w:rsidR="007C1C2D" w:rsidRPr="007C1C2D">
          <w:rPr>
            <w:rFonts w:cs="Arial"/>
            <w:noProof/>
          </w:rPr>
          <w:fldChar w:fldCharType="separate"/>
        </w:r>
        <w:r w:rsidR="002A3E1E">
          <w:rPr>
            <w:rFonts w:cs="Arial"/>
            <w:noProof/>
          </w:rPr>
          <w:t>214</w:t>
        </w:r>
        <w:r w:rsidR="007C1C2D" w:rsidRPr="007C1C2D">
          <w:rPr>
            <w:rFonts w:cs="Arial"/>
            <w:noProof/>
          </w:rPr>
          <w:fldChar w:fldCharType="end"/>
        </w:r>
      </w:hyperlink>
    </w:p>
    <w:p w14:paraId="71EE44F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98" w:history="1">
        <w:r w:rsidR="007C1C2D" w:rsidRPr="007C1C2D">
          <w:rPr>
            <w:rStyle w:val="Hyperlink"/>
            <w:rFonts w:ascii="Arial" w:hAnsi="Arial" w:cs="Arial"/>
            <w:noProof/>
            <w:lang w:val="en-GB"/>
          </w:rPr>
          <w:t>5.1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Definition of “nominated Subcontractor”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_Toc527649998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214</w:t>
        </w:r>
        <w:r w:rsidR="007C1C2D" w:rsidRPr="007C1C2D">
          <w:rPr>
            <w:rFonts w:ascii="Arial" w:hAnsi="Arial" w:cs="Arial"/>
            <w:noProof/>
          </w:rPr>
          <w:fldChar w:fldCharType="end"/>
        </w:r>
      </w:hyperlink>
    </w:p>
    <w:p w14:paraId="5CD83A8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49999" w:history="1">
        <w:r w:rsidR="007C1C2D" w:rsidRPr="007C1C2D">
          <w:rPr>
            <w:rStyle w:val="Hyperlink"/>
            <w:rFonts w:ascii="Arial" w:hAnsi="Arial" w:cs="Arial"/>
            <w:noProof/>
            <w:lang w:val="en-GB"/>
          </w:rPr>
          <w:t>5.2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Objection to Nomination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_Toc527649999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214</w:t>
        </w:r>
        <w:r w:rsidR="007C1C2D" w:rsidRPr="007C1C2D">
          <w:rPr>
            <w:rFonts w:ascii="Arial" w:hAnsi="Arial" w:cs="Arial"/>
            <w:noProof/>
          </w:rPr>
          <w:fldChar w:fldCharType="end"/>
        </w:r>
      </w:hyperlink>
    </w:p>
    <w:p w14:paraId="6E49360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00" w:history="1">
        <w:r w:rsidR="007C1C2D" w:rsidRPr="007C1C2D">
          <w:rPr>
            <w:rStyle w:val="Hyperlink"/>
            <w:rFonts w:ascii="Arial" w:hAnsi="Arial" w:cs="Arial"/>
            <w:noProof/>
            <w:lang w:val="en-GB"/>
          </w:rPr>
          <w:t>5.3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Payments to nominated Subcontractors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_Toc527650000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214</w:t>
        </w:r>
        <w:r w:rsidR="007C1C2D" w:rsidRPr="007C1C2D">
          <w:rPr>
            <w:rFonts w:ascii="Arial" w:hAnsi="Arial" w:cs="Arial"/>
            <w:noProof/>
          </w:rPr>
          <w:fldChar w:fldCharType="end"/>
        </w:r>
      </w:hyperlink>
    </w:p>
    <w:p w14:paraId="09ABDD6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01" w:history="1">
        <w:r w:rsidR="007C1C2D" w:rsidRPr="007C1C2D">
          <w:rPr>
            <w:rStyle w:val="Hyperlink"/>
            <w:rFonts w:ascii="Arial" w:hAnsi="Arial" w:cs="Arial"/>
            <w:noProof/>
            <w:lang w:val="en-GB"/>
          </w:rPr>
          <w:t>5.4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Evidence of Payments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_Toc527650001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215</w:t>
        </w:r>
        <w:r w:rsidR="007C1C2D" w:rsidRPr="007C1C2D">
          <w:rPr>
            <w:rFonts w:ascii="Arial" w:hAnsi="Arial" w:cs="Arial"/>
            <w:noProof/>
          </w:rPr>
          <w:fldChar w:fldCharType="end"/>
        </w:r>
      </w:hyperlink>
    </w:p>
    <w:p w14:paraId="215A81BB" w14:textId="77777777" w:rsidR="007C1C2D" w:rsidRPr="007C1C2D" w:rsidRDefault="00841994">
      <w:pPr>
        <w:pStyle w:val="Verzeichnis1"/>
        <w:rPr>
          <w:rFonts w:eastAsiaTheme="minorEastAsia" w:cs="Arial"/>
          <w:b w:val="0"/>
          <w:noProof/>
          <w:sz w:val="22"/>
          <w:szCs w:val="22"/>
          <w:lang w:val="de-DE" w:eastAsia="de-DE"/>
        </w:rPr>
      </w:pPr>
      <w:hyperlink w:anchor="_Toc527650002" w:history="1">
        <w:r w:rsidR="007C1C2D" w:rsidRPr="007C1C2D">
          <w:rPr>
            <w:rStyle w:val="Hyperlink"/>
            <w:rFonts w:cs="Arial"/>
            <w:noProof/>
            <w:lang w:val="en-GB"/>
          </w:rPr>
          <w:t>6.</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Staff and Labour</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_Toc527650002 \h </w:instrText>
        </w:r>
        <w:r w:rsidR="007C1C2D" w:rsidRPr="007C1C2D">
          <w:rPr>
            <w:rFonts w:cs="Arial"/>
            <w:noProof/>
          </w:rPr>
        </w:r>
        <w:r w:rsidR="007C1C2D" w:rsidRPr="007C1C2D">
          <w:rPr>
            <w:rFonts w:cs="Arial"/>
            <w:noProof/>
          </w:rPr>
          <w:fldChar w:fldCharType="separate"/>
        </w:r>
        <w:r w:rsidR="002A3E1E">
          <w:rPr>
            <w:rFonts w:cs="Arial"/>
            <w:noProof/>
          </w:rPr>
          <w:t>215</w:t>
        </w:r>
        <w:r w:rsidR="007C1C2D" w:rsidRPr="007C1C2D">
          <w:rPr>
            <w:rFonts w:cs="Arial"/>
            <w:noProof/>
          </w:rPr>
          <w:fldChar w:fldCharType="end"/>
        </w:r>
      </w:hyperlink>
    </w:p>
    <w:p w14:paraId="282FA25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03" w:history="1">
        <w:r w:rsidR="007C1C2D" w:rsidRPr="007C1C2D">
          <w:rPr>
            <w:rStyle w:val="Hyperlink"/>
            <w:rFonts w:ascii="Arial" w:hAnsi="Arial" w:cs="Arial"/>
            <w:noProof/>
            <w:lang w:val="en-GB"/>
          </w:rPr>
          <w:t>6.1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Engagement of Staff and Labour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_Toc527650003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215</w:t>
        </w:r>
        <w:r w:rsidR="007C1C2D" w:rsidRPr="007C1C2D">
          <w:rPr>
            <w:rFonts w:ascii="Arial" w:hAnsi="Arial" w:cs="Arial"/>
            <w:noProof/>
          </w:rPr>
          <w:fldChar w:fldCharType="end"/>
        </w:r>
      </w:hyperlink>
    </w:p>
    <w:p w14:paraId="4673174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04" w:history="1">
        <w:r w:rsidR="007C1C2D" w:rsidRPr="007C1C2D">
          <w:rPr>
            <w:rStyle w:val="Hyperlink"/>
            <w:rFonts w:ascii="Arial" w:hAnsi="Arial" w:cs="Arial"/>
            <w:noProof/>
            <w:lang w:val="en-GB"/>
          </w:rPr>
          <w:t>6.2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Rates of Wages and Conditions of Labour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_Toc527650004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215</w:t>
        </w:r>
        <w:r w:rsidR="007C1C2D" w:rsidRPr="007C1C2D">
          <w:rPr>
            <w:rFonts w:ascii="Arial" w:hAnsi="Arial" w:cs="Arial"/>
            <w:noProof/>
          </w:rPr>
          <w:fldChar w:fldCharType="end"/>
        </w:r>
      </w:hyperlink>
    </w:p>
    <w:p w14:paraId="484FEEE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05" w:history="1">
        <w:r w:rsidR="007C1C2D" w:rsidRPr="007C1C2D">
          <w:rPr>
            <w:rStyle w:val="Hyperlink"/>
            <w:rFonts w:ascii="Arial" w:hAnsi="Arial" w:cs="Arial"/>
            <w:noProof/>
            <w:lang w:val="en-GB"/>
          </w:rPr>
          <w:t>6.3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Persons in the Service of Employer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_Toc527650005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215</w:t>
        </w:r>
        <w:r w:rsidR="007C1C2D" w:rsidRPr="007C1C2D">
          <w:rPr>
            <w:rFonts w:ascii="Arial" w:hAnsi="Arial" w:cs="Arial"/>
            <w:noProof/>
          </w:rPr>
          <w:fldChar w:fldCharType="end"/>
        </w:r>
      </w:hyperlink>
    </w:p>
    <w:p w14:paraId="3D8E03E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06" w:history="1">
        <w:r w:rsidR="007C1C2D" w:rsidRPr="007C1C2D">
          <w:rPr>
            <w:rStyle w:val="Hyperlink"/>
            <w:rFonts w:ascii="Arial" w:hAnsi="Arial" w:cs="Arial"/>
            <w:noProof/>
            <w:lang w:val="en-GB"/>
          </w:rPr>
          <w:t>6.4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Labour Laws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_Toc527650006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216</w:t>
        </w:r>
        <w:r w:rsidR="007C1C2D" w:rsidRPr="007C1C2D">
          <w:rPr>
            <w:rFonts w:ascii="Arial" w:hAnsi="Arial" w:cs="Arial"/>
            <w:noProof/>
          </w:rPr>
          <w:fldChar w:fldCharType="end"/>
        </w:r>
      </w:hyperlink>
    </w:p>
    <w:p w14:paraId="0C381D1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07" w:history="1">
        <w:r w:rsidR="007C1C2D" w:rsidRPr="007C1C2D">
          <w:rPr>
            <w:rStyle w:val="Hyperlink"/>
            <w:rFonts w:ascii="Arial" w:hAnsi="Arial" w:cs="Arial"/>
            <w:noProof/>
            <w:lang w:val="en-GB"/>
          </w:rPr>
          <w:t>6.5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Working Hours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_Toc527650007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216</w:t>
        </w:r>
        <w:r w:rsidR="007C1C2D" w:rsidRPr="007C1C2D">
          <w:rPr>
            <w:rFonts w:ascii="Arial" w:hAnsi="Arial" w:cs="Arial"/>
            <w:noProof/>
          </w:rPr>
          <w:fldChar w:fldCharType="end"/>
        </w:r>
      </w:hyperlink>
    </w:p>
    <w:p w14:paraId="5FC0DE5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08" w:history="1">
        <w:r w:rsidR="007C1C2D" w:rsidRPr="007C1C2D">
          <w:rPr>
            <w:rStyle w:val="Hyperlink"/>
            <w:rFonts w:ascii="Arial" w:hAnsi="Arial" w:cs="Arial"/>
            <w:noProof/>
            <w:lang w:val="en-GB"/>
          </w:rPr>
          <w:t>6.6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Facilities for Staff and Labour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_Toc527650008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216</w:t>
        </w:r>
        <w:r w:rsidR="007C1C2D" w:rsidRPr="007C1C2D">
          <w:rPr>
            <w:rFonts w:ascii="Arial" w:hAnsi="Arial" w:cs="Arial"/>
            <w:noProof/>
          </w:rPr>
          <w:fldChar w:fldCharType="end"/>
        </w:r>
      </w:hyperlink>
    </w:p>
    <w:p w14:paraId="051E611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09" w:history="1">
        <w:r w:rsidR="007C1C2D" w:rsidRPr="007C1C2D">
          <w:rPr>
            <w:rStyle w:val="Hyperlink"/>
            <w:rFonts w:ascii="Arial" w:hAnsi="Arial" w:cs="Arial"/>
            <w:noProof/>
            <w:lang w:val="en-GB"/>
          </w:rPr>
          <w:t>6.7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Health and Safety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_Toc527650009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216</w:t>
        </w:r>
        <w:r w:rsidR="007C1C2D" w:rsidRPr="007C1C2D">
          <w:rPr>
            <w:rFonts w:ascii="Arial" w:hAnsi="Arial" w:cs="Arial"/>
            <w:noProof/>
          </w:rPr>
          <w:fldChar w:fldCharType="end"/>
        </w:r>
      </w:hyperlink>
    </w:p>
    <w:p w14:paraId="797E51CA"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0" w:history="1">
        <w:r w:rsidR="007C1C2D" w:rsidRPr="007C1C2D">
          <w:rPr>
            <w:rStyle w:val="Hyperlink"/>
            <w:rFonts w:ascii="Arial" w:hAnsi="Arial" w:cs="Arial"/>
            <w:noProof/>
            <w:lang w:val="en-GB"/>
          </w:rPr>
          <w:t>6.8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Superintendence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217</w:t>
        </w:r>
        <w:r w:rsidR="007C1C2D" w:rsidRPr="007C1C2D">
          <w:rPr>
            <w:rFonts w:ascii="Arial" w:hAnsi="Arial" w:cs="Arial"/>
            <w:noProof/>
          </w:rPr>
          <w:fldChar w:fldCharType="end"/>
        </w:r>
      </w:hyperlink>
    </w:p>
    <w:p w14:paraId="7E14AE5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1" w:history="1">
        <w:r w:rsidR="007C1C2D" w:rsidRPr="007C1C2D">
          <w:rPr>
            <w:rStyle w:val="Hyperlink"/>
            <w:rFonts w:ascii="Arial" w:hAnsi="Arial" w:cs="Arial"/>
            <w:noProof/>
            <w:lang w:val="en-GB"/>
          </w:rPr>
          <w:t>6.9</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Personnel</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217</w:t>
        </w:r>
        <w:r w:rsidR="007C1C2D" w:rsidRPr="007C1C2D">
          <w:rPr>
            <w:rFonts w:ascii="Arial" w:hAnsi="Arial" w:cs="Arial"/>
            <w:noProof/>
          </w:rPr>
          <w:fldChar w:fldCharType="end"/>
        </w:r>
      </w:hyperlink>
    </w:p>
    <w:p w14:paraId="7A701D8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2" w:history="1">
        <w:r w:rsidR="007C1C2D" w:rsidRPr="007C1C2D">
          <w:rPr>
            <w:rStyle w:val="Hyperlink"/>
            <w:rFonts w:ascii="Arial" w:hAnsi="Arial" w:cs="Arial"/>
            <w:noProof/>
            <w:lang w:val="en-GB"/>
          </w:rPr>
          <w:t>6.10</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Records of Contractor’s Personnel and Equipment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3A29EEF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3" w:history="1">
        <w:r w:rsidR="007C1C2D" w:rsidRPr="007C1C2D">
          <w:rPr>
            <w:rStyle w:val="Hyperlink"/>
            <w:rFonts w:ascii="Arial" w:hAnsi="Arial" w:cs="Arial"/>
            <w:noProof/>
            <w:lang w:val="en-GB"/>
          </w:rPr>
          <w:t>6.11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Disorderly Conduct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75C0ECEA"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4" w:history="1">
        <w:r w:rsidR="007C1C2D" w:rsidRPr="007C1C2D">
          <w:rPr>
            <w:rStyle w:val="Hyperlink"/>
            <w:rFonts w:ascii="Arial" w:hAnsi="Arial" w:cs="Arial"/>
            <w:noProof/>
            <w:lang w:val="en-GB"/>
          </w:rPr>
          <w:t>6.12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Foreign Personnel</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054DCAE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5" w:history="1">
        <w:r w:rsidR="007C1C2D" w:rsidRPr="007C1C2D">
          <w:rPr>
            <w:rStyle w:val="Hyperlink"/>
            <w:rFonts w:ascii="Arial" w:hAnsi="Arial" w:cs="Arial"/>
            <w:noProof/>
            <w:lang w:val="en-GB"/>
          </w:rPr>
          <w:t>6.13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Supply of Foodstuffs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146D464D"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6" w:history="1">
        <w:r w:rsidR="007C1C2D" w:rsidRPr="007C1C2D">
          <w:rPr>
            <w:rStyle w:val="Hyperlink"/>
            <w:rFonts w:ascii="Arial" w:hAnsi="Arial" w:cs="Arial"/>
            <w:noProof/>
            <w:lang w:val="en-GB"/>
          </w:rPr>
          <w:t>6.14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Supply of Water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3F2EB7A9"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7" w:history="1">
        <w:r w:rsidR="007C1C2D" w:rsidRPr="007C1C2D">
          <w:rPr>
            <w:rStyle w:val="Hyperlink"/>
            <w:rFonts w:ascii="Arial" w:hAnsi="Arial" w:cs="Arial"/>
            <w:noProof/>
            <w:lang w:val="en-GB"/>
          </w:rPr>
          <w:t>6.15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Measures against Insect and Pest Nuisance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7E48B75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8" w:history="1">
        <w:r w:rsidR="007C1C2D" w:rsidRPr="007C1C2D">
          <w:rPr>
            <w:rStyle w:val="Hyperlink"/>
            <w:rFonts w:ascii="Arial" w:hAnsi="Arial" w:cs="Arial"/>
            <w:noProof/>
            <w:lang w:val="en-GB"/>
          </w:rPr>
          <w:t>6.16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Alcoholic Liquor or Drugs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46AF7D5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19" w:history="1">
        <w:r w:rsidR="007C1C2D" w:rsidRPr="007C1C2D">
          <w:rPr>
            <w:rStyle w:val="Hyperlink"/>
            <w:rFonts w:ascii="Arial" w:hAnsi="Arial" w:cs="Arial"/>
            <w:noProof/>
            <w:lang w:val="en-GB"/>
          </w:rPr>
          <w:t>6.17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Arms and Ammunition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_Toc527650019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55687DE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20" w:history="1">
        <w:r w:rsidR="007C1C2D" w:rsidRPr="007C1C2D">
          <w:rPr>
            <w:rStyle w:val="Hyperlink"/>
            <w:rFonts w:ascii="Arial" w:hAnsi="Arial" w:cs="Arial"/>
            <w:noProof/>
            <w:lang w:val="en-GB"/>
          </w:rPr>
          <w:t>6.18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Festivals and Religious Customs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_Toc527650020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24B2ADBC"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21" w:history="1">
        <w:r w:rsidR="007C1C2D" w:rsidRPr="007C1C2D">
          <w:rPr>
            <w:rStyle w:val="Hyperlink"/>
            <w:rFonts w:ascii="Arial" w:hAnsi="Arial" w:cs="Arial"/>
            <w:noProof/>
            <w:lang w:val="en-GB"/>
          </w:rPr>
          <w:t>6.19</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Funeral Arrangements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_Toc527650021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218</w:t>
        </w:r>
        <w:r w:rsidR="007C1C2D" w:rsidRPr="007C1C2D">
          <w:rPr>
            <w:rFonts w:ascii="Arial" w:hAnsi="Arial" w:cs="Arial"/>
            <w:noProof/>
          </w:rPr>
          <w:fldChar w:fldCharType="end"/>
        </w:r>
      </w:hyperlink>
    </w:p>
    <w:p w14:paraId="75BFBC3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22" w:history="1">
        <w:r w:rsidR="007C1C2D" w:rsidRPr="007C1C2D">
          <w:rPr>
            <w:rStyle w:val="Hyperlink"/>
            <w:rFonts w:ascii="Arial" w:hAnsi="Arial" w:cs="Arial"/>
            <w:noProof/>
            <w:lang w:val="en-GB"/>
          </w:rPr>
          <w:t>6.20</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Prohibition of Forced or Compulsory Labour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_Toc527650022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219</w:t>
        </w:r>
        <w:r w:rsidR="007C1C2D" w:rsidRPr="007C1C2D">
          <w:rPr>
            <w:rFonts w:ascii="Arial" w:hAnsi="Arial" w:cs="Arial"/>
            <w:noProof/>
          </w:rPr>
          <w:fldChar w:fldCharType="end"/>
        </w:r>
      </w:hyperlink>
    </w:p>
    <w:p w14:paraId="57A48FA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23" w:history="1">
        <w:r w:rsidR="007C1C2D" w:rsidRPr="007C1C2D">
          <w:rPr>
            <w:rStyle w:val="Hyperlink"/>
            <w:rFonts w:ascii="Arial" w:hAnsi="Arial" w:cs="Arial"/>
            <w:noProof/>
            <w:lang w:val="en-GB"/>
          </w:rPr>
          <w:t>6.21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Prohibition of Harmful Child Labour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_Toc527650023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219</w:t>
        </w:r>
        <w:r w:rsidR="007C1C2D" w:rsidRPr="007C1C2D">
          <w:rPr>
            <w:rFonts w:ascii="Arial" w:hAnsi="Arial" w:cs="Arial"/>
            <w:noProof/>
          </w:rPr>
          <w:fldChar w:fldCharType="end"/>
        </w:r>
      </w:hyperlink>
    </w:p>
    <w:p w14:paraId="5F27D54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24" w:history="1">
        <w:r w:rsidR="007C1C2D" w:rsidRPr="007C1C2D">
          <w:rPr>
            <w:rStyle w:val="Hyperlink"/>
            <w:rFonts w:ascii="Arial" w:hAnsi="Arial" w:cs="Arial"/>
            <w:noProof/>
            <w:lang w:val="en-GB"/>
          </w:rPr>
          <w:t>6.22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Employment Records of Workers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_Toc527650024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219</w:t>
        </w:r>
        <w:r w:rsidR="007C1C2D" w:rsidRPr="007C1C2D">
          <w:rPr>
            <w:rFonts w:ascii="Arial" w:hAnsi="Arial" w:cs="Arial"/>
            <w:noProof/>
          </w:rPr>
          <w:fldChar w:fldCharType="end"/>
        </w:r>
      </w:hyperlink>
    </w:p>
    <w:p w14:paraId="162EF0CC"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25" w:history="1">
        <w:r w:rsidR="007C1C2D" w:rsidRPr="007C1C2D">
          <w:rPr>
            <w:rStyle w:val="Hyperlink"/>
            <w:rFonts w:ascii="Arial" w:hAnsi="Arial" w:cs="Arial"/>
            <w:noProof/>
            <w:lang w:val="en-GB"/>
          </w:rPr>
          <w:t>6.23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Workers’ Organi-sations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_Toc527650025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219</w:t>
        </w:r>
        <w:r w:rsidR="007C1C2D" w:rsidRPr="007C1C2D">
          <w:rPr>
            <w:rFonts w:ascii="Arial" w:hAnsi="Arial" w:cs="Arial"/>
            <w:noProof/>
          </w:rPr>
          <w:fldChar w:fldCharType="end"/>
        </w:r>
      </w:hyperlink>
    </w:p>
    <w:p w14:paraId="21D88552"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26" w:history="1">
        <w:r w:rsidR="007C1C2D" w:rsidRPr="007C1C2D">
          <w:rPr>
            <w:rStyle w:val="Hyperlink"/>
            <w:rFonts w:ascii="Arial" w:hAnsi="Arial" w:cs="Arial"/>
            <w:noProof/>
            <w:lang w:val="en-GB"/>
          </w:rPr>
          <w:t>6.24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Non-Discrimination and Equal Opportunity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_Toc527650026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219</w:t>
        </w:r>
        <w:r w:rsidR="007C1C2D" w:rsidRPr="007C1C2D">
          <w:rPr>
            <w:rFonts w:ascii="Arial" w:hAnsi="Arial" w:cs="Arial"/>
            <w:noProof/>
          </w:rPr>
          <w:fldChar w:fldCharType="end"/>
        </w:r>
      </w:hyperlink>
    </w:p>
    <w:p w14:paraId="0A7F7202" w14:textId="77777777" w:rsidR="007C1C2D" w:rsidRPr="007C1C2D" w:rsidRDefault="00841994">
      <w:pPr>
        <w:pStyle w:val="Verzeichnis1"/>
        <w:rPr>
          <w:rFonts w:eastAsiaTheme="minorEastAsia" w:cs="Arial"/>
          <w:b w:val="0"/>
          <w:noProof/>
          <w:sz w:val="22"/>
          <w:szCs w:val="22"/>
          <w:lang w:val="de-DE" w:eastAsia="de-DE"/>
        </w:rPr>
      </w:pPr>
      <w:hyperlink w:anchor="_Toc527650027" w:history="1">
        <w:r w:rsidR="007C1C2D" w:rsidRPr="007C1C2D">
          <w:rPr>
            <w:rStyle w:val="Hyperlink"/>
            <w:rFonts w:cs="Arial"/>
            <w:noProof/>
            <w:lang w:val="en-GB"/>
          </w:rPr>
          <w:t>7.</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Plant, Materials and Workmanship</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_Toc527650027 \h </w:instrText>
        </w:r>
        <w:r w:rsidR="007C1C2D" w:rsidRPr="007C1C2D">
          <w:rPr>
            <w:rFonts w:cs="Arial"/>
            <w:noProof/>
          </w:rPr>
        </w:r>
        <w:r w:rsidR="007C1C2D" w:rsidRPr="007C1C2D">
          <w:rPr>
            <w:rFonts w:cs="Arial"/>
            <w:noProof/>
          </w:rPr>
          <w:fldChar w:fldCharType="separate"/>
        </w:r>
        <w:r w:rsidR="002A3E1E">
          <w:rPr>
            <w:rFonts w:cs="Arial"/>
            <w:noProof/>
          </w:rPr>
          <w:t>219</w:t>
        </w:r>
        <w:r w:rsidR="007C1C2D" w:rsidRPr="007C1C2D">
          <w:rPr>
            <w:rFonts w:cs="Arial"/>
            <w:noProof/>
          </w:rPr>
          <w:fldChar w:fldCharType="end"/>
        </w:r>
      </w:hyperlink>
    </w:p>
    <w:p w14:paraId="56457AA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28" w:history="1">
        <w:r w:rsidR="007C1C2D" w:rsidRPr="007C1C2D">
          <w:rPr>
            <w:rStyle w:val="Hyperlink"/>
            <w:rFonts w:ascii="Arial" w:hAnsi="Arial" w:cs="Arial"/>
            <w:noProof/>
            <w:lang w:val="en-GB"/>
          </w:rPr>
          <w:t>7.1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Manner of Execution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_Toc527650028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219</w:t>
        </w:r>
        <w:r w:rsidR="007C1C2D" w:rsidRPr="007C1C2D">
          <w:rPr>
            <w:rFonts w:ascii="Arial" w:hAnsi="Arial" w:cs="Arial"/>
            <w:noProof/>
          </w:rPr>
          <w:fldChar w:fldCharType="end"/>
        </w:r>
      </w:hyperlink>
    </w:p>
    <w:p w14:paraId="4280821C"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29" w:history="1">
        <w:r w:rsidR="007C1C2D" w:rsidRPr="007C1C2D">
          <w:rPr>
            <w:rStyle w:val="Hyperlink"/>
            <w:rFonts w:ascii="Arial" w:hAnsi="Arial" w:cs="Arial"/>
            <w:noProof/>
            <w:lang w:val="en-GB"/>
          </w:rPr>
          <w:t>7.2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Samples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_Toc527650029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220</w:t>
        </w:r>
        <w:r w:rsidR="007C1C2D" w:rsidRPr="007C1C2D">
          <w:rPr>
            <w:rFonts w:ascii="Arial" w:hAnsi="Arial" w:cs="Arial"/>
            <w:noProof/>
          </w:rPr>
          <w:fldChar w:fldCharType="end"/>
        </w:r>
      </w:hyperlink>
    </w:p>
    <w:p w14:paraId="570C53A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30" w:history="1">
        <w:r w:rsidR="007C1C2D" w:rsidRPr="007C1C2D">
          <w:rPr>
            <w:rStyle w:val="Hyperlink"/>
            <w:rFonts w:ascii="Arial" w:hAnsi="Arial" w:cs="Arial"/>
            <w:noProof/>
            <w:lang w:val="en-GB"/>
          </w:rPr>
          <w:t>7.3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Inspection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_Toc527650030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220</w:t>
        </w:r>
        <w:r w:rsidR="007C1C2D" w:rsidRPr="007C1C2D">
          <w:rPr>
            <w:rFonts w:ascii="Arial" w:hAnsi="Arial" w:cs="Arial"/>
            <w:noProof/>
          </w:rPr>
          <w:fldChar w:fldCharType="end"/>
        </w:r>
      </w:hyperlink>
    </w:p>
    <w:p w14:paraId="0EF1DB3A"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31" w:history="1">
        <w:r w:rsidR="007C1C2D" w:rsidRPr="007C1C2D">
          <w:rPr>
            <w:rStyle w:val="Hyperlink"/>
            <w:rFonts w:ascii="Arial" w:hAnsi="Arial" w:cs="Arial"/>
            <w:noProof/>
            <w:lang w:val="en-GB"/>
          </w:rPr>
          <w:t>7.4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Testing</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_Toc527650031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220</w:t>
        </w:r>
        <w:r w:rsidR="007C1C2D" w:rsidRPr="007C1C2D">
          <w:rPr>
            <w:rFonts w:ascii="Arial" w:hAnsi="Arial" w:cs="Arial"/>
            <w:noProof/>
          </w:rPr>
          <w:fldChar w:fldCharType="end"/>
        </w:r>
      </w:hyperlink>
    </w:p>
    <w:p w14:paraId="6F74045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32" w:history="1">
        <w:r w:rsidR="007C1C2D" w:rsidRPr="007C1C2D">
          <w:rPr>
            <w:rStyle w:val="Hyperlink"/>
            <w:rFonts w:ascii="Arial" w:hAnsi="Arial" w:cs="Arial"/>
            <w:noProof/>
            <w:lang w:val="en-GB"/>
          </w:rPr>
          <w:t>7.5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Rejection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_Toc527650032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221</w:t>
        </w:r>
        <w:r w:rsidR="007C1C2D" w:rsidRPr="007C1C2D">
          <w:rPr>
            <w:rFonts w:ascii="Arial" w:hAnsi="Arial" w:cs="Arial"/>
            <w:noProof/>
          </w:rPr>
          <w:fldChar w:fldCharType="end"/>
        </w:r>
      </w:hyperlink>
    </w:p>
    <w:p w14:paraId="50D6F69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33" w:history="1">
        <w:r w:rsidR="007C1C2D" w:rsidRPr="007C1C2D">
          <w:rPr>
            <w:rStyle w:val="Hyperlink"/>
            <w:rFonts w:ascii="Arial" w:hAnsi="Arial" w:cs="Arial"/>
            <w:noProof/>
            <w:lang w:val="en-GB"/>
          </w:rPr>
          <w:t>7.6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Remedial Work</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_Toc527650033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221</w:t>
        </w:r>
        <w:r w:rsidR="007C1C2D" w:rsidRPr="007C1C2D">
          <w:rPr>
            <w:rFonts w:ascii="Arial" w:hAnsi="Arial" w:cs="Arial"/>
            <w:noProof/>
          </w:rPr>
          <w:fldChar w:fldCharType="end"/>
        </w:r>
      </w:hyperlink>
    </w:p>
    <w:p w14:paraId="61BDC94D"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34" w:history="1">
        <w:r w:rsidR="007C1C2D" w:rsidRPr="007C1C2D">
          <w:rPr>
            <w:rStyle w:val="Hyperlink"/>
            <w:rFonts w:ascii="Arial" w:hAnsi="Arial" w:cs="Arial"/>
            <w:noProof/>
            <w:lang w:val="en-GB"/>
          </w:rPr>
          <w:t>7.7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Ownership of Plant and Materials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_Toc527650034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222</w:t>
        </w:r>
        <w:r w:rsidR="007C1C2D" w:rsidRPr="007C1C2D">
          <w:rPr>
            <w:rFonts w:ascii="Arial" w:hAnsi="Arial" w:cs="Arial"/>
            <w:noProof/>
          </w:rPr>
          <w:fldChar w:fldCharType="end"/>
        </w:r>
      </w:hyperlink>
    </w:p>
    <w:p w14:paraId="48E08AC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35" w:history="1">
        <w:r w:rsidR="007C1C2D" w:rsidRPr="007C1C2D">
          <w:rPr>
            <w:rStyle w:val="Hyperlink"/>
            <w:rFonts w:ascii="Arial" w:hAnsi="Arial" w:cs="Arial"/>
            <w:noProof/>
            <w:lang w:val="en-GB"/>
          </w:rPr>
          <w:t>7.8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Royalties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_Toc527650035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222</w:t>
        </w:r>
        <w:r w:rsidR="007C1C2D" w:rsidRPr="007C1C2D">
          <w:rPr>
            <w:rFonts w:ascii="Arial" w:hAnsi="Arial" w:cs="Arial"/>
            <w:noProof/>
          </w:rPr>
          <w:fldChar w:fldCharType="end"/>
        </w:r>
      </w:hyperlink>
    </w:p>
    <w:p w14:paraId="6937EAA6" w14:textId="77777777" w:rsidR="007C1C2D" w:rsidRPr="007C1C2D" w:rsidRDefault="00841994">
      <w:pPr>
        <w:pStyle w:val="Verzeichnis1"/>
        <w:rPr>
          <w:rFonts w:eastAsiaTheme="minorEastAsia" w:cs="Arial"/>
          <w:b w:val="0"/>
          <w:noProof/>
          <w:sz w:val="22"/>
          <w:szCs w:val="22"/>
          <w:lang w:val="de-DE" w:eastAsia="de-DE"/>
        </w:rPr>
      </w:pPr>
      <w:hyperlink w:anchor="_Toc527650036" w:history="1">
        <w:r w:rsidR="007C1C2D" w:rsidRPr="007C1C2D">
          <w:rPr>
            <w:rStyle w:val="Hyperlink"/>
            <w:rFonts w:cs="Arial"/>
            <w:noProof/>
            <w:lang w:val="en-GB"/>
          </w:rPr>
          <w:t>8.</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Commencement, Delays and Suspension</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_Toc527650036 \h </w:instrText>
        </w:r>
        <w:r w:rsidR="007C1C2D" w:rsidRPr="007C1C2D">
          <w:rPr>
            <w:rFonts w:cs="Arial"/>
            <w:noProof/>
          </w:rPr>
        </w:r>
        <w:r w:rsidR="007C1C2D" w:rsidRPr="007C1C2D">
          <w:rPr>
            <w:rFonts w:cs="Arial"/>
            <w:noProof/>
          </w:rPr>
          <w:fldChar w:fldCharType="separate"/>
        </w:r>
        <w:r w:rsidR="002A3E1E">
          <w:rPr>
            <w:rFonts w:cs="Arial"/>
            <w:noProof/>
          </w:rPr>
          <w:t>222</w:t>
        </w:r>
        <w:r w:rsidR="007C1C2D" w:rsidRPr="007C1C2D">
          <w:rPr>
            <w:rFonts w:cs="Arial"/>
            <w:noProof/>
          </w:rPr>
          <w:fldChar w:fldCharType="end"/>
        </w:r>
      </w:hyperlink>
    </w:p>
    <w:p w14:paraId="2131C8A9" w14:textId="77777777" w:rsidR="007C1C2D" w:rsidRPr="007C1C2D" w:rsidRDefault="00841994">
      <w:pPr>
        <w:pStyle w:val="Verzeichnis2"/>
        <w:rPr>
          <w:rFonts w:ascii="Arial" w:eastAsiaTheme="minorEastAsia" w:hAnsi="Arial" w:cs="Arial"/>
          <w:noProof/>
          <w:sz w:val="22"/>
          <w:szCs w:val="22"/>
          <w:lang w:val="de-DE" w:eastAsia="de-DE"/>
        </w:rPr>
      </w:pPr>
      <w:hyperlink w:anchor="_Toc527650037" w:history="1">
        <w:r w:rsidR="007C1C2D" w:rsidRPr="007C1C2D">
          <w:rPr>
            <w:rStyle w:val="Hyperlink"/>
            <w:rFonts w:ascii="Arial" w:hAnsi="Arial" w:cs="Arial"/>
            <w:noProof/>
            <w:lang w:val="en-GB"/>
          </w:rPr>
          <w:t>8.1 Commencement of Works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_Toc527650037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222</w:t>
        </w:r>
        <w:r w:rsidR="007C1C2D" w:rsidRPr="007C1C2D">
          <w:rPr>
            <w:rFonts w:ascii="Arial" w:hAnsi="Arial" w:cs="Arial"/>
            <w:noProof/>
          </w:rPr>
          <w:fldChar w:fldCharType="end"/>
        </w:r>
      </w:hyperlink>
    </w:p>
    <w:p w14:paraId="0DEBB38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38" w:history="1">
        <w:r w:rsidR="007C1C2D" w:rsidRPr="007C1C2D">
          <w:rPr>
            <w:rStyle w:val="Hyperlink"/>
            <w:rFonts w:ascii="Arial" w:hAnsi="Arial" w:cs="Arial"/>
            <w:noProof/>
            <w:lang w:val="en-GB"/>
          </w:rPr>
          <w:t>8.2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Time for Completion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_Toc527650038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223</w:t>
        </w:r>
        <w:r w:rsidR="007C1C2D" w:rsidRPr="007C1C2D">
          <w:rPr>
            <w:rFonts w:ascii="Arial" w:hAnsi="Arial" w:cs="Arial"/>
            <w:noProof/>
          </w:rPr>
          <w:fldChar w:fldCharType="end"/>
        </w:r>
      </w:hyperlink>
    </w:p>
    <w:p w14:paraId="2652AAAB"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39" w:history="1">
        <w:r w:rsidR="007C1C2D" w:rsidRPr="007C1C2D">
          <w:rPr>
            <w:rStyle w:val="Hyperlink"/>
            <w:rFonts w:ascii="Arial" w:hAnsi="Arial" w:cs="Arial"/>
            <w:noProof/>
            <w:lang w:val="en-GB"/>
          </w:rPr>
          <w:t>8.3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Programme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_Toc527650039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223</w:t>
        </w:r>
        <w:r w:rsidR="007C1C2D" w:rsidRPr="007C1C2D">
          <w:rPr>
            <w:rFonts w:ascii="Arial" w:hAnsi="Arial" w:cs="Arial"/>
            <w:noProof/>
          </w:rPr>
          <w:fldChar w:fldCharType="end"/>
        </w:r>
      </w:hyperlink>
    </w:p>
    <w:p w14:paraId="4C6A222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40" w:history="1">
        <w:r w:rsidR="007C1C2D" w:rsidRPr="007C1C2D">
          <w:rPr>
            <w:rStyle w:val="Hyperlink"/>
            <w:rFonts w:ascii="Arial" w:hAnsi="Arial" w:cs="Arial"/>
            <w:noProof/>
            <w:lang w:val="en-GB"/>
          </w:rPr>
          <w:t>8.4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Extension of Time for Completion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_Toc527650040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224</w:t>
        </w:r>
        <w:r w:rsidR="007C1C2D" w:rsidRPr="007C1C2D">
          <w:rPr>
            <w:rFonts w:ascii="Arial" w:hAnsi="Arial" w:cs="Arial"/>
            <w:noProof/>
          </w:rPr>
          <w:fldChar w:fldCharType="end"/>
        </w:r>
      </w:hyperlink>
    </w:p>
    <w:p w14:paraId="1EAE4A8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41" w:history="1">
        <w:r w:rsidR="007C1C2D" w:rsidRPr="007C1C2D">
          <w:rPr>
            <w:rStyle w:val="Hyperlink"/>
            <w:rFonts w:ascii="Arial" w:hAnsi="Arial" w:cs="Arial"/>
            <w:noProof/>
            <w:lang w:val="en-GB"/>
          </w:rPr>
          <w:t>8.5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Delays Caused by Authorities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_Toc527650041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224</w:t>
        </w:r>
        <w:r w:rsidR="007C1C2D" w:rsidRPr="007C1C2D">
          <w:rPr>
            <w:rFonts w:ascii="Arial" w:hAnsi="Arial" w:cs="Arial"/>
            <w:noProof/>
          </w:rPr>
          <w:fldChar w:fldCharType="end"/>
        </w:r>
      </w:hyperlink>
    </w:p>
    <w:p w14:paraId="1F6DF4A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42" w:history="1">
        <w:r w:rsidR="007C1C2D" w:rsidRPr="007C1C2D">
          <w:rPr>
            <w:rStyle w:val="Hyperlink"/>
            <w:rFonts w:ascii="Arial" w:hAnsi="Arial" w:cs="Arial"/>
            <w:noProof/>
            <w:lang w:val="en-GB"/>
          </w:rPr>
          <w:t>8.6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Rate of Progress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_Toc527650042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224</w:t>
        </w:r>
        <w:r w:rsidR="007C1C2D" w:rsidRPr="007C1C2D">
          <w:rPr>
            <w:rFonts w:ascii="Arial" w:hAnsi="Arial" w:cs="Arial"/>
            <w:noProof/>
          </w:rPr>
          <w:fldChar w:fldCharType="end"/>
        </w:r>
      </w:hyperlink>
    </w:p>
    <w:p w14:paraId="584ED1A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43" w:history="1">
        <w:r w:rsidR="007C1C2D" w:rsidRPr="007C1C2D">
          <w:rPr>
            <w:rStyle w:val="Hyperlink"/>
            <w:rFonts w:ascii="Arial" w:hAnsi="Arial" w:cs="Arial"/>
            <w:noProof/>
            <w:lang w:val="en-GB"/>
          </w:rPr>
          <w:t>8.7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Delay Damages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_Toc527650043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225</w:t>
        </w:r>
        <w:r w:rsidR="007C1C2D" w:rsidRPr="007C1C2D">
          <w:rPr>
            <w:rFonts w:ascii="Arial" w:hAnsi="Arial" w:cs="Arial"/>
            <w:noProof/>
          </w:rPr>
          <w:fldChar w:fldCharType="end"/>
        </w:r>
      </w:hyperlink>
    </w:p>
    <w:p w14:paraId="62CDD599"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44" w:history="1">
        <w:r w:rsidR="007C1C2D" w:rsidRPr="007C1C2D">
          <w:rPr>
            <w:rStyle w:val="Hyperlink"/>
            <w:rFonts w:ascii="Arial" w:hAnsi="Arial" w:cs="Arial"/>
            <w:noProof/>
            <w:lang w:val="en-GB"/>
          </w:rPr>
          <w:t>8.8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Suspension of Work</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_Toc527650044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225</w:t>
        </w:r>
        <w:r w:rsidR="007C1C2D" w:rsidRPr="007C1C2D">
          <w:rPr>
            <w:rFonts w:ascii="Arial" w:hAnsi="Arial" w:cs="Arial"/>
            <w:noProof/>
          </w:rPr>
          <w:fldChar w:fldCharType="end"/>
        </w:r>
      </w:hyperlink>
    </w:p>
    <w:p w14:paraId="0D8837E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45" w:history="1">
        <w:r w:rsidR="007C1C2D" w:rsidRPr="007C1C2D">
          <w:rPr>
            <w:rStyle w:val="Hyperlink"/>
            <w:rFonts w:ascii="Arial" w:hAnsi="Arial" w:cs="Arial"/>
            <w:noProof/>
            <w:lang w:val="en-GB"/>
          </w:rPr>
          <w:t>8.9</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Consequences of Suspension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_Toc527650045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225</w:t>
        </w:r>
        <w:r w:rsidR="007C1C2D" w:rsidRPr="007C1C2D">
          <w:rPr>
            <w:rFonts w:ascii="Arial" w:hAnsi="Arial" w:cs="Arial"/>
            <w:noProof/>
          </w:rPr>
          <w:fldChar w:fldCharType="end"/>
        </w:r>
      </w:hyperlink>
    </w:p>
    <w:p w14:paraId="3DD68E2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46" w:history="1">
        <w:r w:rsidR="007C1C2D" w:rsidRPr="007C1C2D">
          <w:rPr>
            <w:rStyle w:val="Hyperlink"/>
            <w:rFonts w:ascii="Arial" w:hAnsi="Arial" w:cs="Arial"/>
            <w:noProof/>
            <w:lang w:val="en-GB"/>
          </w:rPr>
          <w:t>8.10</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Payment for Plant and Materials in Event of Suspension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_Toc527650046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226</w:t>
        </w:r>
        <w:r w:rsidR="007C1C2D" w:rsidRPr="007C1C2D">
          <w:rPr>
            <w:rFonts w:ascii="Arial" w:hAnsi="Arial" w:cs="Arial"/>
            <w:noProof/>
          </w:rPr>
          <w:fldChar w:fldCharType="end"/>
        </w:r>
      </w:hyperlink>
    </w:p>
    <w:p w14:paraId="6B17A509"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47" w:history="1">
        <w:r w:rsidR="007C1C2D" w:rsidRPr="007C1C2D">
          <w:rPr>
            <w:rStyle w:val="Hyperlink"/>
            <w:rFonts w:ascii="Arial" w:hAnsi="Arial" w:cs="Arial"/>
            <w:noProof/>
            <w:lang w:val="en-GB"/>
          </w:rPr>
          <w:t>8.11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Prolonged Suspension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_Toc527650047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226</w:t>
        </w:r>
        <w:r w:rsidR="007C1C2D" w:rsidRPr="007C1C2D">
          <w:rPr>
            <w:rFonts w:ascii="Arial" w:hAnsi="Arial" w:cs="Arial"/>
            <w:noProof/>
          </w:rPr>
          <w:fldChar w:fldCharType="end"/>
        </w:r>
      </w:hyperlink>
    </w:p>
    <w:p w14:paraId="05233FB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48" w:history="1">
        <w:r w:rsidR="007C1C2D" w:rsidRPr="007C1C2D">
          <w:rPr>
            <w:rStyle w:val="Hyperlink"/>
            <w:rFonts w:ascii="Arial" w:hAnsi="Arial" w:cs="Arial"/>
            <w:noProof/>
            <w:lang w:val="en-GB"/>
          </w:rPr>
          <w:t>8.12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Resumption of Work</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_Toc527650048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226</w:t>
        </w:r>
        <w:r w:rsidR="007C1C2D" w:rsidRPr="007C1C2D">
          <w:rPr>
            <w:rFonts w:ascii="Arial" w:hAnsi="Arial" w:cs="Arial"/>
            <w:noProof/>
          </w:rPr>
          <w:fldChar w:fldCharType="end"/>
        </w:r>
      </w:hyperlink>
    </w:p>
    <w:p w14:paraId="344EE854" w14:textId="77777777" w:rsidR="007C1C2D" w:rsidRPr="007C1C2D" w:rsidRDefault="00841994">
      <w:pPr>
        <w:pStyle w:val="Verzeichnis1"/>
        <w:rPr>
          <w:rFonts w:eastAsiaTheme="minorEastAsia" w:cs="Arial"/>
          <w:b w:val="0"/>
          <w:noProof/>
          <w:sz w:val="22"/>
          <w:szCs w:val="22"/>
          <w:lang w:val="de-DE" w:eastAsia="de-DE"/>
        </w:rPr>
      </w:pPr>
      <w:hyperlink w:anchor="_Toc527650049" w:history="1">
        <w:r w:rsidR="007C1C2D" w:rsidRPr="007C1C2D">
          <w:rPr>
            <w:rStyle w:val="Hyperlink"/>
            <w:rFonts w:cs="Arial"/>
            <w:noProof/>
            <w:lang w:val="en-GB"/>
          </w:rPr>
          <w:t>9.</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Tests on Completion</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_Toc527650049 \h </w:instrText>
        </w:r>
        <w:r w:rsidR="007C1C2D" w:rsidRPr="007C1C2D">
          <w:rPr>
            <w:rFonts w:cs="Arial"/>
            <w:noProof/>
          </w:rPr>
        </w:r>
        <w:r w:rsidR="007C1C2D" w:rsidRPr="007C1C2D">
          <w:rPr>
            <w:rFonts w:cs="Arial"/>
            <w:noProof/>
          </w:rPr>
          <w:fldChar w:fldCharType="separate"/>
        </w:r>
        <w:r w:rsidR="002A3E1E">
          <w:rPr>
            <w:rFonts w:cs="Arial"/>
            <w:noProof/>
          </w:rPr>
          <w:t>226</w:t>
        </w:r>
        <w:r w:rsidR="007C1C2D" w:rsidRPr="007C1C2D">
          <w:rPr>
            <w:rFonts w:cs="Arial"/>
            <w:noProof/>
          </w:rPr>
          <w:fldChar w:fldCharType="end"/>
        </w:r>
      </w:hyperlink>
    </w:p>
    <w:p w14:paraId="5233AA7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50" w:history="1">
        <w:r w:rsidR="007C1C2D" w:rsidRPr="007C1C2D">
          <w:rPr>
            <w:rStyle w:val="Hyperlink"/>
            <w:rFonts w:ascii="Arial" w:hAnsi="Arial" w:cs="Arial"/>
            <w:noProof/>
            <w:lang w:val="en-GB"/>
          </w:rPr>
          <w:t>9.1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Obligations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_Toc527650050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226</w:t>
        </w:r>
        <w:r w:rsidR="007C1C2D" w:rsidRPr="007C1C2D">
          <w:rPr>
            <w:rFonts w:ascii="Arial" w:hAnsi="Arial" w:cs="Arial"/>
            <w:noProof/>
          </w:rPr>
          <w:fldChar w:fldCharType="end"/>
        </w:r>
      </w:hyperlink>
    </w:p>
    <w:p w14:paraId="232084A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51" w:history="1">
        <w:r w:rsidR="007C1C2D" w:rsidRPr="007C1C2D">
          <w:rPr>
            <w:rStyle w:val="Hyperlink"/>
            <w:rFonts w:ascii="Arial" w:hAnsi="Arial" w:cs="Arial"/>
            <w:noProof/>
            <w:lang w:val="en-GB"/>
          </w:rPr>
          <w:t>9.2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Delayed Tests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_Toc527650051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226</w:t>
        </w:r>
        <w:r w:rsidR="007C1C2D" w:rsidRPr="007C1C2D">
          <w:rPr>
            <w:rFonts w:ascii="Arial" w:hAnsi="Arial" w:cs="Arial"/>
            <w:noProof/>
          </w:rPr>
          <w:fldChar w:fldCharType="end"/>
        </w:r>
      </w:hyperlink>
    </w:p>
    <w:p w14:paraId="318DF58D"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52" w:history="1">
        <w:r w:rsidR="007C1C2D" w:rsidRPr="007C1C2D">
          <w:rPr>
            <w:rStyle w:val="Hyperlink"/>
            <w:rFonts w:ascii="Arial" w:hAnsi="Arial" w:cs="Arial"/>
            <w:noProof/>
            <w:lang w:val="en-GB"/>
          </w:rPr>
          <w:t>9.3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Retesting</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_Toc527650052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227</w:t>
        </w:r>
        <w:r w:rsidR="007C1C2D" w:rsidRPr="007C1C2D">
          <w:rPr>
            <w:rFonts w:ascii="Arial" w:hAnsi="Arial" w:cs="Arial"/>
            <w:noProof/>
          </w:rPr>
          <w:fldChar w:fldCharType="end"/>
        </w:r>
      </w:hyperlink>
    </w:p>
    <w:p w14:paraId="2E11F7DE"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53" w:history="1">
        <w:r w:rsidR="007C1C2D" w:rsidRPr="007C1C2D">
          <w:rPr>
            <w:rStyle w:val="Hyperlink"/>
            <w:rFonts w:ascii="Arial" w:hAnsi="Arial" w:cs="Arial"/>
            <w:noProof/>
            <w:lang w:val="en-GB"/>
          </w:rPr>
          <w:t>9.4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Failure to Pass Tests on Completion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_Toc527650053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227</w:t>
        </w:r>
        <w:r w:rsidR="007C1C2D" w:rsidRPr="007C1C2D">
          <w:rPr>
            <w:rFonts w:ascii="Arial" w:hAnsi="Arial" w:cs="Arial"/>
            <w:noProof/>
          </w:rPr>
          <w:fldChar w:fldCharType="end"/>
        </w:r>
      </w:hyperlink>
    </w:p>
    <w:p w14:paraId="025ECABB" w14:textId="77777777" w:rsidR="007C1C2D" w:rsidRPr="007C1C2D" w:rsidRDefault="00841994">
      <w:pPr>
        <w:pStyle w:val="Verzeichnis1"/>
        <w:rPr>
          <w:rFonts w:eastAsiaTheme="minorEastAsia" w:cs="Arial"/>
          <w:b w:val="0"/>
          <w:noProof/>
          <w:sz w:val="22"/>
          <w:szCs w:val="22"/>
          <w:lang w:val="de-DE" w:eastAsia="de-DE"/>
        </w:rPr>
      </w:pPr>
      <w:hyperlink w:anchor="_Toc527650054" w:history="1">
        <w:r w:rsidR="007C1C2D" w:rsidRPr="007C1C2D">
          <w:rPr>
            <w:rStyle w:val="Hyperlink"/>
            <w:rFonts w:cs="Arial"/>
            <w:noProof/>
            <w:lang w:val="en-GB"/>
          </w:rPr>
          <w:t>10.</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Employer’s Taking Over</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_Toc527650054 \h </w:instrText>
        </w:r>
        <w:r w:rsidR="007C1C2D" w:rsidRPr="007C1C2D">
          <w:rPr>
            <w:rFonts w:cs="Arial"/>
            <w:noProof/>
          </w:rPr>
        </w:r>
        <w:r w:rsidR="007C1C2D" w:rsidRPr="007C1C2D">
          <w:rPr>
            <w:rFonts w:cs="Arial"/>
            <w:noProof/>
          </w:rPr>
          <w:fldChar w:fldCharType="separate"/>
        </w:r>
        <w:r w:rsidR="002A3E1E">
          <w:rPr>
            <w:rFonts w:cs="Arial"/>
            <w:noProof/>
          </w:rPr>
          <w:t>227</w:t>
        </w:r>
        <w:r w:rsidR="007C1C2D" w:rsidRPr="007C1C2D">
          <w:rPr>
            <w:rFonts w:cs="Arial"/>
            <w:noProof/>
          </w:rPr>
          <w:fldChar w:fldCharType="end"/>
        </w:r>
      </w:hyperlink>
    </w:p>
    <w:p w14:paraId="09941B9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55" w:history="1">
        <w:r w:rsidR="007C1C2D" w:rsidRPr="007C1C2D">
          <w:rPr>
            <w:rStyle w:val="Hyperlink"/>
            <w:rFonts w:ascii="Arial" w:hAnsi="Arial" w:cs="Arial"/>
            <w:noProof/>
            <w:lang w:val="en-GB"/>
          </w:rPr>
          <w:t>10.1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Taking Over of the Works and Sections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_Toc527650055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227</w:t>
        </w:r>
        <w:r w:rsidR="007C1C2D" w:rsidRPr="007C1C2D">
          <w:rPr>
            <w:rFonts w:ascii="Arial" w:hAnsi="Arial" w:cs="Arial"/>
            <w:noProof/>
          </w:rPr>
          <w:fldChar w:fldCharType="end"/>
        </w:r>
      </w:hyperlink>
    </w:p>
    <w:p w14:paraId="11F21C9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56" w:history="1">
        <w:r w:rsidR="007C1C2D" w:rsidRPr="007C1C2D">
          <w:rPr>
            <w:rStyle w:val="Hyperlink"/>
            <w:rFonts w:ascii="Arial" w:hAnsi="Arial" w:cs="Arial"/>
            <w:noProof/>
            <w:lang w:val="en-GB"/>
          </w:rPr>
          <w:t>10.2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Taking Over of Parts of the Works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_Toc527650056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228</w:t>
        </w:r>
        <w:r w:rsidR="007C1C2D" w:rsidRPr="007C1C2D">
          <w:rPr>
            <w:rFonts w:ascii="Arial" w:hAnsi="Arial" w:cs="Arial"/>
            <w:noProof/>
          </w:rPr>
          <w:fldChar w:fldCharType="end"/>
        </w:r>
      </w:hyperlink>
    </w:p>
    <w:p w14:paraId="103E821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57" w:history="1">
        <w:r w:rsidR="007C1C2D" w:rsidRPr="007C1C2D">
          <w:rPr>
            <w:rStyle w:val="Hyperlink"/>
            <w:rFonts w:ascii="Arial" w:hAnsi="Arial" w:cs="Arial"/>
            <w:noProof/>
            <w:lang w:val="en-GB"/>
          </w:rPr>
          <w:t>10.3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Interference with Tests on Completion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_Toc527650057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229</w:t>
        </w:r>
        <w:r w:rsidR="007C1C2D" w:rsidRPr="007C1C2D">
          <w:rPr>
            <w:rFonts w:ascii="Arial" w:hAnsi="Arial" w:cs="Arial"/>
            <w:noProof/>
          </w:rPr>
          <w:fldChar w:fldCharType="end"/>
        </w:r>
      </w:hyperlink>
    </w:p>
    <w:p w14:paraId="49118961" w14:textId="77777777" w:rsidR="007C1C2D" w:rsidRPr="007C1C2D" w:rsidRDefault="00841994">
      <w:pPr>
        <w:pStyle w:val="Verzeichnis1"/>
        <w:rPr>
          <w:rFonts w:eastAsiaTheme="minorEastAsia" w:cs="Arial"/>
          <w:b w:val="0"/>
          <w:noProof/>
          <w:sz w:val="22"/>
          <w:szCs w:val="22"/>
          <w:lang w:val="de-DE" w:eastAsia="de-DE"/>
        </w:rPr>
      </w:pPr>
      <w:hyperlink w:anchor="_Toc527650058" w:history="1">
        <w:r w:rsidR="007C1C2D" w:rsidRPr="007C1C2D">
          <w:rPr>
            <w:rStyle w:val="Hyperlink"/>
            <w:rFonts w:cs="Arial"/>
            <w:noProof/>
            <w:lang w:val="en-GB"/>
          </w:rPr>
          <w:t>11.</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Defects Liability</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_Toc527650058 \h </w:instrText>
        </w:r>
        <w:r w:rsidR="007C1C2D" w:rsidRPr="007C1C2D">
          <w:rPr>
            <w:rFonts w:cs="Arial"/>
            <w:noProof/>
          </w:rPr>
        </w:r>
        <w:r w:rsidR="007C1C2D" w:rsidRPr="007C1C2D">
          <w:rPr>
            <w:rFonts w:cs="Arial"/>
            <w:noProof/>
          </w:rPr>
          <w:fldChar w:fldCharType="separate"/>
        </w:r>
        <w:r w:rsidR="002A3E1E">
          <w:rPr>
            <w:rFonts w:cs="Arial"/>
            <w:noProof/>
          </w:rPr>
          <w:t>229</w:t>
        </w:r>
        <w:r w:rsidR="007C1C2D" w:rsidRPr="007C1C2D">
          <w:rPr>
            <w:rFonts w:cs="Arial"/>
            <w:noProof/>
          </w:rPr>
          <w:fldChar w:fldCharType="end"/>
        </w:r>
      </w:hyperlink>
    </w:p>
    <w:p w14:paraId="40D0285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59" w:history="1">
        <w:r w:rsidR="007C1C2D" w:rsidRPr="007C1C2D">
          <w:rPr>
            <w:rStyle w:val="Hyperlink"/>
            <w:rFonts w:ascii="Arial" w:hAnsi="Arial" w:cs="Arial"/>
            <w:noProof/>
            <w:lang w:val="en-GB"/>
          </w:rPr>
          <w:t>11.1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Completion of Outstanding Work and Remedying Defects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_Toc527650059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229</w:t>
        </w:r>
        <w:r w:rsidR="007C1C2D" w:rsidRPr="007C1C2D">
          <w:rPr>
            <w:rFonts w:ascii="Arial" w:hAnsi="Arial" w:cs="Arial"/>
            <w:noProof/>
          </w:rPr>
          <w:fldChar w:fldCharType="end"/>
        </w:r>
      </w:hyperlink>
    </w:p>
    <w:p w14:paraId="0CA8688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60" w:history="1">
        <w:r w:rsidR="007C1C2D" w:rsidRPr="007C1C2D">
          <w:rPr>
            <w:rStyle w:val="Hyperlink"/>
            <w:rFonts w:ascii="Arial" w:hAnsi="Arial" w:cs="Arial"/>
            <w:noProof/>
            <w:lang w:val="en-GB"/>
          </w:rPr>
          <w:t>11.2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Cost of Remedying Defects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229</w:t>
        </w:r>
        <w:r w:rsidR="007C1C2D" w:rsidRPr="007C1C2D">
          <w:rPr>
            <w:rFonts w:ascii="Arial" w:hAnsi="Arial" w:cs="Arial"/>
            <w:noProof/>
          </w:rPr>
          <w:fldChar w:fldCharType="end"/>
        </w:r>
      </w:hyperlink>
    </w:p>
    <w:p w14:paraId="33BEAB2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61" w:history="1">
        <w:r w:rsidR="007C1C2D" w:rsidRPr="007C1C2D">
          <w:rPr>
            <w:rStyle w:val="Hyperlink"/>
            <w:rFonts w:ascii="Arial" w:hAnsi="Arial" w:cs="Arial"/>
            <w:noProof/>
            <w:lang w:val="en-GB"/>
          </w:rPr>
          <w:t>11.3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Extension of Defects Notification Period</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230</w:t>
        </w:r>
        <w:r w:rsidR="007C1C2D" w:rsidRPr="007C1C2D">
          <w:rPr>
            <w:rFonts w:ascii="Arial" w:hAnsi="Arial" w:cs="Arial"/>
            <w:noProof/>
          </w:rPr>
          <w:fldChar w:fldCharType="end"/>
        </w:r>
      </w:hyperlink>
    </w:p>
    <w:p w14:paraId="34B7F1A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62" w:history="1">
        <w:r w:rsidR="007C1C2D" w:rsidRPr="007C1C2D">
          <w:rPr>
            <w:rStyle w:val="Hyperlink"/>
            <w:rFonts w:ascii="Arial" w:hAnsi="Arial" w:cs="Arial"/>
            <w:noProof/>
            <w:lang w:val="en-GB"/>
          </w:rPr>
          <w:t>11.4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Failure to Remedy Defects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230</w:t>
        </w:r>
        <w:r w:rsidR="007C1C2D" w:rsidRPr="007C1C2D">
          <w:rPr>
            <w:rFonts w:ascii="Arial" w:hAnsi="Arial" w:cs="Arial"/>
            <w:noProof/>
          </w:rPr>
          <w:fldChar w:fldCharType="end"/>
        </w:r>
      </w:hyperlink>
    </w:p>
    <w:p w14:paraId="0FBE2CEC"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63" w:history="1">
        <w:r w:rsidR="007C1C2D" w:rsidRPr="007C1C2D">
          <w:rPr>
            <w:rStyle w:val="Hyperlink"/>
            <w:rFonts w:ascii="Arial" w:hAnsi="Arial" w:cs="Arial"/>
            <w:noProof/>
            <w:lang w:val="en-GB"/>
          </w:rPr>
          <w:t>11.5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Removal of Defective Work</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230</w:t>
        </w:r>
        <w:r w:rsidR="007C1C2D" w:rsidRPr="007C1C2D">
          <w:rPr>
            <w:rFonts w:ascii="Arial" w:hAnsi="Arial" w:cs="Arial"/>
            <w:noProof/>
          </w:rPr>
          <w:fldChar w:fldCharType="end"/>
        </w:r>
      </w:hyperlink>
    </w:p>
    <w:p w14:paraId="0DCE156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64" w:history="1">
        <w:r w:rsidR="007C1C2D" w:rsidRPr="007C1C2D">
          <w:rPr>
            <w:rStyle w:val="Hyperlink"/>
            <w:rFonts w:ascii="Arial" w:hAnsi="Arial" w:cs="Arial"/>
            <w:noProof/>
            <w:lang w:val="en-GB"/>
          </w:rPr>
          <w:t>11.6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Further Tests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231</w:t>
        </w:r>
        <w:r w:rsidR="007C1C2D" w:rsidRPr="007C1C2D">
          <w:rPr>
            <w:rFonts w:ascii="Arial" w:hAnsi="Arial" w:cs="Arial"/>
            <w:noProof/>
          </w:rPr>
          <w:fldChar w:fldCharType="end"/>
        </w:r>
      </w:hyperlink>
    </w:p>
    <w:p w14:paraId="3616F432"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65" w:history="1">
        <w:r w:rsidR="007C1C2D" w:rsidRPr="007C1C2D">
          <w:rPr>
            <w:rStyle w:val="Hyperlink"/>
            <w:rFonts w:ascii="Arial" w:hAnsi="Arial" w:cs="Arial"/>
            <w:noProof/>
            <w:lang w:val="en-GB"/>
          </w:rPr>
          <w:t>11.7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Right of Access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231</w:t>
        </w:r>
        <w:r w:rsidR="007C1C2D" w:rsidRPr="007C1C2D">
          <w:rPr>
            <w:rFonts w:ascii="Arial" w:hAnsi="Arial" w:cs="Arial"/>
            <w:noProof/>
          </w:rPr>
          <w:fldChar w:fldCharType="end"/>
        </w:r>
      </w:hyperlink>
    </w:p>
    <w:p w14:paraId="29A2E05B"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66" w:history="1">
        <w:r w:rsidR="007C1C2D" w:rsidRPr="007C1C2D">
          <w:rPr>
            <w:rStyle w:val="Hyperlink"/>
            <w:rFonts w:ascii="Arial" w:hAnsi="Arial" w:cs="Arial"/>
            <w:noProof/>
            <w:lang w:val="en-GB"/>
          </w:rPr>
          <w:t>11.8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 to Search</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231</w:t>
        </w:r>
        <w:r w:rsidR="007C1C2D" w:rsidRPr="007C1C2D">
          <w:rPr>
            <w:rFonts w:ascii="Arial" w:hAnsi="Arial" w:cs="Arial"/>
            <w:noProof/>
          </w:rPr>
          <w:fldChar w:fldCharType="end"/>
        </w:r>
      </w:hyperlink>
    </w:p>
    <w:p w14:paraId="6885D3C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67" w:history="1">
        <w:r w:rsidR="007C1C2D" w:rsidRPr="007C1C2D">
          <w:rPr>
            <w:rStyle w:val="Hyperlink"/>
            <w:rFonts w:ascii="Arial" w:hAnsi="Arial" w:cs="Arial"/>
            <w:noProof/>
            <w:lang w:val="en-GB"/>
          </w:rPr>
          <w:t>11.9</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Performance Certificate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231</w:t>
        </w:r>
        <w:r w:rsidR="007C1C2D" w:rsidRPr="007C1C2D">
          <w:rPr>
            <w:rFonts w:ascii="Arial" w:hAnsi="Arial" w:cs="Arial"/>
            <w:noProof/>
          </w:rPr>
          <w:fldChar w:fldCharType="end"/>
        </w:r>
      </w:hyperlink>
    </w:p>
    <w:p w14:paraId="71198500" w14:textId="77777777" w:rsidR="007C1C2D" w:rsidRPr="007C1C2D" w:rsidRDefault="00841994">
      <w:pPr>
        <w:pStyle w:val="Verzeichnis2"/>
        <w:tabs>
          <w:tab w:val="left" w:pos="2880"/>
        </w:tabs>
        <w:rPr>
          <w:rFonts w:ascii="Arial" w:eastAsiaTheme="minorEastAsia" w:hAnsi="Arial" w:cs="Arial"/>
          <w:noProof/>
          <w:sz w:val="22"/>
          <w:szCs w:val="22"/>
          <w:lang w:val="de-DE" w:eastAsia="de-DE"/>
        </w:rPr>
      </w:pPr>
      <w:hyperlink w:anchor="_Toc527650068" w:history="1">
        <w:r w:rsidR="007C1C2D" w:rsidRPr="007C1C2D">
          <w:rPr>
            <w:rStyle w:val="Hyperlink"/>
            <w:rFonts w:ascii="Arial" w:hAnsi="Arial" w:cs="Arial"/>
            <w:noProof/>
            <w:lang w:val="en-GB"/>
          </w:rPr>
          <w:t>11.10</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Unfulfilled Obligations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231</w:t>
        </w:r>
        <w:r w:rsidR="007C1C2D" w:rsidRPr="007C1C2D">
          <w:rPr>
            <w:rFonts w:ascii="Arial" w:hAnsi="Arial" w:cs="Arial"/>
            <w:noProof/>
          </w:rPr>
          <w:fldChar w:fldCharType="end"/>
        </w:r>
      </w:hyperlink>
    </w:p>
    <w:p w14:paraId="7B1054CC" w14:textId="77777777" w:rsidR="007C1C2D" w:rsidRPr="007C1C2D" w:rsidRDefault="00841994">
      <w:pPr>
        <w:pStyle w:val="Verzeichnis2"/>
        <w:tabs>
          <w:tab w:val="left" w:pos="2880"/>
        </w:tabs>
        <w:rPr>
          <w:rFonts w:ascii="Arial" w:eastAsiaTheme="minorEastAsia" w:hAnsi="Arial" w:cs="Arial"/>
          <w:noProof/>
          <w:sz w:val="22"/>
          <w:szCs w:val="22"/>
          <w:lang w:val="de-DE" w:eastAsia="de-DE"/>
        </w:rPr>
      </w:pPr>
      <w:hyperlink w:anchor="_Toc527650069" w:history="1">
        <w:r w:rsidR="007C1C2D" w:rsidRPr="007C1C2D">
          <w:rPr>
            <w:rStyle w:val="Hyperlink"/>
            <w:rFonts w:ascii="Arial" w:hAnsi="Arial" w:cs="Arial"/>
            <w:noProof/>
            <w:lang w:val="en-GB"/>
          </w:rPr>
          <w:t>11.11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Clearance of Site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_Toc527650069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231</w:t>
        </w:r>
        <w:r w:rsidR="007C1C2D" w:rsidRPr="007C1C2D">
          <w:rPr>
            <w:rFonts w:ascii="Arial" w:hAnsi="Arial" w:cs="Arial"/>
            <w:noProof/>
          </w:rPr>
          <w:fldChar w:fldCharType="end"/>
        </w:r>
      </w:hyperlink>
    </w:p>
    <w:p w14:paraId="3C92036E" w14:textId="77777777" w:rsidR="007C1C2D" w:rsidRPr="007C1C2D" w:rsidRDefault="00841994">
      <w:pPr>
        <w:pStyle w:val="Verzeichnis1"/>
        <w:rPr>
          <w:rFonts w:eastAsiaTheme="minorEastAsia" w:cs="Arial"/>
          <w:b w:val="0"/>
          <w:noProof/>
          <w:sz w:val="22"/>
          <w:szCs w:val="22"/>
          <w:lang w:val="de-DE" w:eastAsia="de-DE"/>
        </w:rPr>
      </w:pPr>
      <w:hyperlink w:anchor="_Toc527650070" w:history="1">
        <w:r w:rsidR="007C1C2D" w:rsidRPr="007C1C2D">
          <w:rPr>
            <w:rStyle w:val="Hyperlink"/>
            <w:rFonts w:cs="Arial"/>
            <w:noProof/>
            <w:lang w:val="en-GB"/>
          </w:rPr>
          <w:t>12.</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Measurement and Evaluation</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_Toc527650070 \h </w:instrText>
        </w:r>
        <w:r w:rsidR="007C1C2D" w:rsidRPr="007C1C2D">
          <w:rPr>
            <w:rFonts w:cs="Arial"/>
            <w:noProof/>
          </w:rPr>
        </w:r>
        <w:r w:rsidR="007C1C2D" w:rsidRPr="007C1C2D">
          <w:rPr>
            <w:rFonts w:cs="Arial"/>
            <w:noProof/>
          </w:rPr>
          <w:fldChar w:fldCharType="separate"/>
        </w:r>
        <w:r w:rsidR="002A3E1E">
          <w:rPr>
            <w:rFonts w:cs="Arial"/>
            <w:noProof/>
          </w:rPr>
          <w:t>232</w:t>
        </w:r>
        <w:r w:rsidR="007C1C2D" w:rsidRPr="007C1C2D">
          <w:rPr>
            <w:rFonts w:cs="Arial"/>
            <w:noProof/>
          </w:rPr>
          <w:fldChar w:fldCharType="end"/>
        </w:r>
      </w:hyperlink>
    </w:p>
    <w:p w14:paraId="489A6D6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71" w:history="1">
        <w:r w:rsidR="007C1C2D" w:rsidRPr="007C1C2D">
          <w:rPr>
            <w:rStyle w:val="Hyperlink"/>
            <w:rFonts w:ascii="Arial" w:hAnsi="Arial" w:cs="Arial"/>
            <w:noProof/>
            <w:lang w:val="en-GB"/>
          </w:rPr>
          <w:t>12.1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Works to be Measured</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_Toc527650071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232</w:t>
        </w:r>
        <w:r w:rsidR="007C1C2D" w:rsidRPr="007C1C2D">
          <w:rPr>
            <w:rFonts w:ascii="Arial" w:hAnsi="Arial" w:cs="Arial"/>
            <w:noProof/>
          </w:rPr>
          <w:fldChar w:fldCharType="end"/>
        </w:r>
      </w:hyperlink>
    </w:p>
    <w:p w14:paraId="6763C51C"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72" w:history="1">
        <w:r w:rsidR="007C1C2D" w:rsidRPr="007C1C2D">
          <w:rPr>
            <w:rStyle w:val="Hyperlink"/>
            <w:rFonts w:ascii="Arial" w:hAnsi="Arial" w:cs="Arial"/>
            <w:noProof/>
            <w:lang w:val="en-GB"/>
          </w:rPr>
          <w:t>12.2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Method of Measurement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_Toc527650072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232</w:t>
        </w:r>
        <w:r w:rsidR="007C1C2D" w:rsidRPr="007C1C2D">
          <w:rPr>
            <w:rFonts w:ascii="Arial" w:hAnsi="Arial" w:cs="Arial"/>
            <w:noProof/>
          </w:rPr>
          <w:fldChar w:fldCharType="end"/>
        </w:r>
      </w:hyperlink>
    </w:p>
    <w:p w14:paraId="798DA1F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73" w:history="1">
        <w:r w:rsidR="007C1C2D" w:rsidRPr="007C1C2D">
          <w:rPr>
            <w:rStyle w:val="Hyperlink"/>
            <w:rFonts w:ascii="Arial" w:hAnsi="Arial" w:cs="Arial"/>
            <w:noProof/>
            <w:lang w:val="en-GB"/>
          </w:rPr>
          <w:t>12.3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Evaluation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_Toc527650073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232</w:t>
        </w:r>
        <w:r w:rsidR="007C1C2D" w:rsidRPr="007C1C2D">
          <w:rPr>
            <w:rFonts w:ascii="Arial" w:hAnsi="Arial" w:cs="Arial"/>
            <w:noProof/>
          </w:rPr>
          <w:fldChar w:fldCharType="end"/>
        </w:r>
      </w:hyperlink>
    </w:p>
    <w:p w14:paraId="498B053A"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74" w:history="1">
        <w:r w:rsidR="007C1C2D" w:rsidRPr="007C1C2D">
          <w:rPr>
            <w:rStyle w:val="Hyperlink"/>
            <w:rFonts w:ascii="Arial" w:hAnsi="Arial" w:cs="Arial"/>
            <w:noProof/>
            <w:lang w:val="en-GB"/>
          </w:rPr>
          <w:t>12.4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Omissions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_Toc527650074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233</w:t>
        </w:r>
        <w:r w:rsidR="007C1C2D" w:rsidRPr="007C1C2D">
          <w:rPr>
            <w:rFonts w:ascii="Arial" w:hAnsi="Arial" w:cs="Arial"/>
            <w:noProof/>
          </w:rPr>
          <w:fldChar w:fldCharType="end"/>
        </w:r>
      </w:hyperlink>
    </w:p>
    <w:p w14:paraId="75545803" w14:textId="77777777" w:rsidR="007C1C2D" w:rsidRPr="007C1C2D" w:rsidRDefault="00841994">
      <w:pPr>
        <w:pStyle w:val="Verzeichnis1"/>
        <w:rPr>
          <w:rFonts w:eastAsiaTheme="minorEastAsia" w:cs="Arial"/>
          <w:b w:val="0"/>
          <w:noProof/>
          <w:sz w:val="22"/>
          <w:szCs w:val="22"/>
          <w:lang w:val="de-DE" w:eastAsia="de-DE"/>
        </w:rPr>
      </w:pPr>
      <w:hyperlink w:anchor="_Toc527650075" w:history="1">
        <w:r w:rsidR="007C1C2D" w:rsidRPr="007C1C2D">
          <w:rPr>
            <w:rStyle w:val="Hyperlink"/>
            <w:rFonts w:cs="Arial"/>
            <w:noProof/>
            <w:lang w:val="en-GB"/>
          </w:rPr>
          <w:t>13.</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Variations and Adjustments</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_Toc527650075 \h </w:instrText>
        </w:r>
        <w:r w:rsidR="007C1C2D" w:rsidRPr="007C1C2D">
          <w:rPr>
            <w:rFonts w:cs="Arial"/>
            <w:noProof/>
          </w:rPr>
        </w:r>
        <w:r w:rsidR="007C1C2D" w:rsidRPr="007C1C2D">
          <w:rPr>
            <w:rFonts w:cs="Arial"/>
            <w:noProof/>
          </w:rPr>
          <w:fldChar w:fldCharType="separate"/>
        </w:r>
        <w:r w:rsidR="002A3E1E">
          <w:rPr>
            <w:rFonts w:cs="Arial"/>
            <w:noProof/>
          </w:rPr>
          <w:t>234</w:t>
        </w:r>
        <w:r w:rsidR="007C1C2D" w:rsidRPr="007C1C2D">
          <w:rPr>
            <w:rFonts w:cs="Arial"/>
            <w:noProof/>
          </w:rPr>
          <w:fldChar w:fldCharType="end"/>
        </w:r>
      </w:hyperlink>
    </w:p>
    <w:p w14:paraId="3FC1520B"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76" w:history="1">
        <w:r w:rsidR="007C1C2D" w:rsidRPr="007C1C2D">
          <w:rPr>
            <w:rStyle w:val="Hyperlink"/>
            <w:rFonts w:ascii="Arial" w:hAnsi="Arial" w:cs="Arial"/>
            <w:noProof/>
            <w:lang w:val="en-GB"/>
          </w:rPr>
          <w:t>13.1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Right to Vary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_Toc527650076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234</w:t>
        </w:r>
        <w:r w:rsidR="007C1C2D" w:rsidRPr="007C1C2D">
          <w:rPr>
            <w:rFonts w:ascii="Arial" w:hAnsi="Arial" w:cs="Arial"/>
            <w:noProof/>
          </w:rPr>
          <w:fldChar w:fldCharType="end"/>
        </w:r>
      </w:hyperlink>
    </w:p>
    <w:p w14:paraId="7675397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77" w:history="1">
        <w:r w:rsidR="007C1C2D" w:rsidRPr="007C1C2D">
          <w:rPr>
            <w:rStyle w:val="Hyperlink"/>
            <w:rFonts w:ascii="Arial" w:hAnsi="Arial" w:cs="Arial"/>
            <w:noProof/>
            <w:lang w:val="en-GB"/>
          </w:rPr>
          <w:t>13.2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Value Engineering</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_Toc527650077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234</w:t>
        </w:r>
        <w:r w:rsidR="007C1C2D" w:rsidRPr="007C1C2D">
          <w:rPr>
            <w:rFonts w:ascii="Arial" w:hAnsi="Arial" w:cs="Arial"/>
            <w:noProof/>
          </w:rPr>
          <w:fldChar w:fldCharType="end"/>
        </w:r>
      </w:hyperlink>
    </w:p>
    <w:p w14:paraId="0A2BC49C"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78" w:history="1">
        <w:r w:rsidR="007C1C2D" w:rsidRPr="007C1C2D">
          <w:rPr>
            <w:rStyle w:val="Hyperlink"/>
            <w:rFonts w:ascii="Arial" w:hAnsi="Arial" w:cs="Arial"/>
            <w:noProof/>
            <w:lang w:val="en-GB"/>
          </w:rPr>
          <w:t>13.3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Variation Procedure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_Toc527650078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235</w:t>
        </w:r>
        <w:r w:rsidR="007C1C2D" w:rsidRPr="007C1C2D">
          <w:rPr>
            <w:rFonts w:ascii="Arial" w:hAnsi="Arial" w:cs="Arial"/>
            <w:noProof/>
          </w:rPr>
          <w:fldChar w:fldCharType="end"/>
        </w:r>
      </w:hyperlink>
    </w:p>
    <w:p w14:paraId="4C2257BB"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79" w:history="1">
        <w:r w:rsidR="007C1C2D" w:rsidRPr="007C1C2D">
          <w:rPr>
            <w:rStyle w:val="Hyperlink"/>
            <w:rFonts w:ascii="Arial" w:hAnsi="Arial" w:cs="Arial"/>
            <w:noProof/>
            <w:lang w:val="en-GB"/>
          </w:rPr>
          <w:t>13.4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Payment in Applicable Currencies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_Toc527650079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235</w:t>
        </w:r>
        <w:r w:rsidR="007C1C2D" w:rsidRPr="007C1C2D">
          <w:rPr>
            <w:rFonts w:ascii="Arial" w:hAnsi="Arial" w:cs="Arial"/>
            <w:noProof/>
          </w:rPr>
          <w:fldChar w:fldCharType="end"/>
        </w:r>
      </w:hyperlink>
    </w:p>
    <w:p w14:paraId="5C8C909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80" w:history="1">
        <w:r w:rsidR="007C1C2D" w:rsidRPr="007C1C2D">
          <w:rPr>
            <w:rStyle w:val="Hyperlink"/>
            <w:rFonts w:ascii="Arial" w:hAnsi="Arial" w:cs="Arial"/>
            <w:noProof/>
            <w:lang w:val="en-GB"/>
          </w:rPr>
          <w:t>13.5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Provisional Sums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_Toc527650080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235</w:t>
        </w:r>
        <w:r w:rsidR="007C1C2D" w:rsidRPr="007C1C2D">
          <w:rPr>
            <w:rFonts w:ascii="Arial" w:hAnsi="Arial" w:cs="Arial"/>
            <w:noProof/>
          </w:rPr>
          <w:fldChar w:fldCharType="end"/>
        </w:r>
      </w:hyperlink>
    </w:p>
    <w:p w14:paraId="179349F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81" w:history="1">
        <w:r w:rsidR="007C1C2D" w:rsidRPr="007C1C2D">
          <w:rPr>
            <w:rStyle w:val="Hyperlink"/>
            <w:rFonts w:ascii="Arial" w:hAnsi="Arial" w:cs="Arial"/>
            <w:noProof/>
            <w:lang w:val="en-GB"/>
          </w:rPr>
          <w:t>13.6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Daywork</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_Toc527650081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236</w:t>
        </w:r>
        <w:r w:rsidR="007C1C2D" w:rsidRPr="007C1C2D">
          <w:rPr>
            <w:rFonts w:ascii="Arial" w:hAnsi="Arial" w:cs="Arial"/>
            <w:noProof/>
          </w:rPr>
          <w:fldChar w:fldCharType="end"/>
        </w:r>
      </w:hyperlink>
    </w:p>
    <w:p w14:paraId="08897E8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82" w:history="1">
        <w:r w:rsidR="007C1C2D" w:rsidRPr="007C1C2D">
          <w:rPr>
            <w:rStyle w:val="Hyperlink"/>
            <w:rFonts w:ascii="Arial" w:hAnsi="Arial" w:cs="Arial"/>
            <w:noProof/>
            <w:lang w:val="en-GB"/>
          </w:rPr>
          <w:t>13.7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Adjustments for Changes in Legislation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_Toc527650082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236</w:t>
        </w:r>
        <w:r w:rsidR="007C1C2D" w:rsidRPr="007C1C2D">
          <w:rPr>
            <w:rFonts w:ascii="Arial" w:hAnsi="Arial" w:cs="Arial"/>
            <w:noProof/>
          </w:rPr>
          <w:fldChar w:fldCharType="end"/>
        </w:r>
      </w:hyperlink>
    </w:p>
    <w:p w14:paraId="1DC77C7A"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83" w:history="1">
        <w:r w:rsidR="007C1C2D" w:rsidRPr="007C1C2D">
          <w:rPr>
            <w:rStyle w:val="Hyperlink"/>
            <w:rFonts w:ascii="Arial" w:hAnsi="Arial" w:cs="Arial"/>
            <w:noProof/>
            <w:lang w:val="en-GB"/>
          </w:rPr>
          <w:t>13.8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Adjustments for Changes in Cost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_Toc527650083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237</w:t>
        </w:r>
        <w:r w:rsidR="007C1C2D" w:rsidRPr="007C1C2D">
          <w:rPr>
            <w:rFonts w:ascii="Arial" w:hAnsi="Arial" w:cs="Arial"/>
            <w:noProof/>
          </w:rPr>
          <w:fldChar w:fldCharType="end"/>
        </w:r>
      </w:hyperlink>
    </w:p>
    <w:p w14:paraId="08FF04BA" w14:textId="77777777" w:rsidR="007C1C2D" w:rsidRPr="007C1C2D" w:rsidRDefault="00841994">
      <w:pPr>
        <w:pStyle w:val="Verzeichnis1"/>
        <w:rPr>
          <w:rFonts w:eastAsiaTheme="minorEastAsia" w:cs="Arial"/>
          <w:b w:val="0"/>
          <w:noProof/>
          <w:sz w:val="22"/>
          <w:szCs w:val="22"/>
          <w:lang w:val="de-DE" w:eastAsia="de-DE"/>
        </w:rPr>
      </w:pPr>
      <w:hyperlink w:anchor="_Toc527650084" w:history="1">
        <w:r w:rsidR="007C1C2D" w:rsidRPr="007C1C2D">
          <w:rPr>
            <w:rStyle w:val="Hyperlink"/>
            <w:rFonts w:cs="Arial"/>
            <w:noProof/>
            <w:lang w:val="en-GB"/>
          </w:rPr>
          <w:t>14.</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Contract Price and Payment</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_Toc527650084 \h </w:instrText>
        </w:r>
        <w:r w:rsidR="007C1C2D" w:rsidRPr="007C1C2D">
          <w:rPr>
            <w:rFonts w:cs="Arial"/>
            <w:noProof/>
          </w:rPr>
        </w:r>
        <w:r w:rsidR="007C1C2D" w:rsidRPr="007C1C2D">
          <w:rPr>
            <w:rFonts w:cs="Arial"/>
            <w:noProof/>
          </w:rPr>
          <w:fldChar w:fldCharType="separate"/>
        </w:r>
        <w:r w:rsidR="002A3E1E">
          <w:rPr>
            <w:rFonts w:cs="Arial"/>
            <w:noProof/>
          </w:rPr>
          <w:t>238</w:t>
        </w:r>
        <w:r w:rsidR="007C1C2D" w:rsidRPr="007C1C2D">
          <w:rPr>
            <w:rFonts w:cs="Arial"/>
            <w:noProof/>
          </w:rPr>
          <w:fldChar w:fldCharType="end"/>
        </w:r>
      </w:hyperlink>
    </w:p>
    <w:p w14:paraId="3A65141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85" w:history="1">
        <w:r w:rsidR="007C1C2D" w:rsidRPr="007C1C2D">
          <w:rPr>
            <w:rStyle w:val="Hyperlink"/>
            <w:rFonts w:ascii="Arial" w:hAnsi="Arial" w:cs="Arial"/>
            <w:noProof/>
            <w:lang w:val="en-GB"/>
          </w:rPr>
          <w:t>14.1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The Contract Price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_Toc527650085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238</w:t>
        </w:r>
        <w:r w:rsidR="007C1C2D" w:rsidRPr="007C1C2D">
          <w:rPr>
            <w:rFonts w:ascii="Arial" w:hAnsi="Arial" w:cs="Arial"/>
            <w:noProof/>
          </w:rPr>
          <w:fldChar w:fldCharType="end"/>
        </w:r>
      </w:hyperlink>
    </w:p>
    <w:p w14:paraId="52C0528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86" w:history="1">
        <w:r w:rsidR="007C1C2D" w:rsidRPr="007C1C2D">
          <w:rPr>
            <w:rStyle w:val="Hyperlink"/>
            <w:rFonts w:ascii="Arial" w:hAnsi="Arial" w:cs="Arial"/>
            <w:noProof/>
            <w:lang w:val="en-GB"/>
          </w:rPr>
          <w:t>14.2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Advance Payment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_Toc527650086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239</w:t>
        </w:r>
        <w:r w:rsidR="007C1C2D" w:rsidRPr="007C1C2D">
          <w:rPr>
            <w:rFonts w:ascii="Arial" w:hAnsi="Arial" w:cs="Arial"/>
            <w:noProof/>
          </w:rPr>
          <w:fldChar w:fldCharType="end"/>
        </w:r>
      </w:hyperlink>
    </w:p>
    <w:p w14:paraId="372AEA4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87" w:history="1">
        <w:r w:rsidR="007C1C2D" w:rsidRPr="007C1C2D">
          <w:rPr>
            <w:rStyle w:val="Hyperlink"/>
            <w:rFonts w:ascii="Arial" w:hAnsi="Arial" w:cs="Arial"/>
            <w:noProof/>
            <w:lang w:val="en-GB"/>
          </w:rPr>
          <w:t>14.3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Application for Interim Payment Certificates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_Toc527650087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240</w:t>
        </w:r>
        <w:r w:rsidR="007C1C2D" w:rsidRPr="007C1C2D">
          <w:rPr>
            <w:rFonts w:ascii="Arial" w:hAnsi="Arial" w:cs="Arial"/>
            <w:noProof/>
          </w:rPr>
          <w:fldChar w:fldCharType="end"/>
        </w:r>
      </w:hyperlink>
    </w:p>
    <w:p w14:paraId="046A421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88" w:history="1">
        <w:r w:rsidR="007C1C2D" w:rsidRPr="007C1C2D">
          <w:rPr>
            <w:rStyle w:val="Hyperlink"/>
            <w:rFonts w:ascii="Arial" w:hAnsi="Arial" w:cs="Arial"/>
            <w:noProof/>
            <w:lang w:val="en-GB"/>
          </w:rPr>
          <w:t>14.4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Schedule of Payments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_Toc527650088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240</w:t>
        </w:r>
        <w:r w:rsidR="007C1C2D" w:rsidRPr="007C1C2D">
          <w:rPr>
            <w:rFonts w:ascii="Arial" w:hAnsi="Arial" w:cs="Arial"/>
            <w:noProof/>
          </w:rPr>
          <w:fldChar w:fldCharType="end"/>
        </w:r>
      </w:hyperlink>
    </w:p>
    <w:p w14:paraId="7B7745B2"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89" w:history="1">
        <w:r w:rsidR="007C1C2D" w:rsidRPr="007C1C2D">
          <w:rPr>
            <w:rStyle w:val="Hyperlink"/>
            <w:rFonts w:ascii="Arial" w:hAnsi="Arial" w:cs="Arial"/>
            <w:noProof/>
            <w:lang w:val="en-GB"/>
          </w:rPr>
          <w:t>14.5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Plant and Materials intended for the Works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_Toc527650089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241</w:t>
        </w:r>
        <w:r w:rsidR="007C1C2D" w:rsidRPr="007C1C2D">
          <w:rPr>
            <w:rFonts w:ascii="Arial" w:hAnsi="Arial" w:cs="Arial"/>
            <w:noProof/>
          </w:rPr>
          <w:fldChar w:fldCharType="end"/>
        </w:r>
      </w:hyperlink>
    </w:p>
    <w:p w14:paraId="29B9C4D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90" w:history="1">
        <w:r w:rsidR="007C1C2D" w:rsidRPr="007C1C2D">
          <w:rPr>
            <w:rStyle w:val="Hyperlink"/>
            <w:rFonts w:ascii="Arial" w:hAnsi="Arial" w:cs="Arial"/>
            <w:noProof/>
            <w:lang w:val="en-GB"/>
          </w:rPr>
          <w:t>14.6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Issue of Interim Payment Certificates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242</w:t>
        </w:r>
        <w:r w:rsidR="007C1C2D" w:rsidRPr="007C1C2D">
          <w:rPr>
            <w:rFonts w:ascii="Arial" w:hAnsi="Arial" w:cs="Arial"/>
            <w:noProof/>
          </w:rPr>
          <w:fldChar w:fldCharType="end"/>
        </w:r>
      </w:hyperlink>
    </w:p>
    <w:p w14:paraId="56C1134B"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91" w:history="1">
        <w:r w:rsidR="007C1C2D" w:rsidRPr="007C1C2D">
          <w:rPr>
            <w:rStyle w:val="Hyperlink"/>
            <w:rFonts w:ascii="Arial" w:hAnsi="Arial" w:cs="Arial"/>
            <w:noProof/>
            <w:lang w:val="en-GB"/>
          </w:rPr>
          <w:t>14.7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Payment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243</w:t>
        </w:r>
        <w:r w:rsidR="007C1C2D" w:rsidRPr="007C1C2D">
          <w:rPr>
            <w:rFonts w:ascii="Arial" w:hAnsi="Arial" w:cs="Arial"/>
            <w:noProof/>
          </w:rPr>
          <w:fldChar w:fldCharType="end"/>
        </w:r>
      </w:hyperlink>
    </w:p>
    <w:p w14:paraId="480DFE0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92" w:history="1">
        <w:r w:rsidR="007C1C2D" w:rsidRPr="007C1C2D">
          <w:rPr>
            <w:rStyle w:val="Hyperlink"/>
            <w:rFonts w:ascii="Arial" w:hAnsi="Arial" w:cs="Arial"/>
            <w:noProof/>
            <w:lang w:val="en-GB"/>
          </w:rPr>
          <w:t>14.8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Delayed Payment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243</w:t>
        </w:r>
        <w:r w:rsidR="007C1C2D" w:rsidRPr="007C1C2D">
          <w:rPr>
            <w:rFonts w:ascii="Arial" w:hAnsi="Arial" w:cs="Arial"/>
            <w:noProof/>
          </w:rPr>
          <w:fldChar w:fldCharType="end"/>
        </w:r>
      </w:hyperlink>
    </w:p>
    <w:p w14:paraId="5BD683CB"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093" w:history="1">
        <w:r w:rsidR="007C1C2D" w:rsidRPr="007C1C2D">
          <w:rPr>
            <w:rStyle w:val="Hyperlink"/>
            <w:rFonts w:ascii="Arial" w:hAnsi="Arial" w:cs="Arial"/>
            <w:noProof/>
            <w:lang w:val="en-GB"/>
          </w:rPr>
          <w:t>14.9</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Payment of Retention Money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243</w:t>
        </w:r>
        <w:r w:rsidR="007C1C2D" w:rsidRPr="007C1C2D">
          <w:rPr>
            <w:rFonts w:ascii="Arial" w:hAnsi="Arial" w:cs="Arial"/>
            <w:noProof/>
          </w:rPr>
          <w:fldChar w:fldCharType="end"/>
        </w:r>
      </w:hyperlink>
    </w:p>
    <w:p w14:paraId="4F8AE042" w14:textId="77777777" w:rsidR="007C1C2D" w:rsidRPr="007C1C2D" w:rsidRDefault="00841994">
      <w:pPr>
        <w:pStyle w:val="Verzeichnis2"/>
        <w:tabs>
          <w:tab w:val="left" w:pos="2880"/>
        </w:tabs>
        <w:rPr>
          <w:rFonts w:ascii="Arial" w:eastAsiaTheme="minorEastAsia" w:hAnsi="Arial" w:cs="Arial"/>
          <w:noProof/>
          <w:sz w:val="22"/>
          <w:szCs w:val="22"/>
          <w:lang w:val="de-DE" w:eastAsia="de-DE"/>
        </w:rPr>
      </w:pPr>
      <w:hyperlink w:anchor="_Toc527650094" w:history="1">
        <w:r w:rsidR="007C1C2D" w:rsidRPr="007C1C2D">
          <w:rPr>
            <w:rStyle w:val="Hyperlink"/>
            <w:rFonts w:ascii="Arial" w:hAnsi="Arial" w:cs="Arial"/>
            <w:noProof/>
            <w:lang w:val="en-GB"/>
          </w:rPr>
          <w:t>14.10</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Statement at Completion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244</w:t>
        </w:r>
        <w:r w:rsidR="007C1C2D" w:rsidRPr="007C1C2D">
          <w:rPr>
            <w:rFonts w:ascii="Arial" w:hAnsi="Arial" w:cs="Arial"/>
            <w:noProof/>
          </w:rPr>
          <w:fldChar w:fldCharType="end"/>
        </w:r>
      </w:hyperlink>
    </w:p>
    <w:p w14:paraId="1DCA11D4" w14:textId="77777777" w:rsidR="007C1C2D" w:rsidRPr="007C1C2D" w:rsidRDefault="00841994">
      <w:pPr>
        <w:pStyle w:val="Verzeichnis2"/>
        <w:tabs>
          <w:tab w:val="left" w:pos="2880"/>
        </w:tabs>
        <w:rPr>
          <w:rFonts w:ascii="Arial" w:eastAsiaTheme="minorEastAsia" w:hAnsi="Arial" w:cs="Arial"/>
          <w:noProof/>
          <w:sz w:val="22"/>
          <w:szCs w:val="22"/>
          <w:lang w:val="de-DE" w:eastAsia="de-DE"/>
        </w:rPr>
      </w:pPr>
      <w:hyperlink w:anchor="_Toc527650095" w:history="1">
        <w:r w:rsidR="007C1C2D" w:rsidRPr="007C1C2D">
          <w:rPr>
            <w:rStyle w:val="Hyperlink"/>
            <w:rFonts w:ascii="Arial" w:hAnsi="Arial" w:cs="Arial"/>
            <w:noProof/>
            <w:lang w:val="en-GB"/>
          </w:rPr>
          <w:t>14.11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Application for Final Payment Certificate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244</w:t>
        </w:r>
        <w:r w:rsidR="007C1C2D" w:rsidRPr="007C1C2D">
          <w:rPr>
            <w:rFonts w:ascii="Arial" w:hAnsi="Arial" w:cs="Arial"/>
            <w:noProof/>
          </w:rPr>
          <w:fldChar w:fldCharType="end"/>
        </w:r>
      </w:hyperlink>
    </w:p>
    <w:p w14:paraId="6C1AC14A" w14:textId="77777777" w:rsidR="007C1C2D" w:rsidRPr="007C1C2D" w:rsidRDefault="00841994">
      <w:pPr>
        <w:pStyle w:val="Verzeichnis2"/>
        <w:tabs>
          <w:tab w:val="left" w:pos="2880"/>
        </w:tabs>
        <w:rPr>
          <w:rFonts w:ascii="Arial" w:eastAsiaTheme="minorEastAsia" w:hAnsi="Arial" w:cs="Arial"/>
          <w:noProof/>
          <w:sz w:val="22"/>
          <w:szCs w:val="22"/>
          <w:lang w:val="de-DE" w:eastAsia="de-DE"/>
        </w:rPr>
      </w:pPr>
      <w:hyperlink w:anchor="_Toc527650096" w:history="1">
        <w:r w:rsidR="007C1C2D" w:rsidRPr="007C1C2D">
          <w:rPr>
            <w:rStyle w:val="Hyperlink"/>
            <w:rFonts w:ascii="Arial" w:hAnsi="Arial" w:cs="Arial"/>
            <w:noProof/>
            <w:lang w:val="en-GB"/>
          </w:rPr>
          <w:t>14.12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Discharge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245</w:t>
        </w:r>
        <w:r w:rsidR="007C1C2D" w:rsidRPr="007C1C2D">
          <w:rPr>
            <w:rFonts w:ascii="Arial" w:hAnsi="Arial" w:cs="Arial"/>
            <w:noProof/>
          </w:rPr>
          <w:fldChar w:fldCharType="end"/>
        </w:r>
      </w:hyperlink>
    </w:p>
    <w:p w14:paraId="59761477" w14:textId="77777777" w:rsidR="007C1C2D" w:rsidRPr="007C1C2D" w:rsidRDefault="00841994">
      <w:pPr>
        <w:pStyle w:val="Verzeichnis2"/>
        <w:tabs>
          <w:tab w:val="left" w:pos="2880"/>
        </w:tabs>
        <w:rPr>
          <w:rFonts w:ascii="Arial" w:eastAsiaTheme="minorEastAsia" w:hAnsi="Arial" w:cs="Arial"/>
          <w:noProof/>
          <w:sz w:val="22"/>
          <w:szCs w:val="22"/>
          <w:lang w:val="de-DE" w:eastAsia="de-DE"/>
        </w:rPr>
      </w:pPr>
      <w:hyperlink w:anchor="_Toc527650097" w:history="1">
        <w:r w:rsidR="007C1C2D" w:rsidRPr="007C1C2D">
          <w:rPr>
            <w:rStyle w:val="Hyperlink"/>
            <w:rFonts w:ascii="Arial" w:hAnsi="Arial" w:cs="Arial"/>
            <w:noProof/>
            <w:lang w:val="en-GB"/>
          </w:rPr>
          <w:t>14.13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Issue of Final Payment Certificate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245</w:t>
        </w:r>
        <w:r w:rsidR="007C1C2D" w:rsidRPr="007C1C2D">
          <w:rPr>
            <w:rFonts w:ascii="Arial" w:hAnsi="Arial" w:cs="Arial"/>
            <w:noProof/>
          </w:rPr>
          <w:fldChar w:fldCharType="end"/>
        </w:r>
      </w:hyperlink>
    </w:p>
    <w:p w14:paraId="21FBF851" w14:textId="77777777" w:rsidR="007C1C2D" w:rsidRPr="007C1C2D" w:rsidRDefault="00841994">
      <w:pPr>
        <w:pStyle w:val="Verzeichnis2"/>
        <w:tabs>
          <w:tab w:val="left" w:pos="2880"/>
        </w:tabs>
        <w:rPr>
          <w:rFonts w:ascii="Arial" w:eastAsiaTheme="minorEastAsia" w:hAnsi="Arial" w:cs="Arial"/>
          <w:noProof/>
          <w:sz w:val="22"/>
          <w:szCs w:val="22"/>
          <w:lang w:val="de-DE" w:eastAsia="de-DE"/>
        </w:rPr>
      </w:pPr>
      <w:hyperlink w:anchor="_Toc527650098" w:history="1">
        <w:r w:rsidR="007C1C2D" w:rsidRPr="007C1C2D">
          <w:rPr>
            <w:rStyle w:val="Hyperlink"/>
            <w:rFonts w:ascii="Arial" w:hAnsi="Arial" w:cs="Arial"/>
            <w:noProof/>
            <w:lang w:val="en-GB"/>
          </w:rPr>
          <w:t>14.14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Cessation of Employer’s Liability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245</w:t>
        </w:r>
        <w:r w:rsidR="007C1C2D" w:rsidRPr="007C1C2D">
          <w:rPr>
            <w:rFonts w:ascii="Arial" w:hAnsi="Arial" w:cs="Arial"/>
            <w:noProof/>
          </w:rPr>
          <w:fldChar w:fldCharType="end"/>
        </w:r>
      </w:hyperlink>
    </w:p>
    <w:p w14:paraId="5A720228" w14:textId="77777777" w:rsidR="007C1C2D" w:rsidRPr="007C1C2D" w:rsidRDefault="00841994">
      <w:pPr>
        <w:pStyle w:val="Verzeichnis2"/>
        <w:tabs>
          <w:tab w:val="left" w:pos="2880"/>
        </w:tabs>
        <w:rPr>
          <w:rFonts w:ascii="Arial" w:eastAsiaTheme="minorEastAsia" w:hAnsi="Arial" w:cs="Arial"/>
          <w:noProof/>
          <w:sz w:val="22"/>
          <w:szCs w:val="22"/>
          <w:lang w:val="de-DE" w:eastAsia="de-DE"/>
        </w:rPr>
      </w:pPr>
      <w:hyperlink w:anchor="_Toc527650099" w:history="1">
        <w:r w:rsidR="007C1C2D" w:rsidRPr="007C1C2D">
          <w:rPr>
            <w:rStyle w:val="Hyperlink"/>
            <w:rFonts w:ascii="Arial" w:hAnsi="Arial" w:cs="Arial"/>
            <w:noProof/>
            <w:lang w:val="en-GB"/>
          </w:rPr>
          <w:t>14.15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Currencies of Payment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_Toc527650099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246</w:t>
        </w:r>
        <w:r w:rsidR="007C1C2D" w:rsidRPr="007C1C2D">
          <w:rPr>
            <w:rFonts w:ascii="Arial" w:hAnsi="Arial" w:cs="Arial"/>
            <w:noProof/>
          </w:rPr>
          <w:fldChar w:fldCharType="end"/>
        </w:r>
      </w:hyperlink>
    </w:p>
    <w:p w14:paraId="62C9A45A" w14:textId="77777777" w:rsidR="007C1C2D" w:rsidRPr="007C1C2D" w:rsidRDefault="00841994">
      <w:pPr>
        <w:pStyle w:val="Verzeichnis1"/>
        <w:rPr>
          <w:rFonts w:eastAsiaTheme="minorEastAsia" w:cs="Arial"/>
          <w:b w:val="0"/>
          <w:noProof/>
          <w:sz w:val="22"/>
          <w:szCs w:val="22"/>
          <w:lang w:val="de-DE" w:eastAsia="de-DE"/>
        </w:rPr>
      </w:pPr>
      <w:hyperlink w:anchor="_Toc527650100" w:history="1">
        <w:r w:rsidR="007C1C2D" w:rsidRPr="007C1C2D">
          <w:rPr>
            <w:rStyle w:val="Hyperlink"/>
            <w:rFonts w:cs="Arial"/>
            <w:noProof/>
            <w:lang w:val="en-GB"/>
          </w:rPr>
          <w:t>15.</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Termination by Employer</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_Toc527650100 \h </w:instrText>
        </w:r>
        <w:r w:rsidR="007C1C2D" w:rsidRPr="007C1C2D">
          <w:rPr>
            <w:rFonts w:cs="Arial"/>
            <w:noProof/>
          </w:rPr>
        </w:r>
        <w:r w:rsidR="007C1C2D" w:rsidRPr="007C1C2D">
          <w:rPr>
            <w:rFonts w:cs="Arial"/>
            <w:noProof/>
          </w:rPr>
          <w:fldChar w:fldCharType="separate"/>
        </w:r>
        <w:r w:rsidR="002A3E1E">
          <w:rPr>
            <w:rFonts w:cs="Arial"/>
            <w:noProof/>
          </w:rPr>
          <w:t>246</w:t>
        </w:r>
        <w:r w:rsidR="007C1C2D" w:rsidRPr="007C1C2D">
          <w:rPr>
            <w:rFonts w:cs="Arial"/>
            <w:noProof/>
          </w:rPr>
          <w:fldChar w:fldCharType="end"/>
        </w:r>
      </w:hyperlink>
    </w:p>
    <w:p w14:paraId="6CB2F92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01" w:history="1">
        <w:r w:rsidR="007C1C2D" w:rsidRPr="007C1C2D">
          <w:rPr>
            <w:rStyle w:val="Hyperlink"/>
            <w:rFonts w:ascii="Arial" w:hAnsi="Arial" w:cs="Arial"/>
            <w:noProof/>
            <w:lang w:val="en-GB"/>
          </w:rPr>
          <w:t>15.1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Notice to Correct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_Toc527650101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246</w:t>
        </w:r>
        <w:r w:rsidR="007C1C2D" w:rsidRPr="007C1C2D">
          <w:rPr>
            <w:rFonts w:ascii="Arial" w:hAnsi="Arial" w:cs="Arial"/>
            <w:noProof/>
          </w:rPr>
          <w:fldChar w:fldCharType="end"/>
        </w:r>
      </w:hyperlink>
    </w:p>
    <w:p w14:paraId="290CE239"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02" w:history="1">
        <w:r w:rsidR="007C1C2D" w:rsidRPr="007C1C2D">
          <w:rPr>
            <w:rStyle w:val="Hyperlink"/>
            <w:rFonts w:ascii="Arial" w:hAnsi="Arial" w:cs="Arial"/>
            <w:noProof/>
            <w:lang w:val="en-GB"/>
          </w:rPr>
          <w:t>15.2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Termination by Employer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_Toc527650102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246</w:t>
        </w:r>
        <w:r w:rsidR="007C1C2D" w:rsidRPr="007C1C2D">
          <w:rPr>
            <w:rFonts w:ascii="Arial" w:hAnsi="Arial" w:cs="Arial"/>
            <w:noProof/>
          </w:rPr>
          <w:fldChar w:fldCharType="end"/>
        </w:r>
      </w:hyperlink>
    </w:p>
    <w:p w14:paraId="6E4F803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03" w:history="1">
        <w:r w:rsidR="007C1C2D" w:rsidRPr="007C1C2D">
          <w:rPr>
            <w:rStyle w:val="Hyperlink"/>
            <w:rFonts w:ascii="Arial" w:hAnsi="Arial" w:cs="Arial"/>
            <w:noProof/>
            <w:lang w:val="en-GB"/>
          </w:rPr>
          <w:t>15.3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Valuation at Date of Termination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_Toc527650103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248</w:t>
        </w:r>
        <w:r w:rsidR="007C1C2D" w:rsidRPr="007C1C2D">
          <w:rPr>
            <w:rFonts w:ascii="Arial" w:hAnsi="Arial" w:cs="Arial"/>
            <w:noProof/>
          </w:rPr>
          <w:fldChar w:fldCharType="end"/>
        </w:r>
      </w:hyperlink>
    </w:p>
    <w:p w14:paraId="7AF5CFA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04" w:history="1">
        <w:r w:rsidR="007C1C2D" w:rsidRPr="007C1C2D">
          <w:rPr>
            <w:rStyle w:val="Hyperlink"/>
            <w:rFonts w:ascii="Arial" w:hAnsi="Arial" w:cs="Arial"/>
            <w:noProof/>
            <w:lang w:val="en-GB"/>
          </w:rPr>
          <w:t>15.4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Payment after Termination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_Toc527650104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248</w:t>
        </w:r>
        <w:r w:rsidR="007C1C2D" w:rsidRPr="007C1C2D">
          <w:rPr>
            <w:rFonts w:ascii="Arial" w:hAnsi="Arial" w:cs="Arial"/>
            <w:noProof/>
          </w:rPr>
          <w:fldChar w:fldCharType="end"/>
        </w:r>
      </w:hyperlink>
    </w:p>
    <w:p w14:paraId="432D5E6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05" w:history="1">
        <w:r w:rsidR="007C1C2D" w:rsidRPr="007C1C2D">
          <w:rPr>
            <w:rStyle w:val="Hyperlink"/>
            <w:rFonts w:ascii="Arial" w:hAnsi="Arial" w:cs="Arial"/>
            <w:noProof/>
            <w:lang w:val="en-GB"/>
          </w:rPr>
          <w:t>15.5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Employer’s Entitlement to Termination for Convenience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_Toc527650105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248</w:t>
        </w:r>
        <w:r w:rsidR="007C1C2D" w:rsidRPr="007C1C2D">
          <w:rPr>
            <w:rFonts w:ascii="Arial" w:hAnsi="Arial" w:cs="Arial"/>
            <w:noProof/>
          </w:rPr>
          <w:fldChar w:fldCharType="end"/>
        </w:r>
      </w:hyperlink>
    </w:p>
    <w:p w14:paraId="3E8AF8D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06" w:history="1">
        <w:r w:rsidR="007C1C2D" w:rsidRPr="007C1C2D">
          <w:rPr>
            <w:rStyle w:val="Hyperlink"/>
            <w:rFonts w:ascii="Arial" w:hAnsi="Arial" w:cs="Arial"/>
            <w:noProof/>
            <w:lang w:val="en-GB"/>
          </w:rPr>
          <w:t>15.6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Corrupt or Fraudulent Practices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_Toc527650106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248</w:t>
        </w:r>
        <w:r w:rsidR="007C1C2D" w:rsidRPr="007C1C2D">
          <w:rPr>
            <w:rFonts w:ascii="Arial" w:hAnsi="Arial" w:cs="Arial"/>
            <w:noProof/>
          </w:rPr>
          <w:fldChar w:fldCharType="end"/>
        </w:r>
      </w:hyperlink>
    </w:p>
    <w:p w14:paraId="747A54FB" w14:textId="77777777" w:rsidR="007C1C2D" w:rsidRPr="007C1C2D" w:rsidRDefault="00841994">
      <w:pPr>
        <w:pStyle w:val="Verzeichnis1"/>
        <w:rPr>
          <w:rFonts w:eastAsiaTheme="minorEastAsia" w:cs="Arial"/>
          <w:b w:val="0"/>
          <w:noProof/>
          <w:sz w:val="22"/>
          <w:szCs w:val="22"/>
          <w:lang w:val="de-DE" w:eastAsia="de-DE"/>
        </w:rPr>
      </w:pPr>
      <w:hyperlink w:anchor="_Toc527650107" w:history="1">
        <w:r w:rsidR="007C1C2D" w:rsidRPr="007C1C2D">
          <w:rPr>
            <w:rStyle w:val="Hyperlink"/>
            <w:rFonts w:cs="Arial"/>
            <w:noProof/>
            <w:lang w:val="en-GB"/>
          </w:rPr>
          <w:t>16.</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Suspension and Termination by Contractor</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_Toc527650107 \h </w:instrText>
        </w:r>
        <w:r w:rsidR="007C1C2D" w:rsidRPr="007C1C2D">
          <w:rPr>
            <w:rFonts w:cs="Arial"/>
            <w:noProof/>
          </w:rPr>
        </w:r>
        <w:r w:rsidR="007C1C2D" w:rsidRPr="007C1C2D">
          <w:rPr>
            <w:rFonts w:cs="Arial"/>
            <w:noProof/>
          </w:rPr>
          <w:fldChar w:fldCharType="separate"/>
        </w:r>
        <w:r w:rsidR="002A3E1E">
          <w:rPr>
            <w:rFonts w:cs="Arial"/>
            <w:noProof/>
          </w:rPr>
          <w:t>249</w:t>
        </w:r>
        <w:r w:rsidR="007C1C2D" w:rsidRPr="007C1C2D">
          <w:rPr>
            <w:rFonts w:cs="Arial"/>
            <w:noProof/>
          </w:rPr>
          <w:fldChar w:fldCharType="end"/>
        </w:r>
      </w:hyperlink>
    </w:p>
    <w:p w14:paraId="141B167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08" w:history="1">
        <w:r w:rsidR="007C1C2D" w:rsidRPr="007C1C2D">
          <w:rPr>
            <w:rStyle w:val="Hyperlink"/>
            <w:rFonts w:ascii="Arial" w:hAnsi="Arial" w:cs="Arial"/>
            <w:noProof/>
            <w:lang w:val="en-GB"/>
          </w:rPr>
          <w:t>16.1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Entitlement to Suspend Work</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_Toc527650108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249</w:t>
        </w:r>
        <w:r w:rsidR="007C1C2D" w:rsidRPr="007C1C2D">
          <w:rPr>
            <w:rFonts w:ascii="Arial" w:hAnsi="Arial" w:cs="Arial"/>
            <w:noProof/>
          </w:rPr>
          <w:fldChar w:fldCharType="end"/>
        </w:r>
      </w:hyperlink>
    </w:p>
    <w:p w14:paraId="6E38F79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09" w:history="1">
        <w:r w:rsidR="007C1C2D" w:rsidRPr="007C1C2D">
          <w:rPr>
            <w:rStyle w:val="Hyperlink"/>
            <w:rFonts w:ascii="Arial" w:hAnsi="Arial" w:cs="Arial"/>
            <w:noProof/>
            <w:lang w:val="en-GB"/>
          </w:rPr>
          <w:t>16.2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Termination by Contractor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_Toc527650109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250</w:t>
        </w:r>
        <w:r w:rsidR="007C1C2D" w:rsidRPr="007C1C2D">
          <w:rPr>
            <w:rFonts w:ascii="Arial" w:hAnsi="Arial" w:cs="Arial"/>
            <w:noProof/>
          </w:rPr>
          <w:fldChar w:fldCharType="end"/>
        </w:r>
      </w:hyperlink>
    </w:p>
    <w:p w14:paraId="1A7F567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10" w:history="1">
        <w:r w:rsidR="007C1C2D" w:rsidRPr="007C1C2D">
          <w:rPr>
            <w:rStyle w:val="Hyperlink"/>
            <w:rFonts w:ascii="Arial" w:hAnsi="Arial" w:cs="Arial"/>
            <w:noProof/>
            <w:lang w:val="en-GB"/>
          </w:rPr>
          <w:t>16.3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Cessation of Work and Removal of Contractor’s Equipment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_Toc527650110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251</w:t>
        </w:r>
        <w:r w:rsidR="007C1C2D" w:rsidRPr="007C1C2D">
          <w:rPr>
            <w:rFonts w:ascii="Arial" w:hAnsi="Arial" w:cs="Arial"/>
            <w:noProof/>
          </w:rPr>
          <w:fldChar w:fldCharType="end"/>
        </w:r>
      </w:hyperlink>
    </w:p>
    <w:p w14:paraId="2223E6D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11" w:history="1">
        <w:r w:rsidR="007C1C2D" w:rsidRPr="007C1C2D">
          <w:rPr>
            <w:rStyle w:val="Hyperlink"/>
            <w:rFonts w:ascii="Arial" w:hAnsi="Arial" w:cs="Arial"/>
            <w:noProof/>
            <w:lang w:val="en-GB"/>
          </w:rPr>
          <w:t>16.4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Payment on Termination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_Toc527650111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251</w:t>
        </w:r>
        <w:r w:rsidR="007C1C2D" w:rsidRPr="007C1C2D">
          <w:rPr>
            <w:rFonts w:ascii="Arial" w:hAnsi="Arial" w:cs="Arial"/>
            <w:noProof/>
          </w:rPr>
          <w:fldChar w:fldCharType="end"/>
        </w:r>
      </w:hyperlink>
    </w:p>
    <w:p w14:paraId="565AE1DA" w14:textId="77777777" w:rsidR="007C1C2D" w:rsidRPr="007C1C2D" w:rsidRDefault="00841994">
      <w:pPr>
        <w:pStyle w:val="Verzeichnis1"/>
        <w:rPr>
          <w:rFonts w:eastAsiaTheme="minorEastAsia" w:cs="Arial"/>
          <w:b w:val="0"/>
          <w:noProof/>
          <w:sz w:val="22"/>
          <w:szCs w:val="22"/>
          <w:lang w:val="de-DE" w:eastAsia="de-DE"/>
        </w:rPr>
      </w:pPr>
      <w:hyperlink w:anchor="_Toc527650112" w:history="1">
        <w:r w:rsidR="007C1C2D" w:rsidRPr="007C1C2D">
          <w:rPr>
            <w:rStyle w:val="Hyperlink"/>
            <w:rFonts w:cs="Arial"/>
            <w:noProof/>
            <w:lang w:val="en-GB"/>
          </w:rPr>
          <w:t>17.</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Risk and Responsibility</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_Toc527650112 \h </w:instrText>
        </w:r>
        <w:r w:rsidR="007C1C2D" w:rsidRPr="007C1C2D">
          <w:rPr>
            <w:rFonts w:cs="Arial"/>
            <w:noProof/>
          </w:rPr>
        </w:r>
        <w:r w:rsidR="007C1C2D" w:rsidRPr="007C1C2D">
          <w:rPr>
            <w:rFonts w:cs="Arial"/>
            <w:noProof/>
          </w:rPr>
          <w:fldChar w:fldCharType="separate"/>
        </w:r>
        <w:r w:rsidR="002A3E1E">
          <w:rPr>
            <w:rFonts w:cs="Arial"/>
            <w:noProof/>
          </w:rPr>
          <w:t>251</w:t>
        </w:r>
        <w:r w:rsidR="007C1C2D" w:rsidRPr="007C1C2D">
          <w:rPr>
            <w:rFonts w:cs="Arial"/>
            <w:noProof/>
          </w:rPr>
          <w:fldChar w:fldCharType="end"/>
        </w:r>
      </w:hyperlink>
    </w:p>
    <w:p w14:paraId="779740AF"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13" w:history="1">
        <w:r w:rsidR="007C1C2D" w:rsidRPr="007C1C2D">
          <w:rPr>
            <w:rStyle w:val="Hyperlink"/>
            <w:rFonts w:ascii="Arial" w:hAnsi="Arial" w:cs="Arial"/>
            <w:noProof/>
            <w:lang w:val="en-GB"/>
          </w:rPr>
          <w:t>17.1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Indemnities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_Toc527650113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251</w:t>
        </w:r>
        <w:r w:rsidR="007C1C2D" w:rsidRPr="007C1C2D">
          <w:rPr>
            <w:rFonts w:ascii="Arial" w:hAnsi="Arial" w:cs="Arial"/>
            <w:noProof/>
          </w:rPr>
          <w:fldChar w:fldCharType="end"/>
        </w:r>
      </w:hyperlink>
    </w:p>
    <w:p w14:paraId="00996746"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14" w:history="1">
        <w:r w:rsidR="007C1C2D" w:rsidRPr="007C1C2D">
          <w:rPr>
            <w:rStyle w:val="Hyperlink"/>
            <w:rFonts w:ascii="Arial" w:hAnsi="Arial" w:cs="Arial"/>
            <w:noProof/>
            <w:lang w:val="en-GB"/>
          </w:rPr>
          <w:t>17.2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Care of the Works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_Toc527650114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252</w:t>
        </w:r>
        <w:r w:rsidR="007C1C2D" w:rsidRPr="007C1C2D">
          <w:rPr>
            <w:rFonts w:ascii="Arial" w:hAnsi="Arial" w:cs="Arial"/>
            <w:noProof/>
          </w:rPr>
          <w:fldChar w:fldCharType="end"/>
        </w:r>
      </w:hyperlink>
    </w:p>
    <w:p w14:paraId="181B98E9"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15" w:history="1">
        <w:r w:rsidR="007C1C2D" w:rsidRPr="007C1C2D">
          <w:rPr>
            <w:rStyle w:val="Hyperlink"/>
            <w:rFonts w:ascii="Arial" w:hAnsi="Arial" w:cs="Arial"/>
            <w:noProof/>
            <w:lang w:val="en-GB"/>
          </w:rPr>
          <w:t>17.3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Employer’s Risks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_Toc527650115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252</w:t>
        </w:r>
        <w:r w:rsidR="007C1C2D" w:rsidRPr="007C1C2D">
          <w:rPr>
            <w:rFonts w:ascii="Arial" w:hAnsi="Arial" w:cs="Arial"/>
            <w:noProof/>
          </w:rPr>
          <w:fldChar w:fldCharType="end"/>
        </w:r>
      </w:hyperlink>
    </w:p>
    <w:p w14:paraId="75C5EA2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16" w:history="1">
        <w:r w:rsidR="007C1C2D" w:rsidRPr="007C1C2D">
          <w:rPr>
            <w:rStyle w:val="Hyperlink"/>
            <w:rFonts w:ascii="Arial" w:hAnsi="Arial" w:cs="Arial"/>
            <w:noProof/>
            <w:lang w:val="en-GB"/>
          </w:rPr>
          <w:t>17.4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Consequences of Employer’s Risks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_Toc527650116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253</w:t>
        </w:r>
        <w:r w:rsidR="007C1C2D" w:rsidRPr="007C1C2D">
          <w:rPr>
            <w:rFonts w:ascii="Arial" w:hAnsi="Arial" w:cs="Arial"/>
            <w:noProof/>
          </w:rPr>
          <w:fldChar w:fldCharType="end"/>
        </w:r>
      </w:hyperlink>
    </w:p>
    <w:p w14:paraId="44B3BDE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17" w:history="1">
        <w:r w:rsidR="007C1C2D" w:rsidRPr="007C1C2D">
          <w:rPr>
            <w:rStyle w:val="Hyperlink"/>
            <w:rFonts w:ascii="Arial" w:hAnsi="Arial" w:cs="Arial"/>
            <w:noProof/>
            <w:lang w:val="en-GB"/>
          </w:rPr>
          <w:t>17.5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Intellectual and Industrial Property Rights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_Toc527650117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253</w:t>
        </w:r>
        <w:r w:rsidR="007C1C2D" w:rsidRPr="007C1C2D">
          <w:rPr>
            <w:rFonts w:ascii="Arial" w:hAnsi="Arial" w:cs="Arial"/>
            <w:noProof/>
          </w:rPr>
          <w:fldChar w:fldCharType="end"/>
        </w:r>
      </w:hyperlink>
    </w:p>
    <w:p w14:paraId="3E893B22"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18" w:history="1">
        <w:r w:rsidR="007C1C2D" w:rsidRPr="007C1C2D">
          <w:rPr>
            <w:rStyle w:val="Hyperlink"/>
            <w:rFonts w:ascii="Arial" w:hAnsi="Arial" w:cs="Arial"/>
            <w:noProof/>
            <w:lang w:val="en-GB"/>
          </w:rPr>
          <w:t>17.6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Limitation of Liability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_Toc527650118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254</w:t>
        </w:r>
        <w:r w:rsidR="007C1C2D" w:rsidRPr="007C1C2D">
          <w:rPr>
            <w:rFonts w:ascii="Arial" w:hAnsi="Arial" w:cs="Arial"/>
            <w:noProof/>
          </w:rPr>
          <w:fldChar w:fldCharType="end"/>
        </w:r>
      </w:hyperlink>
    </w:p>
    <w:p w14:paraId="31AE56A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19" w:history="1">
        <w:r w:rsidR="007C1C2D" w:rsidRPr="007C1C2D">
          <w:rPr>
            <w:rStyle w:val="Hyperlink"/>
            <w:rFonts w:ascii="Arial" w:hAnsi="Arial" w:cs="Arial"/>
            <w:noProof/>
            <w:lang w:val="en-GB"/>
          </w:rPr>
          <w:t>17.7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Use of Employer’s Accommo-dation / Facilities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_Toc527650119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254</w:t>
        </w:r>
        <w:r w:rsidR="007C1C2D" w:rsidRPr="007C1C2D">
          <w:rPr>
            <w:rFonts w:ascii="Arial" w:hAnsi="Arial" w:cs="Arial"/>
            <w:noProof/>
          </w:rPr>
          <w:fldChar w:fldCharType="end"/>
        </w:r>
      </w:hyperlink>
    </w:p>
    <w:p w14:paraId="083E18B6" w14:textId="77777777" w:rsidR="007C1C2D" w:rsidRPr="007C1C2D" w:rsidRDefault="00841994">
      <w:pPr>
        <w:pStyle w:val="Verzeichnis1"/>
        <w:rPr>
          <w:rFonts w:eastAsiaTheme="minorEastAsia" w:cs="Arial"/>
          <w:b w:val="0"/>
          <w:noProof/>
          <w:sz w:val="22"/>
          <w:szCs w:val="22"/>
          <w:lang w:val="de-DE" w:eastAsia="de-DE"/>
        </w:rPr>
      </w:pPr>
      <w:hyperlink w:anchor="_Toc527650120" w:history="1">
        <w:r w:rsidR="007C1C2D" w:rsidRPr="007C1C2D">
          <w:rPr>
            <w:rStyle w:val="Hyperlink"/>
            <w:rFonts w:cs="Arial"/>
            <w:noProof/>
            <w:lang w:val="en-GB"/>
          </w:rPr>
          <w:t>18.</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Insurance</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_Toc527650120 \h </w:instrText>
        </w:r>
        <w:r w:rsidR="007C1C2D" w:rsidRPr="007C1C2D">
          <w:rPr>
            <w:rFonts w:cs="Arial"/>
            <w:noProof/>
          </w:rPr>
        </w:r>
        <w:r w:rsidR="007C1C2D" w:rsidRPr="007C1C2D">
          <w:rPr>
            <w:rFonts w:cs="Arial"/>
            <w:noProof/>
          </w:rPr>
          <w:fldChar w:fldCharType="separate"/>
        </w:r>
        <w:r w:rsidR="002A3E1E">
          <w:rPr>
            <w:rFonts w:cs="Arial"/>
            <w:noProof/>
          </w:rPr>
          <w:t>254</w:t>
        </w:r>
        <w:r w:rsidR="007C1C2D" w:rsidRPr="007C1C2D">
          <w:rPr>
            <w:rFonts w:cs="Arial"/>
            <w:noProof/>
          </w:rPr>
          <w:fldChar w:fldCharType="end"/>
        </w:r>
      </w:hyperlink>
    </w:p>
    <w:p w14:paraId="5146B6C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21" w:history="1">
        <w:r w:rsidR="007C1C2D" w:rsidRPr="007C1C2D">
          <w:rPr>
            <w:rStyle w:val="Hyperlink"/>
            <w:rFonts w:ascii="Arial" w:hAnsi="Arial" w:cs="Arial"/>
            <w:noProof/>
            <w:lang w:val="en-GB"/>
          </w:rPr>
          <w:t>18.1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General Requirements for Insurances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_Toc527650121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254</w:t>
        </w:r>
        <w:r w:rsidR="007C1C2D" w:rsidRPr="007C1C2D">
          <w:rPr>
            <w:rFonts w:ascii="Arial" w:hAnsi="Arial" w:cs="Arial"/>
            <w:noProof/>
          </w:rPr>
          <w:fldChar w:fldCharType="end"/>
        </w:r>
      </w:hyperlink>
    </w:p>
    <w:p w14:paraId="20DE3CF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22" w:history="1">
        <w:r w:rsidR="007C1C2D" w:rsidRPr="007C1C2D">
          <w:rPr>
            <w:rStyle w:val="Hyperlink"/>
            <w:rFonts w:ascii="Arial" w:hAnsi="Arial" w:cs="Arial"/>
            <w:noProof/>
            <w:lang w:val="en-GB"/>
          </w:rPr>
          <w:t>18.2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Insurance for Works and Contractor’s Equipment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_Toc527650122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256</w:t>
        </w:r>
        <w:r w:rsidR="007C1C2D" w:rsidRPr="007C1C2D">
          <w:rPr>
            <w:rFonts w:ascii="Arial" w:hAnsi="Arial" w:cs="Arial"/>
            <w:noProof/>
          </w:rPr>
          <w:fldChar w:fldCharType="end"/>
        </w:r>
      </w:hyperlink>
    </w:p>
    <w:p w14:paraId="08D5BFAD"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23" w:history="1">
        <w:r w:rsidR="007C1C2D" w:rsidRPr="007C1C2D">
          <w:rPr>
            <w:rStyle w:val="Hyperlink"/>
            <w:rFonts w:ascii="Arial" w:hAnsi="Arial" w:cs="Arial"/>
            <w:noProof/>
            <w:lang w:val="en-GB"/>
          </w:rPr>
          <w:t>18.3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Insurance against Injury to Persons and Damage to Property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_Toc527650123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257</w:t>
        </w:r>
        <w:r w:rsidR="007C1C2D" w:rsidRPr="007C1C2D">
          <w:rPr>
            <w:rFonts w:ascii="Arial" w:hAnsi="Arial" w:cs="Arial"/>
            <w:noProof/>
          </w:rPr>
          <w:fldChar w:fldCharType="end"/>
        </w:r>
      </w:hyperlink>
    </w:p>
    <w:p w14:paraId="0B271190"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24" w:history="1">
        <w:r w:rsidR="007C1C2D" w:rsidRPr="007C1C2D">
          <w:rPr>
            <w:rStyle w:val="Hyperlink"/>
            <w:rFonts w:ascii="Arial" w:hAnsi="Arial" w:cs="Arial"/>
            <w:noProof/>
            <w:lang w:val="en-GB"/>
          </w:rPr>
          <w:t>18.4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Insurance for Contractor’s Personnel</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_Toc527650124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258</w:t>
        </w:r>
        <w:r w:rsidR="007C1C2D" w:rsidRPr="007C1C2D">
          <w:rPr>
            <w:rFonts w:ascii="Arial" w:hAnsi="Arial" w:cs="Arial"/>
            <w:noProof/>
          </w:rPr>
          <w:fldChar w:fldCharType="end"/>
        </w:r>
      </w:hyperlink>
    </w:p>
    <w:p w14:paraId="74D98040" w14:textId="77777777" w:rsidR="007C1C2D" w:rsidRPr="007C1C2D" w:rsidRDefault="00841994">
      <w:pPr>
        <w:pStyle w:val="Verzeichnis1"/>
        <w:rPr>
          <w:rFonts w:eastAsiaTheme="minorEastAsia" w:cs="Arial"/>
          <w:b w:val="0"/>
          <w:noProof/>
          <w:sz w:val="22"/>
          <w:szCs w:val="22"/>
          <w:lang w:val="de-DE" w:eastAsia="de-DE"/>
        </w:rPr>
      </w:pPr>
      <w:hyperlink w:anchor="_Toc527650125" w:history="1">
        <w:r w:rsidR="007C1C2D" w:rsidRPr="007C1C2D">
          <w:rPr>
            <w:rStyle w:val="Hyperlink"/>
            <w:rFonts w:cs="Arial"/>
            <w:noProof/>
            <w:lang w:val="en-GB"/>
          </w:rPr>
          <w:t>19.</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Force Majeure</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_Toc527650125 \h </w:instrText>
        </w:r>
        <w:r w:rsidR="007C1C2D" w:rsidRPr="007C1C2D">
          <w:rPr>
            <w:rFonts w:cs="Arial"/>
            <w:noProof/>
          </w:rPr>
        </w:r>
        <w:r w:rsidR="007C1C2D" w:rsidRPr="007C1C2D">
          <w:rPr>
            <w:rFonts w:cs="Arial"/>
            <w:noProof/>
          </w:rPr>
          <w:fldChar w:fldCharType="separate"/>
        </w:r>
        <w:r w:rsidR="002A3E1E">
          <w:rPr>
            <w:rFonts w:cs="Arial"/>
            <w:noProof/>
          </w:rPr>
          <w:t>258</w:t>
        </w:r>
        <w:r w:rsidR="007C1C2D" w:rsidRPr="007C1C2D">
          <w:rPr>
            <w:rFonts w:cs="Arial"/>
            <w:noProof/>
          </w:rPr>
          <w:fldChar w:fldCharType="end"/>
        </w:r>
      </w:hyperlink>
    </w:p>
    <w:p w14:paraId="571A0744"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26" w:history="1">
        <w:r w:rsidR="007C1C2D" w:rsidRPr="007C1C2D">
          <w:rPr>
            <w:rStyle w:val="Hyperlink"/>
            <w:rFonts w:ascii="Arial" w:hAnsi="Arial" w:cs="Arial"/>
            <w:noProof/>
            <w:lang w:val="en-GB"/>
          </w:rPr>
          <w:t>19.1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Definition of Force Majeure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_Toc527650126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258</w:t>
        </w:r>
        <w:r w:rsidR="007C1C2D" w:rsidRPr="007C1C2D">
          <w:rPr>
            <w:rFonts w:ascii="Arial" w:hAnsi="Arial" w:cs="Arial"/>
            <w:noProof/>
          </w:rPr>
          <w:fldChar w:fldCharType="end"/>
        </w:r>
      </w:hyperlink>
    </w:p>
    <w:p w14:paraId="1C95AAD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27" w:history="1">
        <w:r w:rsidR="007C1C2D" w:rsidRPr="007C1C2D">
          <w:rPr>
            <w:rStyle w:val="Hyperlink"/>
            <w:rFonts w:ascii="Arial" w:hAnsi="Arial" w:cs="Arial"/>
            <w:noProof/>
            <w:lang w:val="en-GB"/>
          </w:rPr>
          <w:t>19.3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Duty to Minimise Delay</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_Toc527650127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259</w:t>
        </w:r>
        <w:r w:rsidR="007C1C2D" w:rsidRPr="007C1C2D">
          <w:rPr>
            <w:rFonts w:ascii="Arial" w:hAnsi="Arial" w:cs="Arial"/>
            <w:noProof/>
          </w:rPr>
          <w:fldChar w:fldCharType="end"/>
        </w:r>
      </w:hyperlink>
    </w:p>
    <w:p w14:paraId="34C7227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28" w:history="1">
        <w:r w:rsidR="007C1C2D" w:rsidRPr="007C1C2D">
          <w:rPr>
            <w:rStyle w:val="Hyperlink"/>
            <w:rFonts w:ascii="Arial" w:hAnsi="Arial" w:cs="Arial"/>
            <w:noProof/>
            <w:lang w:val="en-GB"/>
          </w:rPr>
          <w:t>19.4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Consequences of Force Majeure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_Toc527650128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259</w:t>
        </w:r>
        <w:r w:rsidR="007C1C2D" w:rsidRPr="007C1C2D">
          <w:rPr>
            <w:rFonts w:ascii="Arial" w:hAnsi="Arial" w:cs="Arial"/>
            <w:noProof/>
          </w:rPr>
          <w:fldChar w:fldCharType="end"/>
        </w:r>
      </w:hyperlink>
    </w:p>
    <w:p w14:paraId="56810EF5"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29" w:history="1">
        <w:r w:rsidR="007C1C2D" w:rsidRPr="007C1C2D">
          <w:rPr>
            <w:rStyle w:val="Hyperlink"/>
            <w:rFonts w:ascii="Arial" w:hAnsi="Arial" w:cs="Arial"/>
            <w:noProof/>
            <w:lang w:val="en-GB"/>
          </w:rPr>
          <w:t>19.5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Force Majeure Affecting Subcontractor</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_Toc527650129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259</w:t>
        </w:r>
        <w:r w:rsidR="007C1C2D" w:rsidRPr="007C1C2D">
          <w:rPr>
            <w:rFonts w:ascii="Arial" w:hAnsi="Arial" w:cs="Arial"/>
            <w:noProof/>
          </w:rPr>
          <w:fldChar w:fldCharType="end"/>
        </w:r>
      </w:hyperlink>
    </w:p>
    <w:p w14:paraId="3027B8E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30" w:history="1">
        <w:r w:rsidR="007C1C2D" w:rsidRPr="007C1C2D">
          <w:rPr>
            <w:rStyle w:val="Hyperlink"/>
            <w:rFonts w:ascii="Arial" w:hAnsi="Arial" w:cs="Arial"/>
            <w:noProof/>
            <w:lang w:val="en-GB"/>
          </w:rPr>
          <w:t>19.6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Optional Termination, Payment and Release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_Toc527650130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259</w:t>
        </w:r>
        <w:r w:rsidR="007C1C2D" w:rsidRPr="007C1C2D">
          <w:rPr>
            <w:rFonts w:ascii="Arial" w:hAnsi="Arial" w:cs="Arial"/>
            <w:noProof/>
          </w:rPr>
          <w:fldChar w:fldCharType="end"/>
        </w:r>
      </w:hyperlink>
    </w:p>
    <w:p w14:paraId="7EED3EF8"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31" w:history="1">
        <w:r w:rsidR="007C1C2D" w:rsidRPr="007C1C2D">
          <w:rPr>
            <w:rStyle w:val="Hyperlink"/>
            <w:rFonts w:ascii="Arial" w:hAnsi="Arial" w:cs="Arial"/>
            <w:noProof/>
            <w:lang w:val="en-GB"/>
          </w:rPr>
          <w:t>19.7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Release from Performance</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_Toc527650131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260</w:t>
        </w:r>
        <w:r w:rsidR="007C1C2D" w:rsidRPr="007C1C2D">
          <w:rPr>
            <w:rFonts w:ascii="Arial" w:hAnsi="Arial" w:cs="Arial"/>
            <w:noProof/>
          </w:rPr>
          <w:fldChar w:fldCharType="end"/>
        </w:r>
      </w:hyperlink>
    </w:p>
    <w:p w14:paraId="6E95B41D" w14:textId="77777777" w:rsidR="007C1C2D" w:rsidRPr="007C1C2D" w:rsidRDefault="00841994">
      <w:pPr>
        <w:pStyle w:val="Verzeichnis1"/>
        <w:rPr>
          <w:rFonts w:eastAsiaTheme="minorEastAsia" w:cs="Arial"/>
          <w:b w:val="0"/>
          <w:noProof/>
          <w:sz w:val="22"/>
          <w:szCs w:val="22"/>
          <w:lang w:val="de-DE" w:eastAsia="de-DE"/>
        </w:rPr>
      </w:pPr>
      <w:hyperlink w:anchor="_Toc527650132" w:history="1">
        <w:r w:rsidR="007C1C2D" w:rsidRPr="007C1C2D">
          <w:rPr>
            <w:rStyle w:val="Hyperlink"/>
            <w:rFonts w:cs="Arial"/>
            <w:noProof/>
            <w:lang w:val="en-GB"/>
          </w:rPr>
          <w:t>20.</w:t>
        </w:r>
        <w:r w:rsidR="007C1C2D" w:rsidRPr="007C1C2D">
          <w:rPr>
            <w:rFonts w:eastAsiaTheme="minorEastAsia" w:cs="Arial"/>
            <w:b w:val="0"/>
            <w:noProof/>
            <w:sz w:val="22"/>
            <w:szCs w:val="22"/>
            <w:lang w:val="de-DE" w:eastAsia="de-DE"/>
          </w:rPr>
          <w:tab/>
        </w:r>
        <w:r w:rsidR="007C1C2D" w:rsidRPr="007C1C2D">
          <w:rPr>
            <w:rStyle w:val="Hyperlink"/>
            <w:rFonts w:cs="Arial"/>
            <w:noProof/>
            <w:lang w:val="en-GB"/>
          </w:rPr>
          <w:t>Claims, Disputes and Arbitration</w:t>
        </w:r>
        <w:r w:rsidR="007C1C2D" w:rsidRPr="007C1C2D">
          <w:rPr>
            <w:rFonts w:cs="Arial"/>
            <w:noProof/>
          </w:rPr>
          <w:tab/>
        </w:r>
        <w:r w:rsidR="007C1C2D" w:rsidRPr="007C1C2D">
          <w:rPr>
            <w:rFonts w:cs="Arial"/>
            <w:noProof/>
          </w:rPr>
          <w:fldChar w:fldCharType="begin"/>
        </w:r>
        <w:r w:rsidR="007C1C2D" w:rsidRPr="007C1C2D">
          <w:rPr>
            <w:rFonts w:cs="Arial"/>
            <w:noProof/>
          </w:rPr>
          <w:instrText xml:space="preserve"> PAGEREF _Toc527650132 \h </w:instrText>
        </w:r>
        <w:r w:rsidR="007C1C2D" w:rsidRPr="007C1C2D">
          <w:rPr>
            <w:rFonts w:cs="Arial"/>
            <w:noProof/>
          </w:rPr>
        </w:r>
        <w:r w:rsidR="007C1C2D" w:rsidRPr="007C1C2D">
          <w:rPr>
            <w:rFonts w:cs="Arial"/>
            <w:noProof/>
          </w:rPr>
          <w:fldChar w:fldCharType="separate"/>
        </w:r>
        <w:r w:rsidR="002A3E1E">
          <w:rPr>
            <w:rFonts w:cs="Arial"/>
            <w:noProof/>
          </w:rPr>
          <w:t>260</w:t>
        </w:r>
        <w:r w:rsidR="007C1C2D" w:rsidRPr="007C1C2D">
          <w:rPr>
            <w:rFonts w:cs="Arial"/>
            <w:noProof/>
          </w:rPr>
          <w:fldChar w:fldCharType="end"/>
        </w:r>
      </w:hyperlink>
    </w:p>
    <w:p w14:paraId="002BBEB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33" w:history="1">
        <w:r w:rsidR="007C1C2D" w:rsidRPr="007C1C2D">
          <w:rPr>
            <w:rStyle w:val="Hyperlink"/>
            <w:rFonts w:ascii="Arial" w:hAnsi="Arial" w:cs="Arial"/>
            <w:noProof/>
            <w:lang w:val="en-GB"/>
          </w:rPr>
          <w:t>20.1</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Contractor’s Claims</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_Toc527650133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260</w:t>
        </w:r>
        <w:r w:rsidR="007C1C2D" w:rsidRPr="007C1C2D">
          <w:rPr>
            <w:rFonts w:ascii="Arial" w:hAnsi="Arial" w:cs="Arial"/>
            <w:noProof/>
          </w:rPr>
          <w:fldChar w:fldCharType="end"/>
        </w:r>
      </w:hyperlink>
    </w:p>
    <w:p w14:paraId="293F2D0C"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34" w:history="1">
        <w:r w:rsidR="007C1C2D" w:rsidRPr="007C1C2D">
          <w:rPr>
            <w:rStyle w:val="Hyperlink"/>
            <w:rFonts w:ascii="Arial" w:hAnsi="Arial" w:cs="Arial"/>
            <w:noProof/>
            <w:lang w:val="en-GB"/>
          </w:rPr>
          <w:t>20.2</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Appointment of the Dispute Board</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_Toc527650134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262</w:t>
        </w:r>
        <w:r w:rsidR="007C1C2D" w:rsidRPr="007C1C2D">
          <w:rPr>
            <w:rFonts w:ascii="Arial" w:hAnsi="Arial" w:cs="Arial"/>
            <w:noProof/>
          </w:rPr>
          <w:fldChar w:fldCharType="end"/>
        </w:r>
      </w:hyperlink>
    </w:p>
    <w:p w14:paraId="77AFE74B"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35" w:history="1">
        <w:r w:rsidR="007C1C2D" w:rsidRPr="007C1C2D">
          <w:rPr>
            <w:rStyle w:val="Hyperlink"/>
            <w:rFonts w:ascii="Arial" w:hAnsi="Arial" w:cs="Arial"/>
            <w:noProof/>
            <w:lang w:val="en-GB"/>
          </w:rPr>
          <w:t>20.3</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Failure to Agree on the Composition of the Dispute Board</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_Toc527650135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262</w:t>
        </w:r>
        <w:r w:rsidR="007C1C2D" w:rsidRPr="007C1C2D">
          <w:rPr>
            <w:rFonts w:ascii="Arial" w:hAnsi="Arial" w:cs="Arial"/>
            <w:noProof/>
          </w:rPr>
          <w:fldChar w:fldCharType="end"/>
        </w:r>
      </w:hyperlink>
    </w:p>
    <w:p w14:paraId="324930D7"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36" w:history="1">
        <w:r w:rsidR="007C1C2D" w:rsidRPr="007C1C2D">
          <w:rPr>
            <w:rStyle w:val="Hyperlink"/>
            <w:rFonts w:ascii="Arial" w:hAnsi="Arial" w:cs="Arial"/>
            <w:noProof/>
            <w:lang w:val="en-GB"/>
          </w:rPr>
          <w:t>20.4</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Obtaining Dispute Board’s Decision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_Toc527650136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263</w:t>
        </w:r>
        <w:r w:rsidR="007C1C2D" w:rsidRPr="007C1C2D">
          <w:rPr>
            <w:rFonts w:ascii="Arial" w:hAnsi="Arial" w:cs="Arial"/>
            <w:noProof/>
          </w:rPr>
          <w:fldChar w:fldCharType="end"/>
        </w:r>
      </w:hyperlink>
    </w:p>
    <w:p w14:paraId="3CE3870A"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37" w:history="1">
        <w:r w:rsidR="007C1C2D" w:rsidRPr="007C1C2D">
          <w:rPr>
            <w:rStyle w:val="Hyperlink"/>
            <w:rFonts w:ascii="Arial" w:hAnsi="Arial" w:cs="Arial"/>
            <w:noProof/>
            <w:lang w:val="en-GB"/>
          </w:rPr>
          <w:t>20.5</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Amicable Settlement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_Toc527650137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264</w:t>
        </w:r>
        <w:r w:rsidR="007C1C2D" w:rsidRPr="007C1C2D">
          <w:rPr>
            <w:rFonts w:ascii="Arial" w:hAnsi="Arial" w:cs="Arial"/>
            <w:noProof/>
          </w:rPr>
          <w:fldChar w:fldCharType="end"/>
        </w:r>
      </w:hyperlink>
    </w:p>
    <w:p w14:paraId="7FC069CA"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38" w:history="1">
        <w:r w:rsidR="007C1C2D" w:rsidRPr="007C1C2D">
          <w:rPr>
            <w:rStyle w:val="Hyperlink"/>
            <w:rFonts w:ascii="Arial" w:hAnsi="Arial" w:cs="Arial"/>
            <w:noProof/>
            <w:lang w:val="en-GB"/>
          </w:rPr>
          <w:t>20.6</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Arbitration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_Toc527650138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264</w:t>
        </w:r>
        <w:r w:rsidR="007C1C2D" w:rsidRPr="007C1C2D">
          <w:rPr>
            <w:rFonts w:ascii="Arial" w:hAnsi="Arial" w:cs="Arial"/>
            <w:noProof/>
          </w:rPr>
          <w:fldChar w:fldCharType="end"/>
        </w:r>
      </w:hyperlink>
    </w:p>
    <w:p w14:paraId="13A75E73"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39" w:history="1">
        <w:r w:rsidR="007C1C2D" w:rsidRPr="007C1C2D">
          <w:rPr>
            <w:rStyle w:val="Hyperlink"/>
            <w:rFonts w:ascii="Arial" w:hAnsi="Arial" w:cs="Arial"/>
            <w:noProof/>
            <w:lang w:val="en-GB"/>
          </w:rPr>
          <w:t>20.7</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Failure to Comply with Dispute Board’s Decision</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_Toc527650139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264</w:t>
        </w:r>
        <w:r w:rsidR="007C1C2D" w:rsidRPr="007C1C2D">
          <w:rPr>
            <w:rFonts w:ascii="Arial" w:hAnsi="Arial" w:cs="Arial"/>
            <w:noProof/>
          </w:rPr>
          <w:fldChar w:fldCharType="end"/>
        </w:r>
      </w:hyperlink>
    </w:p>
    <w:p w14:paraId="16DF2331" w14:textId="77777777" w:rsidR="007C1C2D" w:rsidRPr="007C1C2D" w:rsidRDefault="00841994">
      <w:pPr>
        <w:pStyle w:val="Verzeichnis2"/>
        <w:tabs>
          <w:tab w:val="left" w:pos="1440"/>
        </w:tabs>
        <w:rPr>
          <w:rFonts w:ascii="Arial" w:eastAsiaTheme="minorEastAsia" w:hAnsi="Arial" w:cs="Arial"/>
          <w:noProof/>
          <w:sz w:val="22"/>
          <w:szCs w:val="22"/>
          <w:lang w:val="de-DE" w:eastAsia="de-DE"/>
        </w:rPr>
      </w:pPr>
      <w:hyperlink w:anchor="_Toc527650140" w:history="1">
        <w:r w:rsidR="007C1C2D" w:rsidRPr="007C1C2D">
          <w:rPr>
            <w:rStyle w:val="Hyperlink"/>
            <w:rFonts w:ascii="Arial" w:hAnsi="Arial" w:cs="Arial"/>
            <w:noProof/>
            <w:lang w:val="en-GB"/>
          </w:rPr>
          <w:t>20.8</w:t>
        </w:r>
        <w:r w:rsidR="007C1C2D" w:rsidRPr="007C1C2D">
          <w:rPr>
            <w:rFonts w:ascii="Arial" w:eastAsiaTheme="minorEastAsia" w:hAnsi="Arial" w:cs="Arial"/>
            <w:noProof/>
            <w:sz w:val="22"/>
            <w:szCs w:val="22"/>
            <w:lang w:val="de-DE" w:eastAsia="de-DE"/>
          </w:rPr>
          <w:tab/>
        </w:r>
        <w:r w:rsidR="007C1C2D" w:rsidRPr="007C1C2D">
          <w:rPr>
            <w:rStyle w:val="Hyperlink"/>
            <w:rFonts w:ascii="Arial" w:hAnsi="Arial" w:cs="Arial"/>
            <w:noProof/>
            <w:lang w:val="en-GB"/>
          </w:rPr>
          <w:t>Expiry of Dispute Board’s Appointment</w:t>
        </w:r>
        <w:r w:rsidR="007C1C2D" w:rsidRPr="007C1C2D">
          <w:rPr>
            <w:rFonts w:ascii="Arial" w:hAnsi="Arial" w:cs="Arial"/>
            <w:noProof/>
          </w:rPr>
          <w:tab/>
        </w:r>
        <w:r w:rsidR="007C1C2D" w:rsidRPr="007C1C2D">
          <w:rPr>
            <w:rFonts w:ascii="Arial" w:hAnsi="Arial" w:cs="Arial"/>
            <w:noProof/>
          </w:rPr>
          <w:fldChar w:fldCharType="begin"/>
        </w:r>
        <w:r w:rsidR="007C1C2D" w:rsidRPr="007C1C2D">
          <w:rPr>
            <w:rFonts w:ascii="Arial" w:hAnsi="Arial" w:cs="Arial"/>
            <w:noProof/>
          </w:rPr>
          <w:instrText xml:space="preserve"> PAGEREF _Toc527650140 \h </w:instrText>
        </w:r>
        <w:r w:rsidR="007C1C2D" w:rsidRPr="007C1C2D">
          <w:rPr>
            <w:rFonts w:ascii="Arial" w:hAnsi="Arial" w:cs="Arial"/>
            <w:noProof/>
          </w:rPr>
        </w:r>
        <w:r w:rsidR="007C1C2D" w:rsidRPr="007C1C2D">
          <w:rPr>
            <w:rFonts w:ascii="Arial" w:hAnsi="Arial" w:cs="Arial"/>
            <w:noProof/>
          </w:rPr>
          <w:fldChar w:fldCharType="separate"/>
        </w:r>
        <w:r w:rsidR="002A3E1E">
          <w:rPr>
            <w:rFonts w:ascii="Arial" w:hAnsi="Arial" w:cs="Arial"/>
            <w:noProof/>
          </w:rPr>
          <w:t>265</w:t>
        </w:r>
        <w:r w:rsidR="007C1C2D" w:rsidRPr="007C1C2D">
          <w:rPr>
            <w:rFonts w:ascii="Arial" w:hAnsi="Arial" w:cs="Arial"/>
            <w:noProof/>
          </w:rPr>
          <w:fldChar w:fldCharType="end"/>
        </w:r>
      </w:hyperlink>
    </w:p>
    <w:p w14:paraId="5CDE89B8" w14:textId="77777777" w:rsidR="00EA0BA4" w:rsidRDefault="005F040B" w:rsidP="00EA0BA4">
      <w:pPr>
        <w:suppressAutoHyphens/>
        <w:rPr>
          <w:rFonts w:ascii="Arial" w:hAnsi="Arial" w:cs="Arial"/>
          <w:color w:val="000000"/>
          <w:sz w:val="20"/>
          <w:lang w:val="en-GB"/>
        </w:rPr>
      </w:pPr>
      <w:r w:rsidRPr="007C1C2D">
        <w:rPr>
          <w:rFonts w:ascii="Arial" w:hAnsi="Arial" w:cs="Arial"/>
          <w:color w:val="000000"/>
          <w:sz w:val="20"/>
          <w:lang w:val="en-GB"/>
        </w:rPr>
        <w:fldChar w:fldCharType="end"/>
      </w:r>
    </w:p>
    <w:p w14:paraId="0DF34246" w14:textId="605645B0" w:rsidR="00271E90" w:rsidRPr="009108D1" w:rsidRDefault="0093364E" w:rsidP="00EA0BA4">
      <w:pPr>
        <w:suppressAutoHyphens/>
        <w:rPr>
          <w:rFonts w:ascii="Arial" w:hAnsi="Arial" w:cs="Arial"/>
          <w:color w:val="000000"/>
          <w:sz w:val="28"/>
          <w:lang w:val="de-DE"/>
        </w:rPr>
      </w:pPr>
      <w:r w:rsidRPr="009108D1">
        <w:rPr>
          <w:rFonts w:ascii="Arial" w:hAnsi="Arial" w:cs="Arial"/>
          <w:color w:val="000000"/>
          <w:lang w:val="de-DE"/>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271E90" w:rsidRPr="002D4852" w14:paraId="30E47061" w14:textId="77777777" w:rsidTr="00271E90">
        <w:trPr>
          <w:cantSplit/>
          <w:trHeight w:val="1840"/>
        </w:trPr>
        <w:tc>
          <w:tcPr>
            <w:tcW w:w="9108" w:type="dxa"/>
            <w:tcBorders>
              <w:top w:val="nil"/>
              <w:left w:val="nil"/>
              <w:bottom w:val="nil"/>
              <w:right w:val="nil"/>
            </w:tcBorders>
            <w:vAlign w:val="center"/>
          </w:tcPr>
          <w:p w14:paraId="484241D5" w14:textId="77777777" w:rsidR="00271E90" w:rsidRPr="002D4852" w:rsidRDefault="00271E90" w:rsidP="00AA1994">
            <w:pPr>
              <w:pStyle w:val="Section"/>
              <w:rPr>
                <w:rFonts w:ascii="Arial" w:hAnsi="Arial"/>
                <w:lang w:val="en-GB"/>
              </w:rPr>
            </w:pPr>
            <w:bookmarkStart w:id="933" w:name="_Toc41971248"/>
            <w:bookmarkStart w:id="934" w:name="_Toc481585910"/>
            <w:bookmarkStart w:id="935" w:name="_Toc528925139"/>
            <w:r w:rsidRPr="002D4852">
              <w:rPr>
                <w:rFonts w:ascii="Arial" w:hAnsi="Arial"/>
                <w:lang w:val="en-GB"/>
              </w:rPr>
              <w:t>Section VIII. General Conditions (GC)</w:t>
            </w:r>
            <w:bookmarkEnd w:id="933"/>
            <w:bookmarkEnd w:id="934"/>
            <w:bookmarkEnd w:id="935"/>
          </w:p>
        </w:tc>
      </w:tr>
    </w:tbl>
    <w:p w14:paraId="46B81793" w14:textId="77777777" w:rsidR="00271E90" w:rsidRPr="002D4852" w:rsidRDefault="00271E90" w:rsidP="00271E90">
      <w:pPr>
        <w:suppressAutoHyphens/>
        <w:rPr>
          <w:rFonts w:ascii="Arial" w:hAnsi="Arial" w:cs="Arial"/>
          <w:color w:val="000000"/>
          <w:lang w:val="en-GB"/>
        </w:rPr>
      </w:pPr>
    </w:p>
    <w:p w14:paraId="1F6D302E" w14:textId="77777777" w:rsidR="00271E90" w:rsidRPr="002D4852" w:rsidRDefault="00271E90" w:rsidP="00271E90">
      <w:pPr>
        <w:suppressAutoHyphens/>
        <w:rPr>
          <w:rFonts w:ascii="Arial" w:hAnsi="Arial" w:cs="Arial"/>
          <w:color w:val="000000"/>
          <w:lang w:val="en-GB"/>
        </w:rPr>
      </w:pPr>
    </w:p>
    <w:p w14:paraId="3ADE1D04" w14:textId="77777777" w:rsidR="00271E90" w:rsidRPr="002D4852" w:rsidRDefault="00271E90" w:rsidP="00271E90">
      <w:pPr>
        <w:tabs>
          <w:tab w:val="left" w:pos="8280"/>
        </w:tabs>
        <w:suppressAutoHyphens/>
        <w:ind w:left="720"/>
        <w:rPr>
          <w:rFonts w:ascii="Arial" w:hAnsi="Arial" w:cs="Arial"/>
          <w:color w:val="000000"/>
          <w:lang w:val="en-GB"/>
        </w:rPr>
      </w:pPr>
      <w:r w:rsidRPr="002D4852">
        <w:rPr>
          <w:rFonts w:ascii="Arial" w:hAnsi="Arial" w:cs="Arial"/>
          <w:color w:val="000000"/>
          <w:u w:val="single"/>
          <w:lang w:val="en-GB"/>
        </w:rPr>
        <w:tab/>
      </w:r>
    </w:p>
    <w:p w14:paraId="760C0727" w14:textId="77777777" w:rsidR="00271E90" w:rsidRPr="002D4852" w:rsidRDefault="00271E90" w:rsidP="00271E90">
      <w:pPr>
        <w:suppressAutoHyphens/>
        <w:jc w:val="center"/>
        <w:rPr>
          <w:rFonts w:ascii="Arial" w:hAnsi="Arial" w:cs="Arial"/>
          <w:i/>
          <w:color w:val="000000"/>
          <w:lang w:val="en-GB"/>
        </w:rPr>
      </w:pPr>
      <w:r w:rsidRPr="002D4852">
        <w:rPr>
          <w:rFonts w:ascii="Arial" w:hAnsi="Arial" w:cs="Arial"/>
          <w:i/>
          <w:color w:val="000000"/>
          <w:lang w:val="en-GB"/>
        </w:rPr>
        <w:t>[Name of Employer]</w:t>
      </w:r>
    </w:p>
    <w:p w14:paraId="467B682A" w14:textId="77777777" w:rsidR="00271E90" w:rsidRPr="002D4852" w:rsidRDefault="00271E90" w:rsidP="00271E90">
      <w:pPr>
        <w:suppressAutoHyphens/>
        <w:rPr>
          <w:rFonts w:ascii="Arial" w:hAnsi="Arial" w:cs="Arial"/>
          <w:color w:val="000000"/>
          <w:lang w:val="en-GB"/>
        </w:rPr>
      </w:pPr>
    </w:p>
    <w:p w14:paraId="0757FCFC" w14:textId="77777777" w:rsidR="00271E90" w:rsidRPr="002D4852" w:rsidRDefault="00271E90" w:rsidP="00271E90">
      <w:pPr>
        <w:suppressAutoHyphens/>
        <w:rPr>
          <w:rFonts w:ascii="Arial" w:hAnsi="Arial" w:cs="Arial"/>
          <w:color w:val="000000"/>
          <w:lang w:val="en-GB"/>
        </w:rPr>
      </w:pPr>
    </w:p>
    <w:p w14:paraId="55910E56" w14:textId="77777777" w:rsidR="00271E90" w:rsidRPr="002D4852" w:rsidRDefault="00271E90" w:rsidP="00271E90">
      <w:pPr>
        <w:tabs>
          <w:tab w:val="left" w:pos="8280"/>
        </w:tabs>
        <w:suppressAutoHyphens/>
        <w:ind w:left="720"/>
        <w:rPr>
          <w:rFonts w:ascii="Arial" w:hAnsi="Arial" w:cs="Arial"/>
          <w:color w:val="000000"/>
          <w:lang w:val="en-GB"/>
        </w:rPr>
      </w:pPr>
      <w:r w:rsidRPr="002D4852">
        <w:rPr>
          <w:rFonts w:ascii="Arial" w:hAnsi="Arial" w:cs="Arial"/>
          <w:color w:val="000000"/>
          <w:u w:val="single"/>
          <w:lang w:val="en-GB"/>
        </w:rPr>
        <w:tab/>
      </w:r>
    </w:p>
    <w:p w14:paraId="38DFDB53" w14:textId="77777777" w:rsidR="00271E90" w:rsidRPr="002D4852" w:rsidRDefault="00271E90" w:rsidP="00271E90">
      <w:pPr>
        <w:suppressAutoHyphens/>
        <w:jc w:val="center"/>
        <w:rPr>
          <w:rFonts w:ascii="Arial" w:hAnsi="Arial" w:cs="Arial"/>
          <w:i/>
          <w:color w:val="000000"/>
          <w:lang w:val="en-GB"/>
        </w:rPr>
      </w:pPr>
      <w:r w:rsidRPr="002D4852">
        <w:rPr>
          <w:rFonts w:ascii="Arial" w:hAnsi="Arial" w:cs="Arial"/>
          <w:i/>
          <w:color w:val="000000"/>
          <w:lang w:val="en-GB"/>
        </w:rPr>
        <w:t>[Name of Contract]</w:t>
      </w:r>
    </w:p>
    <w:p w14:paraId="7EEDD012" w14:textId="77777777" w:rsidR="00271E90" w:rsidRPr="002D4852" w:rsidRDefault="00271E90" w:rsidP="00271E90">
      <w:pPr>
        <w:suppressAutoHyphens/>
        <w:rPr>
          <w:rFonts w:ascii="Arial" w:hAnsi="Arial" w:cs="Arial"/>
          <w:color w:val="000000"/>
          <w:lang w:val="en-GB"/>
        </w:rPr>
      </w:pPr>
    </w:p>
    <w:p w14:paraId="04544957" w14:textId="77777777" w:rsidR="00271E90" w:rsidRPr="002D4852" w:rsidRDefault="00271E90" w:rsidP="00271E90">
      <w:pPr>
        <w:suppressAutoHyphens/>
        <w:rPr>
          <w:rFonts w:ascii="Arial" w:hAnsi="Arial" w:cs="Arial"/>
          <w:color w:val="000000"/>
          <w:lang w:val="en-GB"/>
        </w:rPr>
      </w:pPr>
    </w:p>
    <w:p w14:paraId="308E3964" w14:textId="77777777" w:rsidR="00271E90" w:rsidRPr="002D4852" w:rsidRDefault="00271E90" w:rsidP="00271E90">
      <w:pPr>
        <w:suppressAutoHyphens/>
        <w:rPr>
          <w:rFonts w:ascii="Arial" w:hAnsi="Arial" w:cs="Arial"/>
          <w:color w:val="000000"/>
          <w:lang w:val="en-GB"/>
        </w:rPr>
      </w:pPr>
    </w:p>
    <w:p w14:paraId="5B3C804D" w14:textId="77777777" w:rsidR="00271E90" w:rsidRPr="002D4852" w:rsidRDefault="00271E90" w:rsidP="00271E90">
      <w:pPr>
        <w:suppressAutoHyphens/>
        <w:jc w:val="center"/>
        <w:rPr>
          <w:rFonts w:ascii="Arial" w:hAnsi="Arial" w:cs="Arial"/>
          <w:color w:val="000000"/>
          <w:lang w:val="en-GB"/>
        </w:rPr>
      </w:pPr>
      <w:r w:rsidRPr="002D4852">
        <w:rPr>
          <w:rFonts w:ascii="Arial" w:hAnsi="Arial" w:cs="Arial"/>
          <w:color w:val="000000"/>
          <w:lang w:val="en-GB"/>
        </w:rPr>
        <w:tab/>
      </w:r>
    </w:p>
    <w:p w14:paraId="3B12F50C" w14:textId="77777777" w:rsidR="00271E90" w:rsidRPr="002D4852" w:rsidRDefault="00271E90" w:rsidP="00E77284">
      <w:pPr>
        <w:pStyle w:val="explanatorynotes"/>
        <w:spacing w:before="142" w:after="0" w:line="240" w:lineRule="atLeast"/>
        <w:rPr>
          <w:rFonts w:cs="Arial"/>
          <w:color w:val="000000"/>
          <w:lang w:val="en-GB"/>
        </w:rPr>
      </w:pPr>
      <w:r w:rsidRPr="002D4852">
        <w:rPr>
          <w:rFonts w:cs="Arial"/>
          <w:color w:val="000000"/>
          <w:lang w:val="en-GB"/>
        </w:rPr>
        <w:t xml:space="preserve">The General Conditions that follow are the </w:t>
      </w:r>
      <w:r w:rsidR="00CD1AB2" w:rsidRPr="002D4852">
        <w:rPr>
          <w:rFonts w:cs="Arial"/>
          <w:color w:val="000000"/>
          <w:lang w:val="en-GB"/>
        </w:rPr>
        <w:t>Banks</w:t>
      </w:r>
      <w:r w:rsidRPr="002D4852">
        <w:rPr>
          <w:rFonts w:cs="Arial"/>
          <w:color w:val="000000"/>
          <w:lang w:val="en-GB"/>
        </w:rPr>
        <w:t xml:space="preserve"> Harmonized Edition of the Conditions of Contract for Construction prepared and copyrighted by the International Federation of Consulting Engineers (</w:t>
      </w:r>
      <w:r w:rsidRPr="002D4852">
        <w:rPr>
          <w:rFonts w:cs="Arial"/>
          <w:i/>
          <w:color w:val="000000"/>
          <w:lang w:val="en-GB"/>
        </w:rPr>
        <w:t>Fédération Internationale des Ingénieurs-Conseils</w:t>
      </w:r>
      <w:r w:rsidRPr="002D4852">
        <w:rPr>
          <w:rFonts w:cs="Arial"/>
          <w:color w:val="000000"/>
          <w:lang w:val="en-GB"/>
        </w:rPr>
        <w:t xml:space="preserve">, or FIDIC), FIDIC 2010-All rights reserved. This publication is exclusive for the use of </w:t>
      </w:r>
      <w:r w:rsidR="00645D89" w:rsidRPr="002D4852">
        <w:rPr>
          <w:rFonts w:cs="Arial"/>
          <w:color w:val="000000"/>
          <w:lang w:val="en-GB"/>
        </w:rPr>
        <w:t>K</w:t>
      </w:r>
      <w:r w:rsidR="009F3666" w:rsidRPr="002D4852">
        <w:rPr>
          <w:rFonts w:cs="Arial"/>
          <w:color w:val="000000"/>
          <w:lang w:val="en-GB"/>
        </w:rPr>
        <w:t>f</w:t>
      </w:r>
      <w:r w:rsidR="00645D89" w:rsidRPr="002D4852">
        <w:rPr>
          <w:rFonts w:cs="Arial"/>
          <w:color w:val="000000"/>
          <w:lang w:val="en-GB"/>
        </w:rPr>
        <w:t>W</w:t>
      </w:r>
      <w:r w:rsidR="003C7915" w:rsidRPr="002D4852">
        <w:rPr>
          <w:rFonts w:cs="Arial"/>
          <w:color w:val="000000"/>
          <w:lang w:val="en-GB"/>
        </w:rPr>
        <w:t xml:space="preserve">’s </w:t>
      </w:r>
      <w:r w:rsidRPr="002D4852">
        <w:rPr>
          <w:rFonts w:cs="Arial"/>
          <w:color w:val="000000"/>
          <w:lang w:val="en-GB"/>
        </w:rPr>
        <w:t xml:space="preserve">Beneficiaries and their project implementing agencies as provided under the License Agreement  between the </w:t>
      </w:r>
      <w:r w:rsidR="00583711" w:rsidRPr="002D4852">
        <w:rPr>
          <w:rFonts w:cs="Arial"/>
          <w:color w:val="000000"/>
          <w:lang w:val="en-GB"/>
        </w:rPr>
        <w:t>KfW Development Bank</w:t>
      </w:r>
      <w:r w:rsidRPr="002D4852">
        <w:rPr>
          <w:rFonts w:cs="Arial"/>
          <w:color w:val="000000"/>
          <w:lang w:val="en-GB"/>
        </w:rPr>
        <w:t xml:space="preserve"> and FIDIC, and, consequently, no part of this publication may be reproduced, translated, adapted, stored in a retrieval system or communicated, in any form or by any means, whether mechanical, electronic, magnetic, photocopying, recording or otherwise, without prior permission in writing from FIDIC, except by the Employer identified above and only for the exclusive purpose of preparing these Standard Bidding Documents for the Contract also identified above. </w:t>
      </w:r>
    </w:p>
    <w:p w14:paraId="614F967D" w14:textId="77777777" w:rsidR="00271E90" w:rsidRPr="002D4852" w:rsidRDefault="00271E90" w:rsidP="00271E90">
      <w:pPr>
        <w:suppressAutoHyphens/>
        <w:rPr>
          <w:rFonts w:ascii="Arial" w:hAnsi="Arial" w:cs="Arial"/>
          <w:color w:val="000000"/>
          <w:lang w:val="en-GB"/>
        </w:rPr>
      </w:pPr>
    </w:p>
    <w:p w14:paraId="454D1E0A" w14:textId="77777777" w:rsidR="00271E90" w:rsidRPr="002D4852" w:rsidRDefault="00271E90" w:rsidP="00271E90">
      <w:pPr>
        <w:suppressAutoHyphens/>
        <w:rPr>
          <w:rFonts w:ascii="Arial" w:hAnsi="Arial" w:cs="Arial"/>
          <w:color w:val="000000"/>
          <w:lang w:val="en-GB"/>
        </w:rPr>
      </w:pPr>
    </w:p>
    <w:p w14:paraId="3A863D4D" w14:textId="77777777" w:rsidR="00271E90" w:rsidRPr="002D4852" w:rsidRDefault="00271E90" w:rsidP="00271E90">
      <w:pPr>
        <w:rPr>
          <w:rFonts w:ascii="Arial" w:hAnsi="Arial" w:cs="Arial"/>
          <w:color w:val="000000"/>
          <w:lang w:val="en-GB"/>
        </w:rPr>
      </w:pPr>
    </w:p>
    <w:p w14:paraId="4AEA7A61" w14:textId="77777777" w:rsidR="00271E90" w:rsidRPr="002D4852" w:rsidRDefault="00741DF6" w:rsidP="00271E90">
      <w:pPr>
        <w:pStyle w:val="Untertitel"/>
        <w:jc w:val="left"/>
        <w:rPr>
          <w:rFonts w:ascii="Arial" w:hAnsi="Arial" w:cs="Arial"/>
          <w:b w:val="0"/>
          <w:color w:val="000000"/>
          <w:sz w:val="24"/>
          <w:lang w:val="en-GB"/>
        </w:rPr>
      </w:pPr>
      <w:r w:rsidRPr="002D4852">
        <w:rPr>
          <w:rFonts w:ascii="Arial" w:hAnsi="Arial" w:cs="Arial"/>
          <w:b w:val="0"/>
          <w:i/>
          <w:color w:val="000000"/>
          <w:sz w:val="24"/>
          <w:szCs w:val="24"/>
          <w:lang w:val="en-GB"/>
        </w:rPr>
        <w:t>[This section should not be modified and any modification on the General Conditions should be specified in Section IX, Particular Conditions]</w:t>
      </w:r>
    </w:p>
    <w:p w14:paraId="2065B90D" w14:textId="77777777" w:rsidR="00754B2E" w:rsidRPr="002D4852" w:rsidRDefault="00271E90" w:rsidP="00741DF6">
      <w:pPr>
        <w:pStyle w:val="Untertitel"/>
        <w:jc w:val="both"/>
        <w:rPr>
          <w:rFonts w:ascii="Arial" w:hAnsi="Arial" w:cs="Arial"/>
          <w:b w:val="0"/>
          <w:color w:val="000000"/>
          <w:sz w:val="24"/>
          <w:lang w:val="en-GB"/>
        </w:rPr>
      </w:pPr>
      <w:r w:rsidRPr="002D4852">
        <w:rPr>
          <w:rFonts w:ascii="Arial" w:hAnsi="Arial" w:cs="Arial"/>
          <w:b w:val="0"/>
          <w:color w:val="000000"/>
          <w:sz w:val="24"/>
          <w:lang w:val="en-GB"/>
        </w:rPr>
        <w:br w:type="page"/>
      </w:r>
    </w:p>
    <w:p w14:paraId="7978EB14" w14:textId="77777777" w:rsidR="00271E90" w:rsidRPr="002D4852" w:rsidRDefault="00271E90" w:rsidP="00271E90">
      <w:pPr>
        <w:pStyle w:val="FIDICSectionBegin"/>
        <w:spacing w:after="200" w:line="240" w:lineRule="auto"/>
        <w:jc w:val="center"/>
        <w:rPr>
          <w:color w:val="000000"/>
          <w:sz w:val="36"/>
          <w:szCs w:val="36"/>
          <w:lang w:val="en-GB"/>
        </w:rPr>
      </w:pPr>
      <w:r w:rsidRPr="002D4852">
        <w:rPr>
          <w:color w:val="000000"/>
          <w:sz w:val="36"/>
          <w:szCs w:val="36"/>
          <w:lang w:val="en-GB"/>
        </w:rPr>
        <w:t>General Conditions</w:t>
      </w:r>
    </w:p>
    <w:tbl>
      <w:tblPr>
        <w:tblW w:w="8676" w:type="dxa"/>
        <w:tblInd w:w="108" w:type="dxa"/>
        <w:tblLayout w:type="fixed"/>
        <w:tblLook w:val="0000" w:firstRow="0" w:lastRow="0" w:firstColumn="0" w:lastColumn="0" w:noHBand="0" w:noVBand="0"/>
      </w:tblPr>
      <w:tblGrid>
        <w:gridCol w:w="1917"/>
        <w:gridCol w:w="68"/>
        <w:gridCol w:w="73"/>
        <w:gridCol w:w="69"/>
        <w:gridCol w:w="73"/>
        <w:gridCol w:w="6476"/>
      </w:tblGrid>
      <w:tr w:rsidR="00BD3D88" w:rsidRPr="002D4852" w14:paraId="4BE9FFE3" w14:textId="77777777" w:rsidTr="001D5486">
        <w:trPr>
          <w:cantSplit/>
          <w:trHeight w:val="477"/>
        </w:trPr>
        <w:tc>
          <w:tcPr>
            <w:tcW w:w="8676" w:type="dxa"/>
            <w:gridSpan w:val="6"/>
            <w:vAlign w:val="center"/>
          </w:tcPr>
          <w:p w14:paraId="2EDF69C9" w14:textId="77777777" w:rsidR="00271E90" w:rsidRPr="002D4852" w:rsidRDefault="00271E90" w:rsidP="00131732">
            <w:pPr>
              <w:pStyle w:val="CG1"/>
              <w:rPr>
                <w:rFonts w:ascii="Arial" w:hAnsi="Arial" w:cs="Arial"/>
                <w:color w:val="000000"/>
                <w:sz w:val="24"/>
                <w:szCs w:val="24"/>
                <w:lang w:val="en-GB"/>
              </w:rPr>
            </w:pPr>
            <w:r w:rsidRPr="002D4852">
              <w:rPr>
                <w:rFonts w:ascii="Arial" w:hAnsi="Arial" w:cs="Arial"/>
                <w:color w:val="000000"/>
                <w:sz w:val="24"/>
                <w:szCs w:val="24"/>
                <w:lang w:val="en-GB"/>
              </w:rPr>
              <w:br w:type="page"/>
            </w:r>
            <w:bookmarkStart w:id="936" w:name="_Toc527649948"/>
            <w:r w:rsidRPr="002D4852">
              <w:rPr>
                <w:rFonts w:ascii="Arial" w:hAnsi="Arial" w:cs="Arial"/>
                <w:color w:val="000000"/>
                <w:sz w:val="24"/>
                <w:szCs w:val="24"/>
                <w:lang w:val="en-GB"/>
              </w:rPr>
              <w:t>1.</w:t>
            </w:r>
            <w:r w:rsidRPr="002D4852">
              <w:rPr>
                <w:rFonts w:ascii="Arial" w:hAnsi="Arial" w:cs="Arial"/>
                <w:color w:val="000000"/>
                <w:sz w:val="24"/>
                <w:szCs w:val="24"/>
                <w:lang w:val="en-GB"/>
              </w:rPr>
              <w:tab/>
              <w:t>General Provisions</w:t>
            </w:r>
            <w:bookmarkEnd w:id="936"/>
          </w:p>
        </w:tc>
      </w:tr>
      <w:tr w:rsidR="00BD3D88" w:rsidRPr="002D4852" w14:paraId="7E2A5FDD" w14:textId="77777777" w:rsidTr="001D5486">
        <w:tc>
          <w:tcPr>
            <w:tcW w:w="2200" w:type="dxa"/>
            <w:gridSpan w:val="5"/>
          </w:tcPr>
          <w:p w14:paraId="6B0A8652" w14:textId="77777777" w:rsidR="00271E90" w:rsidRPr="002D4852" w:rsidRDefault="00271E90" w:rsidP="00271E90">
            <w:pPr>
              <w:pStyle w:val="CG2"/>
              <w:rPr>
                <w:rFonts w:cs="Arial"/>
                <w:color w:val="000000"/>
                <w:sz w:val="20"/>
                <w:lang w:val="en-GB"/>
              </w:rPr>
            </w:pPr>
            <w:bookmarkStart w:id="937" w:name="_Toc527649949"/>
            <w:r w:rsidRPr="002D4852">
              <w:rPr>
                <w:rFonts w:cs="Arial"/>
                <w:color w:val="000000"/>
                <w:sz w:val="20"/>
                <w:lang w:val="en-GB"/>
              </w:rPr>
              <w:t>1.1</w:t>
            </w:r>
            <w:r w:rsidRPr="002D4852">
              <w:rPr>
                <w:rFonts w:cs="Arial"/>
                <w:color w:val="000000"/>
                <w:sz w:val="20"/>
                <w:lang w:val="en-GB"/>
              </w:rPr>
              <w:tab/>
              <w:t>Definitions</w:t>
            </w:r>
            <w:bookmarkEnd w:id="937"/>
          </w:p>
        </w:tc>
        <w:tc>
          <w:tcPr>
            <w:tcW w:w="6476" w:type="dxa"/>
          </w:tcPr>
          <w:p w14:paraId="0DCFF659"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BD3D88" w:rsidRPr="002D4852" w14:paraId="2CC8397F" w14:textId="77777777" w:rsidTr="001D5486">
        <w:tc>
          <w:tcPr>
            <w:tcW w:w="2200" w:type="dxa"/>
            <w:gridSpan w:val="5"/>
          </w:tcPr>
          <w:p w14:paraId="3AAC8F95" w14:textId="77777777" w:rsidR="00271E90" w:rsidRPr="002D4852" w:rsidRDefault="00271E90" w:rsidP="00271E90">
            <w:pPr>
              <w:pStyle w:val="Section7heading5"/>
              <w:ind w:left="702" w:hanging="702"/>
              <w:rPr>
                <w:rFonts w:ascii="Arial" w:hAnsi="Arial" w:cs="Arial"/>
                <w:color w:val="000000"/>
                <w:sz w:val="20"/>
                <w:lang w:val="en-GB"/>
              </w:rPr>
            </w:pPr>
            <w:r w:rsidRPr="002D4852">
              <w:rPr>
                <w:rFonts w:ascii="Arial" w:hAnsi="Arial" w:cs="Arial"/>
                <w:color w:val="000000"/>
                <w:sz w:val="20"/>
                <w:lang w:val="en-GB"/>
              </w:rPr>
              <w:t>1.1.1</w:t>
            </w:r>
            <w:r w:rsidRPr="002D4852">
              <w:rPr>
                <w:rFonts w:ascii="Arial" w:hAnsi="Arial" w:cs="Arial"/>
                <w:color w:val="000000"/>
                <w:sz w:val="20"/>
                <w:lang w:val="en-GB"/>
              </w:rPr>
              <w:tab/>
              <w:t>The Contract</w:t>
            </w:r>
          </w:p>
        </w:tc>
        <w:tc>
          <w:tcPr>
            <w:tcW w:w="6476" w:type="dxa"/>
          </w:tcPr>
          <w:p w14:paraId="090D08FF" w14:textId="77777777" w:rsidR="00271E90" w:rsidRPr="002D4852"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1.1.1.1</w:t>
            </w:r>
            <w:r w:rsidRPr="002D4852">
              <w:rPr>
                <w:rFonts w:ascii="Arial" w:hAnsi="Arial" w:cs="Arial"/>
                <w:color w:val="000000"/>
                <w:sz w:val="20"/>
                <w:szCs w:val="20"/>
              </w:rPr>
              <w:tab/>
              <w:t>“Contract” means the Contract Agreement, the Letter of Acceptance, the Letter of Tender, these Conditions, the Specification, the Drawings, the Schedules, and the further documents (if any) which are listed in the Contract Agreement or in the Letter of Acceptance.</w:t>
            </w:r>
          </w:p>
          <w:p w14:paraId="541EC526" w14:textId="77777777" w:rsidR="00271E90" w:rsidRPr="002D4852" w:rsidRDefault="00271E90" w:rsidP="00271E90">
            <w:pPr>
              <w:pStyle w:val="ClauseSubPara"/>
              <w:tabs>
                <w:tab w:val="left" w:pos="972"/>
                <w:tab w:val="left" w:pos="1602"/>
                <w:tab w:val="left" w:pos="3600"/>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1.1.1.2</w:t>
            </w:r>
            <w:r w:rsidRPr="002D4852">
              <w:rPr>
                <w:rFonts w:ascii="Arial" w:hAnsi="Arial" w:cs="Arial"/>
                <w:color w:val="000000"/>
                <w:sz w:val="20"/>
                <w:szCs w:val="20"/>
              </w:rPr>
              <w:tab/>
              <w:t>“Contract Agreement” means the contract agreement referred to in Sub-Clause 1.6 [Contract Agreement].</w:t>
            </w:r>
          </w:p>
          <w:p w14:paraId="3B7E2A95" w14:textId="77777777" w:rsidR="00271E90" w:rsidRPr="002D4852"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1.1.1.3</w:t>
            </w:r>
            <w:r w:rsidRPr="002D4852">
              <w:rPr>
                <w:rFonts w:ascii="Arial" w:hAnsi="Arial" w:cs="Arial"/>
                <w:color w:val="000000"/>
                <w:sz w:val="20"/>
                <w:szCs w:val="20"/>
              </w:rPr>
              <w:tab/>
              <w:t>“Letter of Acceptance” means the letter of formal acceptance, signed by the Employer,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72345F8E" w14:textId="77777777" w:rsidR="00271E90" w:rsidRPr="002D4852"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1.1.1.4</w:t>
            </w:r>
            <w:r w:rsidRPr="002D4852">
              <w:rPr>
                <w:rFonts w:ascii="Arial" w:hAnsi="Arial" w:cs="Arial"/>
                <w:color w:val="000000"/>
                <w:sz w:val="20"/>
                <w:szCs w:val="20"/>
              </w:rPr>
              <w:tab/>
              <w:t xml:space="preserve">“Letter of Tender” means the document entitled letter of tender or letter of </w:t>
            </w:r>
            <w:r w:rsidR="00634C7A" w:rsidRPr="002D4852">
              <w:rPr>
                <w:rFonts w:ascii="Arial" w:hAnsi="Arial" w:cs="Arial"/>
                <w:color w:val="000000"/>
                <w:sz w:val="20"/>
                <w:szCs w:val="20"/>
              </w:rPr>
              <w:t>Bid</w:t>
            </w:r>
            <w:r w:rsidRPr="002D4852">
              <w:rPr>
                <w:rFonts w:ascii="Arial" w:hAnsi="Arial" w:cs="Arial"/>
                <w:color w:val="000000"/>
                <w:sz w:val="20"/>
                <w:szCs w:val="20"/>
              </w:rPr>
              <w:t>, which was completed by the Contractor and includes the signed offer to the Employer for the Works.</w:t>
            </w:r>
          </w:p>
          <w:p w14:paraId="5E42CB16" w14:textId="77777777" w:rsidR="00271E90" w:rsidRPr="002D4852"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1.1.1.5</w:t>
            </w:r>
            <w:r w:rsidRPr="002D4852">
              <w:rPr>
                <w:rFonts w:ascii="Arial" w:hAnsi="Arial" w:cs="Arial"/>
                <w:color w:val="000000"/>
                <w:sz w:val="20"/>
                <w:szCs w:val="20"/>
              </w:rPr>
              <w:tab/>
              <w:t>“Specification” means the document entitled specification, as included in the Contract, and any additions and modifications to the specification in accordance with the Contract. Such document specifies the Works.</w:t>
            </w:r>
          </w:p>
          <w:p w14:paraId="4375F89D" w14:textId="77777777" w:rsidR="00271E90" w:rsidRPr="002D4852"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1.1.1.6</w:t>
            </w:r>
            <w:r w:rsidRPr="002D4852">
              <w:rPr>
                <w:rFonts w:ascii="Arial" w:hAnsi="Arial" w:cs="Arial"/>
                <w:color w:val="000000"/>
                <w:sz w:val="20"/>
                <w:szCs w:val="20"/>
              </w:rPr>
              <w:tab/>
              <w:t>“Drawings” means the drawings of the Works, as included in the Contract, and any additional and modified drawings issued by (or on behalf of) the Employer in accordance with the Contract.</w:t>
            </w:r>
          </w:p>
          <w:p w14:paraId="1FCF6EE9" w14:textId="77777777" w:rsidR="00271E90" w:rsidRPr="002D4852" w:rsidRDefault="00271E90" w:rsidP="00271E90">
            <w:pPr>
              <w:pStyle w:val="ClauseSubPara"/>
              <w:tabs>
                <w:tab w:val="left" w:pos="882"/>
                <w:tab w:val="left" w:pos="1602"/>
                <w:tab w:val="left" w:pos="3600"/>
              </w:tabs>
              <w:spacing w:before="0" w:after="200"/>
              <w:ind w:left="882" w:hanging="882"/>
              <w:jc w:val="both"/>
              <w:rPr>
                <w:rFonts w:ascii="Arial" w:hAnsi="Arial" w:cs="Arial"/>
                <w:color w:val="000000"/>
                <w:sz w:val="20"/>
                <w:szCs w:val="20"/>
              </w:rPr>
            </w:pPr>
            <w:r w:rsidRPr="002D4852">
              <w:rPr>
                <w:rFonts w:ascii="Arial" w:hAnsi="Arial" w:cs="Arial"/>
                <w:color w:val="000000"/>
                <w:sz w:val="20"/>
                <w:szCs w:val="20"/>
              </w:rPr>
              <w:t>1.1.1.7</w:t>
            </w:r>
            <w:r w:rsidRPr="002D4852">
              <w:rPr>
                <w:rFonts w:ascii="Arial" w:hAnsi="Arial" w:cs="Arial"/>
                <w:color w:val="000000"/>
                <w:sz w:val="20"/>
                <w:szCs w:val="20"/>
              </w:rPr>
              <w:tab/>
              <w:t>“Schedules” means the document(s) entitled schedules, completed by the Contractor and submitted with the Letter of Tender, as included in the Contract. Such document may include the Bill of Quantities, data, lists, and schedules of rates and/or prices.</w:t>
            </w:r>
          </w:p>
          <w:p w14:paraId="73DEAC3F" w14:textId="77777777" w:rsidR="00271E90" w:rsidRPr="002D4852" w:rsidRDefault="00271E90" w:rsidP="00271E90">
            <w:pPr>
              <w:pStyle w:val="ClauseSubPara"/>
              <w:tabs>
                <w:tab w:val="left" w:pos="882"/>
                <w:tab w:val="left" w:pos="1602"/>
                <w:tab w:val="left" w:pos="3600"/>
              </w:tabs>
              <w:spacing w:before="0" w:after="200"/>
              <w:ind w:left="882" w:hanging="882"/>
              <w:jc w:val="both"/>
              <w:rPr>
                <w:rFonts w:ascii="Arial" w:hAnsi="Arial" w:cs="Arial"/>
                <w:color w:val="000000"/>
                <w:sz w:val="20"/>
                <w:szCs w:val="20"/>
              </w:rPr>
            </w:pPr>
            <w:r w:rsidRPr="002D4852">
              <w:rPr>
                <w:rFonts w:ascii="Arial" w:hAnsi="Arial" w:cs="Arial"/>
                <w:color w:val="000000"/>
                <w:sz w:val="20"/>
                <w:szCs w:val="20"/>
              </w:rPr>
              <w:t>1.1.1.8</w:t>
            </w:r>
            <w:r w:rsidRPr="002D4852">
              <w:rPr>
                <w:rFonts w:ascii="Arial" w:hAnsi="Arial" w:cs="Arial"/>
                <w:color w:val="000000"/>
                <w:sz w:val="20"/>
                <w:szCs w:val="20"/>
              </w:rPr>
              <w:tab/>
              <w:t>“Tender” means the Letter of Tender and all other documents which the Contractor submitted with the Letter of Tender, as included in the Contract.</w:t>
            </w:r>
          </w:p>
          <w:p w14:paraId="4082D14A" w14:textId="77777777" w:rsidR="00271E90" w:rsidRPr="002D4852" w:rsidRDefault="00271E90" w:rsidP="00271E90">
            <w:pPr>
              <w:pStyle w:val="ClauseSubPara"/>
              <w:tabs>
                <w:tab w:val="left" w:pos="882"/>
                <w:tab w:val="left" w:pos="1602"/>
                <w:tab w:val="left" w:pos="3600"/>
              </w:tabs>
              <w:spacing w:before="0" w:after="200"/>
              <w:ind w:left="882" w:hanging="882"/>
              <w:jc w:val="both"/>
              <w:rPr>
                <w:rFonts w:ascii="Arial" w:hAnsi="Arial" w:cs="Arial"/>
                <w:color w:val="000000"/>
                <w:sz w:val="20"/>
                <w:szCs w:val="20"/>
              </w:rPr>
            </w:pPr>
            <w:r w:rsidRPr="002D4852">
              <w:rPr>
                <w:rFonts w:ascii="Arial" w:hAnsi="Arial" w:cs="Arial"/>
                <w:color w:val="000000"/>
                <w:sz w:val="20"/>
                <w:szCs w:val="20"/>
              </w:rPr>
              <w:t>1.1.1.9</w:t>
            </w:r>
            <w:r w:rsidRPr="002D4852">
              <w:rPr>
                <w:rFonts w:ascii="Arial" w:hAnsi="Arial" w:cs="Arial"/>
                <w:color w:val="000000"/>
                <w:sz w:val="20"/>
                <w:szCs w:val="20"/>
              </w:rPr>
              <w:tab/>
              <w:t>“Bill of Quantities”, “Daywork Schedule” and “Schedule of Payment Currencies” mean the documents so named (if any) which are comprised in the Schedules.</w:t>
            </w:r>
          </w:p>
          <w:p w14:paraId="75A3ED01" w14:textId="77777777" w:rsidR="00271E90" w:rsidRPr="002D4852" w:rsidRDefault="00271E90" w:rsidP="000D6B42">
            <w:pPr>
              <w:pStyle w:val="berschrift3"/>
              <w:numPr>
                <w:ilvl w:val="3"/>
                <w:numId w:val="35"/>
              </w:numPr>
              <w:tabs>
                <w:tab w:val="left" w:pos="882"/>
              </w:tabs>
              <w:spacing w:after="200"/>
              <w:ind w:left="882" w:hanging="882"/>
              <w:jc w:val="both"/>
              <w:rPr>
                <w:rFonts w:ascii="Arial" w:hAnsi="Arial" w:cs="Arial"/>
                <w:b w:val="0"/>
                <w:bCs/>
                <w:color w:val="000000"/>
                <w:sz w:val="20"/>
                <w:lang w:val="en-GB"/>
              </w:rPr>
            </w:pPr>
            <w:r w:rsidRPr="002D4852">
              <w:rPr>
                <w:rFonts w:ascii="Arial" w:hAnsi="Arial" w:cs="Arial"/>
                <w:b w:val="0"/>
                <w:color w:val="000000"/>
                <w:sz w:val="20"/>
                <w:lang w:val="en-GB"/>
              </w:rPr>
              <w:t>“Contract Data” means the pages completed by the Employer entitled contract data which constitute Part A of the Particular Conditions.</w:t>
            </w:r>
          </w:p>
        </w:tc>
      </w:tr>
      <w:tr w:rsidR="00BD3D88" w:rsidRPr="002D4852" w14:paraId="3803534D" w14:textId="77777777" w:rsidTr="001D5486">
        <w:tc>
          <w:tcPr>
            <w:tcW w:w="2200" w:type="dxa"/>
            <w:gridSpan w:val="5"/>
          </w:tcPr>
          <w:p w14:paraId="185299FA" w14:textId="77777777" w:rsidR="00271E90" w:rsidRPr="002D4852" w:rsidRDefault="00271E90" w:rsidP="00271E90">
            <w:pPr>
              <w:pStyle w:val="Section7heading5"/>
              <w:ind w:left="702" w:hanging="702"/>
              <w:jc w:val="left"/>
              <w:rPr>
                <w:rFonts w:ascii="Arial" w:hAnsi="Arial" w:cs="Arial"/>
                <w:color w:val="000000"/>
                <w:sz w:val="20"/>
                <w:lang w:val="en-GB"/>
              </w:rPr>
            </w:pPr>
            <w:r w:rsidRPr="002D4852">
              <w:rPr>
                <w:rFonts w:ascii="Arial" w:hAnsi="Arial" w:cs="Arial"/>
                <w:color w:val="000000"/>
                <w:sz w:val="20"/>
                <w:lang w:val="en-GB"/>
              </w:rPr>
              <w:t>1.1.2</w:t>
            </w:r>
            <w:r w:rsidRPr="002D4852">
              <w:rPr>
                <w:rFonts w:ascii="Arial" w:hAnsi="Arial" w:cs="Arial"/>
                <w:color w:val="000000"/>
                <w:sz w:val="20"/>
                <w:lang w:val="en-GB"/>
              </w:rPr>
              <w:tab/>
              <w:t>Parties and Persons</w:t>
            </w:r>
          </w:p>
        </w:tc>
        <w:tc>
          <w:tcPr>
            <w:tcW w:w="6476" w:type="dxa"/>
          </w:tcPr>
          <w:p w14:paraId="33E9C152" w14:textId="77777777" w:rsidR="00271E90" w:rsidRPr="002D4852" w:rsidRDefault="00271E90" w:rsidP="00271E90">
            <w:pPr>
              <w:pStyle w:val="ClauseSubPara"/>
              <w:tabs>
                <w:tab w:val="left" w:pos="882"/>
              </w:tabs>
              <w:spacing w:before="0" w:after="200"/>
              <w:ind w:left="882" w:hanging="900"/>
              <w:jc w:val="both"/>
              <w:rPr>
                <w:rFonts w:ascii="Arial" w:hAnsi="Arial" w:cs="Arial"/>
                <w:color w:val="000000"/>
                <w:sz w:val="20"/>
                <w:szCs w:val="20"/>
              </w:rPr>
            </w:pPr>
            <w:r w:rsidRPr="002D4852">
              <w:rPr>
                <w:rFonts w:ascii="Arial" w:hAnsi="Arial" w:cs="Arial"/>
                <w:color w:val="000000"/>
                <w:sz w:val="20"/>
                <w:szCs w:val="20"/>
              </w:rPr>
              <w:t>1.1.2.1</w:t>
            </w:r>
            <w:r w:rsidRPr="002D4852">
              <w:rPr>
                <w:rFonts w:ascii="Arial" w:hAnsi="Arial" w:cs="Arial"/>
                <w:color w:val="000000"/>
                <w:sz w:val="20"/>
                <w:szCs w:val="20"/>
              </w:rPr>
              <w:tab/>
              <w:t>“Party” means the Employer or the Contractor, as the context requires.</w:t>
            </w:r>
          </w:p>
          <w:p w14:paraId="29AA34CB" w14:textId="77777777" w:rsidR="00271E90" w:rsidRPr="002D4852" w:rsidRDefault="00271E90" w:rsidP="00271E90">
            <w:pPr>
              <w:pStyle w:val="ClauseSubPara"/>
              <w:tabs>
                <w:tab w:val="left" w:pos="882"/>
              </w:tabs>
              <w:spacing w:before="0" w:after="200"/>
              <w:ind w:left="882" w:hanging="900"/>
              <w:jc w:val="both"/>
              <w:rPr>
                <w:rFonts w:ascii="Arial" w:hAnsi="Arial" w:cs="Arial"/>
                <w:color w:val="000000"/>
                <w:sz w:val="20"/>
                <w:szCs w:val="20"/>
              </w:rPr>
            </w:pPr>
            <w:r w:rsidRPr="002D4852">
              <w:rPr>
                <w:rFonts w:ascii="Arial" w:hAnsi="Arial" w:cs="Arial"/>
                <w:color w:val="000000"/>
                <w:sz w:val="20"/>
                <w:szCs w:val="20"/>
              </w:rPr>
              <w:t xml:space="preserve">1.1.2.2 </w:t>
            </w:r>
            <w:r w:rsidRPr="002D4852">
              <w:rPr>
                <w:rFonts w:ascii="Arial" w:hAnsi="Arial" w:cs="Arial"/>
                <w:color w:val="000000"/>
                <w:sz w:val="20"/>
                <w:szCs w:val="20"/>
              </w:rPr>
              <w:tab/>
              <w:t xml:space="preserve">“Employer” means the person named as employer in the Contract Data and the legal successors in title to this person. </w:t>
            </w:r>
          </w:p>
          <w:p w14:paraId="01B80699" w14:textId="77777777" w:rsidR="00271E90" w:rsidRPr="002D4852" w:rsidRDefault="00271E90" w:rsidP="00271E90">
            <w:pPr>
              <w:pStyle w:val="ClauseSubPara"/>
              <w:tabs>
                <w:tab w:val="left" w:pos="882"/>
              </w:tabs>
              <w:spacing w:before="0" w:after="200"/>
              <w:ind w:left="882" w:hanging="900"/>
              <w:jc w:val="both"/>
              <w:rPr>
                <w:rFonts w:ascii="Arial" w:hAnsi="Arial" w:cs="Arial"/>
                <w:color w:val="000000"/>
                <w:sz w:val="20"/>
                <w:szCs w:val="20"/>
              </w:rPr>
            </w:pPr>
            <w:r w:rsidRPr="002D4852">
              <w:rPr>
                <w:rFonts w:ascii="Arial" w:hAnsi="Arial" w:cs="Arial"/>
                <w:color w:val="000000"/>
                <w:sz w:val="20"/>
                <w:szCs w:val="20"/>
              </w:rPr>
              <w:t>1.1.2.3</w:t>
            </w:r>
            <w:r w:rsidRPr="002D4852">
              <w:rPr>
                <w:rFonts w:ascii="Arial" w:hAnsi="Arial" w:cs="Arial"/>
                <w:color w:val="000000"/>
                <w:sz w:val="20"/>
                <w:szCs w:val="20"/>
              </w:rPr>
              <w:tab/>
              <w:t>“Contractor” means the person(s) named as contractor in the Letter of Tender accepted by the Employer and the legal successors in title to this person(s).</w:t>
            </w:r>
          </w:p>
          <w:p w14:paraId="0BE1CD90" w14:textId="77777777" w:rsidR="00271E90" w:rsidRPr="002D4852" w:rsidRDefault="00271E90" w:rsidP="00271E90">
            <w:pPr>
              <w:pStyle w:val="ClauseSubPara"/>
              <w:tabs>
                <w:tab w:val="left" w:pos="882"/>
              </w:tabs>
              <w:spacing w:before="0" w:after="200"/>
              <w:ind w:left="882" w:hanging="900"/>
              <w:jc w:val="both"/>
              <w:rPr>
                <w:rFonts w:ascii="Arial" w:hAnsi="Arial" w:cs="Arial"/>
                <w:color w:val="000000"/>
                <w:sz w:val="20"/>
                <w:szCs w:val="20"/>
              </w:rPr>
            </w:pPr>
            <w:r w:rsidRPr="002D4852">
              <w:rPr>
                <w:rFonts w:ascii="Arial" w:hAnsi="Arial" w:cs="Arial"/>
                <w:color w:val="000000"/>
                <w:sz w:val="20"/>
                <w:szCs w:val="20"/>
              </w:rPr>
              <w:t>1.1.2.4</w:t>
            </w:r>
            <w:r w:rsidRPr="002D4852">
              <w:rPr>
                <w:rFonts w:ascii="Arial" w:hAnsi="Arial" w:cs="Arial"/>
                <w:color w:val="000000"/>
                <w:sz w:val="20"/>
                <w:szCs w:val="20"/>
              </w:rPr>
              <w:tab/>
              <w:t>“Engineer” means the person appointed by the Employer to act as the Engineer for the purposes of the Contract and named in the Contract Data, or other person appointed from time to time by the Employer and notified to the Contractor under Sub-Clause 3.4 [Replacement of the Engineer].</w:t>
            </w:r>
          </w:p>
          <w:p w14:paraId="7097C6B5" w14:textId="77777777" w:rsidR="00271E90" w:rsidRPr="002D4852" w:rsidRDefault="00271E90" w:rsidP="00271E90">
            <w:pPr>
              <w:pStyle w:val="ClauseSubPara"/>
              <w:tabs>
                <w:tab w:val="left" w:pos="882"/>
              </w:tabs>
              <w:spacing w:before="0" w:after="200"/>
              <w:ind w:left="882" w:hanging="900"/>
              <w:jc w:val="both"/>
              <w:rPr>
                <w:rFonts w:ascii="Arial" w:hAnsi="Arial" w:cs="Arial"/>
                <w:color w:val="000000"/>
                <w:sz w:val="20"/>
                <w:szCs w:val="20"/>
              </w:rPr>
            </w:pPr>
            <w:r w:rsidRPr="002D4852">
              <w:rPr>
                <w:rFonts w:ascii="Arial" w:hAnsi="Arial" w:cs="Arial"/>
                <w:color w:val="000000"/>
                <w:sz w:val="20"/>
                <w:szCs w:val="20"/>
              </w:rPr>
              <w:t>1.1.2.5</w:t>
            </w:r>
            <w:r w:rsidRPr="002D4852">
              <w:rPr>
                <w:rFonts w:ascii="Arial" w:hAnsi="Arial" w:cs="Arial"/>
                <w:color w:val="000000"/>
                <w:sz w:val="20"/>
                <w:szCs w:val="20"/>
              </w:rPr>
              <w:tab/>
              <w:t>“Contractor’s Representative” means the person named by the Contractor in the Contract or appointed from time to time by the Contractor under Sub-Clause 4.3 [Contractor’s Representative], who acts on behalf of the Contractor.</w:t>
            </w:r>
          </w:p>
          <w:p w14:paraId="09AF03D6" w14:textId="77777777" w:rsidR="00271E90" w:rsidRPr="002D4852" w:rsidRDefault="00271E90" w:rsidP="00271E90">
            <w:pPr>
              <w:pStyle w:val="ClauseSubPara"/>
              <w:tabs>
                <w:tab w:val="left" w:pos="882"/>
              </w:tabs>
              <w:spacing w:before="0" w:after="240"/>
              <w:ind w:left="882" w:hanging="900"/>
              <w:jc w:val="both"/>
              <w:rPr>
                <w:rFonts w:ascii="Arial" w:hAnsi="Arial" w:cs="Arial"/>
                <w:color w:val="000000"/>
                <w:sz w:val="20"/>
                <w:szCs w:val="20"/>
              </w:rPr>
            </w:pPr>
            <w:r w:rsidRPr="002D4852">
              <w:rPr>
                <w:rFonts w:ascii="Arial" w:hAnsi="Arial" w:cs="Arial"/>
                <w:color w:val="000000"/>
                <w:sz w:val="20"/>
                <w:szCs w:val="20"/>
              </w:rPr>
              <w:t>1.1.2.6</w:t>
            </w:r>
            <w:r w:rsidRPr="002D4852">
              <w:rPr>
                <w:rFonts w:ascii="Arial" w:hAnsi="Arial" w:cs="Arial"/>
                <w:color w:val="000000"/>
                <w:sz w:val="20"/>
                <w:szCs w:val="20"/>
              </w:rPr>
              <w:tab/>
              <w:t>“Employer’s Personnel” means the Engineer, the assistants referred to in Sub-Clause 3.2 [Delegation by the Engineer] and all other staff, labour and other employees of the Engineer and of the Employer; and any other personnel notified to the Contractor, by the Employer or the Engineer, as Employer’s Personnel.</w:t>
            </w:r>
          </w:p>
          <w:p w14:paraId="1A32D746" w14:textId="77777777" w:rsidR="00271E90" w:rsidRPr="002D4852" w:rsidRDefault="00271E90" w:rsidP="00271E90">
            <w:pPr>
              <w:pStyle w:val="ClauseSubPara"/>
              <w:tabs>
                <w:tab w:val="left" w:pos="882"/>
              </w:tabs>
              <w:spacing w:before="0" w:after="240"/>
              <w:ind w:left="882" w:hanging="900"/>
              <w:jc w:val="both"/>
              <w:rPr>
                <w:rFonts w:ascii="Arial" w:hAnsi="Arial" w:cs="Arial"/>
                <w:color w:val="000000"/>
                <w:sz w:val="20"/>
                <w:szCs w:val="20"/>
              </w:rPr>
            </w:pPr>
            <w:r w:rsidRPr="002D4852">
              <w:rPr>
                <w:rFonts w:ascii="Arial" w:hAnsi="Arial" w:cs="Arial"/>
                <w:color w:val="000000"/>
                <w:sz w:val="20"/>
                <w:szCs w:val="20"/>
              </w:rPr>
              <w:t>1.1.2.7</w:t>
            </w:r>
            <w:r w:rsidRPr="002D4852">
              <w:rPr>
                <w:rFonts w:ascii="Arial" w:hAnsi="Arial" w:cs="Arial"/>
                <w:color w:val="000000"/>
                <w:sz w:val="20"/>
                <w:szCs w:val="20"/>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14:paraId="2B796A8D" w14:textId="77777777" w:rsidR="00271E90" w:rsidRPr="002D4852" w:rsidRDefault="00271E90" w:rsidP="00271E90">
            <w:pPr>
              <w:pStyle w:val="ClauseSubPara"/>
              <w:tabs>
                <w:tab w:val="left" w:pos="882"/>
              </w:tabs>
              <w:spacing w:before="0" w:after="240"/>
              <w:ind w:left="882" w:hanging="900"/>
              <w:jc w:val="both"/>
              <w:rPr>
                <w:rFonts w:ascii="Arial" w:hAnsi="Arial" w:cs="Arial"/>
                <w:color w:val="000000"/>
                <w:sz w:val="20"/>
                <w:szCs w:val="20"/>
              </w:rPr>
            </w:pPr>
            <w:r w:rsidRPr="002D4852">
              <w:rPr>
                <w:rFonts w:ascii="Arial" w:hAnsi="Arial" w:cs="Arial"/>
                <w:color w:val="000000"/>
                <w:sz w:val="20"/>
                <w:szCs w:val="20"/>
              </w:rPr>
              <w:t>1.1.2.8</w:t>
            </w:r>
            <w:r w:rsidRPr="002D4852">
              <w:rPr>
                <w:rFonts w:ascii="Arial" w:hAnsi="Arial" w:cs="Arial"/>
                <w:color w:val="000000"/>
                <w:sz w:val="20"/>
                <w:szCs w:val="20"/>
              </w:rPr>
              <w:tab/>
              <w:t>“Subcontractor” means any person named in the Contract as a subcontractor, or any person appointed as a subcontractor, for a part of the Works; and the legal successors in title to each of these persons.</w:t>
            </w:r>
          </w:p>
          <w:p w14:paraId="6BF9800E" w14:textId="77777777" w:rsidR="00271E90" w:rsidRPr="002D4852" w:rsidRDefault="00271E90" w:rsidP="00271E90">
            <w:pPr>
              <w:pStyle w:val="ClauseSubPara"/>
              <w:tabs>
                <w:tab w:val="left" w:pos="882"/>
              </w:tabs>
              <w:spacing w:before="0" w:after="240"/>
              <w:ind w:left="882" w:hanging="900"/>
              <w:jc w:val="both"/>
              <w:rPr>
                <w:rFonts w:ascii="Arial" w:hAnsi="Arial" w:cs="Arial"/>
                <w:color w:val="000000"/>
                <w:sz w:val="20"/>
                <w:szCs w:val="20"/>
              </w:rPr>
            </w:pPr>
            <w:r w:rsidRPr="002D4852">
              <w:rPr>
                <w:rFonts w:ascii="Arial" w:hAnsi="Arial" w:cs="Arial"/>
                <w:color w:val="000000"/>
                <w:sz w:val="20"/>
                <w:szCs w:val="20"/>
              </w:rPr>
              <w:t>1.1.2.9</w:t>
            </w:r>
            <w:r w:rsidRPr="002D4852">
              <w:rPr>
                <w:rFonts w:ascii="Arial" w:hAnsi="Arial" w:cs="Arial"/>
                <w:color w:val="000000"/>
                <w:sz w:val="20"/>
                <w:szCs w:val="20"/>
              </w:rPr>
              <w:tab/>
              <w:t>“DB” means the person or three persons appointed under Sub-Clause 20.2 [Appointment of the Dispute Board] or Sub-Clause 20.3 [Failure to Agree on the Composition of the Dispute Board]</w:t>
            </w:r>
          </w:p>
          <w:p w14:paraId="5DB29B4F" w14:textId="77777777" w:rsidR="00271E90" w:rsidRPr="002D4852" w:rsidRDefault="00271E90" w:rsidP="000D6B42">
            <w:pPr>
              <w:pStyle w:val="berschrift3"/>
              <w:numPr>
                <w:ilvl w:val="3"/>
                <w:numId w:val="36"/>
              </w:numPr>
              <w:tabs>
                <w:tab w:val="left" w:pos="882"/>
              </w:tabs>
              <w:spacing w:after="240"/>
              <w:ind w:left="882" w:hanging="900"/>
              <w:jc w:val="both"/>
              <w:rPr>
                <w:rFonts w:ascii="Arial" w:hAnsi="Arial" w:cs="Arial"/>
                <w:b w:val="0"/>
                <w:bCs/>
                <w:color w:val="000000"/>
                <w:sz w:val="20"/>
                <w:lang w:val="en-GB"/>
              </w:rPr>
            </w:pPr>
            <w:r w:rsidRPr="002D4852">
              <w:rPr>
                <w:rFonts w:ascii="Arial" w:hAnsi="Arial" w:cs="Arial"/>
                <w:b w:val="0"/>
                <w:bCs/>
                <w:color w:val="000000"/>
                <w:sz w:val="20"/>
                <w:lang w:val="en-GB"/>
              </w:rPr>
              <w:t>“FIDIC” means the Fédération Internationale des Ingénieurs-Conseils, the international federation of consulting engineers.</w:t>
            </w:r>
          </w:p>
          <w:p w14:paraId="27FD1A37" w14:textId="77777777" w:rsidR="00271E90" w:rsidRPr="002D4852" w:rsidRDefault="00271E90" w:rsidP="00BD3D88">
            <w:pPr>
              <w:pStyle w:val="ClauseSubPara"/>
              <w:tabs>
                <w:tab w:val="left" w:pos="883"/>
              </w:tabs>
              <w:spacing w:before="0" w:after="240"/>
              <w:ind w:left="883" w:hanging="883"/>
              <w:jc w:val="both"/>
              <w:rPr>
                <w:rFonts w:ascii="Arial" w:hAnsi="Arial" w:cs="Arial"/>
                <w:color w:val="000000"/>
                <w:sz w:val="20"/>
                <w:szCs w:val="20"/>
              </w:rPr>
            </w:pPr>
            <w:r w:rsidRPr="002D4852">
              <w:rPr>
                <w:rFonts w:ascii="Arial" w:hAnsi="Arial" w:cs="Arial"/>
                <w:color w:val="000000"/>
                <w:sz w:val="20"/>
                <w:szCs w:val="20"/>
              </w:rPr>
              <w:t>1.1.2.11</w:t>
            </w:r>
            <w:r w:rsidRPr="002D4852">
              <w:rPr>
                <w:rFonts w:ascii="Arial" w:hAnsi="Arial" w:cs="Arial"/>
                <w:color w:val="000000"/>
                <w:sz w:val="20"/>
                <w:szCs w:val="20"/>
              </w:rPr>
              <w:tab/>
              <w:t>“Bank” means the financing institution (if any) named in the Contract Data.</w:t>
            </w:r>
          </w:p>
          <w:p w14:paraId="33E374C4" w14:textId="77777777" w:rsidR="00271E90" w:rsidRPr="002D4852" w:rsidRDefault="00271E90" w:rsidP="00271E90">
            <w:pPr>
              <w:tabs>
                <w:tab w:val="left" w:pos="883"/>
              </w:tabs>
              <w:spacing w:after="240"/>
              <w:ind w:left="883" w:hanging="883"/>
              <w:rPr>
                <w:rFonts w:ascii="Arial" w:hAnsi="Arial" w:cs="Arial"/>
                <w:color w:val="000000"/>
                <w:sz w:val="20"/>
                <w:lang w:val="en-GB"/>
              </w:rPr>
            </w:pPr>
            <w:r w:rsidRPr="002D4852">
              <w:rPr>
                <w:rFonts w:ascii="Arial" w:hAnsi="Arial" w:cs="Arial"/>
                <w:color w:val="000000"/>
                <w:sz w:val="20"/>
                <w:lang w:val="en-GB"/>
              </w:rPr>
              <w:t>1.1.2.12</w:t>
            </w:r>
            <w:r w:rsidRPr="002D4852">
              <w:rPr>
                <w:rFonts w:ascii="Arial" w:hAnsi="Arial" w:cs="Arial"/>
                <w:color w:val="000000"/>
                <w:sz w:val="20"/>
                <w:lang w:val="en-GB"/>
              </w:rPr>
              <w:tab/>
              <w:t>“Borrower” means the person (if any) named as the borrower in the Contract Data.</w:t>
            </w:r>
          </w:p>
        </w:tc>
      </w:tr>
      <w:tr w:rsidR="00BD3D88" w:rsidRPr="002D4852" w14:paraId="709D2E6A" w14:textId="77777777" w:rsidTr="001D5486">
        <w:tc>
          <w:tcPr>
            <w:tcW w:w="2200" w:type="dxa"/>
            <w:gridSpan w:val="5"/>
          </w:tcPr>
          <w:p w14:paraId="729F917A" w14:textId="77777777" w:rsidR="00271E90" w:rsidRPr="002D4852" w:rsidRDefault="00271E90" w:rsidP="00271E90">
            <w:pPr>
              <w:pStyle w:val="Section7heading5"/>
              <w:ind w:left="702" w:hanging="702"/>
              <w:jc w:val="left"/>
              <w:rPr>
                <w:rFonts w:ascii="Arial" w:hAnsi="Arial" w:cs="Arial"/>
                <w:bCs/>
                <w:color w:val="000000"/>
                <w:sz w:val="20"/>
                <w:lang w:val="en-GB"/>
              </w:rPr>
            </w:pPr>
            <w:r w:rsidRPr="002D4852">
              <w:rPr>
                <w:rFonts w:ascii="Arial" w:hAnsi="Arial" w:cs="Arial"/>
                <w:bCs/>
                <w:color w:val="000000"/>
                <w:sz w:val="20"/>
                <w:lang w:val="en-GB"/>
              </w:rPr>
              <w:t>1.1.3</w:t>
            </w:r>
            <w:r w:rsidRPr="002D4852">
              <w:rPr>
                <w:rFonts w:ascii="Arial" w:hAnsi="Arial" w:cs="Arial"/>
                <w:bCs/>
                <w:color w:val="000000"/>
                <w:sz w:val="20"/>
                <w:lang w:val="en-GB"/>
              </w:rPr>
              <w:tab/>
              <w:t>Dates, Tests, Periods and Completion</w:t>
            </w:r>
          </w:p>
        </w:tc>
        <w:tc>
          <w:tcPr>
            <w:tcW w:w="6476" w:type="dxa"/>
          </w:tcPr>
          <w:p w14:paraId="6E9CF3B9" w14:textId="77777777" w:rsidR="00271E90" w:rsidRPr="002D4852" w:rsidRDefault="00271E90" w:rsidP="00271E90">
            <w:pPr>
              <w:pStyle w:val="ClauseSubPara"/>
              <w:tabs>
                <w:tab w:val="left" w:pos="882"/>
              </w:tabs>
              <w:spacing w:before="0" w:after="200"/>
              <w:ind w:left="882" w:hanging="882"/>
              <w:jc w:val="both"/>
              <w:rPr>
                <w:rFonts w:ascii="Arial" w:hAnsi="Arial" w:cs="Arial"/>
                <w:color w:val="000000"/>
                <w:sz w:val="20"/>
                <w:szCs w:val="20"/>
              </w:rPr>
            </w:pPr>
            <w:r w:rsidRPr="002D4852">
              <w:rPr>
                <w:rFonts w:ascii="Arial" w:hAnsi="Arial" w:cs="Arial"/>
                <w:color w:val="000000"/>
                <w:sz w:val="20"/>
                <w:szCs w:val="20"/>
              </w:rPr>
              <w:t>1.1.3.1</w:t>
            </w:r>
            <w:r w:rsidRPr="002D4852">
              <w:rPr>
                <w:rFonts w:ascii="Arial" w:hAnsi="Arial" w:cs="Arial"/>
                <w:color w:val="000000"/>
                <w:sz w:val="20"/>
                <w:szCs w:val="20"/>
              </w:rPr>
              <w:tab/>
              <w:t>“Base Date” means the date 28 days prior to the latest date for submission of the Tender.</w:t>
            </w:r>
          </w:p>
          <w:p w14:paraId="163EEA88" w14:textId="77777777" w:rsidR="00271E90" w:rsidRPr="002D4852" w:rsidRDefault="00271E90" w:rsidP="00271E90">
            <w:pPr>
              <w:pStyle w:val="ClauseSubPara"/>
              <w:tabs>
                <w:tab w:val="left" w:pos="882"/>
              </w:tabs>
              <w:spacing w:before="0" w:after="200"/>
              <w:ind w:left="882" w:hanging="882"/>
              <w:jc w:val="both"/>
              <w:rPr>
                <w:rFonts w:ascii="Arial" w:hAnsi="Arial" w:cs="Arial"/>
                <w:color w:val="000000"/>
                <w:sz w:val="20"/>
                <w:szCs w:val="20"/>
              </w:rPr>
            </w:pPr>
            <w:r w:rsidRPr="002D4852">
              <w:rPr>
                <w:rFonts w:ascii="Arial" w:hAnsi="Arial" w:cs="Arial"/>
                <w:color w:val="000000"/>
                <w:sz w:val="20"/>
                <w:szCs w:val="20"/>
              </w:rPr>
              <w:t>1.1.3.2</w:t>
            </w:r>
            <w:r w:rsidRPr="002D4852">
              <w:rPr>
                <w:rFonts w:ascii="Arial" w:hAnsi="Arial" w:cs="Arial"/>
                <w:color w:val="000000"/>
                <w:sz w:val="20"/>
                <w:szCs w:val="20"/>
              </w:rPr>
              <w:tab/>
              <w:t>“Commencement Date” means the date notified under Sub-Clause 8.1 [Commencement of Works].</w:t>
            </w:r>
          </w:p>
          <w:p w14:paraId="06B833A9" w14:textId="77777777" w:rsidR="00271E90" w:rsidRPr="002D4852" w:rsidRDefault="00271E90" w:rsidP="00271E90">
            <w:pPr>
              <w:pStyle w:val="ClauseSubPara"/>
              <w:tabs>
                <w:tab w:val="left" w:pos="882"/>
              </w:tabs>
              <w:spacing w:before="0" w:after="160"/>
              <w:ind w:left="878" w:hanging="878"/>
              <w:jc w:val="both"/>
              <w:rPr>
                <w:rFonts w:ascii="Arial" w:hAnsi="Arial" w:cs="Arial"/>
                <w:color w:val="000000"/>
                <w:sz w:val="20"/>
                <w:szCs w:val="20"/>
              </w:rPr>
            </w:pPr>
            <w:r w:rsidRPr="002D4852">
              <w:rPr>
                <w:rFonts w:ascii="Arial" w:hAnsi="Arial" w:cs="Arial"/>
                <w:color w:val="000000"/>
                <w:sz w:val="20"/>
                <w:szCs w:val="20"/>
              </w:rPr>
              <w:t>1.1.3.3</w:t>
            </w:r>
            <w:r w:rsidRPr="002D4852">
              <w:rPr>
                <w:rFonts w:ascii="Arial" w:hAnsi="Arial" w:cs="Arial"/>
                <w:color w:val="000000"/>
                <w:sz w:val="20"/>
                <w:szCs w:val="20"/>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63A27C1C" w14:textId="77777777" w:rsidR="00271E90" w:rsidRPr="002D4852" w:rsidRDefault="00271E90" w:rsidP="00271E90">
            <w:pPr>
              <w:pStyle w:val="ClauseSubPara"/>
              <w:tabs>
                <w:tab w:val="left" w:pos="882"/>
              </w:tabs>
              <w:spacing w:before="0" w:after="160"/>
              <w:ind w:left="878" w:hanging="878"/>
              <w:jc w:val="both"/>
              <w:rPr>
                <w:rFonts w:ascii="Arial" w:hAnsi="Arial" w:cs="Arial"/>
                <w:color w:val="000000"/>
                <w:sz w:val="20"/>
                <w:szCs w:val="20"/>
              </w:rPr>
            </w:pPr>
            <w:r w:rsidRPr="002D4852">
              <w:rPr>
                <w:rFonts w:ascii="Arial" w:hAnsi="Arial" w:cs="Arial"/>
                <w:color w:val="000000"/>
                <w:sz w:val="20"/>
                <w:szCs w:val="20"/>
              </w:rPr>
              <w:t>1.1.3.4</w:t>
            </w:r>
            <w:r w:rsidRPr="002D4852">
              <w:rPr>
                <w:rFonts w:ascii="Arial" w:hAnsi="Arial" w:cs="Arial"/>
                <w:color w:val="000000"/>
                <w:sz w:val="20"/>
                <w:szCs w:val="20"/>
              </w:rPr>
              <w:tab/>
              <w:t>“Tests on Completion” means the tests which are specified in the Contract or agreed by both Parties or instructed as a Variation, and which are carried out under Clause 9 [Tests on Completion] before the Works or a Section (as the case may be) are taken over by the Employer.</w:t>
            </w:r>
          </w:p>
          <w:p w14:paraId="6B803455" w14:textId="77777777" w:rsidR="00271E90" w:rsidRPr="002D4852" w:rsidRDefault="00271E90" w:rsidP="00271E90">
            <w:pPr>
              <w:pStyle w:val="ClauseSubPara"/>
              <w:tabs>
                <w:tab w:val="left" w:pos="882"/>
              </w:tabs>
              <w:spacing w:before="0" w:after="160"/>
              <w:ind w:left="878" w:hanging="878"/>
              <w:jc w:val="both"/>
              <w:rPr>
                <w:rFonts w:ascii="Arial" w:hAnsi="Arial" w:cs="Arial"/>
                <w:color w:val="000000"/>
                <w:sz w:val="20"/>
                <w:szCs w:val="20"/>
              </w:rPr>
            </w:pPr>
            <w:r w:rsidRPr="002D4852">
              <w:rPr>
                <w:rFonts w:ascii="Arial" w:hAnsi="Arial" w:cs="Arial"/>
                <w:color w:val="000000"/>
                <w:sz w:val="20"/>
                <w:szCs w:val="20"/>
              </w:rPr>
              <w:t>1.1.3.5</w:t>
            </w:r>
            <w:r w:rsidRPr="002D4852">
              <w:rPr>
                <w:rFonts w:ascii="Arial" w:hAnsi="Arial" w:cs="Arial"/>
                <w:color w:val="000000"/>
                <w:sz w:val="20"/>
                <w:szCs w:val="20"/>
              </w:rPr>
              <w:tab/>
              <w:t>“Taking-Over Certificate” means a certificate issued under Clause 10 [Employer’s Taking Over].</w:t>
            </w:r>
          </w:p>
          <w:p w14:paraId="30648BE1" w14:textId="77777777" w:rsidR="00271E90" w:rsidRPr="002D4852" w:rsidRDefault="00271E90" w:rsidP="00271E90">
            <w:pPr>
              <w:pStyle w:val="ClauseSubPara"/>
              <w:tabs>
                <w:tab w:val="left" w:pos="882"/>
              </w:tabs>
              <w:spacing w:before="0" w:after="160"/>
              <w:ind w:left="878" w:hanging="878"/>
              <w:jc w:val="both"/>
              <w:rPr>
                <w:rFonts w:ascii="Arial" w:hAnsi="Arial" w:cs="Arial"/>
                <w:color w:val="000000"/>
                <w:sz w:val="20"/>
                <w:szCs w:val="20"/>
              </w:rPr>
            </w:pPr>
            <w:r w:rsidRPr="002D4852">
              <w:rPr>
                <w:rFonts w:ascii="Arial" w:hAnsi="Arial" w:cs="Arial"/>
                <w:color w:val="000000"/>
                <w:sz w:val="20"/>
                <w:szCs w:val="20"/>
              </w:rPr>
              <w:t>1.1.3.6</w:t>
            </w:r>
            <w:r w:rsidRPr="002D4852">
              <w:rPr>
                <w:rFonts w:ascii="Arial" w:hAnsi="Arial" w:cs="Arial"/>
                <w:color w:val="000000"/>
                <w:sz w:val="20"/>
                <w:szCs w:val="20"/>
              </w:rPr>
              <w:tab/>
              <w:t>“Tests after Completion” means the tests (if any) which are specified in the Contract and which are carried out in accordance with the Specification after the Works or a Section (as the case may be) are taken over by the Employer.</w:t>
            </w:r>
          </w:p>
          <w:p w14:paraId="1C56F8E7" w14:textId="77777777" w:rsidR="00271E90" w:rsidRPr="002D4852" w:rsidRDefault="00271E90" w:rsidP="00271E90">
            <w:pPr>
              <w:pStyle w:val="ClauseSubPara"/>
              <w:tabs>
                <w:tab w:val="left" w:pos="882"/>
              </w:tabs>
              <w:spacing w:before="0" w:after="160"/>
              <w:ind w:left="878" w:hanging="878"/>
              <w:jc w:val="both"/>
              <w:rPr>
                <w:rFonts w:ascii="Arial" w:hAnsi="Arial" w:cs="Arial"/>
                <w:color w:val="000000"/>
                <w:sz w:val="20"/>
                <w:szCs w:val="20"/>
              </w:rPr>
            </w:pPr>
            <w:r w:rsidRPr="002D4852">
              <w:rPr>
                <w:rFonts w:ascii="Arial" w:hAnsi="Arial" w:cs="Arial"/>
                <w:color w:val="000000"/>
                <w:sz w:val="20"/>
                <w:szCs w:val="20"/>
              </w:rPr>
              <w:t xml:space="preserve">1.1.3.7 </w:t>
            </w:r>
            <w:r w:rsidRPr="002D4852">
              <w:rPr>
                <w:rFonts w:ascii="Arial" w:hAnsi="Arial" w:cs="Arial"/>
                <w:color w:val="000000"/>
                <w:sz w:val="20"/>
                <w:szCs w:val="20"/>
              </w:rPr>
              <w:tab/>
              <w:t>“Defects Notification Period” means the period for notifying defects in the Works or a Section (as the case may be) under Sub-Clause 11.1 [Completion of Outstanding Work and Remedying Defects], which extends over 365 days except if otherwise stated in the Contract Data (with any extension under Sub-Clause 11.3 [Extension of Defects Notification Period]), calculated from the date on which the Works or Section is completed as certified under Sub-Clause 10.1 [Taking Over of the Works and Sections]..</w:t>
            </w:r>
          </w:p>
          <w:p w14:paraId="4F97784E" w14:textId="77777777" w:rsidR="00271E90" w:rsidRPr="002D4852" w:rsidRDefault="00271E90" w:rsidP="000D6B42">
            <w:pPr>
              <w:pStyle w:val="berschrift3"/>
              <w:numPr>
                <w:ilvl w:val="3"/>
                <w:numId w:val="34"/>
              </w:numPr>
              <w:spacing w:after="160"/>
              <w:ind w:left="882" w:hanging="882"/>
              <w:jc w:val="both"/>
              <w:rPr>
                <w:rFonts w:ascii="Arial" w:hAnsi="Arial" w:cs="Arial"/>
                <w:b w:val="0"/>
                <w:bCs/>
                <w:color w:val="000000"/>
                <w:sz w:val="20"/>
                <w:lang w:val="en-GB"/>
              </w:rPr>
            </w:pPr>
            <w:r w:rsidRPr="002D4852">
              <w:rPr>
                <w:rFonts w:ascii="Arial" w:hAnsi="Arial" w:cs="Arial"/>
                <w:b w:val="0"/>
                <w:bCs/>
                <w:color w:val="000000"/>
                <w:sz w:val="20"/>
                <w:lang w:val="en-GB"/>
              </w:rPr>
              <w:t>“Performance Certificate” means the certificate issued under Sub-Clause 11.9 [Performance Certificate].</w:t>
            </w:r>
          </w:p>
          <w:p w14:paraId="00EF1FA2" w14:textId="77777777" w:rsidR="00271E90" w:rsidRPr="002D4852" w:rsidRDefault="00271E90" w:rsidP="00271E90">
            <w:pPr>
              <w:tabs>
                <w:tab w:val="left" w:pos="882"/>
              </w:tabs>
              <w:spacing w:after="160"/>
              <w:ind w:left="883" w:hanging="883"/>
              <w:rPr>
                <w:rFonts w:ascii="Arial" w:hAnsi="Arial" w:cs="Arial"/>
                <w:color w:val="000000"/>
                <w:sz w:val="20"/>
                <w:lang w:val="en-GB"/>
              </w:rPr>
            </w:pPr>
            <w:r w:rsidRPr="002D4852">
              <w:rPr>
                <w:rFonts w:ascii="Arial" w:hAnsi="Arial" w:cs="Arial"/>
                <w:color w:val="000000"/>
                <w:sz w:val="20"/>
                <w:lang w:val="en-GB"/>
              </w:rPr>
              <w:t>1.1.3.9</w:t>
            </w:r>
            <w:r w:rsidRPr="002D4852">
              <w:rPr>
                <w:rFonts w:ascii="Arial" w:hAnsi="Arial" w:cs="Arial"/>
                <w:color w:val="000000"/>
                <w:sz w:val="20"/>
                <w:lang w:val="en-GB"/>
              </w:rPr>
              <w:tab/>
              <w:t>“Day” means a calendar day and “year” means 365 days.</w:t>
            </w:r>
          </w:p>
        </w:tc>
      </w:tr>
      <w:tr w:rsidR="00BD3D88" w:rsidRPr="002D4852" w14:paraId="739BBD28" w14:textId="77777777" w:rsidTr="001D5486">
        <w:tc>
          <w:tcPr>
            <w:tcW w:w="2200" w:type="dxa"/>
            <w:gridSpan w:val="5"/>
          </w:tcPr>
          <w:p w14:paraId="590A8AEC" w14:textId="77777777" w:rsidR="00271E90" w:rsidRPr="002D4852" w:rsidRDefault="00271E90" w:rsidP="00271E90">
            <w:pPr>
              <w:pStyle w:val="Section7heading5"/>
              <w:ind w:left="702" w:hanging="702"/>
              <w:jc w:val="left"/>
              <w:rPr>
                <w:rFonts w:ascii="Arial" w:hAnsi="Arial" w:cs="Arial"/>
                <w:bCs/>
                <w:color w:val="000000"/>
                <w:sz w:val="20"/>
                <w:lang w:val="en-GB"/>
              </w:rPr>
            </w:pPr>
            <w:r w:rsidRPr="002D4852">
              <w:rPr>
                <w:rFonts w:ascii="Arial" w:hAnsi="Arial" w:cs="Arial"/>
                <w:bCs/>
                <w:color w:val="000000"/>
                <w:sz w:val="20"/>
                <w:lang w:val="en-GB"/>
              </w:rPr>
              <w:t>1.1.4</w:t>
            </w:r>
            <w:r w:rsidRPr="002D4852">
              <w:rPr>
                <w:rFonts w:ascii="Arial" w:hAnsi="Arial" w:cs="Arial"/>
                <w:bCs/>
                <w:color w:val="000000"/>
                <w:sz w:val="20"/>
                <w:lang w:val="en-GB"/>
              </w:rPr>
              <w:tab/>
              <w:t>Money and Payments</w:t>
            </w:r>
          </w:p>
        </w:tc>
        <w:tc>
          <w:tcPr>
            <w:tcW w:w="6476" w:type="dxa"/>
          </w:tcPr>
          <w:p w14:paraId="04807334" w14:textId="77777777" w:rsidR="00271E90" w:rsidRPr="002D4852" w:rsidRDefault="00271E90" w:rsidP="00271E90">
            <w:pPr>
              <w:pStyle w:val="ClauseSubPara"/>
              <w:tabs>
                <w:tab w:val="left" w:pos="882"/>
              </w:tabs>
              <w:spacing w:before="0" w:after="200"/>
              <w:ind w:left="882" w:hanging="900"/>
              <w:jc w:val="both"/>
              <w:rPr>
                <w:rFonts w:ascii="Arial" w:hAnsi="Arial" w:cs="Arial"/>
                <w:color w:val="000000"/>
                <w:sz w:val="20"/>
                <w:szCs w:val="20"/>
              </w:rPr>
            </w:pPr>
            <w:r w:rsidRPr="002D4852">
              <w:rPr>
                <w:rFonts w:ascii="Arial" w:hAnsi="Arial" w:cs="Arial"/>
                <w:color w:val="000000"/>
                <w:sz w:val="20"/>
                <w:szCs w:val="20"/>
              </w:rPr>
              <w:t>1.1.4.1</w:t>
            </w:r>
            <w:r w:rsidRPr="002D4852">
              <w:rPr>
                <w:rFonts w:ascii="Arial" w:hAnsi="Arial" w:cs="Arial"/>
                <w:color w:val="000000"/>
                <w:sz w:val="20"/>
                <w:szCs w:val="20"/>
              </w:rPr>
              <w:tab/>
              <w:t>“Accepted Contract Amount” means the amount accepted in the Letter of Acceptance for the execution and completion of the Works and the remedying of any defects.</w:t>
            </w:r>
          </w:p>
          <w:p w14:paraId="4ED041D8" w14:textId="77777777" w:rsidR="00271E90" w:rsidRPr="002D4852" w:rsidRDefault="00271E90" w:rsidP="00271E90">
            <w:pPr>
              <w:pStyle w:val="ClauseSubPara"/>
              <w:tabs>
                <w:tab w:val="left" w:pos="882"/>
              </w:tabs>
              <w:spacing w:before="0" w:after="200"/>
              <w:ind w:left="882" w:hanging="900"/>
              <w:jc w:val="both"/>
              <w:rPr>
                <w:rFonts w:ascii="Arial" w:hAnsi="Arial" w:cs="Arial"/>
                <w:color w:val="000000"/>
                <w:sz w:val="20"/>
                <w:szCs w:val="20"/>
              </w:rPr>
            </w:pPr>
            <w:r w:rsidRPr="002D4852">
              <w:rPr>
                <w:rFonts w:ascii="Arial" w:hAnsi="Arial" w:cs="Arial"/>
                <w:color w:val="000000"/>
                <w:sz w:val="20"/>
                <w:szCs w:val="20"/>
              </w:rPr>
              <w:t>1.1.4.2</w:t>
            </w:r>
            <w:r w:rsidRPr="002D4852">
              <w:rPr>
                <w:rFonts w:ascii="Arial" w:hAnsi="Arial" w:cs="Arial"/>
                <w:color w:val="000000"/>
                <w:sz w:val="20"/>
                <w:szCs w:val="20"/>
              </w:rPr>
              <w:tab/>
              <w:t>“Contract Price” means the price defined in Sub-Clause 14.1 [The Contract Price], and includes adjustments in accordance with the Contract.</w:t>
            </w:r>
          </w:p>
          <w:p w14:paraId="267ADEE7" w14:textId="77777777" w:rsidR="00271E90" w:rsidRPr="002D4852" w:rsidRDefault="00271E90" w:rsidP="00271E90">
            <w:pPr>
              <w:pStyle w:val="ClauseSubPara"/>
              <w:tabs>
                <w:tab w:val="left" w:pos="882"/>
              </w:tabs>
              <w:spacing w:before="0" w:after="200"/>
              <w:ind w:left="882" w:hanging="900"/>
              <w:jc w:val="both"/>
              <w:rPr>
                <w:rFonts w:ascii="Arial" w:hAnsi="Arial" w:cs="Arial"/>
                <w:color w:val="000000"/>
                <w:sz w:val="20"/>
                <w:szCs w:val="20"/>
              </w:rPr>
            </w:pPr>
            <w:r w:rsidRPr="002D4852">
              <w:rPr>
                <w:rFonts w:ascii="Arial" w:hAnsi="Arial" w:cs="Arial"/>
                <w:color w:val="000000"/>
                <w:sz w:val="20"/>
                <w:szCs w:val="20"/>
              </w:rPr>
              <w:t>1.1.4.3</w:t>
            </w:r>
            <w:r w:rsidRPr="002D4852">
              <w:rPr>
                <w:rFonts w:ascii="Arial" w:hAnsi="Arial" w:cs="Arial"/>
                <w:color w:val="000000"/>
                <w:sz w:val="20"/>
                <w:szCs w:val="20"/>
              </w:rPr>
              <w:tab/>
              <w:t>“Cost” means all expenditure reasonably incurred (or to be incurred) by the Contractor, whether on or off the Site, including overhead and similar charges, but does not include profit.</w:t>
            </w:r>
          </w:p>
          <w:p w14:paraId="52C5F8D1" w14:textId="77777777" w:rsidR="00271E90" w:rsidRPr="002D4852" w:rsidRDefault="00271E90" w:rsidP="00271E90">
            <w:pPr>
              <w:pStyle w:val="ClauseSubPara"/>
              <w:tabs>
                <w:tab w:val="left" w:pos="882"/>
              </w:tabs>
              <w:spacing w:before="0" w:after="200"/>
              <w:ind w:left="882" w:hanging="900"/>
              <w:jc w:val="both"/>
              <w:rPr>
                <w:rFonts w:ascii="Arial" w:hAnsi="Arial" w:cs="Arial"/>
                <w:color w:val="000000"/>
                <w:sz w:val="20"/>
                <w:szCs w:val="20"/>
              </w:rPr>
            </w:pPr>
            <w:r w:rsidRPr="002D4852">
              <w:rPr>
                <w:rFonts w:ascii="Arial" w:hAnsi="Arial" w:cs="Arial"/>
                <w:color w:val="000000"/>
                <w:sz w:val="20"/>
                <w:szCs w:val="20"/>
              </w:rPr>
              <w:t>1.1.4.4</w:t>
            </w:r>
            <w:r w:rsidRPr="002D4852">
              <w:rPr>
                <w:rFonts w:ascii="Arial" w:hAnsi="Arial" w:cs="Arial"/>
                <w:color w:val="000000"/>
                <w:sz w:val="20"/>
                <w:szCs w:val="20"/>
              </w:rPr>
              <w:tab/>
              <w:t>“Final Payment Certificate” means the payment certificate issued under Sub-Clause 14.13 [Issue of Final Payment Certificate].</w:t>
            </w:r>
          </w:p>
          <w:p w14:paraId="0FE74CE9" w14:textId="77777777" w:rsidR="00271E90" w:rsidRPr="002D4852" w:rsidRDefault="00271E90" w:rsidP="00271E90">
            <w:pPr>
              <w:pStyle w:val="ClauseSubPara"/>
              <w:tabs>
                <w:tab w:val="left" w:pos="882"/>
              </w:tabs>
              <w:spacing w:before="0" w:after="200"/>
              <w:ind w:left="893" w:hanging="907"/>
              <w:jc w:val="both"/>
              <w:rPr>
                <w:rFonts w:ascii="Arial" w:hAnsi="Arial" w:cs="Arial"/>
                <w:color w:val="000000"/>
                <w:sz w:val="20"/>
                <w:szCs w:val="20"/>
              </w:rPr>
            </w:pPr>
            <w:r w:rsidRPr="002D4852">
              <w:rPr>
                <w:rFonts w:ascii="Arial" w:hAnsi="Arial" w:cs="Arial"/>
                <w:color w:val="000000"/>
                <w:sz w:val="20"/>
                <w:szCs w:val="20"/>
              </w:rPr>
              <w:t>1.1.4.5</w:t>
            </w:r>
            <w:r w:rsidRPr="002D4852">
              <w:rPr>
                <w:rFonts w:ascii="Arial" w:hAnsi="Arial" w:cs="Arial"/>
                <w:color w:val="000000"/>
                <w:sz w:val="20"/>
                <w:szCs w:val="20"/>
              </w:rPr>
              <w:tab/>
              <w:t>“Final Statement” means the statement defined in Sub-Clause 14.11 [Application for Final Payment Certificate].</w:t>
            </w:r>
          </w:p>
          <w:p w14:paraId="377E3819" w14:textId="77777777" w:rsidR="00271E90" w:rsidRPr="002D4852" w:rsidRDefault="00271E90" w:rsidP="00271E90">
            <w:pPr>
              <w:pStyle w:val="ClauseSubPara"/>
              <w:tabs>
                <w:tab w:val="left" w:pos="882"/>
              </w:tabs>
              <w:spacing w:before="0" w:after="180"/>
              <w:ind w:left="893" w:hanging="907"/>
              <w:jc w:val="both"/>
              <w:rPr>
                <w:rFonts w:ascii="Arial" w:hAnsi="Arial" w:cs="Arial"/>
                <w:color w:val="000000"/>
                <w:sz w:val="20"/>
                <w:szCs w:val="20"/>
              </w:rPr>
            </w:pPr>
            <w:r w:rsidRPr="002D4852">
              <w:rPr>
                <w:rFonts w:ascii="Arial" w:hAnsi="Arial" w:cs="Arial"/>
                <w:color w:val="000000"/>
                <w:sz w:val="20"/>
                <w:szCs w:val="20"/>
              </w:rPr>
              <w:t>1.1.4.6</w:t>
            </w:r>
            <w:r w:rsidRPr="002D4852">
              <w:rPr>
                <w:rFonts w:ascii="Arial" w:hAnsi="Arial" w:cs="Arial"/>
                <w:color w:val="000000"/>
                <w:sz w:val="20"/>
                <w:szCs w:val="20"/>
              </w:rPr>
              <w:tab/>
              <w:t>“Foreign Currency” means a currency in which part (or all) of the Contract Price is payable, but not the Local Currency.</w:t>
            </w:r>
          </w:p>
          <w:p w14:paraId="003AEC6E" w14:textId="77777777" w:rsidR="00271E90" w:rsidRPr="002D4852" w:rsidRDefault="00271E90" w:rsidP="00271E90">
            <w:pPr>
              <w:pStyle w:val="ClauseSubPara"/>
              <w:tabs>
                <w:tab w:val="left" w:pos="882"/>
              </w:tabs>
              <w:spacing w:before="0" w:after="180"/>
              <w:ind w:left="893" w:hanging="907"/>
              <w:jc w:val="both"/>
              <w:rPr>
                <w:rFonts w:ascii="Arial" w:hAnsi="Arial" w:cs="Arial"/>
                <w:color w:val="000000"/>
                <w:sz w:val="20"/>
                <w:szCs w:val="20"/>
              </w:rPr>
            </w:pPr>
            <w:r w:rsidRPr="002D4852">
              <w:rPr>
                <w:rFonts w:ascii="Arial" w:hAnsi="Arial" w:cs="Arial"/>
                <w:color w:val="000000"/>
                <w:sz w:val="20"/>
                <w:szCs w:val="20"/>
              </w:rPr>
              <w:t>1.1.4.7</w:t>
            </w:r>
            <w:r w:rsidRPr="002D4852">
              <w:rPr>
                <w:rFonts w:ascii="Arial" w:hAnsi="Arial" w:cs="Arial"/>
                <w:color w:val="000000"/>
                <w:sz w:val="20"/>
                <w:szCs w:val="20"/>
              </w:rPr>
              <w:tab/>
              <w:t>“Interim Payment Certificate” means a payment certificate issued under Clause 14 [Contract Price and Payment], other than the Final Payment Certificate.</w:t>
            </w:r>
          </w:p>
          <w:p w14:paraId="6F8CE72A" w14:textId="77777777" w:rsidR="00271E90" w:rsidRPr="002D4852" w:rsidRDefault="00271E90" w:rsidP="00271E90">
            <w:pPr>
              <w:pStyle w:val="ClauseSubPara"/>
              <w:tabs>
                <w:tab w:val="left" w:pos="882"/>
              </w:tabs>
              <w:spacing w:before="0" w:after="180"/>
              <w:ind w:left="893" w:hanging="907"/>
              <w:jc w:val="both"/>
              <w:rPr>
                <w:rFonts w:ascii="Arial" w:hAnsi="Arial" w:cs="Arial"/>
                <w:color w:val="000000"/>
                <w:sz w:val="20"/>
                <w:szCs w:val="20"/>
              </w:rPr>
            </w:pPr>
            <w:r w:rsidRPr="002D4852">
              <w:rPr>
                <w:rFonts w:ascii="Arial" w:hAnsi="Arial" w:cs="Arial"/>
                <w:color w:val="000000"/>
                <w:sz w:val="20"/>
                <w:szCs w:val="20"/>
              </w:rPr>
              <w:t>1.1.4.8</w:t>
            </w:r>
            <w:r w:rsidRPr="002D4852">
              <w:rPr>
                <w:rFonts w:ascii="Arial" w:hAnsi="Arial" w:cs="Arial"/>
                <w:color w:val="000000"/>
                <w:sz w:val="20"/>
                <w:szCs w:val="20"/>
              </w:rPr>
              <w:tab/>
              <w:t>“Local Currency” means the currency of the Country.</w:t>
            </w:r>
          </w:p>
          <w:p w14:paraId="0B8D20BC" w14:textId="77777777" w:rsidR="00271E90" w:rsidRPr="002D4852" w:rsidRDefault="00271E90" w:rsidP="00271E90">
            <w:pPr>
              <w:pStyle w:val="ClauseSubPara"/>
              <w:tabs>
                <w:tab w:val="left" w:pos="882"/>
              </w:tabs>
              <w:spacing w:before="0" w:after="180"/>
              <w:ind w:left="893" w:hanging="907"/>
              <w:jc w:val="both"/>
              <w:rPr>
                <w:rFonts w:ascii="Arial" w:hAnsi="Arial" w:cs="Arial"/>
                <w:color w:val="000000"/>
                <w:sz w:val="20"/>
                <w:szCs w:val="20"/>
              </w:rPr>
            </w:pPr>
            <w:r w:rsidRPr="002D4852">
              <w:rPr>
                <w:rFonts w:ascii="Arial" w:hAnsi="Arial" w:cs="Arial"/>
                <w:color w:val="000000"/>
                <w:sz w:val="20"/>
                <w:szCs w:val="20"/>
              </w:rPr>
              <w:t>1.1.4.9</w:t>
            </w:r>
            <w:r w:rsidRPr="002D4852">
              <w:rPr>
                <w:rFonts w:ascii="Arial" w:hAnsi="Arial" w:cs="Arial"/>
                <w:color w:val="000000"/>
                <w:sz w:val="20"/>
                <w:szCs w:val="20"/>
              </w:rPr>
              <w:tab/>
              <w:t>“Payment Certificate” means a payment certificate issued under Clause 14 [Contract Price and Payment].</w:t>
            </w:r>
          </w:p>
          <w:p w14:paraId="402D9281" w14:textId="6C96DF65" w:rsidR="00271E90" w:rsidRPr="002D4852" w:rsidRDefault="00271E90" w:rsidP="00271E90">
            <w:pPr>
              <w:pStyle w:val="ClauseSubPara"/>
              <w:tabs>
                <w:tab w:val="left" w:pos="882"/>
              </w:tabs>
              <w:spacing w:before="0" w:after="180"/>
              <w:ind w:left="893" w:hanging="907"/>
              <w:jc w:val="both"/>
              <w:rPr>
                <w:rFonts w:ascii="Arial" w:hAnsi="Arial" w:cs="Arial"/>
                <w:color w:val="000000"/>
                <w:sz w:val="20"/>
                <w:szCs w:val="20"/>
              </w:rPr>
            </w:pPr>
            <w:r w:rsidRPr="002D4852">
              <w:rPr>
                <w:rFonts w:ascii="Arial" w:hAnsi="Arial" w:cs="Arial"/>
                <w:color w:val="000000"/>
                <w:sz w:val="20"/>
                <w:szCs w:val="20"/>
              </w:rPr>
              <w:t>1.1.4.10</w:t>
            </w:r>
            <w:r w:rsidRPr="002D4852">
              <w:rPr>
                <w:rFonts w:ascii="Arial" w:hAnsi="Arial" w:cs="Arial"/>
                <w:color w:val="000000"/>
                <w:sz w:val="20"/>
                <w:szCs w:val="20"/>
              </w:rPr>
              <w:tab/>
              <w:t>“Provisional Sum” means a sum (if any) which is specified in the Contract as a provisional sum, for the execution of any part of the Works or for the supply of Plant, Materials or services under Sub-</w:t>
            </w:r>
            <w:r w:rsidR="00404386">
              <w:rPr>
                <w:rFonts w:ascii="Arial" w:hAnsi="Arial" w:cs="Arial"/>
                <w:color w:val="000000"/>
                <w:sz w:val="20"/>
                <w:szCs w:val="20"/>
              </w:rPr>
              <w:t>Clause 13.5 [Provisional Sums].</w:t>
            </w:r>
          </w:p>
          <w:p w14:paraId="2F5A4045" w14:textId="77777777" w:rsidR="00271E90" w:rsidRPr="002D4852" w:rsidRDefault="00271E90" w:rsidP="00271E90">
            <w:pPr>
              <w:pStyle w:val="ClauseSubPara"/>
              <w:tabs>
                <w:tab w:val="left" w:pos="882"/>
              </w:tabs>
              <w:spacing w:before="0" w:after="180"/>
              <w:ind w:left="882" w:hanging="900"/>
              <w:jc w:val="both"/>
              <w:rPr>
                <w:rFonts w:ascii="Arial" w:hAnsi="Arial" w:cs="Arial"/>
                <w:color w:val="000000"/>
                <w:sz w:val="20"/>
                <w:szCs w:val="20"/>
              </w:rPr>
            </w:pPr>
            <w:r w:rsidRPr="002D4852">
              <w:rPr>
                <w:rFonts w:ascii="Arial" w:hAnsi="Arial" w:cs="Arial"/>
                <w:color w:val="000000"/>
                <w:sz w:val="20"/>
                <w:szCs w:val="20"/>
              </w:rPr>
              <w:t>1.1.4.11</w:t>
            </w:r>
            <w:r w:rsidRPr="002D4852">
              <w:rPr>
                <w:rFonts w:ascii="Arial" w:hAnsi="Arial" w:cs="Arial"/>
                <w:color w:val="000000"/>
                <w:sz w:val="20"/>
                <w:szCs w:val="20"/>
              </w:rPr>
              <w:tab/>
              <w:t>“Retention Money” means the accumulated retention moneys which the Employer retains under Sub</w:t>
            </w:r>
            <w:r w:rsidR="00EE0071" w:rsidRPr="002D4852">
              <w:rPr>
                <w:rFonts w:ascii="Arial" w:hAnsi="Arial" w:cs="Arial"/>
                <w:color w:val="000000"/>
                <w:sz w:val="20"/>
                <w:szCs w:val="20"/>
              </w:rPr>
              <w:noBreakHyphen/>
            </w:r>
            <w:r w:rsidRPr="002D4852">
              <w:rPr>
                <w:rFonts w:ascii="Arial" w:hAnsi="Arial" w:cs="Arial"/>
                <w:color w:val="000000"/>
                <w:sz w:val="20"/>
                <w:szCs w:val="20"/>
              </w:rPr>
              <w:t>Clause 14.3 [Application for Interim Payment Certificates] and pays under Sub-Clause 14.9 [Payment of Retention Money].</w:t>
            </w:r>
          </w:p>
          <w:p w14:paraId="34607600" w14:textId="77777777" w:rsidR="00271E90" w:rsidRPr="002D4852" w:rsidRDefault="00271E90" w:rsidP="000D6B42">
            <w:pPr>
              <w:pStyle w:val="berschrift3"/>
              <w:numPr>
                <w:ilvl w:val="3"/>
                <w:numId w:val="37"/>
              </w:numPr>
              <w:tabs>
                <w:tab w:val="left" w:pos="882"/>
              </w:tabs>
              <w:spacing w:after="180"/>
              <w:ind w:left="882" w:hanging="900"/>
              <w:jc w:val="both"/>
              <w:rPr>
                <w:rFonts w:ascii="Arial" w:hAnsi="Arial" w:cs="Arial"/>
                <w:b w:val="0"/>
                <w:bCs/>
                <w:color w:val="000000"/>
                <w:sz w:val="20"/>
                <w:lang w:val="en-GB"/>
              </w:rPr>
            </w:pPr>
            <w:r w:rsidRPr="002D4852">
              <w:rPr>
                <w:rFonts w:ascii="Arial" w:hAnsi="Arial" w:cs="Arial"/>
                <w:b w:val="0"/>
                <w:color w:val="000000"/>
                <w:sz w:val="20"/>
                <w:lang w:val="en-GB"/>
              </w:rPr>
              <w:t>“Statement” means a statement submitted by the Contractor as part of an application, under Clause 14 [Contract Price and Payment], for a payment certificate.</w:t>
            </w:r>
          </w:p>
        </w:tc>
      </w:tr>
      <w:tr w:rsidR="00BD3D88" w:rsidRPr="002D4852" w14:paraId="006F837C" w14:textId="77777777" w:rsidTr="001D5486">
        <w:tc>
          <w:tcPr>
            <w:tcW w:w="2200" w:type="dxa"/>
            <w:gridSpan w:val="5"/>
          </w:tcPr>
          <w:p w14:paraId="38B49B99" w14:textId="77777777" w:rsidR="00271E90" w:rsidRPr="002D4852" w:rsidRDefault="00271E90" w:rsidP="00271E90">
            <w:pPr>
              <w:pStyle w:val="StyleSection7heading5LeftLeft0Hanging049"/>
              <w:rPr>
                <w:rFonts w:ascii="Arial" w:hAnsi="Arial" w:cs="Arial"/>
                <w:color w:val="000000"/>
                <w:sz w:val="20"/>
                <w:lang w:val="en-GB"/>
              </w:rPr>
            </w:pPr>
            <w:r w:rsidRPr="002D4852">
              <w:rPr>
                <w:rFonts w:ascii="Arial" w:hAnsi="Arial" w:cs="Arial"/>
                <w:color w:val="000000"/>
                <w:sz w:val="20"/>
                <w:lang w:val="en-GB"/>
              </w:rPr>
              <w:t>1.1.5</w:t>
            </w:r>
            <w:r w:rsidRPr="002D4852">
              <w:rPr>
                <w:rFonts w:ascii="Arial" w:hAnsi="Arial" w:cs="Arial"/>
                <w:color w:val="000000"/>
                <w:sz w:val="20"/>
                <w:lang w:val="en-GB"/>
              </w:rPr>
              <w:tab/>
              <w:t>Works and Goods</w:t>
            </w:r>
          </w:p>
        </w:tc>
        <w:tc>
          <w:tcPr>
            <w:tcW w:w="6476" w:type="dxa"/>
          </w:tcPr>
          <w:p w14:paraId="03C1FE00" w14:textId="77777777" w:rsidR="00271E90" w:rsidRPr="002D4852" w:rsidRDefault="00271E90" w:rsidP="00271E90">
            <w:pPr>
              <w:pStyle w:val="ClauseSubPara"/>
              <w:tabs>
                <w:tab w:val="left" w:pos="882"/>
              </w:tabs>
              <w:spacing w:before="0" w:after="200"/>
              <w:ind w:left="878" w:hanging="878"/>
              <w:jc w:val="both"/>
              <w:rPr>
                <w:rFonts w:ascii="Arial" w:hAnsi="Arial" w:cs="Arial"/>
                <w:color w:val="000000"/>
                <w:sz w:val="20"/>
                <w:szCs w:val="20"/>
              </w:rPr>
            </w:pPr>
            <w:r w:rsidRPr="002D4852">
              <w:rPr>
                <w:rFonts w:ascii="Arial" w:hAnsi="Arial" w:cs="Arial"/>
                <w:color w:val="000000"/>
                <w:sz w:val="20"/>
                <w:szCs w:val="20"/>
              </w:rPr>
              <w:t>1.1.5.1</w:t>
            </w:r>
            <w:r w:rsidRPr="002D4852">
              <w:rPr>
                <w:rFonts w:ascii="Arial" w:hAnsi="Arial" w:cs="Arial"/>
                <w:color w:val="000000"/>
                <w:sz w:val="20"/>
                <w:szCs w:val="20"/>
              </w:rPr>
              <w:tab/>
              <w:t>“Contractor’s Equipment” means all apparatus, machinery, vehicles and other things required for the execution and completion of the Works and the remedying of any defects. However, Contractor’s Equipment excludes Temporary Works, Employer’s Equipment (if any), Plant, Materials and any other things intended to form or forming part of the Permanent Works.</w:t>
            </w:r>
          </w:p>
          <w:p w14:paraId="4439E911" w14:textId="77777777" w:rsidR="00271E90" w:rsidRPr="002D4852" w:rsidRDefault="00271E90" w:rsidP="00271E90">
            <w:pPr>
              <w:pStyle w:val="ClauseSubPara"/>
              <w:tabs>
                <w:tab w:val="left" w:pos="882"/>
              </w:tabs>
              <w:spacing w:before="0" w:after="200"/>
              <w:ind w:left="878" w:hanging="878"/>
              <w:jc w:val="both"/>
              <w:rPr>
                <w:rFonts w:ascii="Arial" w:hAnsi="Arial" w:cs="Arial"/>
                <w:color w:val="000000"/>
                <w:sz w:val="20"/>
                <w:szCs w:val="20"/>
              </w:rPr>
            </w:pPr>
            <w:r w:rsidRPr="002D4852">
              <w:rPr>
                <w:rFonts w:ascii="Arial" w:hAnsi="Arial" w:cs="Arial"/>
                <w:color w:val="000000"/>
                <w:sz w:val="20"/>
                <w:szCs w:val="20"/>
              </w:rPr>
              <w:t>1.1.5.2</w:t>
            </w:r>
            <w:r w:rsidRPr="002D4852">
              <w:rPr>
                <w:rFonts w:ascii="Arial" w:hAnsi="Arial" w:cs="Arial"/>
                <w:color w:val="000000"/>
                <w:sz w:val="20"/>
                <w:szCs w:val="20"/>
              </w:rPr>
              <w:tab/>
              <w:t>“Goods” means Contractor’s Equipment, Materials, Plant and Temporary Works, or any of them as appropriate.</w:t>
            </w:r>
          </w:p>
          <w:p w14:paraId="7CAF0B50" w14:textId="77777777" w:rsidR="00271E90" w:rsidRPr="002D4852" w:rsidRDefault="00271E90" w:rsidP="00271E90">
            <w:pPr>
              <w:pStyle w:val="ClauseSubPara"/>
              <w:tabs>
                <w:tab w:val="left" w:pos="882"/>
              </w:tabs>
              <w:spacing w:before="0" w:after="200"/>
              <w:ind w:left="878" w:hanging="878"/>
              <w:jc w:val="both"/>
              <w:rPr>
                <w:rFonts w:ascii="Arial" w:hAnsi="Arial" w:cs="Arial"/>
                <w:color w:val="000000"/>
                <w:sz w:val="20"/>
                <w:szCs w:val="20"/>
              </w:rPr>
            </w:pPr>
            <w:r w:rsidRPr="002D4852">
              <w:rPr>
                <w:rFonts w:ascii="Arial" w:hAnsi="Arial" w:cs="Arial"/>
                <w:color w:val="000000"/>
                <w:sz w:val="20"/>
                <w:szCs w:val="20"/>
              </w:rPr>
              <w:t>1.1.5.3</w:t>
            </w:r>
            <w:r w:rsidRPr="002D4852">
              <w:rPr>
                <w:rFonts w:ascii="Arial" w:hAnsi="Arial" w:cs="Arial"/>
                <w:color w:val="000000"/>
                <w:sz w:val="20"/>
                <w:szCs w:val="20"/>
              </w:rPr>
              <w:tab/>
              <w:t>“Materials” means things of all kinds (other than Plant) intended to form or forming part of the Permanent Works, including the supply-only materials (if any) to be supplied by the Contractor under the Contract.</w:t>
            </w:r>
          </w:p>
          <w:p w14:paraId="6251E99B" w14:textId="77777777" w:rsidR="00271E90" w:rsidRPr="002D4852" w:rsidRDefault="00271E90" w:rsidP="00271E90">
            <w:pPr>
              <w:pStyle w:val="ClauseSubPara"/>
              <w:tabs>
                <w:tab w:val="left" w:pos="882"/>
              </w:tabs>
              <w:spacing w:before="0" w:after="160"/>
              <w:ind w:left="878" w:hanging="878"/>
              <w:jc w:val="both"/>
              <w:rPr>
                <w:rFonts w:ascii="Arial" w:hAnsi="Arial" w:cs="Arial"/>
                <w:color w:val="000000"/>
                <w:sz w:val="20"/>
                <w:szCs w:val="20"/>
              </w:rPr>
            </w:pPr>
            <w:r w:rsidRPr="002D4852">
              <w:rPr>
                <w:rFonts w:ascii="Arial" w:hAnsi="Arial" w:cs="Arial"/>
                <w:color w:val="000000"/>
                <w:sz w:val="20"/>
                <w:szCs w:val="20"/>
              </w:rPr>
              <w:t>1.1.5.4</w:t>
            </w:r>
            <w:r w:rsidRPr="002D4852">
              <w:rPr>
                <w:rFonts w:ascii="Arial" w:hAnsi="Arial" w:cs="Arial"/>
                <w:color w:val="000000"/>
                <w:sz w:val="20"/>
                <w:szCs w:val="20"/>
              </w:rPr>
              <w:tab/>
              <w:t>“Permanent Works” means the permanent works to be executed by the Contractor under the Contract.</w:t>
            </w:r>
          </w:p>
          <w:p w14:paraId="7B7BCEB9" w14:textId="77777777" w:rsidR="00271E90" w:rsidRPr="002D4852" w:rsidRDefault="00271E90" w:rsidP="00271E90">
            <w:pPr>
              <w:pStyle w:val="ClauseSubPara"/>
              <w:tabs>
                <w:tab w:val="left" w:pos="882"/>
              </w:tabs>
              <w:spacing w:before="0" w:after="160"/>
              <w:ind w:left="878" w:hanging="878"/>
              <w:jc w:val="both"/>
              <w:rPr>
                <w:rFonts w:ascii="Arial" w:hAnsi="Arial" w:cs="Arial"/>
                <w:color w:val="000000"/>
                <w:sz w:val="20"/>
                <w:szCs w:val="20"/>
              </w:rPr>
            </w:pPr>
            <w:r w:rsidRPr="002D4852">
              <w:rPr>
                <w:rFonts w:ascii="Arial" w:hAnsi="Arial" w:cs="Arial"/>
                <w:color w:val="000000"/>
                <w:sz w:val="20"/>
                <w:szCs w:val="20"/>
              </w:rPr>
              <w:t>1.1.5.5</w:t>
            </w:r>
            <w:r w:rsidRPr="002D4852">
              <w:rPr>
                <w:rFonts w:ascii="Arial" w:hAnsi="Arial" w:cs="Arial"/>
                <w:color w:val="000000"/>
                <w:sz w:val="20"/>
                <w:szCs w:val="20"/>
              </w:rPr>
              <w:tab/>
              <w:t>“Plant” means the apparatus, machinery and other equipment intended to form or forming part of the Permanent Works, including vehicles purchased for the Employer and relating to the construction or operation of the Works.</w:t>
            </w:r>
          </w:p>
          <w:p w14:paraId="57B6933B" w14:textId="77777777" w:rsidR="00271E90" w:rsidRPr="002D4852" w:rsidRDefault="00271E90" w:rsidP="00271E90">
            <w:pPr>
              <w:pStyle w:val="ClauseSubPara"/>
              <w:tabs>
                <w:tab w:val="left" w:pos="882"/>
              </w:tabs>
              <w:spacing w:before="0" w:after="160"/>
              <w:ind w:left="878" w:hanging="878"/>
              <w:jc w:val="both"/>
              <w:rPr>
                <w:rFonts w:ascii="Arial" w:hAnsi="Arial" w:cs="Arial"/>
                <w:color w:val="000000"/>
                <w:sz w:val="20"/>
                <w:szCs w:val="20"/>
              </w:rPr>
            </w:pPr>
            <w:r w:rsidRPr="002D4852">
              <w:rPr>
                <w:rFonts w:ascii="Arial" w:hAnsi="Arial" w:cs="Arial"/>
                <w:color w:val="000000"/>
                <w:sz w:val="20"/>
                <w:szCs w:val="20"/>
              </w:rPr>
              <w:t>1.1.5.6</w:t>
            </w:r>
            <w:r w:rsidRPr="002D4852">
              <w:rPr>
                <w:rFonts w:ascii="Arial" w:hAnsi="Arial" w:cs="Arial"/>
                <w:color w:val="000000"/>
                <w:sz w:val="20"/>
                <w:szCs w:val="20"/>
              </w:rPr>
              <w:tab/>
              <w:t>“Section” means a part of the Works specified in the Contract Data as a Section (if any).1.1.5.7</w:t>
            </w:r>
            <w:r w:rsidRPr="002D4852">
              <w:rPr>
                <w:rFonts w:ascii="Arial" w:hAnsi="Arial" w:cs="Arial"/>
                <w:color w:val="000000"/>
                <w:sz w:val="20"/>
                <w:szCs w:val="20"/>
              </w:rPr>
              <w:tab/>
              <w:t>“Temporary Works” means all temporary works of every kind (other than Contractor’s Equipment) required on Site for the execution and completion of the Permanent Works and the remedying of any defects.</w:t>
            </w:r>
          </w:p>
          <w:p w14:paraId="123B1A60" w14:textId="77777777" w:rsidR="00271E90" w:rsidRPr="002D4852" w:rsidRDefault="00271E90" w:rsidP="000D6B42">
            <w:pPr>
              <w:pStyle w:val="berschrift3"/>
              <w:numPr>
                <w:ilvl w:val="3"/>
                <w:numId w:val="38"/>
              </w:numPr>
              <w:tabs>
                <w:tab w:val="clear" w:pos="720"/>
                <w:tab w:val="num" w:pos="882"/>
              </w:tabs>
              <w:spacing w:after="160"/>
              <w:ind w:left="878" w:hanging="878"/>
              <w:jc w:val="both"/>
              <w:rPr>
                <w:rFonts w:ascii="Arial" w:hAnsi="Arial" w:cs="Arial"/>
                <w:b w:val="0"/>
                <w:bCs/>
                <w:color w:val="000000"/>
                <w:sz w:val="20"/>
                <w:lang w:val="en-GB"/>
              </w:rPr>
            </w:pPr>
            <w:r w:rsidRPr="002D4852">
              <w:rPr>
                <w:rFonts w:ascii="Arial" w:hAnsi="Arial" w:cs="Arial"/>
                <w:b w:val="0"/>
                <w:color w:val="000000"/>
                <w:sz w:val="20"/>
                <w:lang w:val="en-GB"/>
              </w:rPr>
              <w:t>“Works” mean the Permanent Works and the Temporary Works, or either of them as appropriate.</w:t>
            </w:r>
          </w:p>
        </w:tc>
      </w:tr>
      <w:tr w:rsidR="00BD3D88" w:rsidRPr="002D4852" w14:paraId="13A69AC1" w14:textId="77777777" w:rsidTr="001D5486">
        <w:tc>
          <w:tcPr>
            <w:tcW w:w="2200" w:type="dxa"/>
            <w:gridSpan w:val="5"/>
          </w:tcPr>
          <w:p w14:paraId="5113DEC6" w14:textId="77777777" w:rsidR="00271E90" w:rsidRPr="002D4852" w:rsidRDefault="00271E90" w:rsidP="00271E90">
            <w:pPr>
              <w:pStyle w:val="StyleSection7heading5LeftLeft0Hanging049"/>
              <w:rPr>
                <w:rFonts w:ascii="Arial" w:hAnsi="Arial" w:cs="Arial"/>
                <w:color w:val="000000"/>
                <w:sz w:val="20"/>
                <w:lang w:val="en-GB"/>
              </w:rPr>
            </w:pPr>
            <w:r w:rsidRPr="002D4852">
              <w:rPr>
                <w:rFonts w:ascii="Arial" w:hAnsi="Arial" w:cs="Arial"/>
                <w:color w:val="000000"/>
                <w:sz w:val="20"/>
                <w:lang w:val="en-GB"/>
              </w:rPr>
              <w:t>1.1.6</w:t>
            </w:r>
            <w:r w:rsidRPr="002D4852">
              <w:rPr>
                <w:rFonts w:ascii="Arial" w:hAnsi="Arial" w:cs="Arial"/>
                <w:color w:val="000000"/>
                <w:sz w:val="20"/>
                <w:lang w:val="en-GB"/>
              </w:rPr>
              <w:tab/>
              <w:t>Other Definitions</w:t>
            </w:r>
          </w:p>
        </w:tc>
        <w:tc>
          <w:tcPr>
            <w:tcW w:w="6476" w:type="dxa"/>
          </w:tcPr>
          <w:p w14:paraId="02562AA6" w14:textId="77777777" w:rsidR="00271E90" w:rsidRPr="002D4852" w:rsidRDefault="00271E90" w:rsidP="00271E90">
            <w:pPr>
              <w:pStyle w:val="ClauseSubPara"/>
              <w:tabs>
                <w:tab w:val="left" w:pos="882"/>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1.1.6.1</w:t>
            </w:r>
            <w:r w:rsidRPr="002D4852">
              <w:rPr>
                <w:rFonts w:ascii="Arial" w:hAnsi="Arial" w:cs="Arial"/>
                <w:color w:val="000000"/>
                <w:sz w:val="20"/>
                <w:szCs w:val="20"/>
              </w:rPr>
              <w:tab/>
              <w:t>“Contractor’s Documents” means the calculations, computer programs and other software, drawings, manuals, models and other documents of a technical nature (if any) supplied by the Contractor under the Contract.</w:t>
            </w:r>
          </w:p>
          <w:p w14:paraId="3EAEE3A4" w14:textId="77777777" w:rsidR="00271E90" w:rsidRPr="002D4852" w:rsidRDefault="00271E90" w:rsidP="00271E90">
            <w:pPr>
              <w:pStyle w:val="ClauseSubPara"/>
              <w:tabs>
                <w:tab w:val="left" w:pos="882"/>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1.1.6.2</w:t>
            </w:r>
            <w:r w:rsidRPr="002D4852">
              <w:rPr>
                <w:rFonts w:ascii="Arial" w:hAnsi="Arial" w:cs="Arial"/>
                <w:color w:val="000000"/>
                <w:sz w:val="20"/>
                <w:szCs w:val="20"/>
              </w:rPr>
              <w:tab/>
              <w:t>“Country” means the country in which the Site (or most of it) is located, where the Permanent Works are to be executed.</w:t>
            </w:r>
          </w:p>
          <w:p w14:paraId="565FF367" w14:textId="77777777" w:rsidR="00271E90" w:rsidRPr="002D4852" w:rsidRDefault="00271E90" w:rsidP="00271E90">
            <w:pPr>
              <w:pStyle w:val="ClauseSubPara"/>
              <w:tabs>
                <w:tab w:val="left" w:pos="882"/>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1.1.6.3</w:t>
            </w:r>
            <w:r w:rsidRPr="002D4852">
              <w:rPr>
                <w:rFonts w:ascii="Arial" w:hAnsi="Arial" w:cs="Arial"/>
                <w:color w:val="000000"/>
                <w:sz w:val="20"/>
                <w:szCs w:val="20"/>
              </w:rPr>
              <w:tab/>
              <w:t>“Employer’s Equipment” means the apparatus, machinery and vehicles (if any) made available by the Employer for the use of the Contractor in the execution of the Works, as stated in the Specification; but does not include Plant which has not been taken over by the Employer.</w:t>
            </w:r>
          </w:p>
          <w:p w14:paraId="3A09ABAE" w14:textId="77777777" w:rsidR="00271E90" w:rsidRPr="002D4852" w:rsidRDefault="00271E90" w:rsidP="00271E90">
            <w:pPr>
              <w:pStyle w:val="ClauseSubPara"/>
              <w:tabs>
                <w:tab w:val="left" w:pos="882"/>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1.1.6.4</w:t>
            </w:r>
            <w:r w:rsidRPr="002D4852">
              <w:rPr>
                <w:rFonts w:ascii="Arial" w:hAnsi="Arial" w:cs="Arial"/>
                <w:color w:val="000000"/>
                <w:sz w:val="20"/>
                <w:szCs w:val="20"/>
              </w:rPr>
              <w:tab/>
              <w:t xml:space="preserve">“Force Majeure” is defined in Clause </w:t>
            </w:r>
            <w:r w:rsidR="00F24AEA" w:rsidRPr="002D4852">
              <w:rPr>
                <w:rFonts w:ascii="Arial" w:hAnsi="Arial" w:cs="Arial"/>
                <w:color w:val="000000"/>
                <w:sz w:val="20"/>
                <w:szCs w:val="20"/>
              </w:rPr>
              <w:t>19 [Force Majeure].</w:t>
            </w:r>
          </w:p>
          <w:p w14:paraId="200C1651" w14:textId="77777777" w:rsidR="00271E90" w:rsidRPr="002D4852" w:rsidRDefault="00271E90" w:rsidP="00271E90">
            <w:pPr>
              <w:pStyle w:val="ClauseSubPara"/>
              <w:tabs>
                <w:tab w:val="left" w:pos="882"/>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1.1.6.5</w:t>
            </w:r>
            <w:r w:rsidRPr="002D4852">
              <w:rPr>
                <w:rFonts w:ascii="Arial" w:hAnsi="Arial" w:cs="Arial"/>
                <w:color w:val="000000"/>
                <w:sz w:val="20"/>
                <w:szCs w:val="20"/>
              </w:rPr>
              <w:tab/>
              <w:t>“Laws” means all national (or state) legislation, statutes, ordinances and other laws, and regulations and by-laws of any legally constituted public authority.</w:t>
            </w:r>
          </w:p>
          <w:p w14:paraId="0AC0EEAE" w14:textId="236F8346" w:rsidR="00271E90" w:rsidRPr="002D4852" w:rsidRDefault="00271E90" w:rsidP="00271E90">
            <w:pPr>
              <w:pStyle w:val="ClauseSubPara"/>
              <w:tabs>
                <w:tab w:val="left" w:pos="882"/>
              </w:tabs>
              <w:spacing w:before="0" w:after="180"/>
              <w:ind w:left="878" w:hanging="878"/>
              <w:jc w:val="both"/>
              <w:rPr>
                <w:rFonts w:ascii="Arial" w:hAnsi="Arial" w:cs="Arial"/>
                <w:color w:val="000000"/>
                <w:sz w:val="20"/>
                <w:szCs w:val="20"/>
              </w:rPr>
            </w:pPr>
            <w:r w:rsidRPr="002D4852">
              <w:rPr>
                <w:rFonts w:ascii="Arial" w:hAnsi="Arial" w:cs="Arial"/>
                <w:color w:val="000000"/>
                <w:sz w:val="20"/>
                <w:szCs w:val="20"/>
              </w:rPr>
              <w:t>1.1.6.6</w:t>
            </w:r>
            <w:r w:rsidRPr="002D4852">
              <w:rPr>
                <w:rFonts w:ascii="Arial" w:hAnsi="Arial" w:cs="Arial"/>
                <w:color w:val="000000"/>
                <w:sz w:val="20"/>
                <w:szCs w:val="20"/>
              </w:rPr>
              <w:tab/>
              <w:t>“Performance Security” means the security (or securities, if any) under Sub-Cla</w:t>
            </w:r>
            <w:r w:rsidR="00404386">
              <w:rPr>
                <w:rFonts w:ascii="Arial" w:hAnsi="Arial" w:cs="Arial"/>
                <w:color w:val="000000"/>
                <w:sz w:val="20"/>
                <w:szCs w:val="20"/>
              </w:rPr>
              <w:t>use 4.2 [Performance Security].</w:t>
            </w:r>
          </w:p>
          <w:p w14:paraId="2691471B" w14:textId="77777777" w:rsidR="00271E90" w:rsidRPr="002D4852" w:rsidRDefault="0082450F" w:rsidP="00271E90">
            <w:pPr>
              <w:pStyle w:val="ClauseSubPara"/>
              <w:tabs>
                <w:tab w:val="left" w:pos="882"/>
                <w:tab w:val="left" w:pos="3960"/>
              </w:tabs>
              <w:spacing w:before="0" w:after="240"/>
              <w:ind w:left="893" w:hanging="907"/>
              <w:jc w:val="both"/>
              <w:rPr>
                <w:rFonts w:ascii="Arial" w:hAnsi="Arial" w:cs="Arial"/>
                <w:color w:val="000000"/>
                <w:sz w:val="20"/>
                <w:szCs w:val="20"/>
              </w:rPr>
            </w:pPr>
            <w:r w:rsidRPr="002D4852">
              <w:rPr>
                <w:rFonts w:ascii="Arial" w:hAnsi="Arial" w:cs="Arial"/>
                <w:color w:val="000000"/>
                <w:sz w:val="20"/>
                <w:szCs w:val="20"/>
              </w:rPr>
              <w:t>1.1.6.7</w:t>
            </w:r>
            <w:r w:rsidR="00271E90" w:rsidRPr="002D4852">
              <w:rPr>
                <w:rFonts w:ascii="Arial" w:hAnsi="Arial" w:cs="Arial"/>
                <w:color w:val="000000"/>
                <w:sz w:val="20"/>
                <w:szCs w:val="20"/>
              </w:rPr>
              <w:tab/>
              <w:t>“Site” means the places where the Permanent Works are to be executed, including storage and working areas, and to which Plant and Materials are to be delivered, and any other places as may be specified in the Contract as forming part of the Site.</w:t>
            </w:r>
          </w:p>
          <w:p w14:paraId="2E618BA2" w14:textId="77777777" w:rsidR="00271E90" w:rsidRPr="002D4852" w:rsidRDefault="0082450F" w:rsidP="00271E90">
            <w:pPr>
              <w:pStyle w:val="ClauseSubPara"/>
              <w:tabs>
                <w:tab w:val="left" w:pos="882"/>
                <w:tab w:val="left" w:pos="3960"/>
              </w:tabs>
              <w:spacing w:before="0" w:after="240"/>
              <w:ind w:left="893" w:hanging="907"/>
              <w:jc w:val="both"/>
              <w:rPr>
                <w:rFonts w:ascii="Arial" w:hAnsi="Arial" w:cs="Arial"/>
                <w:color w:val="000000"/>
                <w:sz w:val="20"/>
                <w:szCs w:val="20"/>
              </w:rPr>
            </w:pPr>
            <w:r w:rsidRPr="002D4852">
              <w:rPr>
                <w:rFonts w:ascii="Arial" w:hAnsi="Arial" w:cs="Arial"/>
                <w:color w:val="000000"/>
                <w:sz w:val="20"/>
                <w:szCs w:val="20"/>
              </w:rPr>
              <w:t>1.1.6.8</w:t>
            </w:r>
            <w:r w:rsidR="00271E90" w:rsidRPr="002D4852">
              <w:rPr>
                <w:rFonts w:ascii="Arial" w:hAnsi="Arial" w:cs="Arial"/>
                <w:color w:val="000000"/>
                <w:sz w:val="20"/>
                <w:szCs w:val="20"/>
              </w:rPr>
              <w:tab/>
              <w:t>“Unforeseeable” means not reasonably foreseeable by an experienced contractor by the Base Date.</w:t>
            </w:r>
          </w:p>
          <w:p w14:paraId="6F36A1DC" w14:textId="77777777" w:rsidR="00271E90" w:rsidRPr="002D4852" w:rsidRDefault="00271E90" w:rsidP="000D6B42">
            <w:pPr>
              <w:pStyle w:val="berschrift3"/>
              <w:numPr>
                <w:ilvl w:val="3"/>
                <w:numId w:val="39"/>
              </w:numPr>
              <w:tabs>
                <w:tab w:val="clear" w:pos="702"/>
                <w:tab w:val="num" w:pos="882"/>
              </w:tabs>
              <w:spacing w:after="240"/>
              <w:ind w:left="893" w:hanging="907"/>
              <w:jc w:val="both"/>
              <w:rPr>
                <w:rFonts w:ascii="Arial" w:hAnsi="Arial" w:cs="Arial"/>
                <w:b w:val="0"/>
                <w:bCs/>
                <w:color w:val="000000"/>
                <w:sz w:val="20"/>
                <w:lang w:val="en-GB"/>
              </w:rPr>
            </w:pPr>
            <w:r w:rsidRPr="002D4852">
              <w:rPr>
                <w:rFonts w:ascii="Arial" w:hAnsi="Arial" w:cs="Arial"/>
                <w:b w:val="0"/>
                <w:color w:val="000000"/>
                <w:sz w:val="20"/>
                <w:lang w:val="en-GB"/>
              </w:rPr>
              <w:t>“Variation” means any change to the Works, which is instructed or approved as a variation under Clause 13 [Variations and Adjustments].</w:t>
            </w:r>
          </w:p>
          <w:p w14:paraId="1DEC7739" w14:textId="77777777" w:rsidR="00271E90" w:rsidRPr="002D4852" w:rsidRDefault="00271E90" w:rsidP="000D6B42">
            <w:pPr>
              <w:pStyle w:val="berschrift3"/>
              <w:numPr>
                <w:ilvl w:val="3"/>
                <w:numId w:val="39"/>
              </w:numPr>
              <w:tabs>
                <w:tab w:val="clear" w:pos="702"/>
                <w:tab w:val="num" w:pos="882"/>
              </w:tabs>
              <w:spacing w:after="240"/>
              <w:ind w:left="893" w:hanging="907"/>
              <w:jc w:val="both"/>
              <w:rPr>
                <w:rFonts w:ascii="Arial" w:hAnsi="Arial" w:cs="Arial"/>
                <w:b w:val="0"/>
                <w:bCs/>
                <w:color w:val="000000"/>
                <w:sz w:val="20"/>
                <w:lang w:val="en-GB"/>
              </w:rPr>
            </w:pPr>
            <w:r w:rsidRPr="002D4852">
              <w:rPr>
                <w:rFonts w:ascii="Arial" w:hAnsi="Arial" w:cs="Arial"/>
                <w:b w:val="0"/>
                <w:color w:val="000000"/>
                <w:sz w:val="20"/>
                <w:lang w:val="en-GB"/>
              </w:rPr>
              <w:t xml:space="preserve"> “Notice of Dissatisfaction” means the notice given by either Party to the other under Sub-Clause 20.4 [Obtaining Dispute Board’s Decision] indicating its dissatisfaction and intention to commence arbitration.</w:t>
            </w:r>
          </w:p>
        </w:tc>
      </w:tr>
      <w:tr w:rsidR="00BD3D88" w:rsidRPr="002D4852" w14:paraId="5DDACBF1" w14:textId="77777777" w:rsidTr="001D5486">
        <w:tc>
          <w:tcPr>
            <w:tcW w:w="2200" w:type="dxa"/>
            <w:gridSpan w:val="5"/>
          </w:tcPr>
          <w:p w14:paraId="798B97CE" w14:textId="77777777" w:rsidR="00271E90" w:rsidRPr="002D4852" w:rsidRDefault="00271E90" w:rsidP="00271E90">
            <w:pPr>
              <w:pStyle w:val="CG2"/>
              <w:rPr>
                <w:rFonts w:cs="Arial"/>
                <w:color w:val="000000"/>
                <w:sz w:val="20"/>
                <w:lang w:val="en-GB"/>
              </w:rPr>
            </w:pPr>
            <w:bookmarkStart w:id="938" w:name="_Toc527649950"/>
            <w:r w:rsidRPr="002D4852">
              <w:rPr>
                <w:rFonts w:cs="Arial"/>
                <w:color w:val="000000"/>
                <w:sz w:val="20"/>
                <w:lang w:val="en-GB"/>
              </w:rPr>
              <w:t xml:space="preserve">1.2 </w:t>
            </w:r>
            <w:r w:rsidRPr="002D4852">
              <w:rPr>
                <w:rFonts w:cs="Arial"/>
                <w:color w:val="000000"/>
                <w:sz w:val="20"/>
                <w:lang w:val="en-GB"/>
              </w:rPr>
              <w:tab/>
              <w:t>Interpretation</w:t>
            </w:r>
            <w:bookmarkEnd w:id="938"/>
          </w:p>
        </w:tc>
        <w:tc>
          <w:tcPr>
            <w:tcW w:w="6476" w:type="dxa"/>
          </w:tcPr>
          <w:p w14:paraId="7B4BB4CA"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In the Contract, except where the context requires otherwise:</w:t>
            </w:r>
          </w:p>
          <w:p w14:paraId="2263AC6F" w14:textId="77777777" w:rsidR="00271E90" w:rsidRPr="002D4852" w:rsidRDefault="005E13B4" w:rsidP="000D6B42">
            <w:pPr>
              <w:pStyle w:val="ClauseSubPara"/>
              <w:numPr>
                <w:ilvl w:val="0"/>
                <w:numId w:val="11"/>
              </w:numPr>
              <w:tabs>
                <w:tab w:val="left" w:pos="522"/>
              </w:tabs>
              <w:spacing w:before="0" w:after="240"/>
              <w:ind w:left="518" w:hanging="518"/>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ords indicating one gender include all genders;</w:t>
            </w:r>
          </w:p>
          <w:p w14:paraId="64DAEC53" w14:textId="77777777" w:rsidR="00271E90" w:rsidRPr="002D4852" w:rsidRDefault="005E13B4" w:rsidP="000D6B42">
            <w:pPr>
              <w:pStyle w:val="ClauseSubPara"/>
              <w:numPr>
                <w:ilvl w:val="0"/>
                <w:numId w:val="11"/>
              </w:numPr>
              <w:tabs>
                <w:tab w:val="left" w:pos="522"/>
              </w:tabs>
              <w:spacing w:before="0" w:after="240"/>
              <w:ind w:left="518" w:hanging="518"/>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ords indicating the singular also include the plural and words indicating the plural also include the singular;</w:t>
            </w:r>
          </w:p>
          <w:p w14:paraId="3DA9095D" w14:textId="77777777" w:rsidR="00271E90" w:rsidRPr="002D4852" w:rsidRDefault="005E13B4" w:rsidP="000D6B42">
            <w:pPr>
              <w:pStyle w:val="ClauseSubPara"/>
              <w:numPr>
                <w:ilvl w:val="0"/>
                <w:numId w:val="11"/>
              </w:numPr>
              <w:tabs>
                <w:tab w:val="left" w:pos="522"/>
              </w:tabs>
              <w:spacing w:before="0" w:after="240"/>
              <w:ind w:left="522" w:hanging="522"/>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 xml:space="preserve">rovisions including the word “agree”, “agreed” or “agreement” require the agreement to be recorded in writing; </w:t>
            </w:r>
          </w:p>
          <w:p w14:paraId="18D90D21" w14:textId="77777777" w:rsidR="00271E90" w:rsidRPr="002D4852" w:rsidRDefault="00271E90" w:rsidP="000D6B42">
            <w:pPr>
              <w:pStyle w:val="ClauseSubPara"/>
              <w:numPr>
                <w:ilvl w:val="0"/>
                <w:numId w:val="11"/>
              </w:numPr>
              <w:tabs>
                <w:tab w:val="left" w:pos="522"/>
              </w:tabs>
              <w:spacing w:before="0" w:after="180"/>
              <w:ind w:left="522" w:hanging="522"/>
              <w:jc w:val="both"/>
              <w:rPr>
                <w:rFonts w:ascii="Arial" w:hAnsi="Arial" w:cs="Arial"/>
                <w:color w:val="000000"/>
                <w:sz w:val="20"/>
                <w:szCs w:val="20"/>
              </w:rPr>
            </w:pPr>
            <w:r w:rsidRPr="002D4852">
              <w:rPr>
                <w:rFonts w:ascii="Arial" w:hAnsi="Arial" w:cs="Arial"/>
                <w:color w:val="000000"/>
                <w:sz w:val="20"/>
                <w:szCs w:val="20"/>
              </w:rPr>
              <w:t>“</w:t>
            </w:r>
            <w:r w:rsidR="005E13B4" w:rsidRPr="002D4852">
              <w:rPr>
                <w:rFonts w:ascii="Arial" w:hAnsi="Arial" w:cs="Arial"/>
                <w:color w:val="000000"/>
                <w:sz w:val="20"/>
                <w:szCs w:val="20"/>
              </w:rPr>
              <w:t>W</w:t>
            </w:r>
            <w:r w:rsidRPr="002D4852">
              <w:rPr>
                <w:rFonts w:ascii="Arial" w:hAnsi="Arial" w:cs="Arial"/>
                <w:color w:val="000000"/>
                <w:sz w:val="20"/>
                <w:szCs w:val="20"/>
              </w:rPr>
              <w:t>ritten” or “in writing” means hand-written, type-written, printed or electronically made, and resulting in a permanent record; and</w:t>
            </w:r>
          </w:p>
          <w:p w14:paraId="59D96462" w14:textId="77777777" w:rsidR="00271E90" w:rsidRPr="002D4852" w:rsidRDefault="005E13B4" w:rsidP="000D6B42">
            <w:pPr>
              <w:pStyle w:val="ClauseSubPara"/>
              <w:numPr>
                <w:ilvl w:val="0"/>
                <w:numId w:val="11"/>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word “tender” is synonymous with “</w:t>
            </w:r>
            <w:r w:rsidR="00634C7A" w:rsidRPr="002D4852">
              <w:rPr>
                <w:rFonts w:ascii="Arial" w:hAnsi="Arial" w:cs="Arial"/>
                <w:color w:val="000000"/>
                <w:sz w:val="20"/>
                <w:szCs w:val="20"/>
              </w:rPr>
              <w:t>Bid</w:t>
            </w:r>
            <w:r w:rsidR="00271E90" w:rsidRPr="002D4852">
              <w:rPr>
                <w:rFonts w:ascii="Arial" w:hAnsi="Arial" w:cs="Arial"/>
                <w:color w:val="000000"/>
                <w:sz w:val="20"/>
                <w:szCs w:val="20"/>
              </w:rPr>
              <w:t>” and “tenderer” with “</w:t>
            </w:r>
            <w:r w:rsidR="00A82DBC" w:rsidRPr="002D4852">
              <w:rPr>
                <w:rFonts w:ascii="Arial" w:hAnsi="Arial" w:cs="Arial"/>
                <w:color w:val="000000"/>
                <w:sz w:val="20"/>
                <w:szCs w:val="20"/>
              </w:rPr>
              <w:t>Bidder</w:t>
            </w:r>
            <w:r w:rsidR="00271E90" w:rsidRPr="002D4852">
              <w:rPr>
                <w:rFonts w:ascii="Arial" w:hAnsi="Arial" w:cs="Arial"/>
                <w:color w:val="000000"/>
                <w:sz w:val="20"/>
                <w:szCs w:val="20"/>
              </w:rPr>
              <w:t>” and the words “tender documents” with “bidding documents</w:t>
            </w:r>
            <w:r w:rsidRPr="002D4852">
              <w:rPr>
                <w:rFonts w:ascii="Arial" w:hAnsi="Arial" w:cs="Arial"/>
                <w:color w:val="000000"/>
                <w:sz w:val="20"/>
                <w:szCs w:val="20"/>
              </w:rPr>
              <w:t>.</w:t>
            </w:r>
          </w:p>
          <w:p w14:paraId="03ECE2B1" w14:textId="77777777" w:rsidR="00271E90" w:rsidRPr="002D4852" w:rsidRDefault="00271E90" w:rsidP="00271E90">
            <w:pPr>
              <w:pStyle w:val="ClauseSubPara"/>
              <w:tabs>
                <w:tab w:val="left" w:pos="522"/>
              </w:tabs>
              <w:spacing w:before="0" w:after="200"/>
              <w:ind w:left="0"/>
              <w:jc w:val="both"/>
              <w:rPr>
                <w:rFonts w:ascii="Arial" w:hAnsi="Arial" w:cs="Arial"/>
                <w:color w:val="000000"/>
                <w:sz w:val="20"/>
                <w:szCs w:val="20"/>
              </w:rPr>
            </w:pPr>
            <w:r w:rsidRPr="002D4852">
              <w:rPr>
                <w:rFonts w:ascii="Arial" w:hAnsi="Arial" w:cs="Arial"/>
                <w:color w:val="000000"/>
                <w:sz w:val="20"/>
                <w:szCs w:val="20"/>
              </w:rPr>
              <w:t>The marginal words and other headings shall not be taken into consideration in the interpretation of these Conditions.</w:t>
            </w:r>
          </w:p>
          <w:p w14:paraId="31C140AC" w14:textId="77777777" w:rsidR="00271E90" w:rsidRPr="002D4852" w:rsidRDefault="00271E90" w:rsidP="00271E90">
            <w:pPr>
              <w:pStyle w:val="berschrift3"/>
              <w:tabs>
                <w:tab w:val="left" w:pos="882"/>
              </w:tabs>
              <w:spacing w:after="200"/>
              <w:ind w:left="-18" w:firstLine="18"/>
              <w:jc w:val="both"/>
              <w:rPr>
                <w:rFonts w:ascii="Arial" w:hAnsi="Arial" w:cs="Arial"/>
                <w:b w:val="0"/>
                <w:bCs/>
                <w:color w:val="000000"/>
                <w:sz w:val="20"/>
                <w:lang w:val="en-GB"/>
              </w:rPr>
            </w:pPr>
            <w:r w:rsidRPr="002D4852">
              <w:rPr>
                <w:rFonts w:ascii="Arial" w:hAnsi="Arial" w:cs="Arial"/>
                <w:b w:val="0"/>
                <w:color w:val="000000"/>
                <w:sz w:val="20"/>
                <w:lang w:val="en-GB"/>
              </w:rPr>
              <w:t>In these Conditions, provisions including the expression "Cost plus profit" require this profit to be one-twentieth (5%) of this Cost unless otherwise indicated in the Contract Data.</w:t>
            </w:r>
          </w:p>
        </w:tc>
      </w:tr>
      <w:tr w:rsidR="00BD3D88" w:rsidRPr="002D4852" w14:paraId="4C6B07D1" w14:textId="77777777" w:rsidTr="001D5486">
        <w:tc>
          <w:tcPr>
            <w:tcW w:w="2200" w:type="dxa"/>
            <w:gridSpan w:val="5"/>
          </w:tcPr>
          <w:p w14:paraId="2DCEC501" w14:textId="77777777" w:rsidR="00271E90" w:rsidRPr="002D4852" w:rsidRDefault="00271E90" w:rsidP="00271E90">
            <w:pPr>
              <w:pStyle w:val="berschrift3"/>
              <w:jc w:val="both"/>
              <w:rPr>
                <w:rFonts w:ascii="Arial" w:hAnsi="Arial" w:cs="Arial"/>
                <w:color w:val="000000"/>
                <w:sz w:val="20"/>
                <w:lang w:val="en-GB"/>
              </w:rPr>
            </w:pPr>
            <w:r w:rsidRPr="002D4852">
              <w:rPr>
                <w:rFonts w:ascii="Arial" w:hAnsi="Arial" w:cs="Arial"/>
                <w:color w:val="000000"/>
                <w:sz w:val="20"/>
                <w:lang w:val="en-GB"/>
              </w:rPr>
              <w:t>1.3</w:t>
            </w:r>
            <w:r w:rsidRPr="002D4852">
              <w:rPr>
                <w:rFonts w:ascii="Arial" w:hAnsi="Arial" w:cs="Arial"/>
                <w:color w:val="000000"/>
                <w:sz w:val="20"/>
                <w:lang w:val="en-GB"/>
              </w:rPr>
              <w:tab/>
              <w:t>Communi</w:t>
            </w:r>
            <w:r w:rsidR="00833371" w:rsidRPr="002D4852">
              <w:rPr>
                <w:rFonts w:ascii="Arial" w:hAnsi="Arial" w:cs="Arial"/>
                <w:color w:val="000000"/>
                <w:sz w:val="20"/>
                <w:lang w:val="en-GB"/>
              </w:rPr>
              <w:t>-</w:t>
            </w:r>
            <w:r w:rsidRPr="002D4852">
              <w:rPr>
                <w:rFonts w:ascii="Arial" w:hAnsi="Arial" w:cs="Arial"/>
                <w:color w:val="000000"/>
                <w:sz w:val="20"/>
                <w:lang w:val="en-GB"/>
              </w:rPr>
              <w:t>cations</w:t>
            </w:r>
          </w:p>
        </w:tc>
        <w:tc>
          <w:tcPr>
            <w:tcW w:w="6476" w:type="dxa"/>
          </w:tcPr>
          <w:p w14:paraId="706872C7" w14:textId="77777777" w:rsidR="00271E90" w:rsidRPr="002D4852" w:rsidRDefault="00271E90" w:rsidP="00271E90">
            <w:pPr>
              <w:pStyle w:val="ClauseSubPara"/>
              <w:tabs>
                <w:tab w:val="left" w:pos="522"/>
              </w:tabs>
              <w:spacing w:before="0" w:after="240"/>
              <w:ind w:left="0"/>
              <w:jc w:val="both"/>
              <w:rPr>
                <w:rFonts w:ascii="Arial" w:hAnsi="Arial" w:cs="Arial"/>
                <w:color w:val="000000"/>
                <w:sz w:val="20"/>
                <w:szCs w:val="20"/>
              </w:rPr>
            </w:pPr>
            <w:r w:rsidRPr="002D4852">
              <w:rPr>
                <w:rFonts w:ascii="Arial" w:hAnsi="Arial" w:cs="Arial"/>
                <w:color w:val="000000"/>
                <w:sz w:val="20"/>
                <w:szCs w:val="20"/>
              </w:rPr>
              <w:t>Wherever these Conditions provide for the giving or issuing of approvals, certificates, consents, determinations, notices, requests and discharges, these communications shall be:</w:t>
            </w:r>
          </w:p>
          <w:p w14:paraId="72083E11" w14:textId="77777777" w:rsidR="00271E90" w:rsidRPr="002D4852" w:rsidRDefault="005E13B4" w:rsidP="000D6B42">
            <w:pPr>
              <w:pStyle w:val="ClauseSubPara"/>
              <w:numPr>
                <w:ilvl w:val="0"/>
                <w:numId w:val="12"/>
              </w:numPr>
              <w:tabs>
                <w:tab w:val="left" w:pos="522"/>
              </w:tabs>
              <w:spacing w:before="0" w:after="240"/>
              <w:ind w:left="522" w:hanging="522"/>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n writing and delivered by hand (against receipt), sent by mail or courier, or transmitted using any of the agreed systems of electronic transmission as stated in the Contract Data; and</w:t>
            </w:r>
          </w:p>
          <w:p w14:paraId="41420318" w14:textId="77777777" w:rsidR="00271E90" w:rsidRPr="002D4852" w:rsidRDefault="005E13B4" w:rsidP="000D6B42">
            <w:pPr>
              <w:pStyle w:val="ClauseSubPara"/>
              <w:numPr>
                <w:ilvl w:val="0"/>
                <w:numId w:val="12"/>
              </w:numPr>
              <w:tabs>
                <w:tab w:val="left" w:pos="522"/>
              </w:tabs>
              <w:spacing w:before="0" w:after="240"/>
              <w:ind w:left="522" w:hanging="522"/>
              <w:jc w:val="both"/>
              <w:rPr>
                <w:rFonts w:ascii="Arial" w:hAnsi="Arial" w:cs="Arial"/>
                <w:color w:val="000000"/>
                <w:sz w:val="20"/>
                <w:szCs w:val="20"/>
              </w:rPr>
            </w:pPr>
            <w:r w:rsidRPr="002D4852">
              <w:rPr>
                <w:rFonts w:ascii="Arial" w:hAnsi="Arial" w:cs="Arial"/>
                <w:color w:val="000000"/>
                <w:sz w:val="20"/>
                <w:szCs w:val="20"/>
              </w:rPr>
              <w:t>D</w:t>
            </w:r>
            <w:r w:rsidR="00271E90" w:rsidRPr="002D4852">
              <w:rPr>
                <w:rFonts w:ascii="Arial" w:hAnsi="Arial" w:cs="Arial"/>
                <w:color w:val="000000"/>
                <w:sz w:val="20"/>
                <w:szCs w:val="20"/>
              </w:rPr>
              <w:t>elivered, sent or transmitted to the address for the recipient’s communications as stated in the Contract Data. However:</w:t>
            </w:r>
          </w:p>
          <w:p w14:paraId="1C7D7F5F" w14:textId="77777777" w:rsidR="00271E90" w:rsidRPr="002D4852" w:rsidRDefault="005E13B4" w:rsidP="000D6B42">
            <w:pPr>
              <w:pStyle w:val="ClauseSubPara"/>
              <w:numPr>
                <w:ilvl w:val="1"/>
                <w:numId w:val="12"/>
              </w:numPr>
              <w:tabs>
                <w:tab w:val="left" w:pos="1062"/>
                <w:tab w:val="num" w:pos="3240"/>
              </w:tabs>
              <w:spacing w:before="0" w:after="240"/>
              <w:ind w:left="1062" w:hanging="54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 recipient gives notice of another address, communications shall thereafter be delivered accordingly; and</w:t>
            </w:r>
          </w:p>
          <w:p w14:paraId="158C1636" w14:textId="77777777" w:rsidR="00271E90" w:rsidRPr="002D4852" w:rsidRDefault="005E13B4" w:rsidP="000D6B42">
            <w:pPr>
              <w:pStyle w:val="ClauseSubPara"/>
              <w:numPr>
                <w:ilvl w:val="1"/>
                <w:numId w:val="12"/>
              </w:numPr>
              <w:tabs>
                <w:tab w:val="left" w:pos="1062"/>
                <w:tab w:val="left" w:pos="3240"/>
                <w:tab w:val="num" w:pos="3419"/>
              </w:tabs>
              <w:spacing w:before="0" w:after="240"/>
              <w:ind w:left="1062" w:hanging="54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 recipient has not stated otherwise when requesting an approval or consent, it may be sent to the address from which the request was issued.</w:t>
            </w:r>
          </w:p>
          <w:p w14:paraId="3A3CE006" w14:textId="77777777" w:rsidR="00271E90" w:rsidRPr="002D4852" w:rsidRDefault="00271E90" w:rsidP="00271E90">
            <w:pPr>
              <w:spacing w:after="240"/>
              <w:rPr>
                <w:rFonts w:ascii="Arial" w:hAnsi="Arial" w:cs="Arial"/>
                <w:color w:val="000000"/>
                <w:sz w:val="20"/>
                <w:lang w:val="en-GB"/>
              </w:rPr>
            </w:pPr>
            <w:r w:rsidRPr="002D4852">
              <w:rPr>
                <w:rFonts w:ascii="Arial" w:hAnsi="Arial" w:cs="Arial"/>
                <w:bCs/>
                <w:color w:val="000000"/>
                <w:sz w:val="20"/>
                <w:lang w:val="en-GB"/>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BD3D88" w:rsidRPr="002D4852" w14:paraId="7FB7C6D7" w14:textId="77777777" w:rsidTr="001D5486">
        <w:trPr>
          <w:cantSplit/>
        </w:trPr>
        <w:tc>
          <w:tcPr>
            <w:tcW w:w="2200" w:type="dxa"/>
            <w:gridSpan w:val="5"/>
          </w:tcPr>
          <w:p w14:paraId="4117BB43" w14:textId="77777777" w:rsidR="00271E90" w:rsidRPr="002D4852" w:rsidRDefault="00271E90" w:rsidP="00271E90">
            <w:pPr>
              <w:pStyle w:val="CG2"/>
              <w:rPr>
                <w:rFonts w:cs="Arial"/>
                <w:color w:val="000000"/>
                <w:sz w:val="20"/>
                <w:lang w:val="en-GB"/>
              </w:rPr>
            </w:pPr>
            <w:bookmarkStart w:id="939" w:name="_Toc527649951"/>
            <w:r w:rsidRPr="002D4852">
              <w:rPr>
                <w:rFonts w:cs="Arial"/>
                <w:color w:val="000000"/>
                <w:sz w:val="20"/>
                <w:lang w:val="en-GB"/>
              </w:rPr>
              <w:t>1.4</w:t>
            </w:r>
            <w:r w:rsidRPr="002D4852">
              <w:rPr>
                <w:rFonts w:cs="Arial"/>
                <w:color w:val="000000"/>
                <w:sz w:val="20"/>
                <w:lang w:val="en-GB"/>
              </w:rPr>
              <w:tab/>
              <w:t>Law and Language</w:t>
            </w:r>
            <w:bookmarkEnd w:id="939"/>
          </w:p>
          <w:p w14:paraId="4677C71E"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7C1E9233"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 xml:space="preserve">The Contract shall be governed by the law of the country or other jurisdiction stated in the Contract Data. </w:t>
            </w:r>
          </w:p>
          <w:p w14:paraId="3BDBB998"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ruling language of the Contract shall be that stated in the Contract Data.</w:t>
            </w:r>
          </w:p>
          <w:p w14:paraId="776BDADA"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language for communications shall be that stated in the Contract Data. If no language is stated there, the language for communications shall be the ruling language of the Contract.</w:t>
            </w:r>
          </w:p>
        </w:tc>
      </w:tr>
      <w:tr w:rsidR="00BD3D88" w:rsidRPr="002D4852" w14:paraId="7A97E2B0" w14:textId="77777777" w:rsidTr="001D5486">
        <w:tc>
          <w:tcPr>
            <w:tcW w:w="2200" w:type="dxa"/>
            <w:gridSpan w:val="5"/>
          </w:tcPr>
          <w:p w14:paraId="48542ACE" w14:textId="77777777" w:rsidR="00271E90" w:rsidRPr="002D4852" w:rsidRDefault="00271E90" w:rsidP="00271E90">
            <w:pPr>
              <w:pStyle w:val="CG2"/>
              <w:rPr>
                <w:rFonts w:cs="Arial"/>
                <w:color w:val="000000"/>
                <w:sz w:val="20"/>
                <w:lang w:val="en-GB"/>
              </w:rPr>
            </w:pPr>
            <w:bookmarkStart w:id="940" w:name="_Toc527649952"/>
            <w:r w:rsidRPr="002D4852">
              <w:rPr>
                <w:rFonts w:cs="Arial"/>
                <w:color w:val="000000"/>
                <w:sz w:val="20"/>
                <w:lang w:val="en-GB"/>
              </w:rPr>
              <w:t>1.5</w:t>
            </w:r>
            <w:r w:rsidRPr="002D4852">
              <w:rPr>
                <w:rFonts w:cs="Arial"/>
                <w:color w:val="000000"/>
                <w:sz w:val="20"/>
                <w:lang w:val="en-GB"/>
              </w:rPr>
              <w:tab/>
              <w:t>Priority of Documents</w:t>
            </w:r>
            <w:bookmarkEnd w:id="940"/>
          </w:p>
        </w:tc>
        <w:tc>
          <w:tcPr>
            <w:tcW w:w="6476" w:type="dxa"/>
          </w:tcPr>
          <w:p w14:paraId="5FFAEEAF" w14:textId="77777777" w:rsidR="00271E90" w:rsidRPr="002D4852" w:rsidRDefault="00271E90" w:rsidP="00271E90">
            <w:pPr>
              <w:pStyle w:val="ClauseSubPara"/>
              <w:tabs>
                <w:tab w:val="left" w:pos="522"/>
              </w:tabs>
              <w:spacing w:before="0" w:after="200"/>
              <w:ind w:left="0"/>
              <w:jc w:val="both"/>
              <w:rPr>
                <w:rFonts w:ascii="Arial" w:hAnsi="Arial" w:cs="Arial"/>
                <w:color w:val="000000"/>
                <w:sz w:val="20"/>
                <w:szCs w:val="20"/>
              </w:rPr>
            </w:pPr>
            <w:r w:rsidRPr="002D4852">
              <w:rPr>
                <w:rFonts w:ascii="Arial" w:hAnsi="Arial" w:cs="Arial"/>
                <w:color w:val="000000"/>
                <w:sz w:val="20"/>
                <w:szCs w:val="20"/>
              </w:rPr>
              <w:t>The documents forming the Contract are to be taken as mutually explanatory of one another. For the purposes of interpretation, the priority of the documents shall be in accordance with the following sequence:</w:t>
            </w:r>
          </w:p>
          <w:p w14:paraId="38A3A536" w14:textId="77777777" w:rsidR="00271E90" w:rsidRPr="002D4852"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The Contract Agreement (if any);</w:t>
            </w:r>
          </w:p>
          <w:p w14:paraId="7905E932" w14:textId="77777777" w:rsidR="00271E90" w:rsidRPr="002D4852"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The Letter of Acceptance;</w:t>
            </w:r>
          </w:p>
          <w:p w14:paraId="72D02889" w14:textId="77777777" w:rsidR="00271E90" w:rsidRPr="002D4852"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Letter of Tender</w:t>
            </w:r>
            <w:r w:rsidRPr="002D4852">
              <w:rPr>
                <w:rFonts w:ascii="Arial" w:hAnsi="Arial" w:cs="Arial"/>
                <w:color w:val="000000"/>
                <w:sz w:val="20"/>
                <w:szCs w:val="20"/>
              </w:rPr>
              <w:t>;</w:t>
            </w:r>
          </w:p>
          <w:p w14:paraId="36AFF5E6" w14:textId="77777777" w:rsidR="00271E90" w:rsidRPr="002D4852"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Particular Conditions – Part A</w:t>
            </w:r>
            <w:r w:rsidRPr="002D4852">
              <w:rPr>
                <w:rFonts w:ascii="Arial" w:hAnsi="Arial" w:cs="Arial"/>
                <w:color w:val="000000"/>
                <w:sz w:val="20"/>
                <w:szCs w:val="20"/>
              </w:rPr>
              <w:t>;</w:t>
            </w:r>
          </w:p>
          <w:p w14:paraId="17794236" w14:textId="77777777" w:rsidR="00271E90" w:rsidRPr="002D4852"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Particular Conditions – Part B</w:t>
            </w:r>
            <w:r w:rsidRPr="002D4852">
              <w:rPr>
                <w:rFonts w:ascii="Arial" w:hAnsi="Arial" w:cs="Arial"/>
                <w:color w:val="000000"/>
                <w:sz w:val="20"/>
                <w:szCs w:val="20"/>
              </w:rPr>
              <w:t>;</w:t>
            </w:r>
          </w:p>
          <w:p w14:paraId="21EDDA4D" w14:textId="77777777" w:rsidR="00271E90" w:rsidRPr="002D4852"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hese General Conditions</w:t>
            </w:r>
            <w:r w:rsidRPr="002D4852">
              <w:rPr>
                <w:rFonts w:ascii="Arial" w:hAnsi="Arial" w:cs="Arial"/>
                <w:color w:val="000000"/>
                <w:sz w:val="20"/>
                <w:szCs w:val="20"/>
              </w:rPr>
              <w:t>;</w:t>
            </w:r>
            <w:r w:rsidR="00271E90" w:rsidRPr="002D4852">
              <w:rPr>
                <w:rFonts w:ascii="Arial" w:hAnsi="Arial" w:cs="Arial"/>
                <w:color w:val="000000"/>
                <w:sz w:val="20"/>
                <w:szCs w:val="20"/>
              </w:rPr>
              <w:t xml:space="preserve"> </w:t>
            </w:r>
          </w:p>
          <w:p w14:paraId="3CDC76CB" w14:textId="77777777" w:rsidR="00271E90" w:rsidRPr="002D4852"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Specification</w:t>
            </w:r>
            <w:r w:rsidRPr="002D4852">
              <w:rPr>
                <w:rFonts w:ascii="Arial" w:hAnsi="Arial" w:cs="Arial"/>
                <w:color w:val="000000"/>
                <w:sz w:val="20"/>
                <w:szCs w:val="20"/>
              </w:rPr>
              <w:t>;</w:t>
            </w:r>
          </w:p>
          <w:p w14:paraId="70C613C6" w14:textId="77777777" w:rsidR="00271E90" w:rsidRPr="002D4852"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Drawings</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79F17E73" w14:textId="77777777" w:rsidR="00271E90" w:rsidRPr="002D4852"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Schedules and any other documents forming part of the Contract.</w:t>
            </w:r>
          </w:p>
          <w:p w14:paraId="408CF4CB"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If an ambiguity or discrepancy is found in the documents, the Engineer shall issue any necessary clarification or instruction.</w:t>
            </w:r>
          </w:p>
        </w:tc>
      </w:tr>
      <w:tr w:rsidR="00BD3D88" w:rsidRPr="002D4852" w14:paraId="48DCE89E" w14:textId="77777777" w:rsidTr="001D5486">
        <w:trPr>
          <w:trHeight w:val="1663"/>
        </w:trPr>
        <w:tc>
          <w:tcPr>
            <w:tcW w:w="2200" w:type="dxa"/>
            <w:gridSpan w:val="5"/>
          </w:tcPr>
          <w:p w14:paraId="2FE07D10" w14:textId="77777777" w:rsidR="00271E90" w:rsidRPr="002D4852" w:rsidRDefault="00271E90" w:rsidP="00271E90">
            <w:pPr>
              <w:pStyle w:val="CG2"/>
              <w:rPr>
                <w:rFonts w:cs="Arial"/>
                <w:color w:val="000000"/>
                <w:sz w:val="20"/>
                <w:lang w:val="en-GB"/>
              </w:rPr>
            </w:pPr>
            <w:bookmarkStart w:id="941" w:name="_Toc527649953"/>
            <w:r w:rsidRPr="002D4852">
              <w:rPr>
                <w:rFonts w:cs="Arial"/>
                <w:color w:val="000000"/>
                <w:sz w:val="20"/>
                <w:lang w:val="en-GB"/>
              </w:rPr>
              <w:t>1.6</w:t>
            </w:r>
            <w:r w:rsidRPr="002D4852">
              <w:rPr>
                <w:rFonts w:cs="Arial"/>
                <w:color w:val="000000"/>
                <w:sz w:val="20"/>
                <w:lang w:val="en-GB"/>
              </w:rPr>
              <w:tab/>
              <w:t>Contract Agreement</w:t>
            </w:r>
            <w:bookmarkEnd w:id="941"/>
          </w:p>
        </w:tc>
        <w:tc>
          <w:tcPr>
            <w:tcW w:w="6476" w:type="dxa"/>
          </w:tcPr>
          <w:p w14:paraId="522AA3DB"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Parties shall enter into a Contract Agreement within 28 days after the Contractor receives the Letter of Acceptance, unless the Particular Conditions establish otherwise. The Contract Agreement shall be based upon the form annexed to the Particular Conditions. The costs of stamp duties and similar charges (if any) imposed by law in connection with entry into the Contract Agreement shall be borne by the Employer.</w:t>
            </w:r>
          </w:p>
        </w:tc>
      </w:tr>
      <w:tr w:rsidR="00BD3D88" w:rsidRPr="002D4852" w14:paraId="489826AB" w14:textId="77777777" w:rsidTr="001D5486">
        <w:tc>
          <w:tcPr>
            <w:tcW w:w="2200" w:type="dxa"/>
            <w:gridSpan w:val="5"/>
          </w:tcPr>
          <w:p w14:paraId="5DD4C9FE" w14:textId="77777777" w:rsidR="00271E90" w:rsidRPr="002D4852" w:rsidRDefault="00271E90" w:rsidP="00271E90">
            <w:pPr>
              <w:pStyle w:val="CG2"/>
              <w:rPr>
                <w:rFonts w:cs="Arial"/>
                <w:color w:val="000000"/>
                <w:sz w:val="20"/>
                <w:lang w:val="en-GB"/>
              </w:rPr>
            </w:pPr>
            <w:bookmarkStart w:id="942" w:name="_Toc527649954"/>
            <w:r w:rsidRPr="002D4852">
              <w:rPr>
                <w:rFonts w:cs="Arial"/>
                <w:color w:val="000000"/>
                <w:sz w:val="20"/>
                <w:lang w:val="en-GB"/>
              </w:rPr>
              <w:t>1.7</w:t>
            </w:r>
            <w:r w:rsidRPr="002D4852">
              <w:rPr>
                <w:rFonts w:cs="Arial"/>
                <w:color w:val="000000"/>
                <w:sz w:val="20"/>
                <w:lang w:val="en-GB"/>
              </w:rPr>
              <w:tab/>
              <w:t>Assignment</w:t>
            </w:r>
            <w:bookmarkEnd w:id="942"/>
          </w:p>
        </w:tc>
        <w:tc>
          <w:tcPr>
            <w:tcW w:w="6476" w:type="dxa"/>
          </w:tcPr>
          <w:p w14:paraId="4755F1E2" w14:textId="77777777" w:rsidR="00271E90" w:rsidRPr="002D4852" w:rsidRDefault="00271E90" w:rsidP="00271E90">
            <w:pPr>
              <w:pStyle w:val="ClauseSubPara"/>
              <w:tabs>
                <w:tab w:val="left" w:pos="522"/>
              </w:tabs>
              <w:spacing w:before="0" w:after="200"/>
              <w:ind w:left="-18"/>
              <w:jc w:val="both"/>
              <w:rPr>
                <w:rFonts w:ascii="Arial" w:hAnsi="Arial" w:cs="Arial"/>
                <w:color w:val="000000"/>
                <w:sz w:val="20"/>
                <w:szCs w:val="20"/>
              </w:rPr>
            </w:pPr>
            <w:r w:rsidRPr="002D4852">
              <w:rPr>
                <w:rFonts w:ascii="Arial" w:hAnsi="Arial" w:cs="Arial"/>
                <w:color w:val="000000"/>
                <w:sz w:val="20"/>
                <w:szCs w:val="20"/>
              </w:rPr>
              <w:t>Neither Party shall assign the whole or any part of the Contract or any benefit or interest in or under the Contract. However, either Party:</w:t>
            </w:r>
          </w:p>
          <w:p w14:paraId="472D586C" w14:textId="77777777" w:rsidR="00271E90" w:rsidRPr="002D4852" w:rsidRDefault="005E13B4" w:rsidP="000D6B42">
            <w:pPr>
              <w:pStyle w:val="ClauseSubPara"/>
              <w:numPr>
                <w:ilvl w:val="0"/>
                <w:numId w:val="13"/>
              </w:numPr>
              <w:tabs>
                <w:tab w:val="left" w:pos="522"/>
              </w:tabs>
              <w:spacing w:before="0" w:after="200"/>
              <w:ind w:left="522" w:hanging="540"/>
              <w:jc w:val="both"/>
              <w:rPr>
                <w:rFonts w:ascii="Arial" w:hAnsi="Arial" w:cs="Arial"/>
                <w:color w:val="000000"/>
                <w:sz w:val="20"/>
                <w:szCs w:val="20"/>
              </w:rPr>
            </w:pPr>
            <w:r w:rsidRPr="002D4852">
              <w:rPr>
                <w:rFonts w:ascii="Arial" w:hAnsi="Arial" w:cs="Arial"/>
                <w:color w:val="000000"/>
                <w:sz w:val="20"/>
                <w:szCs w:val="20"/>
              </w:rPr>
              <w:t>M</w:t>
            </w:r>
            <w:r w:rsidR="00271E90" w:rsidRPr="002D4852">
              <w:rPr>
                <w:rFonts w:ascii="Arial" w:hAnsi="Arial" w:cs="Arial"/>
                <w:color w:val="000000"/>
                <w:sz w:val="20"/>
                <w:szCs w:val="20"/>
              </w:rPr>
              <w:t>ay assign the whole or any part with the prior agreement of the other Party, at the sole discretion of such other Party, and</w:t>
            </w:r>
          </w:p>
          <w:p w14:paraId="31A60199" w14:textId="77777777" w:rsidR="00271E90" w:rsidRPr="002D4852" w:rsidRDefault="005E13B4" w:rsidP="000D6B42">
            <w:pPr>
              <w:pStyle w:val="ClauseSubPara"/>
              <w:numPr>
                <w:ilvl w:val="0"/>
                <w:numId w:val="13"/>
              </w:numPr>
              <w:tabs>
                <w:tab w:val="left" w:pos="522"/>
              </w:tabs>
              <w:spacing w:before="0" w:after="200"/>
              <w:ind w:left="522" w:hanging="540"/>
              <w:jc w:val="both"/>
              <w:rPr>
                <w:rFonts w:ascii="Arial" w:hAnsi="Arial" w:cs="Arial"/>
                <w:color w:val="000000"/>
                <w:sz w:val="20"/>
                <w:szCs w:val="20"/>
              </w:rPr>
            </w:pPr>
            <w:r w:rsidRPr="002D4852">
              <w:rPr>
                <w:rFonts w:ascii="Arial" w:hAnsi="Arial" w:cs="Arial"/>
                <w:color w:val="000000"/>
                <w:sz w:val="20"/>
                <w:szCs w:val="20"/>
              </w:rPr>
              <w:t>M</w:t>
            </w:r>
            <w:r w:rsidR="00271E90" w:rsidRPr="002D4852">
              <w:rPr>
                <w:rFonts w:ascii="Arial" w:hAnsi="Arial" w:cs="Arial"/>
                <w:color w:val="000000"/>
                <w:sz w:val="20"/>
                <w:szCs w:val="20"/>
              </w:rPr>
              <w:t>ay, as security in favour of a bank or financial institution, assign its right to any moneys due, or to become due, under the Contract.</w:t>
            </w:r>
          </w:p>
        </w:tc>
      </w:tr>
      <w:tr w:rsidR="00BD3D88" w:rsidRPr="002D4852" w14:paraId="48D0DB6D" w14:textId="77777777" w:rsidTr="001D5486">
        <w:tc>
          <w:tcPr>
            <w:tcW w:w="2200" w:type="dxa"/>
            <w:gridSpan w:val="5"/>
          </w:tcPr>
          <w:p w14:paraId="10105108" w14:textId="77777777" w:rsidR="00271E90" w:rsidRPr="002D4852" w:rsidRDefault="00271E90" w:rsidP="00271E90">
            <w:pPr>
              <w:pStyle w:val="CG2"/>
              <w:rPr>
                <w:rFonts w:cs="Arial"/>
                <w:color w:val="000000"/>
                <w:sz w:val="20"/>
                <w:lang w:val="en-GB"/>
              </w:rPr>
            </w:pPr>
            <w:bookmarkStart w:id="943" w:name="_Toc527649955"/>
            <w:r w:rsidRPr="002D4852">
              <w:rPr>
                <w:rFonts w:cs="Arial"/>
                <w:color w:val="000000"/>
                <w:sz w:val="20"/>
                <w:lang w:val="en-GB"/>
              </w:rPr>
              <w:t>1.8</w:t>
            </w:r>
            <w:r w:rsidRPr="002D4852">
              <w:rPr>
                <w:rFonts w:cs="Arial"/>
                <w:color w:val="000000"/>
                <w:sz w:val="20"/>
                <w:lang w:val="en-GB"/>
              </w:rPr>
              <w:tab/>
              <w:t>Care and Supply of Documents</w:t>
            </w:r>
            <w:bookmarkEnd w:id="943"/>
          </w:p>
        </w:tc>
        <w:tc>
          <w:tcPr>
            <w:tcW w:w="6476" w:type="dxa"/>
          </w:tcPr>
          <w:p w14:paraId="5D014A64"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Specification and Drawings shall be in the custody and care of the Employer. Unless otherwise stated in the Contract, two copies of the Contract and of each subsequent Drawing shall be supplied to the Contractor, who may make or request further copies at the cost of the Contractor.</w:t>
            </w:r>
          </w:p>
          <w:p w14:paraId="158FB7CC"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Each of the Contractor’s Documents shall be in the custody and care of the Contractor, unless and until taken over by the Employer. Unless otherwise stated in the Contract, the Contractor shall supply to the Engineer six copies of each of the Contractor’s Documents.</w:t>
            </w:r>
          </w:p>
          <w:p w14:paraId="458ABBF1"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14:paraId="7658D42E" w14:textId="77777777" w:rsidR="00271E90" w:rsidRPr="002D4852" w:rsidRDefault="00271E90" w:rsidP="00271E90">
            <w:pPr>
              <w:pStyle w:val="berschrift3"/>
              <w:spacing w:after="240"/>
              <w:jc w:val="both"/>
              <w:rPr>
                <w:rFonts w:ascii="Arial" w:hAnsi="Arial" w:cs="Arial"/>
                <w:b w:val="0"/>
                <w:bCs/>
                <w:color w:val="000000"/>
                <w:sz w:val="20"/>
                <w:lang w:val="en-GB"/>
              </w:rPr>
            </w:pPr>
            <w:r w:rsidRPr="002D4852">
              <w:rPr>
                <w:rFonts w:ascii="Arial" w:hAnsi="Arial" w:cs="Arial"/>
                <w:b w:val="0"/>
                <w:color w:val="000000"/>
                <w:sz w:val="20"/>
                <w:lang w:val="en-GB"/>
              </w:rPr>
              <w:t>If a Party becomes aware of an error or defect in a document which was prepared for use in executing the Works, the Party shall promptly give notice to the other Party of such error or defect.</w:t>
            </w:r>
          </w:p>
        </w:tc>
      </w:tr>
      <w:tr w:rsidR="00BD3D88" w:rsidRPr="002D4852" w14:paraId="655132CA" w14:textId="77777777" w:rsidTr="001D5486">
        <w:tc>
          <w:tcPr>
            <w:tcW w:w="2200" w:type="dxa"/>
            <w:gridSpan w:val="5"/>
          </w:tcPr>
          <w:p w14:paraId="0F7EC209" w14:textId="77777777" w:rsidR="00271E90" w:rsidRPr="002D4852" w:rsidRDefault="00271E90" w:rsidP="00271E90">
            <w:pPr>
              <w:pStyle w:val="CG2"/>
              <w:rPr>
                <w:rFonts w:cs="Arial"/>
                <w:color w:val="000000"/>
                <w:sz w:val="20"/>
                <w:lang w:val="en-GB"/>
              </w:rPr>
            </w:pPr>
            <w:bookmarkStart w:id="944" w:name="_Toc527649956"/>
            <w:r w:rsidRPr="002D4852">
              <w:rPr>
                <w:rFonts w:cs="Arial"/>
                <w:color w:val="000000"/>
                <w:sz w:val="20"/>
                <w:lang w:val="en-GB"/>
              </w:rPr>
              <w:t>1.9</w:t>
            </w:r>
            <w:r w:rsidRPr="002D4852">
              <w:rPr>
                <w:rFonts w:cs="Arial"/>
                <w:color w:val="000000"/>
                <w:sz w:val="20"/>
                <w:lang w:val="en-GB"/>
              </w:rPr>
              <w:tab/>
              <w:t>Delayed Drawings or Instructions</w:t>
            </w:r>
            <w:bookmarkEnd w:id="944"/>
          </w:p>
        </w:tc>
        <w:tc>
          <w:tcPr>
            <w:tcW w:w="6476" w:type="dxa"/>
          </w:tcPr>
          <w:p w14:paraId="0CE69A28" w14:textId="77777777" w:rsidR="00271E90" w:rsidRPr="002D4852" w:rsidRDefault="00271E90" w:rsidP="00271E90">
            <w:pPr>
              <w:pStyle w:val="ClauseSubPara"/>
              <w:spacing w:before="0" w:after="260"/>
              <w:ind w:left="0"/>
              <w:jc w:val="both"/>
              <w:rPr>
                <w:rFonts w:ascii="Arial" w:hAnsi="Arial" w:cs="Arial"/>
                <w:color w:val="000000"/>
                <w:sz w:val="20"/>
                <w:szCs w:val="20"/>
              </w:rPr>
            </w:pPr>
            <w:r w:rsidRPr="002D4852">
              <w:rPr>
                <w:rFonts w:ascii="Arial" w:hAnsi="Arial" w:cs="Arial"/>
                <w:color w:val="000000"/>
                <w:sz w:val="20"/>
                <w:szCs w:val="20"/>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the nature and amount of the delay or disruption likely to be suffered if it is late.</w:t>
            </w:r>
          </w:p>
          <w:p w14:paraId="05B49D91" w14:textId="77777777" w:rsidR="00271E90" w:rsidRPr="002D4852" w:rsidRDefault="00271E90" w:rsidP="00271E90">
            <w:pPr>
              <w:pStyle w:val="ClauseSubPara"/>
              <w:spacing w:before="0" w:after="260"/>
              <w:ind w:left="0"/>
              <w:jc w:val="both"/>
              <w:rPr>
                <w:rFonts w:ascii="Arial" w:hAnsi="Arial" w:cs="Arial"/>
                <w:color w:val="000000"/>
                <w:sz w:val="20"/>
                <w:szCs w:val="20"/>
              </w:rPr>
            </w:pPr>
            <w:r w:rsidRPr="002D4852">
              <w:rPr>
                <w:rFonts w:ascii="Arial" w:hAnsi="Arial" w:cs="Arial"/>
                <w:color w:val="000000"/>
                <w:sz w:val="20"/>
                <w:szCs w:val="20"/>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14:paraId="7D0D7D84" w14:textId="77777777" w:rsidR="00271E90" w:rsidRPr="002D4852" w:rsidRDefault="005E13B4" w:rsidP="000D6B42">
            <w:pPr>
              <w:pStyle w:val="ClauseSubPara"/>
              <w:numPr>
                <w:ilvl w:val="0"/>
                <w:numId w:val="14"/>
              </w:numPr>
              <w:tabs>
                <w:tab w:val="left" w:pos="522"/>
              </w:tabs>
              <w:spacing w:before="0" w:after="260"/>
              <w:ind w:left="522" w:hanging="522"/>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99539DA" w14:textId="77777777" w:rsidR="00271E90" w:rsidRPr="002D4852" w:rsidRDefault="005E13B4" w:rsidP="000D6B42">
            <w:pPr>
              <w:pStyle w:val="ClauseSubPara"/>
              <w:numPr>
                <w:ilvl w:val="0"/>
                <w:numId w:val="14"/>
              </w:numPr>
              <w:tabs>
                <w:tab w:val="left" w:pos="522"/>
              </w:tabs>
              <w:spacing w:before="0" w:after="260"/>
              <w:ind w:left="522" w:hanging="522"/>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plus profit, which shall be included in the Contract Price.</w:t>
            </w:r>
          </w:p>
          <w:p w14:paraId="3CD90E47" w14:textId="77777777" w:rsidR="00271E90" w:rsidRPr="002D4852" w:rsidRDefault="00271E90" w:rsidP="00271E90">
            <w:pPr>
              <w:pStyle w:val="ClauseSubPara"/>
              <w:spacing w:before="0" w:after="260"/>
              <w:ind w:left="-18" w:firstLine="18"/>
              <w:jc w:val="both"/>
              <w:rPr>
                <w:rFonts w:ascii="Arial" w:hAnsi="Arial" w:cs="Arial"/>
                <w:color w:val="000000"/>
                <w:sz w:val="20"/>
                <w:szCs w:val="20"/>
              </w:rPr>
            </w:pPr>
            <w:r w:rsidRPr="002D4852">
              <w:rPr>
                <w:rFonts w:ascii="Arial" w:hAnsi="Arial" w:cs="Arial"/>
                <w:color w:val="000000"/>
                <w:sz w:val="20"/>
                <w:szCs w:val="20"/>
              </w:rPr>
              <w:t>After receiving this further notice, the Engineer shall proceed in accordance with Sub-Clause 3.5 [Determinations] to agree or determine these matters.</w:t>
            </w:r>
          </w:p>
          <w:p w14:paraId="6E058877" w14:textId="77777777" w:rsidR="00271E90" w:rsidRPr="002D4852" w:rsidRDefault="00271E90" w:rsidP="00271E90">
            <w:pPr>
              <w:pStyle w:val="berschrift3"/>
              <w:spacing w:after="260"/>
              <w:jc w:val="both"/>
              <w:rPr>
                <w:rFonts w:ascii="Arial" w:hAnsi="Arial" w:cs="Arial"/>
                <w:b w:val="0"/>
                <w:bCs/>
                <w:color w:val="000000"/>
                <w:sz w:val="20"/>
                <w:lang w:val="en-GB"/>
              </w:rPr>
            </w:pPr>
            <w:r w:rsidRPr="002D4852">
              <w:rPr>
                <w:rFonts w:ascii="Arial" w:hAnsi="Arial" w:cs="Arial"/>
                <w:b w:val="0"/>
                <w:color w:val="000000"/>
                <w:sz w:val="20"/>
                <w:lang w:val="en-GB"/>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BD3D88" w:rsidRPr="002D4852" w14:paraId="461744F0" w14:textId="77777777" w:rsidTr="001D5486">
        <w:tc>
          <w:tcPr>
            <w:tcW w:w="2200" w:type="dxa"/>
            <w:gridSpan w:val="5"/>
          </w:tcPr>
          <w:p w14:paraId="77166F6F" w14:textId="77777777" w:rsidR="00271E90" w:rsidRPr="002D4852" w:rsidRDefault="00271E90" w:rsidP="00271E90">
            <w:pPr>
              <w:pStyle w:val="CG2"/>
              <w:rPr>
                <w:rFonts w:cs="Arial"/>
                <w:color w:val="000000"/>
                <w:sz w:val="20"/>
                <w:lang w:val="en-GB"/>
              </w:rPr>
            </w:pPr>
            <w:bookmarkStart w:id="945" w:name="_Toc527649957"/>
            <w:r w:rsidRPr="002D4852">
              <w:rPr>
                <w:rFonts w:cs="Arial"/>
                <w:color w:val="000000"/>
                <w:sz w:val="20"/>
                <w:lang w:val="en-GB"/>
              </w:rPr>
              <w:t>1.10</w:t>
            </w:r>
            <w:r w:rsidRPr="002D4852">
              <w:rPr>
                <w:rFonts w:cs="Arial"/>
                <w:color w:val="000000"/>
                <w:sz w:val="20"/>
                <w:lang w:val="en-GB"/>
              </w:rPr>
              <w:tab/>
              <w:t>Employer’s Use of Contractor’s Documents</w:t>
            </w:r>
            <w:bookmarkEnd w:id="945"/>
          </w:p>
        </w:tc>
        <w:tc>
          <w:tcPr>
            <w:tcW w:w="6476" w:type="dxa"/>
          </w:tcPr>
          <w:p w14:paraId="32BDDF6C" w14:textId="77777777" w:rsidR="00271E90" w:rsidRPr="002D4852" w:rsidRDefault="00271E90" w:rsidP="00271E90">
            <w:pPr>
              <w:pStyle w:val="ClauseSubPara"/>
              <w:spacing w:before="0" w:after="180"/>
              <w:ind w:left="0" w:hanging="14"/>
              <w:jc w:val="both"/>
              <w:rPr>
                <w:rFonts w:ascii="Arial" w:hAnsi="Arial" w:cs="Arial"/>
                <w:color w:val="000000"/>
                <w:sz w:val="20"/>
                <w:szCs w:val="20"/>
              </w:rPr>
            </w:pPr>
            <w:r w:rsidRPr="002D4852">
              <w:rPr>
                <w:rFonts w:ascii="Arial" w:hAnsi="Arial" w:cs="Arial"/>
                <w:color w:val="000000"/>
                <w:sz w:val="20"/>
                <w:szCs w:val="20"/>
              </w:rPr>
              <w:t>As between the Parties, the Contractor shall retain the copyright and other intellectual property rights in the Contractor’s Documents and other design documents made by (or on behalf of) the Contractor.</w:t>
            </w:r>
          </w:p>
          <w:p w14:paraId="393113DE" w14:textId="77777777" w:rsidR="00271E90" w:rsidRPr="002D4852" w:rsidRDefault="00271E90" w:rsidP="00271E90">
            <w:pPr>
              <w:pStyle w:val="ClauseSubPara"/>
              <w:spacing w:before="0" w:after="180"/>
              <w:ind w:left="0" w:hanging="14"/>
              <w:jc w:val="both"/>
              <w:rPr>
                <w:rFonts w:ascii="Arial" w:hAnsi="Arial" w:cs="Arial"/>
                <w:color w:val="000000"/>
                <w:sz w:val="20"/>
                <w:szCs w:val="20"/>
              </w:rPr>
            </w:pPr>
            <w:r w:rsidRPr="002D4852">
              <w:rPr>
                <w:rFonts w:ascii="Arial" w:hAnsi="Arial" w:cs="Arial"/>
                <w:color w:val="000000"/>
                <w:sz w:val="20"/>
                <w:szCs w:val="20"/>
              </w:rPr>
              <w:t>The Contractor shall be deemed (by signing the Contract) to give to the Employer a non-terminable transferable non-exclusive royalty-free licence to copy, use and communicate the Contractor’s Documents, including making and using modifications of them. This licence shall:</w:t>
            </w:r>
          </w:p>
          <w:p w14:paraId="2AD3F920" w14:textId="77777777" w:rsidR="00271E90" w:rsidRPr="002D4852" w:rsidRDefault="00B7017D" w:rsidP="000D6B42">
            <w:pPr>
              <w:pStyle w:val="ClauseSubPara"/>
              <w:numPr>
                <w:ilvl w:val="0"/>
                <w:numId w:val="15"/>
              </w:numPr>
              <w:tabs>
                <w:tab w:val="left" w:pos="522"/>
              </w:tabs>
              <w:spacing w:before="0" w:after="200"/>
              <w:ind w:left="522" w:hanging="540"/>
              <w:jc w:val="both"/>
              <w:rPr>
                <w:rFonts w:ascii="Arial" w:hAnsi="Arial" w:cs="Arial"/>
                <w:color w:val="000000"/>
                <w:sz w:val="20"/>
                <w:szCs w:val="20"/>
              </w:rPr>
            </w:pPr>
            <w:r w:rsidRPr="002D4852">
              <w:rPr>
                <w:rFonts w:ascii="Arial" w:hAnsi="Arial" w:cs="Arial"/>
                <w:color w:val="000000"/>
                <w:sz w:val="20"/>
                <w:szCs w:val="20"/>
              </w:rPr>
              <w:t xml:space="preserve">Apply </w:t>
            </w:r>
            <w:r w:rsidR="00271E90" w:rsidRPr="002D4852">
              <w:rPr>
                <w:rFonts w:ascii="Arial" w:hAnsi="Arial" w:cs="Arial"/>
                <w:color w:val="000000"/>
                <w:sz w:val="20"/>
                <w:szCs w:val="20"/>
              </w:rPr>
              <w:t>throughout the actual or intended working life (whichever is longer) of the relevant parts of the Works</w:t>
            </w:r>
            <w:r w:rsidR="005E13B4" w:rsidRPr="002D4852">
              <w:rPr>
                <w:rFonts w:ascii="Arial" w:hAnsi="Arial" w:cs="Arial"/>
                <w:color w:val="000000"/>
                <w:sz w:val="20"/>
                <w:szCs w:val="20"/>
              </w:rPr>
              <w:t>;</w:t>
            </w:r>
          </w:p>
          <w:p w14:paraId="2109136C" w14:textId="77777777" w:rsidR="00271E90" w:rsidRPr="002D4852" w:rsidRDefault="00B7017D" w:rsidP="000D6B42">
            <w:pPr>
              <w:pStyle w:val="ClauseSubPara"/>
              <w:numPr>
                <w:ilvl w:val="0"/>
                <w:numId w:val="15"/>
              </w:numPr>
              <w:tabs>
                <w:tab w:val="left" w:pos="522"/>
              </w:tabs>
              <w:spacing w:before="0" w:after="200"/>
              <w:ind w:left="522" w:hanging="540"/>
              <w:jc w:val="both"/>
              <w:rPr>
                <w:rFonts w:ascii="Arial" w:hAnsi="Arial" w:cs="Arial"/>
                <w:color w:val="000000"/>
                <w:sz w:val="20"/>
                <w:szCs w:val="20"/>
              </w:rPr>
            </w:pPr>
            <w:r w:rsidRPr="002D4852">
              <w:rPr>
                <w:rFonts w:ascii="Arial" w:hAnsi="Arial" w:cs="Arial"/>
                <w:color w:val="000000"/>
                <w:sz w:val="20"/>
                <w:szCs w:val="20"/>
              </w:rPr>
              <w:t xml:space="preserve">Entitle </w:t>
            </w:r>
            <w:r w:rsidR="00271E90" w:rsidRPr="002D4852">
              <w:rPr>
                <w:rFonts w:ascii="Arial" w:hAnsi="Arial" w:cs="Arial"/>
                <w:color w:val="000000"/>
                <w:sz w:val="20"/>
                <w:szCs w:val="20"/>
              </w:rPr>
              <w:t>any person in proper possession of the relevant part of the Works to copy, use and communicate the Contractor’s Documents for the purposes of completing, operating, maintaining, altering, adjusting, repairing and demolishing the Works</w:t>
            </w:r>
            <w:r w:rsidR="005E13B4"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743AE50E" w14:textId="77777777" w:rsidR="00271E90" w:rsidRPr="002D4852" w:rsidRDefault="00B7017D" w:rsidP="000D6B42">
            <w:pPr>
              <w:pStyle w:val="ClauseSubPara"/>
              <w:numPr>
                <w:ilvl w:val="0"/>
                <w:numId w:val="15"/>
              </w:numPr>
              <w:tabs>
                <w:tab w:val="left" w:pos="522"/>
              </w:tabs>
              <w:spacing w:before="0" w:after="200"/>
              <w:ind w:left="533" w:hanging="547"/>
              <w:jc w:val="both"/>
              <w:rPr>
                <w:rFonts w:ascii="Arial" w:hAnsi="Arial" w:cs="Arial"/>
                <w:color w:val="000000"/>
                <w:sz w:val="20"/>
                <w:szCs w:val="20"/>
              </w:rPr>
            </w:pPr>
            <w:r w:rsidRPr="002D4852">
              <w:rPr>
                <w:rFonts w:ascii="Arial" w:hAnsi="Arial" w:cs="Arial"/>
                <w:color w:val="000000"/>
                <w:sz w:val="20"/>
                <w:szCs w:val="20"/>
              </w:rPr>
              <w:t xml:space="preserve">In </w:t>
            </w:r>
            <w:r w:rsidR="00271E90" w:rsidRPr="002D4852">
              <w:rPr>
                <w:rFonts w:ascii="Arial" w:hAnsi="Arial" w:cs="Arial"/>
                <w:color w:val="000000"/>
                <w:sz w:val="20"/>
                <w:szCs w:val="20"/>
              </w:rPr>
              <w:t>the case of Contractor’s Documents which are in the form of computer programs and other software, permit their use on any computer on the Site and other places as envisaged by the Contract, including replacements of any computers supplied by the Contractor.</w:t>
            </w:r>
          </w:p>
          <w:p w14:paraId="12724D97"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Contractor’s Documents and other design documents made by (or on behalf of) the Contractor shall not, without the Contractor’s consent, be used, copied or communicated to a third party by (or on behalf of) the Employer for purposes other than those permitted under this Sub-Clause.</w:t>
            </w:r>
          </w:p>
        </w:tc>
      </w:tr>
      <w:tr w:rsidR="00BD3D88" w:rsidRPr="002D4852" w14:paraId="30B80F8D" w14:textId="77777777" w:rsidTr="001D5486">
        <w:tc>
          <w:tcPr>
            <w:tcW w:w="2200" w:type="dxa"/>
            <w:gridSpan w:val="5"/>
          </w:tcPr>
          <w:p w14:paraId="05BC960A" w14:textId="77777777" w:rsidR="00271E90" w:rsidRPr="002D4852" w:rsidRDefault="00271E90" w:rsidP="00271E90">
            <w:pPr>
              <w:pStyle w:val="CG2"/>
              <w:rPr>
                <w:rFonts w:cs="Arial"/>
                <w:color w:val="000000"/>
                <w:sz w:val="20"/>
                <w:lang w:val="en-GB"/>
              </w:rPr>
            </w:pPr>
            <w:bookmarkStart w:id="946" w:name="_Toc527649958"/>
            <w:r w:rsidRPr="002D4852">
              <w:rPr>
                <w:rFonts w:cs="Arial"/>
                <w:color w:val="000000"/>
                <w:sz w:val="20"/>
                <w:lang w:val="en-GB"/>
              </w:rPr>
              <w:t>1.11</w:t>
            </w:r>
            <w:r w:rsidRPr="002D4852">
              <w:rPr>
                <w:rFonts w:cs="Arial"/>
                <w:color w:val="000000"/>
                <w:sz w:val="20"/>
                <w:lang w:val="en-GB"/>
              </w:rPr>
              <w:tab/>
              <w:t>Contractor’s Use of Employer’s Documents</w:t>
            </w:r>
            <w:bookmarkEnd w:id="946"/>
          </w:p>
        </w:tc>
        <w:tc>
          <w:tcPr>
            <w:tcW w:w="6476" w:type="dxa"/>
          </w:tcPr>
          <w:p w14:paraId="2ED4B1DC" w14:textId="77777777" w:rsidR="00271E90" w:rsidRPr="002D4852" w:rsidRDefault="00271E90" w:rsidP="00271E90">
            <w:pPr>
              <w:pStyle w:val="berschrift3"/>
              <w:spacing w:after="240"/>
              <w:jc w:val="both"/>
              <w:rPr>
                <w:rFonts w:ascii="Arial" w:hAnsi="Arial" w:cs="Arial"/>
                <w:b w:val="0"/>
                <w:bCs/>
                <w:color w:val="000000"/>
                <w:sz w:val="20"/>
                <w:lang w:val="en-GB"/>
              </w:rPr>
            </w:pPr>
            <w:r w:rsidRPr="002D4852">
              <w:rPr>
                <w:rFonts w:ascii="Arial" w:hAnsi="Arial" w:cs="Arial"/>
                <w:b w:val="0"/>
                <w:color w:val="000000"/>
                <w:sz w:val="20"/>
                <w:lang w:val="en-GB"/>
              </w:rPr>
              <w:t>As between the Parties, the Employer shall retain the copyright and other intellectual property rights in the Specification, the Drawings and other documents made by (or on behalf of) the Employer. The Contractor may, at his cost, copy, use, and obtain communication of these documents for the purposes of the Contract. They shall not, without the Employer’s consent, be copied, used or communicated to a third party by the Contractor, except as necessary for the purposes of the Contract.</w:t>
            </w:r>
          </w:p>
        </w:tc>
      </w:tr>
      <w:tr w:rsidR="00BD3D88" w:rsidRPr="002D4852" w14:paraId="3B5B18FE" w14:textId="77777777" w:rsidTr="001D5486">
        <w:tc>
          <w:tcPr>
            <w:tcW w:w="2200" w:type="dxa"/>
            <w:gridSpan w:val="5"/>
          </w:tcPr>
          <w:p w14:paraId="20396AC4" w14:textId="77777777" w:rsidR="00271E90" w:rsidRPr="002D4852" w:rsidRDefault="00271E90" w:rsidP="00271E90">
            <w:pPr>
              <w:pStyle w:val="CG2"/>
              <w:rPr>
                <w:rFonts w:cs="Arial"/>
                <w:color w:val="000000"/>
                <w:sz w:val="20"/>
                <w:lang w:val="en-GB"/>
              </w:rPr>
            </w:pPr>
            <w:bookmarkStart w:id="947" w:name="_Toc527649959"/>
            <w:r w:rsidRPr="002D4852">
              <w:rPr>
                <w:rFonts w:cs="Arial"/>
                <w:color w:val="000000"/>
                <w:sz w:val="20"/>
                <w:lang w:val="en-GB"/>
              </w:rPr>
              <w:t>1.12</w:t>
            </w:r>
            <w:r w:rsidRPr="002D4852">
              <w:rPr>
                <w:rFonts w:cs="Arial"/>
                <w:color w:val="000000"/>
                <w:sz w:val="20"/>
                <w:lang w:val="en-GB"/>
              </w:rPr>
              <w:tab/>
              <w:t>Confidential Details</w:t>
            </w:r>
            <w:bookmarkEnd w:id="947"/>
          </w:p>
        </w:tc>
        <w:tc>
          <w:tcPr>
            <w:tcW w:w="6476" w:type="dxa"/>
          </w:tcPr>
          <w:p w14:paraId="55C1B32C" w14:textId="77777777" w:rsidR="00271E90" w:rsidRPr="002D4852" w:rsidRDefault="00271E90" w:rsidP="00271E90">
            <w:pPr>
              <w:pStyle w:val="berschrift3"/>
              <w:spacing w:after="240"/>
              <w:ind w:left="-18" w:firstLine="18"/>
              <w:jc w:val="both"/>
              <w:rPr>
                <w:rFonts w:ascii="Arial" w:hAnsi="Arial" w:cs="Arial"/>
                <w:b w:val="0"/>
                <w:bCs/>
                <w:color w:val="000000"/>
                <w:sz w:val="20"/>
                <w:lang w:val="en-GB"/>
              </w:rPr>
            </w:pPr>
            <w:r w:rsidRPr="002D4852">
              <w:rPr>
                <w:rFonts w:ascii="Arial" w:hAnsi="Arial" w:cs="Arial"/>
                <w:b w:val="0"/>
                <w:bCs/>
                <w:color w:val="000000"/>
                <w:sz w:val="20"/>
                <w:lang w:val="en-GB"/>
              </w:rPr>
              <w:t>The Contractor’s and the Employer’s Personnel shall disclose all such confidential and other information as may be reasonably required in order to verify compliance with the Contract and allow its proper implementation.</w:t>
            </w:r>
          </w:p>
          <w:p w14:paraId="03039440" w14:textId="77777777" w:rsidR="00271E90" w:rsidRPr="002D4852" w:rsidRDefault="00271E90" w:rsidP="00271E90">
            <w:pPr>
              <w:pStyle w:val="berschrift3"/>
              <w:spacing w:after="240"/>
              <w:ind w:left="-18" w:firstLine="18"/>
              <w:jc w:val="both"/>
              <w:rPr>
                <w:rFonts w:ascii="Arial" w:hAnsi="Arial" w:cs="Arial"/>
                <w:b w:val="0"/>
                <w:color w:val="000000"/>
                <w:sz w:val="20"/>
                <w:lang w:val="en-GB"/>
              </w:rPr>
            </w:pPr>
            <w:r w:rsidRPr="002D4852">
              <w:rPr>
                <w:rFonts w:ascii="Arial" w:hAnsi="Arial" w:cs="Arial"/>
                <w:b w:val="0"/>
                <w:color w:val="000000"/>
                <w:sz w:val="20"/>
                <w:lang w:val="en-GB"/>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BD3D88" w:rsidRPr="002D4852" w14:paraId="1F232BA2" w14:textId="77777777" w:rsidTr="001D5486">
        <w:trPr>
          <w:cantSplit/>
        </w:trPr>
        <w:tc>
          <w:tcPr>
            <w:tcW w:w="2200" w:type="dxa"/>
            <w:gridSpan w:val="5"/>
          </w:tcPr>
          <w:p w14:paraId="30DA9587" w14:textId="77777777" w:rsidR="00271E90" w:rsidRPr="002D4852" w:rsidRDefault="00271E90" w:rsidP="00271E90">
            <w:pPr>
              <w:pStyle w:val="CG2"/>
              <w:rPr>
                <w:rFonts w:cs="Arial"/>
                <w:color w:val="000000"/>
                <w:sz w:val="20"/>
                <w:lang w:val="en-GB"/>
              </w:rPr>
            </w:pPr>
            <w:bookmarkStart w:id="948" w:name="_Toc527649960"/>
            <w:r w:rsidRPr="002D4852">
              <w:rPr>
                <w:rFonts w:cs="Arial"/>
                <w:color w:val="000000"/>
                <w:sz w:val="20"/>
                <w:lang w:val="en-GB"/>
              </w:rPr>
              <w:t>1.13</w:t>
            </w:r>
            <w:r w:rsidRPr="002D4852">
              <w:rPr>
                <w:rFonts w:cs="Arial"/>
                <w:color w:val="000000"/>
                <w:sz w:val="20"/>
                <w:lang w:val="en-GB"/>
              </w:rPr>
              <w:tab/>
              <w:t>Compliance with Laws</w:t>
            </w:r>
            <w:bookmarkEnd w:id="948"/>
          </w:p>
        </w:tc>
        <w:tc>
          <w:tcPr>
            <w:tcW w:w="6476" w:type="dxa"/>
          </w:tcPr>
          <w:p w14:paraId="4CA730F0" w14:textId="77777777" w:rsidR="00271E90" w:rsidRPr="002D4852" w:rsidRDefault="00271E90" w:rsidP="00271E90">
            <w:pPr>
              <w:pStyle w:val="ClauseSubPara"/>
              <w:tabs>
                <w:tab w:val="left" w:pos="522"/>
              </w:tabs>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Contractor shall, in performing the Contract, comply with applicable Laws. Unless otherwise stated in the Particular Conditions:</w:t>
            </w:r>
          </w:p>
          <w:p w14:paraId="450D394F" w14:textId="77777777" w:rsidR="00271E90" w:rsidRPr="002D4852" w:rsidRDefault="005E13B4" w:rsidP="000D6B42">
            <w:pPr>
              <w:pStyle w:val="ClauseSubPara"/>
              <w:numPr>
                <w:ilvl w:val="0"/>
                <w:numId w:val="16"/>
              </w:numPr>
              <w:tabs>
                <w:tab w:val="left" w:pos="522"/>
              </w:tabs>
              <w:spacing w:before="0" w:after="240"/>
              <w:ind w:left="533" w:hanging="547"/>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Employer shall have obtained (or shall obtain) the planning, zoning, building permit or similar permission for the Permanent Works, and any other permissions described in the Specification as having been (or to be) obtained by the Employer; and the Employer shall indemnify and hold the Contractor harmless against and from the consequences of any failure to do so; and</w:t>
            </w:r>
          </w:p>
          <w:p w14:paraId="275C688A" w14:textId="77777777" w:rsidR="00271E90" w:rsidRPr="002D4852" w:rsidRDefault="005E13B4" w:rsidP="000D6B42">
            <w:pPr>
              <w:pStyle w:val="ClauseSubPara"/>
              <w:numPr>
                <w:ilvl w:val="0"/>
                <w:numId w:val="16"/>
              </w:numPr>
              <w:tabs>
                <w:tab w:val="left" w:pos="522"/>
              </w:tabs>
              <w:spacing w:before="0" w:after="240"/>
              <w:ind w:left="533" w:hanging="547"/>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give all notices, pay all taxes, duties and fees, and obtain all permits, licences and approvals, as required by the Laws in relation to the execution and completion of the Works and the remedying of any defects; and the Contractor shall indemnify and hold the Employer harmless against and from the consequences of any failure to do so, unless the Contractor is impeded to accomplish these actions and shows evidence of its diligence.</w:t>
            </w:r>
          </w:p>
        </w:tc>
      </w:tr>
      <w:tr w:rsidR="00BD3D88" w:rsidRPr="002D4852" w14:paraId="1F93868B" w14:textId="77777777" w:rsidTr="001D5486">
        <w:tc>
          <w:tcPr>
            <w:tcW w:w="2200" w:type="dxa"/>
            <w:gridSpan w:val="5"/>
          </w:tcPr>
          <w:p w14:paraId="234DB3DB" w14:textId="77777777" w:rsidR="00271E90" w:rsidRPr="002D4852" w:rsidRDefault="00271E90" w:rsidP="00271E90">
            <w:pPr>
              <w:pStyle w:val="CG2"/>
              <w:rPr>
                <w:rFonts w:cs="Arial"/>
                <w:color w:val="000000"/>
                <w:sz w:val="20"/>
                <w:lang w:val="en-GB"/>
              </w:rPr>
            </w:pPr>
            <w:bookmarkStart w:id="949" w:name="_Toc527649961"/>
            <w:r w:rsidRPr="002D4852">
              <w:rPr>
                <w:rFonts w:cs="Arial"/>
                <w:color w:val="000000"/>
                <w:sz w:val="20"/>
                <w:lang w:val="en-GB"/>
              </w:rPr>
              <w:t>1.14</w:t>
            </w:r>
            <w:r w:rsidRPr="002D4852">
              <w:rPr>
                <w:rFonts w:cs="Arial"/>
                <w:color w:val="000000"/>
                <w:sz w:val="20"/>
                <w:lang w:val="en-GB"/>
              </w:rPr>
              <w:tab/>
              <w:t>Joint and Several Liability</w:t>
            </w:r>
            <w:bookmarkEnd w:id="949"/>
          </w:p>
        </w:tc>
        <w:tc>
          <w:tcPr>
            <w:tcW w:w="6476" w:type="dxa"/>
          </w:tcPr>
          <w:p w14:paraId="76F98F67" w14:textId="77777777" w:rsidR="00271E90" w:rsidRPr="002D4852" w:rsidRDefault="00271E90" w:rsidP="00271E90">
            <w:pPr>
              <w:pStyle w:val="ClauseSubPara"/>
              <w:tabs>
                <w:tab w:val="left" w:pos="522"/>
              </w:tabs>
              <w:spacing w:before="0" w:after="200"/>
              <w:ind w:left="0"/>
              <w:jc w:val="both"/>
              <w:rPr>
                <w:rFonts w:ascii="Arial" w:hAnsi="Arial" w:cs="Arial"/>
                <w:color w:val="000000"/>
                <w:sz w:val="20"/>
                <w:szCs w:val="20"/>
              </w:rPr>
            </w:pPr>
            <w:r w:rsidRPr="002D4852">
              <w:rPr>
                <w:rFonts w:ascii="Arial" w:hAnsi="Arial" w:cs="Arial"/>
                <w:color w:val="000000"/>
                <w:sz w:val="20"/>
                <w:szCs w:val="20"/>
              </w:rPr>
              <w:t>If the Contractor constitutes (under applicable Laws) a joint venture, consortium or other unincorporated grouping of two or more persons:</w:t>
            </w:r>
          </w:p>
          <w:p w14:paraId="5EFF611F" w14:textId="77777777" w:rsidR="00271E90" w:rsidRPr="002D4852" w:rsidRDefault="00B7017D" w:rsidP="000D6B42">
            <w:pPr>
              <w:pStyle w:val="ClauseSubPara"/>
              <w:numPr>
                <w:ilvl w:val="0"/>
                <w:numId w:val="17"/>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 xml:space="preserve">These </w:t>
            </w:r>
            <w:r w:rsidR="00271E90" w:rsidRPr="002D4852">
              <w:rPr>
                <w:rFonts w:ascii="Arial" w:hAnsi="Arial" w:cs="Arial"/>
                <w:color w:val="000000"/>
                <w:sz w:val="20"/>
                <w:szCs w:val="20"/>
              </w:rPr>
              <w:t>persons shall be deemed to be jointly and severally liable to the Employer for the performance of the Contract;</w:t>
            </w:r>
          </w:p>
          <w:p w14:paraId="063DC219" w14:textId="77777777" w:rsidR="00271E90" w:rsidRPr="002D4852" w:rsidRDefault="00B7017D" w:rsidP="000D6B42">
            <w:pPr>
              <w:pStyle w:val="ClauseSubPara"/>
              <w:numPr>
                <w:ilvl w:val="0"/>
                <w:numId w:val="17"/>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hese persons shall notify the Employer of their leader who shall have authority to bind the Contractor and each of these persons; and</w:t>
            </w:r>
          </w:p>
          <w:p w14:paraId="0A4BF8C6" w14:textId="77777777" w:rsidR="00271E90" w:rsidRPr="002D4852" w:rsidRDefault="00B7017D" w:rsidP="000D6B42">
            <w:pPr>
              <w:pStyle w:val="ClauseSubPara"/>
              <w:numPr>
                <w:ilvl w:val="0"/>
                <w:numId w:val="17"/>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 xml:space="preserve">The </w:t>
            </w:r>
            <w:r w:rsidR="00271E90" w:rsidRPr="002D4852">
              <w:rPr>
                <w:rFonts w:ascii="Arial" w:hAnsi="Arial" w:cs="Arial"/>
                <w:color w:val="000000"/>
                <w:sz w:val="20"/>
                <w:szCs w:val="20"/>
              </w:rPr>
              <w:t>Contractor shall not alter its composition or legal status without the prior consent of the Employer.</w:t>
            </w:r>
          </w:p>
        </w:tc>
      </w:tr>
      <w:tr w:rsidR="00BD3D88" w:rsidRPr="002D4852" w14:paraId="0E4719AB" w14:textId="77777777" w:rsidTr="001D5486">
        <w:tc>
          <w:tcPr>
            <w:tcW w:w="2200" w:type="dxa"/>
            <w:gridSpan w:val="5"/>
          </w:tcPr>
          <w:p w14:paraId="799D4853" w14:textId="77777777" w:rsidR="00271E90" w:rsidRPr="002D4852" w:rsidRDefault="00271E90" w:rsidP="00271E90">
            <w:pPr>
              <w:pStyle w:val="CG2"/>
              <w:rPr>
                <w:rFonts w:cs="Arial"/>
                <w:color w:val="000000"/>
                <w:sz w:val="20"/>
                <w:lang w:val="en-GB"/>
              </w:rPr>
            </w:pPr>
            <w:bookmarkStart w:id="950" w:name="_Toc527649962"/>
            <w:r w:rsidRPr="002D4852">
              <w:rPr>
                <w:rFonts w:cs="Arial"/>
                <w:color w:val="000000"/>
                <w:sz w:val="20"/>
                <w:lang w:val="en-GB"/>
              </w:rPr>
              <w:t>1.15</w:t>
            </w:r>
            <w:r w:rsidRPr="002D4852">
              <w:rPr>
                <w:rFonts w:cs="Arial"/>
                <w:color w:val="000000"/>
                <w:sz w:val="20"/>
                <w:lang w:val="en-GB"/>
              </w:rPr>
              <w:tab/>
              <w:t>Inspections and Audit by the Bank</w:t>
            </w:r>
            <w:bookmarkEnd w:id="950"/>
          </w:p>
        </w:tc>
        <w:tc>
          <w:tcPr>
            <w:tcW w:w="6476" w:type="dxa"/>
          </w:tcPr>
          <w:p w14:paraId="21ECA372" w14:textId="77777777" w:rsidR="00271E90" w:rsidRPr="002D4852" w:rsidRDefault="00271E90" w:rsidP="00271E90">
            <w:pPr>
              <w:pStyle w:val="ClauseSubPara"/>
              <w:tabs>
                <w:tab w:val="left" w:pos="522"/>
              </w:tabs>
              <w:spacing w:before="0" w:after="200"/>
              <w:ind w:left="0"/>
              <w:jc w:val="both"/>
              <w:rPr>
                <w:rFonts w:ascii="Arial" w:hAnsi="Arial" w:cs="Arial"/>
                <w:color w:val="000000"/>
                <w:sz w:val="20"/>
                <w:szCs w:val="20"/>
              </w:rPr>
            </w:pPr>
            <w:r w:rsidRPr="002D4852">
              <w:rPr>
                <w:rFonts w:ascii="Arial" w:hAnsi="Arial" w:cs="Arial"/>
                <w:color w:val="000000"/>
                <w:sz w:val="20"/>
                <w:szCs w:val="20"/>
              </w:rPr>
              <w:t>The Contractor shall permit the Bank and/or persons appointed by the Bank to inspect the Site and/or the Contractor’s accounts and records relating to the performance of the Contract and to have such accounts and records audited by auditors appointed by the Bank if required by the Bank.</w:t>
            </w:r>
          </w:p>
        </w:tc>
      </w:tr>
      <w:tr w:rsidR="00BD3D88" w:rsidRPr="002D4852" w14:paraId="04391548" w14:textId="77777777" w:rsidTr="001D5486">
        <w:trPr>
          <w:cantSplit/>
          <w:trHeight w:val="468"/>
        </w:trPr>
        <w:tc>
          <w:tcPr>
            <w:tcW w:w="8676" w:type="dxa"/>
            <w:gridSpan w:val="6"/>
            <w:vAlign w:val="center"/>
          </w:tcPr>
          <w:p w14:paraId="58B07303" w14:textId="77777777" w:rsidR="00271E90" w:rsidRPr="002D4852" w:rsidRDefault="00271E90" w:rsidP="00271E90">
            <w:pPr>
              <w:pStyle w:val="CG1"/>
              <w:rPr>
                <w:rFonts w:ascii="Arial" w:hAnsi="Arial" w:cs="Arial"/>
                <w:color w:val="000000"/>
                <w:sz w:val="24"/>
                <w:szCs w:val="24"/>
                <w:lang w:val="en-GB"/>
              </w:rPr>
            </w:pPr>
            <w:r w:rsidRPr="002D4852">
              <w:rPr>
                <w:rFonts w:ascii="Arial" w:hAnsi="Arial" w:cs="Arial"/>
                <w:color w:val="000000"/>
                <w:sz w:val="24"/>
                <w:szCs w:val="24"/>
                <w:lang w:val="en-GB"/>
              </w:rPr>
              <w:br w:type="page"/>
            </w:r>
            <w:r w:rsidRPr="002D4852">
              <w:rPr>
                <w:rFonts w:ascii="Arial" w:hAnsi="Arial" w:cs="Arial"/>
                <w:color w:val="000000"/>
                <w:sz w:val="24"/>
                <w:szCs w:val="24"/>
                <w:lang w:val="en-GB"/>
              </w:rPr>
              <w:br w:type="page"/>
            </w:r>
            <w:bookmarkStart w:id="951" w:name="_Toc527649963"/>
            <w:r w:rsidRPr="002D4852">
              <w:rPr>
                <w:rFonts w:ascii="Arial" w:hAnsi="Arial" w:cs="Arial"/>
                <w:color w:val="000000"/>
                <w:sz w:val="24"/>
                <w:szCs w:val="24"/>
                <w:lang w:val="en-GB"/>
              </w:rPr>
              <w:t>2.</w:t>
            </w:r>
            <w:r w:rsidRPr="002D4852">
              <w:rPr>
                <w:rFonts w:ascii="Arial" w:hAnsi="Arial" w:cs="Arial"/>
                <w:color w:val="000000"/>
                <w:sz w:val="24"/>
                <w:szCs w:val="24"/>
                <w:lang w:val="en-GB"/>
              </w:rPr>
              <w:tab/>
              <w:t>The Employer</w:t>
            </w:r>
            <w:bookmarkEnd w:id="951"/>
          </w:p>
        </w:tc>
      </w:tr>
      <w:tr w:rsidR="00BD3D88" w:rsidRPr="002D4852" w14:paraId="7EE3A390" w14:textId="77777777" w:rsidTr="001D5486">
        <w:tc>
          <w:tcPr>
            <w:tcW w:w="2200" w:type="dxa"/>
            <w:gridSpan w:val="5"/>
          </w:tcPr>
          <w:p w14:paraId="1CF220CF" w14:textId="77777777" w:rsidR="00271E90" w:rsidRPr="002D4852" w:rsidRDefault="00271E90" w:rsidP="00583711">
            <w:pPr>
              <w:pStyle w:val="CG2"/>
              <w:rPr>
                <w:rFonts w:cs="Arial"/>
                <w:color w:val="000000"/>
                <w:sz w:val="20"/>
                <w:lang w:val="en-GB"/>
              </w:rPr>
            </w:pPr>
            <w:bookmarkStart w:id="952" w:name="_Toc527649964"/>
            <w:r w:rsidRPr="002D4852">
              <w:rPr>
                <w:rFonts w:cs="Arial"/>
                <w:color w:val="000000"/>
                <w:sz w:val="20"/>
                <w:lang w:val="en-GB"/>
              </w:rPr>
              <w:t>2.1</w:t>
            </w:r>
            <w:r w:rsidRPr="002D4852">
              <w:rPr>
                <w:rFonts w:cs="Arial"/>
                <w:color w:val="000000"/>
                <w:sz w:val="20"/>
                <w:lang w:val="en-GB"/>
              </w:rPr>
              <w:tab/>
              <w:t>Right of Access to the Site</w:t>
            </w:r>
            <w:bookmarkEnd w:id="952"/>
          </w:p>
          <w:p w14:paraId="0FE15AC7"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536432E6"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The Employer shall give the Contractor right of access to, and possession of, all parts of the Site within the time (or times) stated in the Contract Data. The right and possession may not be exclusive to the Contractor. If, under the Contract, the Employer is required to give (to the Contractor) possession of any foundation, structure, plant or means of access, the Employer shall do so in the time and manner stated in the Specification. However, the Employer may withhold any such right or possession until the Performance Security has been received.</w:t>
            </w:r>
          </w:p>
          <w:p w14:paraId="46017AA5"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If no such time is stated in the Contract Data, the Employer shall give the Contractor right of access to, and possession of, the Site within such times as required to enable the Contractor to proceed without disruption in accordance with the programme submitted under Sub-Clause 8.3 [Programme].</w:t>
            </w:r>
          </w:p>
          <w:p w14:paraId="41CAE4A8"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If the Contractor suffers delay and/or incurs Cost as a result of a failure by the Employer to give any such right or possession within such time, the Contractor shall give notice to the Engineer and shall be entitled subject to Sub-Clause 20.1 [Contractor’s Claims] to:</w:t>
            </w:r>
          </w:p>
          <w:p w14:paraId="1FB2DD45" w14:textId="77777777" w:rsidR="00271E90" w:rsidRPr="002D4852" w:rsidRDefault="00B7017D" w:rsidP="000D6B42">
            <w:pPr>
              <w:pStyle w:val="ClauseSubPara"/>
              <w:numPr>
                <w:ilvl w:val="0"/>
                <w:numId w:val="18"/>
              </w:numPr>
              <w:tabs>
                <w:tab w:val="left" w:pos="522"/>
              </w:tabs>
              <w:spacing w:before="0" w:after="180"/>
              <w:ind w:left="522" w:hanging="522"/>
              <w:jc w:val="both"/>
              <w:rPr>
                <w:rFonts w:ascii="Arial" w:hAnsi="Arial" w:cs="Arial"/>
                <w:color w:val="000000"/>
                <w:sz w:val="20"/>
                <w:szCs w:val="20"/>
              </w:rPr>
            </w:pPr>
            <w:r w:rsidRPr="002D4852">
              <w:rPr>
                <w:rFonts w:ascii="Arial" w:hAnsi="Arial" w:cs="Arial"/>
                <w:color w:val="000000"/>
                <w:sz w:val="20"/>
                <w:szCs w:val="20"/>
              </w:rPr>
              <w:t xml:space="preserve">An </w:t>
            </w:r>
            <w:r w:rsidR="00271E90" w:rsidRPr="002D4852">
              <w:rPr>
                <w:rFonts w:ascii="Arial" w:hAnsi="Arial" w:cs="Arial"/>
                <w:color w:val="000000"/>
                <w:sz w:val="20"/>
                <w:szCs w:val="20"/>
              </w:rPr>
              <w:t>extension of time for any such delay, if completion is or will be delayed, under Sub-Clause 8.4 [Extension of Time for Completion]</w:t>
            </w:r>
            <w:r w:rsidR="005E13B4"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2BDF6A8C" w14:textId="77777777" w:rsidR="00271E90" w:rsidRPr="002D4852" w:rsidRDefault="00B7017D" w:rsidP="000D6B42">
            <w:pPr>
              <w:pStyle w:val="ClauseSubPara"/>
              <w:numPr>
                <w:ilvl w:val="0"/>
                <w:numId w:val="18"/>
              </w:numPr>
              <w:tabs>
                <w:tab w:val="left" w:pos="522"/>
              </w:tabs>
              <w:spacing w:before="0" w:after="180"/>
              <w:ind w:left="522" w:hanging="522"/>
              <w:jc w:val="both"/>
              <w:rPr>
                <w:rFonts w:ascii="Arial" w:hAnsi="Arial" w:cs="Arial"/>
                <w:color w:val="000000"/>
                <w:sz w:val="20"/>
                <w:szCs w:val="20"/>
              </w:rPr>
            </w:pPr>
            <w:r w:rsidRPr="002D4852">
              <w:rPr>
                <w:rFonts w:ascii="Arial" w:hAnsi="Arial" w:cs="Arial"/>
                <w:color w:val="000000"/>
                <w:sz w:val="20"/>
                <w:szCs w:val="20"/>
              </w:rPr>
              <w:t xml:space="preserve">Payment </w:t>
            </w:r>
            <w:r w:rsidR="00271E90" w:rsidRPr="002D4852">
              <w:rPr>
                <w:rFonts w:ascii="Arial" w:hAnsi="Arial" w:cs="Arial"/>
                <w:color w:val="000000"/>
                <w:sz w:val="20"/>
                <w:szCs w:val="20"/>
              </w:rPr>
              <w:t>of any such Cost plus profit, which shall be included in the Contract Price.</w:t>
            </w:r>
          </w:p>
          <w:p w14:paraId="35074577"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After receiving this notice, the Engineer shall proceed in accordance with Sub-Clause 3.5 [Determinations] to agree or determine these matters.</w:t>
            </w:r>
          </w:p>
          <w:p w14:paraId="7300C071"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However, if and to the extent that the Employer’s failure was caused by any error or delay by the Contractor, including an error in, or delay in the submission of, any of the Contractor’s Documents, the Contractor shall not be entitled to such extension of time, Cost or profit.</w:t>
            </w:r>
          </w:p>
        </w:tc>
      </w:tr>
      <w:tr w:rsidR="00BD3D88" w:rsidRPr="002D4852" w14:paraId="59A27BD3" w14:textId="77777777" w:rsidTr="001D5486">
        <w:tc>
          <w:tcPr>
            <w:tcW w:w="2200" w:type="dxa"/>
            <w:gridSpan w:val="5"/>
          </w:tcPr>
          <w:p w14:paraId="7E06B688" w14:textId="77777777" w:rsidR="00271E90" w:rsidRPr="002D4852" w:rsidRDefault="00271E90" w:rsidP="00271E90">
            <w:pPr>
              <w:pStyle w:val="CG2"/>
              <w:rPr>
                <w:rFonts w:cs="Arial"/>
                <w:color w:val="000000"/>
                <w:sz w:val="20"/>
                <w:lang w:val="en-GB"/>
              </w:rPr>
            </w:pPr>
            <w:bookmarkStart w:id="953" w:name="_Toc527649965"/>
            <w:r w:rsidRPr="002D4852">
              <w:rPr>
                <w:rFonts w:cs="Arial"/>
                <w:color w:val="000000"/>
                <w:sz w:val="20"/>
                <w:lang w:val="en-GB"/>
              </w:rPr>
              <w:t>2.2</w:t>
            </w:r>
            <w:r w:rsidRPr="002D4852">
              <w:rPr>
                <w:rFonts w:cs="Arial"/>
                <w:color w:val="000000"/>
                <w:sz w:val="20"/>
                <w:lang w:val="en-GB"/>
              </w:rPr>
              <w:tab/>
              <w:t>Permits, Licences or Approvals</w:t>
            </w:r>
            <w:bookmarkEnd w:id="953"/>
          </w:p>
        </w:tc>
        <w:tc>
          <w:tcPr>
            <w:tcW w:w="6476" w:type="dxa"/>
          </w:tcPr>
          <w:p w14:paraId="62957CE9"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Employer shall provide, at the request of the Contractor, such reasonable assistance as to allow the Contractor to obtain properly:</w:t>
            </w:r>
          </w:p>
          <w:p w14:paraId="1BE5DA14" w14:textId="77777777" w:rsidR="00271E90" w:rsidRPr="002D4852" w:rsidRDefault="00B7017D" w:rsidP="000D6B42">
            <w:pPr>
              <w:pStyle w:val="ClauseSubPara"/>
              <w:numPr>
                <w:ilvl w:val="0"/>
                <w:numId w:val="19"/>
              </w:numPr>
              <w:tabs>
                <w:tab w:val="left" w:pos="522"/>
              </w:tabs>
              <w:spacing w:before="0" w:after="160"/>
              <w:ind w:left="522" w:hanging="522"/>
              <w:jc w:val="both"/>
              <w:rPr>
                <w:rFonts w:ascii="Arial" w:hAnsi="Arial" w:cs="Arial"/>
                <w:color w:val="000000"/>
                <w:sz w:val="20"/>
                <w:szCs w:val="20"/>
              </w:rPr>
            </w:pPr>
            <w:r w:rsidRPr="002D4852">
              <w:rPr>
                <w:rFonts w:ascii="Arial" w:hAnsi="Arial" w:cs="Arial"/>
                <w:color w:val="000000"/>
                <w:sz w:val="20"/>
                <w:szCs w:val="20"/>
              </w:rPr>
              <w:t xml:space="preserve">Copies </w:t>
            </w:r>
            <w:r w:rsidR="00271E90" w:rsidRPr="002D4852">
              <w:rPr>
                <w:rFonts w:ascii="Arial" w:hAnsi="Arial" w:cs="Arial"/>
                <w:color w:val="000000"/>
                <w:sz w:val="20"/>
                <w:szCs w:val="20"/>
              </w:rPr>
              <w:t>of the Laws of the Country which are relevant to the Contract but are not readily available, and</w:t>
            </w:r>
          </w:p>
          <w:p w14:paraId="5BEBE62A" w14:textId="77777777" w:rsidR="00271E90" w:rsidRPr="002D4852" w:rsidRDefault="00B7017D" w:rsidP="000D6B42">
            <w:pPr>
              <w:pStyle w:val="ClauseSubPara"/>
              <w:numPr>
                <w:ilvl w:val="0"/>
                <w:numId w:val="19"/>
              </w:numPr>
              <w:tabs>
                <w:tab w:val="left" w:pos="522"/>
              </w:tabs>
              <w:spacing w:before="0" w:after="160"/>
              <w:ind w:left="522" w:hanging="522"/>
              <w:jc w:val="both"/>
              <w:rPr>
                <w:rFonts w:ascii="Arial" w:hAnsi="Arial" w:cs="Arial"/>
                <w:color w:val="000000"/>
                <w:sz w:val="20"/>
                <w:szCs w:val="20"/>
              </w:rPr>
            </w:pPr>
            <w:r w:rsidRPr="002D4852">
              <w:rPr>
                <w:rFonts w:ascii="Arial" w:hAnsi="Arial" w:cs="Arial"/>
                <w:color w:val="000000"/>
                <w:sz w:val="20"/>
                <w:szCs w:val="20"/>
              </w:rPr>
              <w:t xml:space="preserve">Any </w:t>
            </w:r>
            <w:r w:rsidR="00271E90" w:rsidRPr="002D4852">
              <w:rPr>
                <w:rFonts w:ascii="Arial" w:hAnsi="Arial" w:cs="Arial"/>
                <w:color w:val="000000"/>
                <w:sz w:val="20"/>
                <w:szCs w:val="20"/>
              </w:rPr>
              <w:t>permits, licences or approvals required by the Laws of the Country:</w:t>
            </w:r>
          </w:p>
          <w:p w14:paraId="03E9BC3E" w14:textId="77777777" w:rsidR="00271E90" w:rsidRPr="002D4852" w:rsidRDefault="00B7017D" w:rsidP="000D6B42">
            <w:pPr>
              <w:pStyle w:val="ClauseSubPara"/>
              <w:numPr>
                <w:ilvl w:val="1"/>
                <w:numId w:val="19"/>
              </w:numPr>
              <w:tabs>
                <w:tab w:val="clear" w:pos="3768"/>
                <w:tab w:val="left" w:pos="1062"/>
                <w:tab w:val="num" w:pos="3240"/>
              </w:tabs>
              <w:spacing w:before="0" w:after="160"/>
              <w:ind w:left="1062" w:hanging="540"/>
              <w:jc w:val="both"/>
              <w:rPr>
                <w:rFonts w:ascii="Arial" w:hAnsi="Arial" w:cs="Arial"/>
                <w:color w:val="000000"/>
                <w:sz w:val="20"/>
                <w:szCs w:val="20"/>
              </w:rPr>
            </w:pPr>
            <w:r w:rsidRPr="002D4852">
              <w:rPr>
                <w:rFonts w:ascii="Arial" w:hAnsi="Arial" w:cs="Arial"/>
                <w:color w:val="000000"/>
                <w:sz w:val="20"/>
                <w:szCs w:val="20"/>
              </w:rPr>
              <w:t xml:space="preserve">Which </w:t>
            </w:r>
            <w:r w:rsidR="00271E90" w:rsidRPr="002D4852">
              <w:rPr>
                <w:rFonts w:ascii="Arial" w:hAnsi="Arial" w:cs="Arial"/>
                <w:color w:val="000000"/>
                <w:sz w:val="20"/>
                <w:szCs w:val="20"/>
              </w:rPr>
              <w:t>the Contractor is required to obtain under Sub-Clause 1.13 [Compliance with Laws</w:t>
            </w:r>
            <w:r w:rsidRPr="002D4852">
              <w:rPr>
                <w:rFonts w:ascii="Arial" w:hAnsi="Arial" w:cs="Arial"/>
                <w:color w:val="000000"/>
                <w:sz w:val="20"/>
                <w:szCs w:val="20"/>
              </w:rPr>
              <w:t>];</w:t>
            </w:r>
          </w:p>
          <w:p w14:paraId="38E747FA" w14:textId="77777777" w:rsidR="00271E90" w:rsidRPr="002D4852" w:rsidRDefault="00B7017D" w:rsidP="000D6B42">
            <w:pPr>
              <w:pStyle w:val="ClauseSubPara"/>
              <w:numPr>
                <w:ilvl w:val="1"/>
                <w:numId w:val="19"/>
              </w:numPr>
              <w:tabs>
                <w:tab w:val="clear" w:pos="3768"/>
                <w:tab w:val="left" w:pos="1062"/>
                <w:tab w:val="num" w:pos="3240"/>
              </w:tabs>
              <w:spacing w:before="0" w:after="160"/>
              <w:ind w:left="1062" w:hanging="540"/>
              <w:jc w:val="both"/>
              <w:rPr>
                <w:rFonts w:ascii="Arial" w:hAnsi="Arial" w:cs="Arial"/>
                <w:color w:val="000000"/>
                <w:sz w:val="20"/>
                <w:szCs w:val="20"/>
              </w:rPr>
            </w:pPr>
            <w:r w:rsidRPr="002D4852">
              <w:rPr>
                <w:rFonts w:ascii="Arial" w:hAnsi="Arial" w:cs="Arial"/>
                <w:color w:val="000000"/>
                <w:sz w:val="20"/>
                <w:szCs w:val="20"/>
              </w:rPr>
              <w:t xml:space="preserve">For </w:t>
            </w:r>
            <w:r w:rsidR="00271E90" w:rsidRPr="002D4852">
              <w:rPr>
                <w:rFonts w:ascii="Arial" w:hAnsi="Arial" w:cs="Arial"/>
                <w:color w:val="000000"/>
                <w:sz w:val="20"/>
                <w:szCs w:val="20"/>
              </w:rPr>
              <w:t>the delivery of Goods, including clearance through customs, and</w:t>
            </w:r>
          </w:p>
          <w:p w14:paraId="1BC1172B" w14:textId="77777777" w:rsidR="00271E90" w:rsidRPr="002D4852" w:rsidRDefault="00B7017D" w:rsidP="000D6B42">
            <w:pPr>
              <w:pStyle w:val="ClauseSubPara"/>
              <w:numPr>
                <w:ilvl w:val="1"/>
                <w:numId w:val="19"/>
              </w:numPr>
              <w:tabs>
                <w:tab w:val="clear" w:pos="3768"/>
                <w:tab w:val="left" w:pos="1062"/>
                <w:tab w:val="num" w:pos="3240"/>
              </w:tabs>
              <w:spacing w:before="0" w:after="160"/>
              <w:ind w:left="1062" w:hanging="540"/>
              <w:jc w:val="both"/>
              <w:rPr>
                <w:rFonts w:ascii="Arial" w:hAnsi="Arial" w:cs="Arial"/>
                <w:color w:val="000000"/>
                <w:sz w:val="20"/>
                <w:szCs w:val="20"/>
              </w:rPr>
            </w:pPr>
            <w:r w:rsidRPr="002D4852">
              <w:rPr>
                <w:rFonts w:ascii="Arial" w:hAnsi="Arial" w:cs="Arial"/>
                <w:color w:val="000000"/>
                <w:sz w:val="20"/>
                <w:szCs w:val="20"/>
              </w:rPr>
              <w:t xml:space="preserve">For </w:t>
            </w:r>
            <w:r w:rsidR="00271E90" w:rsidRPr="002D4852">
              <w:rPr>
                <w:rFonts w:ascii="Arial" w:hAnsi="Arial" w:cs="Arial"/>
                <w:color w:val="000000"/>
                <w:sz w:val="20"/>
                <w:szCs w:val="20"/>
              </w:rPr>
              <w:t>the export of Contractor’s Equipment when it is removed from the Site.</w:t>
            </w:r>
          </w:p>
        </w:tc>
      </w:tr>
      <w:tr w:rsidR="00BD3D88" w:rsidRPr="002D4852" w14:paraId="062411E3" w14:textId="77777777" w:rsidTr="001D5486">
        <w:trPr>
          <w:cantSplit/>
        </w:trPr>
        <w:tc>
          <w:tcPr>
            <w:tcW w:w="2200" w:type="dxa"/>
            <w:gridSpan w:val="5"/>
          </w:tcPr>
          <w:p w14:paraId="49753820" w14:textId="77777777" w:rsidR="00271E90" w:rsidRPr="002D4852" w:rsidRDefault="00271E90" w:rsidP="00583711">
            <w:pPr>
              <w:pStyle w:val="CG2"/>
              <w:rPr>
                <w:rFonts w:cs="Arial"/>
                <w:color w:val="000000"/>
                <w:sz w:val="20"/>
                <w:lang w:val="en-GB"/>
              </w:rPr>
            </w:pPr>
            <w:bookmarkStart w:id="954" w:name="_Toc527649966"/>
            <w:r w:rsidRPr="002D4852">
              <w:rPr>
                <w:rFonts w:cs="Arial"/>
                <w:color w:val="000000"/>
                <w:sz w:val="20"/>
                <w:lang w:val="en-GB"/>
              </w:rPr>
              <w:t>2.3</w:t>
            </w:r>
            <w:r w:rsidRPr="002D4852">
              <w:rPr>
                <w:rFonts w:cs="Arial"/>
                <w:color w:val="000000"/>
                <w:sz w:val="20"/>
                <w:lang w:val="en-GB"/>
              </w:rPr>
              <w:tab/>
              <w:t>Employer’s Personnel</w:t>
            </w:r>
            <w:bookmarkEnd w:id="954"/>
          </w:p>
          <w:p w14:paraId="30F701BC"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0F0A6889"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Employer shall be responsible for ensuring that the Employer’s Personnel and the Employer’s other contractors on the Site:</w:t>
            </w:r>
          </w:p>
          <w:p w14:paraId="1D58FE14" w14:textId="77777777" w:rsidR="00271E90" w:rsidRPr="002D4852" w:rsidRDefault="00B7017D" w:rsidP="000D6B42">
            <w:pPr>
              <w:pStyle w:val="ClauseSubPara"/>
              <w:numPr>
                <w:ilvl w:val="0"/>
                <w:numId w:val="20"/>
              </w:numPr>
              <w:tabs>
                <w:tab w:val="clear" w:pos="2700"/>
                <w:tab w:val="left" w:pos="522"/>
              </w:tabs>
              <w:spacing w:before="0" w:after="200"/>
              <w:ind w:left="522" w:hanging="540"/>
              <w:jc w:val="both"/>
              <w:rPr>
                <w:rFonts w:ascii="Arial" w:hAnsi="Arial" w:cs="Arial"/>
                <w:color w:val="000000"/>
                <w:sz w:val="20"/>
                <w:szCs w:val="20"/>
              </w:rPr>
            </w:pPr>
            <w:r w:rsidRPr="002D4852">
              <w:rPr>
                <w:rFonts w:ascii="Arial" w:hAnsi="Arial" w:cs="Arial"/>
                <w:color w:val="000000"/>
                <w:sz w:val="20"/>
                <w:szCs w:val="20"/>
              </w:rPr>
              <w:t>Co</w:t>
            </w:r>
            <w:r w:rsidR="00271E90" w:rsidRPr="002D4852">
              <w:rPr>
                <w:rFonts w:ascii="Arial" w:hAnsi="Arial" w:cs="Arial"/>
                <w:color w:val="000000"/>
                <w:sz w:val="20"/>
                <w:szCs w:val="20"/>
              </w:rPr>
              <w:t>-operate with the Contractor’s efforts under Sub-Clause 4.6 [Co-operation</w:t>
            </w:r>
            <w:r w:rsidRPr="002D4852">
              <w:rPr>
                <w:rFonts w:ascii="Arial" w:hAnsi="Arial" w:cs="Arial"/>
                <w:color w:val="000000"/>
                <w:sz w:val="20"/>
                <w:szCs w:val="20"/>
              </w:rPr>
              <w:t xml:space="preserve">]; </w:t>
            </w:r>
            <w:r w:rsidR="00271E90" w:rsidRPr="002D4852">
              <w:rPr>
                <w:rFonts w:ascii="Arial" w:hAnsi="Arial" w:cs="Arial"/>
                <w:color w:val="000000"/>
                <w:sz w:val="20"/>
                <w:szCs w:val="20"/>
              </w:rPr>
              <w:t>and</w:t>
            </w:r>
          </w:p>
          <w:p w14:paraId="7A18027B" w14:textId="77777777" w:rsidR="00271E90" w:rsidRPr="002D4852" w:rsidRDefault="00B7017D" w:rsidP="000D6B42">
            <w:pPr>
              <w:pStyle w:val="ClauseSubPara"/>
              <w:numPr>
                <w:ilvl w:val="0"/>
                <w:numId w:val="20"/>
              </w:numPr>
              <w:tabs>
                <w:tab w:val="clear" w:pos="2700"/>
                <w:tab w:val="left" w:pos="522"/>
                <w:tab w:val="num" w:pos="882"/>
              </w:tabs>
              <w:spacing w:before="0" w:after="200"/>
              <w:ind w:left="522" w:hanging="540"/>
              <w:jc w:val="both"/>
              <w:rPr>
                <w:rFonts w:ascii="Arial" w:hAnsi="Arial" w:cs="Arial"/>
                <w:color w:val="000000"/>
                <w:sz w:val="20"/>
                <w:szCs w:val="20"/>
              </w:rPr>
            </w:pPr>
            <w:r w:rsidRPr="002D4852">
              <w:rPr>
                <w:rFonts w:ascii="Arial" w:hAnsi="Arial" w:cs="Arial"/>
                <w:color w:val="000000"/>
                <w:sz w:val="20"/>
                <w:szCs w:val="20"/>
              </w:rPr>
              <w:t xml:space="preserve">Take </w:t>
            </w:r>
            <w:r w:rsidR="00271E90" w:rsidRPr="002D4852">
              <w:rPr>
                <w:rFonts w:ascii="Arial" w:hAnsi="Arial" w:cs="Arial"/>
                <w:color w:val="000000"/>
                <w:sz w:val="20"/>
                <w:szCs w:val="20"/>
              </w:rPr>
              <w:t>actions similar to those which the Contractor is required to take under sub-paragraphs (a), (b) and (c) of Sub-Clause 4.8 [Safety Procedures] and under Sub-Clause 4.18 [Protection of the Environment].</w:t>
            </w:r>
          </w:p>
        </w:tc>
      </w:tr>
      <w:tr w:rsidR="00BD3D88" w:rsidRPr="002D4852" w14:paraId="358446E1" w14:textId="77777777" w:rsidTr="001D5486">
        <w:tc>
          <w:tcPr>
            <w:tcW w:w="2200" w:type="dxa"/>
            <w:gridSpan w:val="5"/>
          </w:tcPr>
          <w:p w14:paraId="30CEE5D7" w14:textId="77777777" w:rsidR="00271E90" w:rsidRPr="002D4852" w:rsidRDefault="00271E90" w:rsidP="00583711">
            <w:pPr>
              <w:pStyle w:val="CG2"/>
              <w:rPr>
                <w:rFonts w:cs="Arial"/>
                <w:color w:val="000000"/>
                <w:sz w:val="20"/>
                <w:lang w:val="en-GB"/>
              </w:rPr>
            </w:pPr>
            <w:bookmarkStart w:id="955" w:name="_Toc527649967"/>
            <w:r w:rsidRPr="002D4852">
              <w:rPr>
                <w:rFonts w:cs="Arial"/>
                <w:color w:val="000000"/>
                <w:sz w:val="20"/>
                <w:lang w:val="en-GB"/>
              </w:rPr>
              <w:t>2.4</w:t>
            </w:r>
            <w:r w:rsidRPr="002D4852">
              <w:rPr>
                <w:rFonts w:cs="Arial"/>
                <w:color w:val="000000"/>
                <w:sz w:val="20"/>
                <w:lang w:val="en-GB"/>
              </w:rPr>
              <w:tab/>
              <w:t>Employer’s Financial Arrangements</w:t>
            </w:r>
            <w:bookmarkEnd w:id="955"/>
          </w:p>
          <w:p w14:paraId="0C5441AD"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176831CA" w14:textId="77777777" w:rsidR="00271E90" w:rsidRPr="002D4852" w:rsidRDefault="00271E90" w:rsidP="00271E90">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The Employer shall submit, before the Commencement Date and thereafter within 28 days after receiving any request from the Contractor, reasonable evidence that financial arrangements have been made and are being maintained which will enable the Employer to pay the Contract Price punctually (as estimated at that time) in accordance with Clause 14 [Contract Price and Payment]. Before the Employer makes any material change to his financial arrangements, the Employer shall give notice to the Contractor with detailed particulars.</w:t>
            </w:r>
          </w:p>
          <w:p w14:paraId="134ABEBE" w14:textId="77777777" w:rsidR="00271E90" w:rsidRPr="002D4852" w:rsidRDefault="00271E90" w:rsidP="00271E90">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In addition, if the Bank has notified to the Borrower that the Bank has suspended disbursements under its loan, which finances in whole or in part the execution of the Works, the Employer shall give notice of such suspension to the Contractor with detailed particulars, including the date of such notification, with a copy to the Engineer,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his notice of the extent to which such funds will be available.</w:t>
            </w:r>
          </w:p>
        </w:tc>
      </w:tr>
      <w:tr w:rsidR="00BD3D88" w:rsidRPr="002D4852" w14:paraId="0A058CFE" w14:textId="77777777" w:rsidTr="001D5486">
        <w:tc>
          <w:tcPr>
            <w:tcW w:w="2200" w:type="dxa"/>
            <w:gridSpan w:val="5"/>
          </w:tcPr>
          <w:p w14:paraId="2EA006FF" w14:textId="77777777" w:rsidR="00271E90" w:rsidRPr="002D4852" w:rsidRDefault="00271E90" w:rsidP="00583711">
            <w:pPr>
              <w:pStyle w:val="CG2"/>
              <w:rPr>
                <w:rFonts w:cs="Arial"/>
                <w:color w:val="000000"/>
                <w:sz w:val="20"/>
                <w:lang w:val="en-GB"/>
              </w:rPr>
            </w:pPr>
            <w:bookmarkStart w:id="956" w:name="_Toc527649968"/>
            <w:r w:rsidRPr="002D4852">
              <w:rPr>
                <w:rFonts w:cs="Arial"/>
                <w:color w:val="000000"/>
                <w:sz w:val="20"/>
                <w:lang w:val="en-GB"/>
              </w:rPr>
              <w:t>2.5</w:t>
            </w:r>
            <w:r w:rsidRPr="002D4852">
              <w:rPr>
                <w:rFonts w:cs="Arial"/>
                <w:color w:val="000000"/>
                <w:sz w:val="20"/>
                <w:lang w:val="en-GB"/>
              </w:rPr>
              <w:tab/>
              <w:t>Employer’s Claims</w:t>
            </w:r>
            <w:bookmarkEnd w:id="956"/>
          </w:p>
          <w:p w14:paraId="4C3935A2"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49CB6F41"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If the Employer considers himself to be entitled to any payment under any Clause of these Conditions or otherwise in connection with the Contract, and/or to any extension of the Defects Notification Period, the Employer or the Engineer shall give notice and particulars to the Contractor. However, notice is not required for payments due under Sub-Clause 4.19 [Electricity, Water and Gas], under Sub-Clause 4.20 [Employer’s Equipment and Free-Issue Materials], or for other services requested by the Contractor.</w:t>
            </w:r>
          </w:p>
          <w:p w14:paraId="1C77DD91"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notice shall be given as soon as practicable and no longer than 28 days after the Employer became aware, or should have become aware, of the event or circumstances giving rise to the claim. A notice relating to any extension of the Defects Notification Period shall be given before the expiry of such period.</w:t>
            </w:r>
          </w:p>
          <w:p w14:paraId="3D7BCC0F"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particulars shall specify the Clause or other basis of the claim, and shall include substantiation of the amount and/or extension to which the Employer considers himself to be entitled in connection with the Contract. The Engineer shall then proceed in accordance with Sub-Clause 3.5 [Determinations] to agree or determine (i) the amount (if any) which the Employer is entitled to be paid by the Contractor, and/or (ii) the extension (if any) of the Defects Notification Period in accordance with Sub-Clause 11.3 [Extension of Defects Notification Period].</w:t>
            </w:r>
          </w:p>
          <w:p w14:paraId="515020C2" w14:textId="77777777" w:rsidR="00271E90" w:rsidRPr="002D4852" w:rsidRDefault="00271E90" w:rsidP="00271E90">
            <w:pPr>
              <w:pStyle w:val="berschrift3"/>
              <w:spacing w:after="200"/>
              <w:ind w:left="-18"/>
              <w:jc w:val="both"/>
              <w:rPr>
                <w:rFonts w:ascii="Arial" w:hAnsi="Arial" w:cs="Arial"/>
                <w:b w:val="0"/>
                <w:bCs/>
                <w:color w:val="000000"/>
                <w:sz w:val="20"/>
                <w:lang w:val="en-GB"/>
              </w:rPr>
            </w:pPr>
            <w:r w:rsidRPr="002D4852">
              <w:rPr>
                <w:rFonts w:ascii="Arial" w:hAnsi="Arial" w:cs="Arial"/>
                <w:b w:val="0"/>
                <w:bCs/>
                <w:color w:val="000000"/>
                <w:sz w:val="20"/>
                <w:lang w:val="en-GB"/>
              </w:rPr>
              <w:t>This amount may be included as a deduction in the Contract Price and Payment Certificates. The Employer shall only be entitled to set off against or make any deduction from an amount certified in a Payment Certificate, or to otherwise claim against the Contractor, in accordance with this Sub-Clause.</w:t>
            </w:r>
          </w:p>
        </w:tc>
      </w:tr>
      <w:tr w:rsidR="00BD3D88" w:rsidRPr="002D4852" w14:paraId="72B03E7C" w14:textId="77777777" w:rsidTr="001D5486">
        <w:trPr>
          <w:cantSplit/>
          <w:trHeight w:val="423"/>
        </w:trPr>
        <w:tc>
          <w:tcPr>
            <w:tcW w:w="8676" w:type="dxa"/>
            <w:gridSpan w:val="6"/>
            <w:vAlign w:val="center"/>
          </w:tcPr>
          <w:p w14:paraId="11FEAFF0" w14:textId="77777777" w:rsidR="00271E90" w:rsidRPr="002D4852" w:rsidRDefault="00271E90" w:rsidP="00271E90">
            <w:pPr>
              <w:pStyle w:val="CG1"/>
              <w:rPr>
                <w:rFonts w:ascii="Arial" w:hAnsi="Arial" w:cs="Arial"/>
                <w:color w:val="000000"/>
                <w:sz w:val="24"/>
                <w:szCs w:val="24"/>
                <w:lang w:val="en-GB"/>
              </w:rPr>
            </w:pPr>
            <w:bookmarkStart w:id="957" w:name="_Toc527649969"/>
            <w:r w:rsidRPr="002D4852">
              <w:rPr>
                <w:rFonts w:ascii="Arial" w:hAnsi="Arial" w:cs="Arial"/>
                <w:color w:val="000000"/>
                <w:sz w:val="24"/>
                <w:szCs w:val="24"/>
                <w:lang w:val="en-GB"/>
              </w:rPr>
              <w:t>3.</w:t>
            </w:r>
            <w:r w:rsidRPr="002D4852">
              <w:rPr>
                <w:rFonts w:ascii="Arial" w:hAnsi="Arial" w:cs="Arial"/>
                <w:color w:val="000000"/>
                <w:sz w:val="24"/>
                <w:szCs w:val="24"/>
                <w:lang w:val="en-GB"/>
              </w:rPr>
              <w:tab/>
              <w:t>The Engineer</w:t>
            </w:r>
            <w:bookmarkEnd w:id="957"/>
          </w:p>
        </w:tc>
      </w:tr>
      <w:tr w:rsidR="00BD3D88" w:rsidRPr="002D4852" w14:paraId="652C3B36" w14:textId="77777777" w:rsidTr="001D5486">
        <w:tc>
          <w:tcPr>
            <w:tcW w:w="2200" w:type="dxa"/>
            <w:gridSpan w:val="5"/>
          </w:tcPr>
          <w:p w14:paraId="6E5A1301" w14:textId="77777777" w:rsidR="00271E90" w:rsidRPr="002D4852" w:rsidRDefault="00271E90" w:rsidP="00583711">
            <w:pPr>
              <w:pStyle w:val="CG2"/>
              <w:rPr>
                <w:rFonts w:cs="Arial"/>
                <w:color w:val="000000"/>
                <w:sz w:val="20"/>
                <w:lang w:val="en-GB"/>
              </w:rPr>
            </w:pPr>
            <w:bookmarkStart w:id="958" w:name="_Toc527649970"/>
            <w:r w:rsidRPr="002D4852">
              <w:rPr>
                <w:rFonts w:cs="Arial"/>
                <w:color w:val="000000"/>
                <w:sz w:val="20"/>
                <w:lang w:val="en-GB"/>
              </w:rPr>
              <w:t>3.1</w:t>
            </w:r>
            <w:r w:rsidRPr="002D4852">
              <w:rPr>
                <w:rFonts w:cs="Arial"/>
                <w:color w:val="000000"/>
                <w:sz w:val="20"/>
                <w:lang w:val="en-GB"/>
              </w:rPr>
              <w:tab/>
              <w:t>Engineer’s Duties and Authority</w:t>
            </w:r>
            <w:bookmarkEnd w:id="958"/>
          </w:p>
          <w:p w14:paraId="1098063A"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33339219"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Employer shall appoint the Engineer who shall carry out the duties assigned to him in the Contract. The Engineer’s staff shall include suitably qualified engineers and other professionals who are competent to carry out these duties.</w:t>
            </w:r>
          </w:p>
          <w:p w14:paraId="5C78974E"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Engineer shall have no authority to amend the Contract.</w:t>
            </w:r>
          </w:p>
          <w:p w14:paraId="19517D74"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 xml:space="preserve">The Engineer may exercise the authority attributable to the Engineer as specified in or necessarily to be implied from the Contract. If the Engineer is required to obtain the approval of the Employer before exercising a specified authority, the requirements shall be as stated in the Particular Conditions. The Employer shall promptly inform the Contractor of any change to the authority attributed to the Engineer. </w:t>
            </w:r>
          </w:p>
          <w:p w14:paraId="6646971E"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However, whenever the Engineer exercises a specified authority for which the Employer’s approval is required, then (for the purposes of the Contract) the Employer shall be deemed to have given approval.</w:t>
            </w:r>
          </w:p>
          <w:p w14:paraId="3D203AC8"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Except as otherwise stated in these Conditions:</w:t>
            </w:r>
          </w:p>
          <w:p w14:paraId="187BDF2E" w14:textId="77777777" w:rsidR="00271E90" w:rsidRPr="002D4852" w:rsidRDefault="00271E90" w:rsidP="00271E90">
            <w:pPr>
              <w:pStyle w:val="ClauseSubPara"/>
              <w:tabs>
                <w:tab w:val="left" w:pos="522"/>
              </w:tabs>
              <w:spacing w:before="0" w:after="240"/>
              <w:ind w:left="522" w:hanging="540"/>
              <w:jc w:val="both"/>
              <w:rPr>
                <w:rFonts w:ascii="Arial" w:hAnsi="Arial" w:cs="Arial"/>
                <w:color w:val="000000"/>
                <w:sz w:val="20"/>
                <w:szCs w:val="20"/>
              </w:rPr>
            </w:pPr>
            <w:r w:rsidRPr="002D4852">
              <w:rPr>
                <w:rFonts w:ascii="Arial" w:hAnsi="Arial" w:cs="Arial"/>
                <w:color w:val="000000"/>
                <w:sz w:val="20"/>
                <w:szCs w:val="20"/>
              </w:rPr>
              <w:t>(a)</w:t>
            </w:r>
            <w:r w:rsidRPr="002D4852">
              <w:rPr>
                <w:rFonts w:ascii="Arial" w:hAnsi="Arial" w:cs="Arial"/>
                <w:color w:val="000000"/>
                <w:sz w:val="20"/>
                <w:szCs w:val="20"/>
              </w:rPr>
              <w:tab/>
            </w:r>
            <w:r w:rsidR="00B7017D" w:rsidRPr="002D4852">
              <w:rPr>
                <w:rFonts w:ascii="Arial" w:hAnsi="Arial" w:cs="Arial"/>
                <w:color w:val="000000"/>
                <w:sz w:val="20"/>
                <w:szCs w:val="20"/>
              </w:rPr>
              <w:t xml:space="preserve">Whenever </w:t>
            </w:r>
            <w:r w:rsidRPr="002D4852">
              <w:rPr>
                <w:rFonts w:ascii="Arial" w:hAnsi="Arial" w:cs="Arial"/>
                <w:color w:val="000000"/>
                <w:sz w:val="20"/>
                <w:szCs w:val="20"/>
              </w:rPr>
              <w:t xml:space="preserve">carrying out duties or exercising authority, specified in or implied by the Contract, the Engineer shall be deemed to act for the Employer; </w:t>
            </w:r>
          </w:p>
          <w:p w14:paraId="632D96FD" w14:textId="77777777" w:rsidR="00271E90" w:rsidRPr="002D4852" w:rsidRDefault="00271E90" w:rsidP="00271E90">
            <w:pPr>
              <w:pStyle w:val="ClauseSubPara"/>
              <w:tabs>
                <w:tab w:val="left" w:pos="522"/>
              </w:tabs>
              <w:spacing w:before="0" w:after="240"/>
              <w:ind w:left="522" w:hanging="540"/>
              <w:jc w:val="both"/>
              <w:rPr>
                <w:rFonts w:ascii="Arial" w:hAnsi="Arial" w:cs="Arial"/>
                <w:color w:val="000000"/>
                <w:sz w:val="20"/>
                <w:szCs w:val="20"/>
              </w:rPr>
            </w:pPr>
            <w:r w:rsidRPr="002D4852">
              <w:rPr>
                <w:rFonts w:ascii="Arial" w:hAnsi="Arial" w:cs="Arial"/>
                <w:color w:val="000000"/>
                <w:sz w:val="20"/>
                <w:szCs w:val="20"/>
              </w:rPr>
              <w:t>(b)</w:t>
            </w:r>
            <w:r w:rsidRPr="002D4852">
              <w:rPr>
                <w:rFonts w:ascii="Arial" w:hAnsi="Arial" w:cs="Arial"/>
                <w:color w:val="000000"/>
                <w:sz w:val="20"/>
                <w:szCs w:val="20"/>
              </w:rPr>
              <w:tab/>
            </w:r>
            <w:r w:rsidR="00B7017D" w:rsidRPr="002D4852">
              <w:rPr>
                <w:rFonts w:ascii="Arial" w:hAnsi="Arial" w:cs="Arial"/>
                <w:color w:val="000000"/>
                <w:sz w:val="20"/>
                <w:szCs w:val="20"/>
              </w:rPr>
              <w:t xml:space="preserve">The </w:t>
            </w:r>
            <w:r w:rsidRPr="002D4852">
              <w:rPr>
                <w:rFonts w:ascii="Arial" w:hAnsi="Arial" w:cs="Arial"/>
                <w:color w:val="000000"/>
                <w:sz w:val="20"/>
                <w:szCs w:val="20"/>
              </w:rPr>
              <w:t xml:space="preserve">Engineer has no authority to relieve either Party of any duties, obligations or responsibilities under the Contract; </w:t>
            </w:r>
          </w:p>
          <w:p w14:paraId="67065959" w14:textId="77777777" w:rsidR="00271E90" w:rsidRPr="002D4852" w:rsidRDefault="00B7017D" w:rsidP="000D6B42">
            <w:pPr>
              <w:numPr>
                <w:ilvl w:val="0"/>
                <w:numId w:val="20"/>
              </w:numPr>
              <w:tabs>
                <w:tab w:val="left" w:pos="162"/>
                <w:tab w:val="left" w:pos="522"/>
              </w:tabs>
              <w:spacing w:after="240"/>
              <w:ind w:left="522" w:hanging="540"/>
              <w:rPr>
                <w:rFonts w:ascii="Arial" w:hAnsi="Arial" w:cs="Arial"/>
                <w:color w:val="000000"/>
                <w:sz w:val="20"/>
                <w:lang w:val="en-GB"/>
              </w:rPr>
            </w:pPr>
            <w:r w:rsidRPr="002D4852">
              <w:rPr>
                <w:rFonts w:ascii="Arial" w:hAnsi="Arial" w:cs="Arial"/>
                <w:color w:val="000000"/>
                <w:sz w:val="20"/>
                <w:lang w:val="en-GB"/>
              </w:rPr>
              <w:t xml:space="preserve">Any </w:t>
            </w:r>
            <w:r w:rsidR="00271E90" w:rsidRPr="002D4852">
              <w:rPr>
                <w:rFonts w:ascii="Arial" w:hAnsi="Arial" w:cs="Arial"/>
                <w:color w:val="000000"/>
                <w:sz w:val="20"/>
                <w:lang w:val="en-GB"/>
              </w:rPr>
              <w:t>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 and</w:t>
            </w:r>
          </w:p>
          <w:p w14:paraId="799EABAE" w14:textId="77777777" w:rsidR="00271E90" w:rsidRPr="002D4852" w:rsidRDefault="00B7017D" w:rsidP="000D6B42">
            <w:pPr>
              <w:numPr>
                <w:ilvl w:val="0"/>
                <w:numId w:val="20"/>
              </w:numPr>
              <w:tabs>
                <w:tab w:val="left" w:pos="162"/>
                <w:tab w:val="left" w:pos="522"/>
              </w:tabs>
              <w:spacing w:after="240"/>
              <w:ind w:left="522" w:hanging="540"/>
              <w:rPr>
                <w:rFonts w:ascii="Arial" w:hAnsi="Arial" w:cs="Arial"/>
                <w:color w:val="000000"/>
                <w:sz w:val="20"/>
                <w:lang w:val="en-GB"/>
              </w:rPr>
            </w:pPr>
            <w:r w:rsidRPr="002D4852">
              <w:rPr>
                <w:rFonts w:ascii="Arial" w:hAnsi="Arial" w:cs="Arial"/>
                <w:color w:val="000000"/>
                <w:sz w:val="20"/>
                <w:lang w:val="en-GB"/>
              </w:rPr>
              <w:t>A</w:t>
            </w:r>
            <w:r w:rsidR="00271E90" w:rsidRPr="002D4852">
              <w:rPr>
                <w:rFonts w:ascii="Arial" w:hAnsi="Arial" w:cs="Arial"/>
                <w:color w:val="000000"/>
                <w:sz w:val="20"/>
                <w:lang w:val="en-GB"/>
              </w:rPr>
              <w:t>ny act by the Engineer in response to a Contractor’s request except as otherwise expressly specified shall be notified in writing to the Contractor within 28 days of receipt.</w:t>
            </w:r>
          </w:p>
          <w:p w14:paraId="572D382E"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following provisions shall apply:</w:t>
            </w:r>
          </w:p>
          <w:p w14:paraId="7CD13438"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 xml:space="preserve">The Engineer shall obtain the specific approval of the Employer before taking action under the-following Sub-Clauses of these Conditions: </w:t>
            </w:r>
          </w:p>
          <w:p w14:paraId="00CD3DB0" w14:textId="77777777" w:rsidR="00271E90" w:rsidRPr="002D4852" w:rsidRDefault="00271E90" w:rsidP="00271E90">
            <w:pPr>
              <w:pStyle w:val="ClauseSubPara"/>
              <w:tabs>
                <w:tab w:val="left" w:pos="522"/>
              </w:tabs>
              <w:spacing w:before="0" w:after="240"/>
              <w:ind w:left="522" w:hanging="522"/>
              <w:jc w:val="both"/>
              <w:rPr>
                <w:rFonts w:ascii="Arial" w:hAnsi="Arial" w:cs="Arial"/>
                <w:color w:val="000000"/>
                <w:sz w:val="20"/>
                <w:szCs w:val="20"/>
              </w:rPr>
            </w:pPr>
            <w:r w:rsidRPr="002D4852">
              <w:rPr>
                <w:rFonts w:ascii="Arial" w:hAnsi="Arial" w:cs="Arial"/>
                <w:color w:val="000000"/>
                <w:sz w:val="20"/>
                <w:szCs w:val="20"/>
              </w:rPr>
              <w:t>(a)</w:t>
            </w:r>
            <w:r w:rsidRPr="002D4852">
              <w:rPr>
                <w:rFonts w:ascii="Arial" w:hAnsi="Arial" w:cs="Arial"/>
                <w:color w:val="000000"/>
                <w:sz w:val="20"/>
                <w:szCs w:val="20"/>
              </w:rPr>
              <w:tab/>
              <w:t>Sub-Clause 4.12: agreeing or determining an extension of time and/or additional cost</w:t>
            </w:r>
            <w:r w:rsidR="005E13B4" w:rsidRPr="002D4852">
              <w:rPr>
                <w:rFonts w:ascii="Arial" w:hAnsi="Arial" w:cs="Arial"/>
                <w:color w:val="000000"/>
                <w:sz w:val="20"/>
                <w:szCs w:val="20"/>
              </w:rPr>
              <w:t>;</w:t>
            </w:r>
            <w:r w:rsidRPr="002D4852">
              <w:rPr>
                <w:rFonts w:ascii="Arial" w:hAnsi="Arial" w:cs="Arial"/>
                <w:color w:val="000000"/>
                <w:sz w:val="20"/>
                <w:szCs w:val="20"/>
              </w:rPr>
              <w:t xml:space="preserve"> </w:t>
            </w:r>
          </w:p>
          <w:p w14:paraId="5CC4276F" w14:textId="77777777" w:rsidR="00271E90" w:rsidRPr="002D4852" w:rsidRDefault="00271E90" w:rsidP="00271E90">
            <w:pPr>
              <w:pStyle w:val="ClauseSubPara"/>
              <w:tabs>
                <w:tab w:val="left" w:pos="522"/>
              </w:tabs>
              <w:spacing w:before="0" w:after="240"/>
              <w:ind w:left="522" w:hanging="540"/>
              <w:jc w:val="both"/>
              <w:rPr>
                <w:rFonts w:ascii="Arial" w:hAnsi="Arial" w:cs="Arial"/>
                <w:color w:val="000000"/>
                <w:sz w:val="20"/>
                <w:szCs w:val="20"/>
              </w:rPr>
            </w:pPr>
            <w:r w:rsidRPr="002D4852">
              <w:rPr>
                <w:rFonts w:ascii="Arial" w:hAnsi="Arial" w:cs="Arial"/>
                <w:color w:val="000000"/>
                <w:sz w:val="20"/>
                <w:szCs w:val="20"/>
              </w:rPr>
              <w:t>(b)</w:t>
            </w:r>
            <w:r w:rsidRPr="002D4852">
              <w:rPr>
                <w:rFonts w:ascii="Arial" w:hAnsi="Arial" w:cs="Arial"/>
                <w:color w:val="000000"/>
                <w:sz w:val="20"/>
                <w:szCs w:val="20"/>
              </w:rPr>
              <w:tab/>
              <w:t>Sub-Clause 13.1: instructing a Variation, except;</w:t>
            </w:r>
          </w:p>
          <w:p w14:paraId="6C29A464" w14:textId="77777777" w:rsidR="00271E90" w:rsidRPr="002D4852" w:rsidRDefault="00271E90" w:rsidP="00271E90">
            <w:pPr>
              <w:pStyle w:val="ClauseSubPara"/>
              <w:tabs>
                <w:tab w:val="left" w:pos="1101"/>
              </w:tabs>
              <w:spacing w:before="0" w:after="240"/>
              <w:ind w:left="1101" w:hanging="540"/>
              <w:jc w:val="both"/>
              <w:rPr>
                <w:rFonts w:ascii="Arial" w:hAnsi="Arial" w:cs="Arial"/>
                <w:color w:val="000000"/>
                <w:sz w:val="20"/>
                <w:szCs w:val="20"/>
              </w:rPr>
            </w:pPr>
            <w:r w:rsidRPr="002D4852">
              <w:rPr>
                <w:rFonts w:ascii="Arial" w:hAnsi="Arial" w:cs="Arial"/>
                <w:color w:val="000000"/>
                <w:sz w:val="20"/>
                <w:szCs w:val="20"/>
              </w:rPr>
              <w:t>(i)</w:t>
            </w:r>
            <w:r w:rsidRPr="002D4852">
              <w:rPr>
                <w:rFonts w:ascii="Arial" w:hAnsi="Arial" w:cs="Arial"/>
                <w:color w:val="000000"/>
                <w:sz w:val="20"/>
                <w:szCs w:val="20"/>
              </w:rPr>
              <w:tab/>
            </w:r>
            <w:r w:rsidR="00B7017D" w:rsidRPr="002D4852">
              <w:rPr>
                <w:rFonts w:ascii="Arial" w:hAnsi="Arial" w:cs="Arial"/>
                <w:color w:val="000000"/>
                <w:sz w:val="20"/>
                <w:szCs w:val="20"/>
              </w:rPr>
              <w:t xml:space="preserve">In </w:t>
            </w:r>
            <w:r w:rsidRPr="002D4852">
              <w:rPr>
                <w:rFonts w:ascii="Arial" w:hAnsi="Arial" w:cs="Arial"/>
                <w:color w:val="000000"/>
                <w:sz w:val="20"/>
                <w:szCs w:val="20"/>
              </w:rPr>
              <w:t xml:space="preserve">an emergency situation as determined by the Engineer, or </w:t>
            </w:r>
          </w:p>
          <w:p w14:paraId="1494782F" w14:textId="77777777" w:rsidR="00271E90" w:rsidRPr="002D4852" w:rsidRDefault="00271E90" w:rsidP="00271E90">
            <w:pPr>
              <w:pStyle w:val="ClauseSubPara"/>
              <w:tabs>
                <w:tab w:val="left" w:pos="1101"/>
              </w:tabs>
              <w:spacing w:before="0" w:after="240"/>
              <w:ind w:left="1101" w:hanging="540"/>
              <w:jc w:val="both"/>
              <w:rPr>
                <w:rFonts w:ascii="Arial" w:hAnsi="Arial" w:cs="Arial"/>
                <w:color w:val="000000"/>
                <w:sz w:val="20"/>
                <w:szCs w:val="20"/>
              </w:rPr>
            </w:pPr>
            <w:r w:rsidRPr="002D4852">
              <w:rPr>
                <w:rFonts w:ascii="Arial" w:hAnsi="Arial" w:cs="Arial"/>
                <w:color w:val="000000"/>
                <w:sz w:val="20"/>
                <w:szCs w:val="20"/>
              </w:rPr>
              <w:t>(ii)</w:t>
            </w:r>
            <w:r w:rsidRPr="002D4852">
              <w:rPr>
                <w:rFonts w:ascii="Arial" w:hAnsi="Arial" w:cs="Arial"/>
                <w:color w:val="000000"/>
                <w:sz w:val="20"/>
                <w:szCs w:val="20"/>
              </w:rPr>
              <w:tab/>
            </w:r>
            <w:r w:rsidR="00B7017D" w:rsidRPr="002D4852">
              <w:rPr>
                <w:rFonts w:ascii="Arial" w:hAnsi="Arial" w:cs="Arial"/>
                <w:color w:val="000000"/>
                <w:sz w:val="20"/>
                <w:szCs w:val="20"/>
              </w:rPr>
              <w:t xml:space="preserve">If </w:t>
            </w:r>
            <w:r w:rsidRPr="002D4852">
              <w:rPr>
                <w:rFonts w:ascii="Arial" w:hAnsi="Arial" w:cs="Arial"/>
                <w:color w:val="000000"/>
                <w:sz w:val="20"/>
                <w:szCs w:val="20"/>
              </w:rPr>
              <w:t>such a Variation would increase the Accepted Contract Amount by less than the percentage specified in the Contract Data</w:t>
            </w:r>
            <w:r w:rsidR="005E13B4" w:rsidRPr="002D4852">
              <w:rPr>
                <w:rFonts w:ascii="Arial" w:hAnsi="Arial" w:cs="Arial"/>
                <w:color w:val="000000"/>
                <w:sz w:val="20"/>
                <w:szCs w:val="20"/>
              </w:rPr>
              <w:t>;</w:t>
            </w:r>
            <w:r w:rsidRPr="002D4852">
              <w:rPr>
                <w:rFonts w:ascii="Arial" w:hAnsi="Arial" w:cs="Arial"/>
                <w:color w:val="000000"/>
                <w:sz w:val="20"/>
                <w:szCs w:val="20"/>
              </w:rPr>
              <w:t xml:space="preserve"> </w:t>
            </w:r>
          </w:p>
          <w:p w14:paraId="1ED34D43" w14:textId="77777777" w:rsidR="00271E90" w:rsidRPr="002D4852" w:rsidRDefault="00271E90" w:rsidP="00271E90">
            <w:pPr>
              <w:pStyle w:val="ClauseSubPara"/>
              <w:tabs>
                <w:tab w:val="left" w:pos="561"/>
              </w:tabs>
              <w:spacing w:before="0" w:after="240"/>
              <w:ind w:left="540" w:hanging="540"/>
              <w:jc w:val="both"/>
              <w:rPr>
                <w:rFonts w:ascii="Arial" w:hAnsi="Arial" w:cs="Arial"/>
                <w:color w:val="000000"/>
                <w:sz w:val="20"/>
                <w:szCs w:val="20"/>
              </w:rPr>
            </w:pPr>
            <w:r w:rsidRPr="002D4852">
              <w:rPr>
                <w:rFonts w:ascii="Arial" w:hAnsi="Arial" w:cs="Arial"/>
                <w:color w:val="000000"/>
                <w:sz w:val="20"/>
                <w:szCs w:val="20"/>
              </w:rPr>
              <w:t>(c)</w:t>
            </w:r>
            <w:r w:rsidRPr="002D4852">
              <w:rPr>
                <w:rFonts w:ascii="Arial" w:hAnsi="Arial" w:cs="Arial"/>
                <w:color w:val="000000"/>
                <w:sz w:val="20"/>
                <w:szCs w:val="20"/>
              </w:rPr>
              <w:tab/>
              <w:t>Sub-Clause 13.3: Approving a proposal for Variation submitted by the Contractor in accordance with Sub Clause 13.1 or 13.2</w:t>
            </w:r>
            <w:r w:rsidR="005E13B4" w:rsidRPr="002D4852">
              <w:rPr>
                <w:rFonts w:ascii="Arial" w:hAnsi="Arial" w:cs="Arial"/>
                <w:color w:val="000000"/>
                <w:sz w:val="20"/>
                <w:szCs w:val="20"/>
              </w:rPr>
              <w:t>;</w:t>
            </w:r>
            <w:r w:rsidRPr="002D4852">
              <w:rPr>
                <w:rFonts w:ascii="Arial" w:hAnsi="Arial" w:cs="Arial"/>
                <w:color w:val="000000"/>
                <w:sz w:val="20"/>
                <w:szCs w:val="20"/>
              </w:rPr>
              <w:t xml:space="preserve"> </w:t>
            </w:r>
          </w:p>
          <w:p w14:paraId="2B47C0EF" w14:textId="77777777" w:rsidR="00271E90" w:rsidRPr="002D4852" w:rsidRDefault="00271E90" w:rsidP="00271E90">
            <w:pPr>
              <w:pStyle w:val="ClauseSubPara"/>
              <w:tabs>
                <w:tab w:val="left" w:pos="561"/>
              </w:tabs>
              <w:spacing w:before="0" w:after="180"/>
              <w:ind w:left="540" w:hanging="540"/>
              <w:jc w:val="both"/>
              <w:rPr>
                <w:rFonts w:ascii="Arial" w:hAnsi="Arial" w:cs="Arial"/>
                <w:color w:val="000000"/>
                <w:sz w:val="20"/>
                <w:szCs w:val="20"/>
              </w:rPr>
            </w:pPr>
            <w:r w:rsidRPr="002D4852">
              <w:rPr>
                <w:rFonts w:ascii="Arial" w:hAnsi="Arial" w:cs="Arial"/>
                <w:color w:val="000000"/>
                <w:sz w:val="20"/>
                <w:szCs w:val="20"/>
              </w:rPr>
              <w:t>(d)</w:t>
            </w:r>
            <w:r w:rsidRPr="002D4852">
              <w:rPr>
                <w:rFonts w:ascii="Arial" w:hAnsi="Arial" w:cs="Arial"/>
                <w:color w:val="000000"/>
                <w:sz w:val="20"/>
                <w:szCs w:val="20"/>
              </w:rPr>
              <w:tab/>
              <w:t xml:space="preserve">Sub-Clause 13.4: Specifying the amount payable in each of the applicable currencies </w:t>
            </w:r>
          </w:p>
          <w:p w14:paraId="7AC15023" w14:textId="77777777" w:rsidR="00271E90" w:rsidRPr="002D4852" w:rsidRDefault="00271E90" w:rsidP="00271E90">
            <w:pPr>
              <w:tabs>
                <w:tab w:val="left" w:pos="0"/>
              </w:tabs>
              <w:spacing w:after="200"/>
              <w:ind w:left="21" w:hanging="39"/>
              <w:rPr>
                <w:rFonts w:ascii="Arial" w:hAnsi="Arial" w:cs="Arial"/>
                <w:color w:val="000000"/>
                <w:sz w:val="20"/>
                <w:lang w:val="en-GB"/>
              </w:rPr>
            </w:pPr>
            <w:r w:rsidRPr="002D4852">
              <w:rPr>
                <w:rFonts w:ascii="Arial" w:hAnsi="Arial" w:cs="Arial"/>
                <w:color w:val="000000"/>
                <w:sz w:val="20"/>
                <w:lang w:val="en-GB"/>
              </w:rPr>
              <w:t>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Employer, with any such instruction of the Engineer. The Engineer shall determine an addition to the Contract Price, in respect of such instruction, in accordance with Clause 13 and shall notify the Contractor accordingly, with a copy to the Employer.</w:t>
            </w:r>
          </w:p>
        </w:tc>
      </w:tr>
      <w:tr w:rsidR="00BD3D88" w:rsidRPr="002D4852" w14:paraId="5B9433A5" w14:textId="77777777" w:rsidTr="001D5486">
        <w:tc>
          <w:tcPr>
            <w:tcW w:w="2200" w:type="dxa"/>
            <w:gridSpan w:val="5"/>
          </w:tcPr>
          <w:p w14:paraId="6CE8610E" w14:textId="77777777" w:rsidR="00271E90" w:rsidRPr="002D4852" w:rsidRDefault="00271E90" w:rsidP="00583711">
            <w:pPr>
              <w:pStyle w:val="CG2"/>
              <w:rPr>
                <w:rFonts w:cs="Arial"/>
                <w:color w:val="000000"/>
                <w:sz w:val="20"/>
                <w:lang w:val="en-GB"/>
              </w:rPr>
            </w:pPr>
            <w:bookmarkStart w:id="959" w:name="_Toc527649971"/>
            <w:r w:rsidRPr="002D4852">
              <w:rPr>
                <w:rFonts w:cs="Arial"/>
                <w:color w:val="000000"/>
                <w:sz w:val="20"/>
                <w:lang w:val="en-GB"/>
              </w:rPr>
              <w:t>3.2</w:t>
            </w:r>
            <w:r w:rsidRPr="002D4852">
              <w:rPr>
                <w:rFonts w:cs="Arial"/>
                <w:color w:val="000000"/>
                <w:sz w:val="20"/>
                <w:lang w:val="en-GB"/>
              </w:rPr>
              <w:tab/>
              <w:t>Delegation by the Engineer</w:t>
            </w:r>
            <w:bookmarkEnd w:id="959"/>
          </w:p>
          <w:p w14:paraId="29E03925"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19FCF904" w14:textId="77777777" w:rsidR="00271E90" w:rsidRPr="002D4852" w:rsidRDefault="00271E90" w:rsidP="00271E90">
            <w:pPr>
              <w:pStyle w:val="ClauseSubPara"/>
              <w:spacing w:before="0" w:after="240"/>
              <w:ind w:left="0" w:hanging="14"/>
              <w:jc w:val="both"/>
              <w:rPr>
                <w:rFonts w:ascii="Arial" w:hAnsi="Arial" w:cs="Arial"/>
                <w:color w:val="000000"/>
                <w:sz w:val="20"/>
                <w:szCs w:val="20"/>
              </w:rPr>
            </w:pPr>
            <w:r w:rsidRPr="002D4852">
              <w:rPr>
                <w:rFonts w:ascii="Arial" w:hAnsi="Arial" w:cs="Arial"/>
                <w:color w:val="000000"/>
                <w:sz w:val="20"/>
                <w:szCs w:val="20"/>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 However, unless otherwise agreed by both Parties, the Engineer shall not delegate the authority to determine any matter in accordance with Sub-Clause 3.5 [Determinations].</w:t>
            </w:r>
          </w:p>
          <w:p w14:paraId="18E9C740" w14:textId="77777777" w:rsidR="00271E90" w:rsidRPr="002D4852" w:rsidRDefault="00271E90" w:rsidP="00271E90">
            <w:pPr>
              <w:pStyle w:val="ClauseSubPara"/>
              <w:spacing w:before="0" w:after="240"/>
              <w:ind w:left="0" w:hanging="14"/>
              <w:jc w:val="both"/>
              <w:rPr>
                <w:rFonts w:ascii="Arial" w:hAnsi="Arial" w:cs="Arial"/>
                <w:color w:val="000000"/>
                <w:sz w:val="20"/>
                <w:szCs w:val="20"/>
              </w:rPr>
            </w:pPr>
            <w:r w:rsidRPr="002D4852">
              <w:rPr>
                <w:rFonts w:ascii="Arial" w:hAnsi="Arial" w:cs="Arial"/>
                <w:color w:val="000000"/>
                <w:sz w:val="20"/>
                <w:szCs w:val="20"/>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5B8DAFF3" w14:textId="77777777" w:rsidR="00271E90" w:rsidRPr="002D4852" w:rsidRDefault="00B7017D" w:rsidP="000D6B42">
            <w:pPr>
              <w:pStyle w:val="ClauseSubPara"/>
              <w:numPr>
                <w:ilvl w:val="0"/>
                <w:numId w:val="21"/>
              </w:numPr>
              <w:tabs>
                <w:tab w:val="left" w:pos="522"/>
              </w:tabs>
              <w:spacing w:before="0" w:after="180"/>
              <w:ind w:left="533" w:hanging="547"/>
              <w:jc w:val="both"/>
              <w:rPr>
                <w:rFonts w:ascii="Arial" w:hAnsi="Arial" w:cs="Arial"/>
                <w:color w:val="000000"/>
                <w:sz w:val="20"/>
                <w:szCs w:val="20"/>
              </w:rPr>
            </w:pPr>
            <w:r w:rsidRPr="002D4852">
              <w:rPr>
                <w:rFonts w:ascii="Arial" w:hAnsi="Arial" w:cs="Arial"/>
                <w:color w:val="000000"/>
                <w:sz w:val="20"/>
                <w:szCs w:val="20"/>
              </w:rPr>
              <w:t xml:space="preserve">Any </w:t>
            </w:r>
            <w:r w:rsidR="00271E90" w:rsidRPr="002D4852">
              <w:rPr>
                <w:rFonts w:ascii="Arial" w:hAnsi="Arial" w:cs="Arial"/>
                <w:color w:val="000000"/>
                <w:sz w:val="20"/>
                <w:szCs w:val="20"/>
              </w:rPr>
              <w:t xml:space="preserve">failure to disapprove any work, Plant or Materials shall not constitute approval, and shall therefore not prejudice the right of the Engineer to reject the work, Plant or Materials; </w:t>
            </w:r>
          </w:p>
          <w:p w14:paraId="65A3E4FA" w14:textId="77777777" w:rsidR="00271E90" w:rsidRPr="002D4852" w:rsidRDefault="00B7017D" w:rsidP="000D6B42">
            <w:pPr>
              <w:pStyle w:val="ClauseSubPara"/>
              <w:numPr>
                <w:ilvl w:val="0"/>
                <w:numId w:val="21"/>
              </w:numPr>
              <w:tabs>
                <w:tab w:val="left" w:pos="522"/>
              </w:tabs>
              <w:spacing w:before="0" w:after="180"/>
              <w:ind w:left="533" w:hanging="547"/>
              <w:jc w:val="both"/>
              <w:rPr>
                <w:rFonts w:ascii="Arial" w:hAnsi="Arial" w:cs="Arial"/>
                <w:color w:val="000000"/>
                <w:sz w:val="20"/>
                <w:szCs w:val="20"/>
              </w:rPr>
            </w:pPr>
            <w:r w:rsidRPr="002D4852">
              <w:rPr>
                <w:rFonts w:ascii="Arial" w:hAnsi="Arial" w:cs="Arial"/>
                <w:color w:val="000000"/>
                <w:sz w:val="20"/>
                <w:szCs w:val="20"/>
              </w:rPr>
              <w:t xml:space="preserve">If </w:t>
            </w:r>
            <w:r w:rsidR="00271E90" w:rsidRPr="002D4852">
              <w:rPr>
                <w:rFonts w:ascii="Arial" w:hAnsi="Arial" w:cs="Arial"/>
                <w:color w:val="000000"/>
                <w:sz w:val="20"/>
                <w:szCs w:val="20"/>
              </w:rPr>
              <w:t>the Contractor questions any determination or instruction of an assistant, the Contractor may refer the matter to the Engineer, who shall promptly confirm, reverse or vary the determination or instruction.</w:t>
            </w:r>
          </w:p>
        </w:tc>
      </w:tr>
      <w:tr w:rsidR="00BD3D88" w:rsidRPr="002D4852" w14:paraId="188BF2B0" w14:textId="77777777" w:rsidTr="001D5486">
        <w:tc>
          <w:tcPr>
            <w:tcW w:w="2200" w:type="dxa"/>
            <w:gridSpan w:val="5"/>
          </w:tcPr>
          <w:p w14:paraId="5F8E1F33" w14:textId="77777777" w:rsidR="00271E90" w:rsidRPr="002D4852" w:rsidRDefault="00271E90" w:rsidP="00583711">
            <w:pPr>
              <w:pStyle w:val="CG2"/>
              <w:rPr>
                <w:rFonts w:cs="Arial"/>
                <w:color w:val="000000"/>
                <w:sz w:val="20"/>
                <w:lang w:val="en-GB"/>
              </w:rPr>
            </w:pPr>
            <w:bookmarkStart w:id="960" w:name="_Toc527649972"/>
            <w:r w:rsidRPr="002D4852">
              <w:rPr>
                <w:rFonts w:cs="Arial"/>
                <w:color w:val="000000"/>
                <w:sz w:val="20"/>
                <w:lang w:val="en-GB"/>
              </w:rPr>
              <w:t>3.3</w:t>
            </w:r>
            <w:r w:rsidRPr="002D4852">
              <w:rPr>
                <w:rFonts w:cs="Arial"/>
                <w:color w:val="000000"/>
                <w:sz w:val="20"/>
                <w:lang w:val="en-GB"/>
              </w:rPr>
              <w:tab/>
              <w:t>Instructions of the Engineer</w:t>
            </w:r>
            <w:bookmarkEnd w:id="960"/>
          </w:p>
          <w:p w14:paraId="6A4FD4B2"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139FA375"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14:paraId="6E4E7D78"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The Contractor shall comply with the instructions given by the Engineer or delegated assistant, on any matter related to the Contract. Whenever practicable, their instructions shall be given in writing. If the Engineer or a delegated assistant:</w:t>
            </w:r>
          </w:p>
          <w:p w14:paraId="543046C0" w14:textId="77777777" w:rsidR="00271E90" w:rsidRPr="002D4852" w:rsidRDefault="00B7017D" w:rsidP="000D6B42">
            <w:pPr>
              <w:pStyle w:val="ClauseSubPara"/>
              <w:numPr>
                <w:ilvl w:val="0"/>
                <w:numId w:val="22"/>
              </w:numPr>
              <w:tabs>
                <w:tab w:val="left" w:pos="522"/>
              </w:tabs>
              <w:spacing w:before="0" w:after="180"/>
              <w:ind w:left="522" w:hanging="540"/>
              <w:jc w:val="both"/>
              <w:rPr>
                <w:rFonts w:ascii="Arial" w:hAnsi="Arial" w:cs="Arial"/>
                <w:color w:val="000000"/>
                <w:sz w:val="20"/>
                <w:szCs w:val="20"/>
              </w:rPr>
            </w:pPr>
            <w:r w:rsidRPr="002D4852">
              <w:rPr>
                <w:rFonts w:ascii="Arial" w:hAnsi="Arial" w:cs="Arial"/>
                <w:color w:val="000000"/>
                <w:sz w:val="20"/>
                <w:szCs w:val="20"/>
              </w:rPr>
              <w:t xml:space="preserve">Gives </w:t>
            </w:r>
            <w:r w:rsidR="00271E90" w:rsidRPr="002D4852">
              <w:rPr>
                <w:rFonts w:ascii="Arial" w:hAnsi="Arial" w:cs="Arial"/>
                <w:color w:val="000000"/>
                <w:sz w:val="20"/>
                <w:szCs w:val="20"/>
              </w:rPr>
              <w:t>an oral instruction</w:t>
            </w:r>
            <w:r w:rsidR="005E13B4" w:rsidRPr="002D4852">
              <w:rPr>
                <w:rFonts w:ascii="Arial" w:hAnsi="Arial" w:cs="Arial"/>
                <w:color w:val="000000"/>
                <w:sz w:val="20"/>
                <w:szCs w:val="20"/>
              </w:rPr>
              <w:t>;</w:t>
            </w:r>
          </w:p>
          <w:p w14:paraId="5B170BCA" w14:textId="77777777" w:rsidR="00271E90" w:rsidRPr="002D4852" w:rsidRDefault="00B7017D" w:rsidP="000D6B42">
            <w:pPr>
              <w:pStyle w:val="ClauseSubPara"/>
              <w:numPr>
                <w:ilvl w:val="0"/>
                <w:numId w:val="22"/>
              </w:numPr>
              <w:tabs>
                <w:tab w:val="left" w:pos="522"/>
              </w:tabs>
              <w:spacing w:before="0" w:after="180"/>
              <w:ind w:left="522" w:hanging="540"/>
              <w:jc w:val="both"/>
              <w:rPr>
                <w:rFonts w:ascii="Arial" w:hAnsi="Arial" w:cs="Arial"/>
                <w:color w:val="000000"/>
                <w:sz w:val="20"/>
                <w:szCs w:val="20"/>
              </w:rPr>
            </w:pPr>
            <w:r w:rsidRPr="002D4852">
              <w:rPr>
                <w:rFonts w:ascii="Arial" w:hAnsi="Arial" w:cs="Arial"/>
                <w:color w:val="000000"/>
                <w:sz w:val="20"/>
                <w:szCs w:val="20"/>
              </w:rPr>
              <w:t xml:space="preserve">Receives </w:t>
            </w:r>
            <w:r w:rsidR="00271E90" w:rsidRPr="002D4852">
              <w:rPr>
                <w:rFonts w:ascii="Arial" w:hAnsi="Arial" w:cs="Arial"/>
                <w:color w:val="000000"/>
                <w:sz w:val="20"/>
                <w:szCs w:val="20"/>
              </w:rPr>
              <w:t>a written confirmation of the instruction, from (or on behalf of) the Contractor, within two working da</w:t>
            </w:r>
            <w:r w:rsidR="005E13B4" w:rsidRPr="002D4852">
              <w:rPr>
                <w:rFonts w:ascii="Arial" w:hAnsi="Arial" w:cs="Arial"/>
                <w:color w:val="000000"/>
                <w:sz w:val="20"/>
                <w:szCs w:val="20"/>
              </w:rPr>
              <w:t>ys after giving the instruction;</w:t>
            </w:r>
            <w:r w:rsidR="00271E90" w:rsidRPr="002D4852">
              <w:rPr>
                <w:rFonts w:ascii="Arial" w:hAnsi="Arial" w:cs="Arial"/>
                <w:color w:val="000000"/>
                <w:sz w:val="20"/>
                <w:szCs w:val="20"/>
              </w:rPr>
              <w:t xml:space="preserve"> and</w:t>
            </w:r>
          </w:p>
          <w:p w14:paraId="1E2C2EA2" w14:textId="77777777" w:rsidR="00271E90" w:rsidRPr="002D4852" w:rsidRDefault="00B7017D" w:rsidP="000D6B42">
            <w:pPr>
              <w:pStyle w:val="ClauseSubPara"/>
              <w:numPr>
                <w:ilvl w:val="0"/>
                <w:numId w:val="22"/>
              </w:numPr>
              <w:tabs>
                <w:tab w:val="left" w:pos="522"/>
              </w:tabs>
              <w:spacing w:before="0" w:after="180"/>
              <w:ind w:left="522" w:hanging="540"/>
              <w:jc w:val="both"/>
              <w:rPr>
                <w:rFonts w:ascii="Arial" w:hAnsi="Arial" w:cs="Arial"/>
                <w:color w:val="000000"/>
                <w:sz w:val="20"/>
                <w:szCs w:val="20"/>
              </w:rPr>
            </w:pPr>
            <w:r w:rsidRPr="002D4852">
              <w:rPr>
                <w:rFonts w:ascii="Arial" w:hAnsi="Arial" w:cs="Arial"/>
                <w:color w:val="000000"/>
                <w:sz w:val="20"/>
                <w:szCs w:val="20"/>
              </w:rPr>
              <w:t xml:space="preserve">Does </w:t>
            </w:r>
            <w:r w:rsidR="00271E90" w:rsidRPr="002D4852">
              <w:rPr>
                <w:rFonts w:ascii="Arial" w:hAnsi="Arial" w:cs="Arial"/>
                <w:color w:val="000000"/>
                <w:sz w:val="20"/>
                <w:szCs w:val="20"/>
              </w:rPr>
              <w:t>not reply by issuing a written rejection and/or instruction within two working days after receiving the confirmation</w:t>
            </w:r>
            <w:r w:rsidR="005E13B4" w:rsidRPr="002D4852">
              <w:rPr>
                <w:rFonts w:ascii="Arial" w:hAnsi="Arial" w:cs="Arial"/>
                <w:color w:val="000000"/>
                <w:sz w:val="20"/>
                <w:szCs w:val="20"/>
              </w:rPr>
              <w:t>;</w:t>
            </w:r>
          </w:p>
          <w:p w14:paraId="2005C60F"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then the confirmation shall constitute the written instruction of the Engineer or delegated assistant (as the case may be).</w:t>
            </w:r>
          </w:p>
        </w:tc>
      </w:tr>
      <w:tr w:rsidR="00BD3D88" w:rsidRPr="002D4852" w14:paraId="610DADA3" w14:textId="77777777" w:rsidTr="001D5486">
        <w:tc>
          <w:tcPr>
            <w:tcW w:w="2200" w:type="dxa"/>
            <w:gridSpan w:val="5"/>
          </w:tcPr>
          <w:p w14:paraId="4BE9F71E" w14:textId="77777777" w:rsidR="00271E90" w:rsidRPr="002D4852" w:rsidRDefault="00271E90" w:rsidP="00583711">
            <w:pPr>
              <w:pStyle w:val="CG2"/>
              <w:rPr>
                <w:rFonts w:cs="Arial"/>
                <w:color w:val="000000"/>
                <w:sz w:val="20"/>
                <w:lang w:val="en-GB"/>
              </w:rPr>
            </w:pPr>
            <w:bookmarkStart w:id="961" w:name="_Toc527649973"/>
            <w:r w:rsidRPr="002D4852">
              <w:rPr>
                <w:rFonts w:cs="Arial"/>
                <w:color w:val="000000"/>
                <w:sz w:val="20"/>
                <w:lang w:val="en-GB"/>
              </w:rPr>
              <w:t>3.4</w:t>
            </w:r>
            <w:r w:rsidRPr="002D4852">
              <w:rPr>
                <w:rFonts w:cs="Arial"/>
                <w:color w:val="000000"/>
                <w:sz w:val="20"/>
                <w:lang w:val="en-GB"/>
              </w:rPr>
              <w:tab/>
              <w:t>Replacement of the Engineer</w:t>
            </w:r>
            <w:bookmarkEnd w:id="961"/>
          </w:p>
          <w:p w14:paraId="69BA280A"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259F0849"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If the Employer intends to replace the Engineer, the Employer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objection against him by notice to the Employer, with supporting particulars, and the Employer shall give full and fair consideration to this objection.</w:t>
            </w:r>
          </w:p>
        </w:tc>
      </w:tr>
      <w:tr w:rsidR="00BD3D88" w:rsidRPr="002D4852" w14:paraId="76C4E97F" w14:textId="77777777" w:rsidTr="001D5486">
        <w:tc>
          <w:tcPr>
            <w:tcW w:w="2200" w:type="dxa"/>
            <w:gridSpan w:val="5"/>
          </w:tcPr>
          <w:p w14:paraId="64CB2D3D" w14:textId="77777777" w:rsidR="00271E90" w:rsidRPr="002D4852" w:rsidRDefault="00271E90" w:rsidP="00583711">
            <w:pPr>
              <w:pStyle w:val="CG2"/>
              <w:rPr>
                <w:rFonts w:cs="Arial"/>
                <w:color w:val="000000"/>
                <w:sz w:val="20"/>
                <w:lang w:val="en-GB"/>
              </w:rPr>
            </w:pPr>
            <w:bookmarkStart w:id="962" w:name="_Toc527649974"/>
            <w:r w:rsidRPr="002D4852">
              <w:rPr>
                <w:rFonts w:cs="Arial"/>
                <w:color w:val="000000"/>
                <w:sz w:val="20"/>
                <w:lang w:val="en-GB"/>
              </w:rPr>
              <w:t>3.5</w:t>
            </w:r>
            <w:r w:rsidRPr="002D4852">
              <w:rPr>
                <w:rFonts w:cs="Arial"/>
                <w:color w:val="000000"/>
                <w:sz w:val="20"/>
                <w:lang w:val="en-GB"/>
              </w:rPr>
              <w:tab/>
              <w:t>Determi</w:t>
            </w:r>
            <w:r w:rsidR="000C4C10" w:rsidRPr="002D4852">
              <w:rPr>
                <w:rFonts w:cs="Arial"/>
                <w:color w:val="000000"/>
                <w:sz w:val="20"/>
                <w:lang w:val="en-GB"/>
              </w:rPr>
              <w:softHyphen/>
            </w:r>
            <w:r w:rsidRPr="002D4852">
              <w:rPr>
                <w:rFonts w:cs="Arial"/>
                <w:color w:val="000000"/>
                <w:sz w:val="20"/>
                <w:lang w:val="en-GB"/>
              </w:rPr>
              <w:t>nations</w:t>
            </w:r>
            <w:bookmarkEnd w:id="962"/>
          </w:p>
          <w:p w14:paraId="619373FF" w14:textId="77777777" w:rsidR="00271E90" w:rsidRPr="002D4852" w:rsidRDefault="00271E90" w:rsidP="00271E90">
            <w:pPr>
              <w:pStyle w:val="berschrift3"/>
              <w:jc w:val="both"/>
              <w:rPr>
                <w:rFonts w:ascii="Arial" w:hAnsi="Arial" w:cs="Arial"/>
                <w:color w:val="000000"/>
                <w:sz w:val="20"/>
                <w:lang w:val="en-GB"/>
              </w:rPr>
            </w:pPr>
          </w:p>
        </w:tc>
        <w:tc>
          <w:tcPr>
            <w:tcW w:w="6476" w:type="dxa"/>
          </w:tcPr>
          <w:p w14:paraId="70D5DA9F"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5730EF8F" w14:textId="77777777" w:rsidR="00271E90" w:rsidRPr="002D4852" w:rsidRDefault="00271E90" w:rsidP="00271E90">
            <w:pPr>
              <w:pStyle w:val="berschrift3"/>
              <w:spacing w:after="200"/>
              <w:ind w:hanging="18"/>
              <w:jc w:val="both"/>
              <w:rPr>
                <w:rFonts w:ascii="Arial" w:hAnsi="Arial" w:cs="Arial"/>
                <w:b w:val="0"/>
                <w:color w:val="000000"/>
                <w:sz w:val="20"/>
                <w:lang w:val="en-GB"/>
              </w:rPr>
            </w:pPr>
            <w:r w:rsidRPr="002D4852">
              <w:rPr>
                <w:rFonts w:ascii="Arial" w:hAnsi="Arial" w:cs="Arial"/>
                <w:b w:val="0"/>
                <w:color w:val="000000"/>
                <w:sz w:val="20"/>
                <w:lang w:val="en-GB"/>
              </w:rPr>
              <w:t>The Engineer shall give notice to both Parties of each agreement or determination, with supporting particulars, within 28 days from the receipt of the corresponding claim or request except when otherwise specified. Each Party shall give effect to each agreement or determination unless and until revised under Clause 20 [Claims, Disputes and Arbitration].</w:t>
            </w:r>
          </w:p>
          <w:p w14:paraId="0B632D13" w14:textId="77777777" w:rsidR="00841D84" w:rsidRPr="002D4852" w:rsidRDefault="00841D84" w:rsidP="00204F3C">
            <w:pPr>
              <w:ind w:firstLine="709"/>
              <w:rPr>
                <w:rFonts w:ascii="Arial" w:hAnsi="Arial" w:cs="Arial"/>
                <w:color w:val="000000"/>
                <w:sz w:val="20"/>
                <w:lang w:val="en-GB"/>
              </w:rPr>
            </w:pPr>
          </w:p>
        </w:tc>
      </w:tr>
      <w:tr w:rsidR="00BD3D88" w:rsidRPr="002D4852" w14:paraId="2D450319" w14:textId="77777777" w:rsidTr="001D5486">
        <w:tc>
          <w:tcPr>
            <w:tcW w:w="8676" w:type="dxa"/>
            <w:gridSpan w:val="6"/>
          </w:tcPr>
          <w:p w14:paraId="7B3EA4CB" w14:textId="77777777" w:rsidR="00BD3D88" w:rsidRPr="002D4852" w:rsidRDefault="00BD3D88" w:rsidP="00BD3D88">
            <w:pPr>
              <w:pStyle w:val="CG1"/>
              <w:rPr>
                <w:rFonts w:ascii="Arial" w:hAnsi="Arial" w:cs="Arial"/>
                <w:color w:val="000000"/>
                <w:sz w:val="24"/>
                <w:szCs w:val="24"/>
                <w:lang w:val="en-GB"/>
              </w:rPr>
            </w:pPr>
            <w:bookmarkStart w:id="963" w:name="_Toc527649975"/>
            <w:r w:rsidRPr="002D4852">
              <w:rPr>
                <w:rFonts w:ascii="Arial" w:hAnsi="Arial" w:cs="Arial"/>
                <w:color w:val="000000"/>
                <w:sz w:val="24"/>
                <w:szCs w:val="24"/>
                <w:lang w:val="en-GB"/>
              </w:rPr>
              <w:t>4.</w:t>
            </w:r>
            <w:r w:rsidRPr="002D4852">
              <w:rPr>
                <w:rFonts w:ascii="Arial" w:hAnsi="Arial" w:cs="Arial"/>
                <w:color w:val="000000"/>
                <w:sz w:val="24"/>
                <w:szCs w:val="24"/>
                <w:lang w:val="en-GB"/>
              </w:rPr>
              <w:tab/>
              <w:t>The Contractor</w:t>
            </w:r>
            <w:bookmarkEnd w:id="963"/>
          </w:p>
        </w:tc>
      </w:tr>
      <w:tr w:rsidR="00BD3D88" w:rsidRPr="002D4852" w14:paraId="3D40DB0D" w14:textId="77777777" w:rsidTr="001D5486">
        <w:tc>
          <w:tcPr>
            <w:tcW w:w="2127" w:type="dxa"/>
            <w:gridSpan w:val="4"/>
          </w:tcPr>
          <w:p w14:paraId="4B949998" w14:textId="77777777" w:rsidR="00BD3D88" w:rsidRPr="002D4852" w:rsidRDefault="00BD3D88" w:rsidP="00BD3D88">
            <w:pPr>
              <w:pStyle w:val="CG2"/>
              <w:rPr>
                <w:rFonts w:cs="Arial"/>
                <w:color w:val="000000"/>
                <w:sz w:val="20"/>
                <w:lang w:val="en-GB"/>
              </w:rPr>
            </w:pPr>
            <w:bookmarkStart w:id="964" w:name="_Toc527649976"/>
            <w:r w:rsidRPr="002D4852">
              <w:rPr>
                <w:rFonts w:cs="Arial"/>
                <w:color w:val="000000"/>
                <w:sz w:val="20"/>
                <w:lang w:val="en-GB"/>
              </w:rPr>
              <w:t>4.1</w:t>
            </w:r>
            <w:r w:rsidRPr="002D4852">
              <w:rPr>
                <w:rFonts w:cs="Arial"/>
                <w:color w:val="000000"/>
                <w:sz w:val="20"/>
                <w:lang w:val="en-GB"/>
              </w:rPr>
              <w:tab/>
              <w:t>Contractor’s General Obligations</w:t>
            </w:r>
            <w:bookmarkEnd w:id="964"/>
          </w:p>
          <w:p w14:paraId="1ED528F3" w14:textId="77777777" w:rsidR="00BD3D88" w:rsidRPr="002D4852" w:rsidRDefault="00BD3D88" w:rsidP="00271E90">
            <w:pPr>
              <w:pStyle w:val="CG2"/>
              <w:rPr>
                <w:rFonts w:cs="Arial"/>
                <w:color w:val="000000"/>
                <w:sz w:val="20"/>
                <w:lang w:val="en-GB"/>
              </w:rPr>
            </w:pPr>
          </w:p>
        </w:tc>
        <w:tc>
          <w:tcPr>
            <w:tcW w:w="6549" w:type="dxa"/>
            <w:gridSpan w:val="2"/>
          </w:tcPr>
          <w:p w14:paraId="7290A5C0" w14:textId="77777777" w:rsidR="00BD3D88" w:rsidRPr="002D4852" w:rsidRDefault="00BD3D88" w:rsidP="00BD3D88">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 xml:space="preserve">The Contractor shall design (to the extent specified in the Contract), execute and complete the Works in accordance with the Contract and with the Engineer’s instructions, and shall remedy any defects in the Works. </w:t>
            </w:r>
          </w:p>
          <w:p w14:paraId="3233AEC9" w14:textId="77777777" w:rsidR="00BD3D88" w:rsidRPr="002D4852" w:rsidRDefault="00BD3D88" w:rsidP="00BD3D88">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03C52E90" w14:textId="77777777" w:rsidR="00BD3D88" w:rsidRPr="002D4852" w:rsidRDefault="00BD3D88" w:rsidP="00BD3D88">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All equipment, material, and services to be incorporated in or required for the Works shall have their origin in any eligible source country as defined by the Bank.</w:t>
            </w:r>
          </w:p>
          <w:p w14:paraId="3E98001D" w14:textId="77777777" w:rsidR="00BD3D88" w:rsidRPr="002D4852" w:rsidRDefault="00BD3D88" w:rsidP="00BD3D88">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68491C0B" w14:textId="77777777" w:rsidR="00BD3D88" w:rsidRPr="002D4852" w:rsidRDefault="00BD3D88" w:rsidP="00BD3D88">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w:t>
            </w:r>
            <w:r w:rsidR="00B84904" w:rsidRPr="002D4852">
              <w:rPr>
                <w:rFonts w:ascii="Arial" w:hAnsi="Arial" w:cs="Arial"/>
                <w:color w:val="000000"/>
                <w:sz w:val="20"/>
                <w:szCs w:val="20"/>
              </w:rPr>
              <w:t xml:space="preserve"> been notified to the Engineer.</w:t>
            </w:r>
          </w:p>
          <w:p w14:paraId="57C5C516" w14:textId="77777777" w:rsidR="00BD3D88" w:rsidRPr="002D4852" w:rsidRDefault="00BD3D88" w:rsidP="00BD3D88">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If the Contract specifies that the Contractor shall design any part of the Permanent Works, then unless otherwise stated in the Particular Conditions:</w:t>
            </w:r>
          </w:p>
          <w:p w14:paraId="5926B6D4" w14:textId="77777777" w:rsidR="00BD3D88" w:rsidRPr="002D4852" w:rsidRDefault="00BD3D88" w:rsidP="000D6B42">
            <w:pPr>
              <w:pStyle w:val="ClauseSubPara"/>
              <w:numPr>
                <w:ilvl w:val="0"/>
                <w:numId w:val="23"/>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 xml:space="preserve">The Contractor shall submit to the Engineer the Contractor’s Documents for this part in accordance with the procedures specified in the Contract; </w:t>
            </w:r>
          </w:p>
        </w:tc>
      </w:tr>
      <w:tr w:rsidR="00BD3D88" w:rsidRPr="002D4852" w14:paraId="2630CF0D" w14:textId="77777777" w:rsidTr="001D5486">
        <w:tc>
          <w:tcPr>
            <w:tcW w:w="2127" w:type="dxa"/>
            <w:gridSpan w:val="4"/>
          </w:tcPr>
          <w:p w14:paraId="7C205B1C" w14:textId="77777777" w:rsidR="00271E90" w:rsidRPr="002D4852" w:rsidRDefault="00271E90" w:rsidP="00271E90">
            <w:pPr>
              <w:pStyle w:val="CG2"/>
              <w:rPr>
                <w:rFonts w:cs="Arial"/>
                <w:color w:val="000000"/>
                <w:sz w:val="20"/>
                <w:lang w:val="en-GB"/>
              </w:rPr>
            </w:pPr>
          </w:p>
          <w:p w14:paraId="005435C4"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399F4598" w14:textId="77777777" w:rsidR="00271E90" w:rsidRPr="002D4852" w:rsidRDefault="00271E90" w:rsidP="00271E90">
            <w:pPr>
              <w:pStyle w:val="ClauseSubPara"/>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 xml:space="preserve">(b) </w:t>
            </w:r>
            <w:r w:rsidRPr="002D4852">
              <w:rPr>
                <w:rFonts w:ascii="Arial" w:hAnsi="Arial" w:cs="Arial"/>
                <w:color w:val="000000"/>
                <w:sz w:val="20"/>
                <w:szCs w:val="20"/>
              </w:rPr>
              <w:tab/>
            </w:r>
            <w:r w:rsidR="00B7017D" w:rsidRPr="002D4852">
              <w:rPr>
                <w:rFonts w:ascii="Arial" w:hAnsi="Arial" w:cs="Arial"/>
                <w:color w:val="000000"/>
                <w:sz w:val="20"/>
                <w:szCs w:val="20"/>
              </w:rPr>
              <w:t xml:space="preserve">These </w:t>
            </w:r>
            <w:r w:rsidRPr="002D4852">
              <w:rPr>
                <w:rFonts w:ascii="Arial" w:hAnsi="Arial" w:cs="Arial"/>
                <w:color w:val="000000"/>
                <w:sz w:val="20"/>
                <w:szCs w:val="20"/>
              </w:rPr>
              <w:t>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14:paraId="2E3DA433" w14:textId="77777777" w:rsidR="00271E90" w:rsidRPr="002D4852" w:rsidRDefault="00271E90" w:rsidP="00271E90">
            <w:pPr>
              <w:pStyle w:val="ClauseSubPara"/>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(c)</w:t>
            </w:r>
            <w:r w:rsidRPr="002D4852">
              <w:rPr>
                <w:rFonts w:ascii="Arial" w:hAnsi="Arial" w:cs="Arial"/>
                <w:color w:val="000000"/>
                <w:sz w:val="20"/>
                <w:szCs w:val="20"/>
              </w:rPr>
              <w:tab/>
            </w:r>
            <w:r w:rsidR="00B7017D" w:rsidRPr="002D4852">
              <w:rPr>
                <w:rFonts w:ascii="Arial" w:hAnsi="Arial" w:cs="Arial"/>
                <w:color w:val="000000"/>
                <w:sz w:val="20"/>
                <w:szCs w:val="20"/>
              </w:rPr>
              <w:t xml:space="preserve">The </w:t>
            </w:r>
            <w:r w:rsidRPr="002D4852">
              <w:rPr>
                <w:rFonts w:ascii="Arial" w:hAnsi="Arial" w:cs="Arial"/>
                <w:color w:val="000000"/>
                <w:sz w:val="20"/>
                <w:szCs w:val="20"/>
              </w:rPr>
              <w:t>Contractor shall be responsible for this part and it shall, when the Works are completed, be fit for such purposes for which the part is intended as are specified in the Contract; and</w:t>
            </w:r>
          </w:p>
          <w:p w14:paraId="0DD10170" w14:textId="77777777" w:rsidR="00271E90" w:rsidRPr="002D4852" w:rsidRDefault="00B7017D" w:rsidP="000D6B42">
            <w:pPr>
              <w:pStyle w:val="ClauseSubPara"/>
              <w:numPr>
                <w:ilvl w:val="0"/>
                <w:numId w:val="22"/>
              </w:numPr>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 xml:space="preserve">Prior </w:t>
            </w:r>
            <w:r w:rsidR="00271E90" w:rsidRPr="002D4852">
              <w:rPr>
                <w:rFonts w:ascii="Arial" w:hAnsi="Arial" w:cs="Arial"/>
                <w:color w:val="000000"/>
                <w:sz w:val="20"/>
                <w:szCs w:val="20"/>
              </w:rPr>
              <w:t>to the commencement of the Tests on Completion, the Contractor shall submit to the Engineer the “as-built” documents and, if applicable, operation and maintenance manuals in accordance with the Specification and in sufficient detail for the Employer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BD3D88" w:rsidRPr="002D4852" w14:paraId="1DF1B521" w14:textId="77777777" w:rsidTr="001D5486">
        <w:tc>
          <w:tcPr>
            <w:tcW w:w="2127" w:type="dxa"/>
            <w:gridSpan w:val="4"/>
          </w:tcPr>
          <w:p w14:paraId="3983E364" w14:textId="77777777" w:rsidR="00271E90" w:rsidRPr="002D4852" w:rsidRDefault="00271E90" w:rsidP="00271E90">
            <w:pPr>
              <w:pStyle w:val="CG2"/>
              <w:ind w:left="619" w:hanging="619"/>
              <w:rPr>
                <w:rFonts w:cs="Arial"/>
                <w:color w:val="000000"/>
                <w:sz w:val="20"/>
                <w:lang w:val="en-GB"/>
              </w:rPr>
            </w:pPr>
            <w:bookmarkStart w:id="965" w:name="_Toc527649977"/>
            <w:r w:rsidRPr="002D4852">
              <w:rPr>
                <w:rFonts w:cs="Arial"/>
                <w:color w:val="000000"/>
                <w:sz w:val="20"/>
                <w:lang w:val="en-GB"/>
              </w:rPr>
              <w:t>4.2</w:t>
            </w:r>
            <w:r w:rsidRPr="002D4852">
              <w:rPr>
                <w:rFonts w:cs="Arial"/>
                <w:color w:val="000000"/>
                <w:sz w:val="20"/>
                <w:lang w:val="en-GB"/>
              </w:rPr>
              <w:tab/>
              <w:t>Performance Security</w:t>
            </w:r>
            <w:bookmarkEnd w:id="965"/>
          </w:p>
          <w:p w14:paraId="13B7399D"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7729FE0B"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Contractor shall obtain (at his cost) a Performance Security for proper performance, in the amount stated in the Contract Data and denominated in the currency(ies) of the Contract or in a freely convertible currency acceptable to the Employer. If an amount is not stated in the Contract Data, this Sub-Clause shall not apply.</w:t>
            </w:r>
          </w:p>
          <w:p w14:paraId="2103ED2D" w14:textId="77777777" w:rsidR="00271E90" w:rsidRPr="002D4852" w:rsidRDefault="00271E90" w:rsidP="00271E90">
            <w:pPr>
              <w:pStyle w:val="ClauseSubPara"/>
              <w:spacing w:before="0" w:after="200"/>
              <w:ind w:left="-18"/>
              <w:jc w:val="both"/>
              <w:rPr>
                <w:rFonts w:ascii="Arial" w:hAnsi="Arial" w:cs="Arial"/>
                <w:color w:val="000000"/>
                <w:sz w:val="20"/>
                <w:szCs w:val="20"/>
                <w:shd w:val="clear" w:color="auto" w:fill="808080"/>
              </w:rPr>
            </w:pPr>
            <w:r w:rsidRPr="002D4852">
              <w:rPr>
                <w:rFonts w:ascii="Arial" w:hAnsi="Arial" w:cs="Arial"/>
                <w:color w:val="000000"/>
                <w:sz w:val="20"/>
                <w:szCs w:val="20"/>
              </w:rPr>
              <w:t>The Contractor shall deliver the Performance Security to the Employer within 28 days after receiving the Letter of Acceptance, and shall send a copy to the Engineer. The Performance Security shall be issued by a reputable bank or financial institution selected by the Contractor, and shall be in the form annexed to the Particular Conditions, as stipulated by the Employer in the Contract Data, or in another form approved by the Employer.</w:t>
            </w:r>
          </w:p>
          <w:p w14:paraId="2EAE9085"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Contractor shall ensure that the Performance Security is valid and enforceable until the Contractor has executed and completed the W</w:t>
            </w:r>
            <w:r w:rsidR="0082450F" w:rsidRPr="002D4852">
              <w:rPr>
                <w:rFonts w:ascii="Arial" w:hAnsi="Arial" w:cs="Arial"/>
                <w:color w:val="000000"/>
                <w:sz w:val="20"/>
                <w:szCs w:val="20"/>
              </w:rPr>
              <w:t xml:space="preserve">orks and remedied any defects. </w:t>
            </w:r>
            <w:r w:rsidRPr="002D4852">
              <w:rPr>
                <w:rFonts w:ascii="Arial" w:hAnsi="Arial" w:cs="Arial"/>
                <w:color w:val="000000"/>
                <w:sz w:val="20"/>
                <w:szCs w:val="20"/>
              </w:rPr>
              <w:t>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79EB087E" w14:textId="77777777" w:rsidR="00271E90" w:rsidRPr="002D4852" w:rsidRDefault="00271E90" w:rsidP="00271E90">
            <w:pPr>
              <w:pStyle w:val="ClauseSubPara"/>
              <w:spacing w:before="0" w:after="240"/>
              <w:ind w:left="-14"/>
              <w:jc w:val="both"/>
              <w:rPr>
                <w:rFonts w:ascii="Arial" w:hAnsi="Arial" w:cs="Arial"/>
                <w:color w:val="000000"/>
                <w:sz w:val="20"/>
                <w:szCs w:val="20"/>
              </w:rPr>
            </w:pPr>
            <w:r w:rsidRPr="002D4852">
              <w:rPr>
                <w:rFonts w:ascii="Arial" w:hAnsi="Arial" w:cs="Arial"/>
                <w:color w:val="000000"/>
                <w:sz w:val="20"/>
                <w:szCs w:val="20"/>
              </w:rPr>
              <w:t xml:space="preserve">The Employer shall not make a claim under the Performance Security, except for amounts to which the Employer is entitled under the Contract. </w:t>
            </w:r>
          </w:p>
          <w:p w14:paraId="48B1C33B" w14:textId="77777777" w:rsidR="00271E90" w:rsidRPr="002D4852" w:rsidRDefault="00271E90" w:rsidP="00271E90">
            <w:pPr>
              <w:pStyle w:val="ClauseSubPara"/>
              <w:spacing w:before="0" w:after="240"/>
              <w:ind w:left="-14"/>
              <w:jc w:val="both"/>
              <w:rPr>
                <w:rFonts w:ascii="Arial" w:hAnsi="Arial" w:cs="Arial"/>
                <w:color w:val="000000"/>
                <w:sz w:val="20"/>
                <w:szCs w:val="20"/>
              </w:rPr>
            </w:pPr>
            <w:r w:rsidRPr="002D4852">
              <w:rPr>
                <w:rFonts w:ascii="Arial" w:hAnsi="Arial" w:cs="Arial"/>
                <w:color w:val="000000"/>
                <w:sz w:val="20"/>
                <w:szCs w:val="20"/>
              </w:rPr>
              <w:t>The Employer shall indemnify and hold the Contractor harmless against and from all damages, losses and expenses (including legal fees and expenses) resulting from a claim under the Performance Security to the extent to which the Employer was not entitled to make the claim.</w:t>
            </w:r>
          </w:p>
          <w:p w14:paraId="669B9934" w14:textId="77777777" w:rsidR="00271E90" w:rsidRPr="002D4852" w:rsidRDefault="00271E90" w:rsidP="00271E90">
            <w:pPr>
              <w:pStyle w:val="ClauseSubPara"/>
              <w:spacing w:before="0" w:after="240"/>
              <w:ind w:left="-14"/>
              <w:jc w:val="both"/>
              <w:rPr>
                <w:rFonts w:ascii="Arial" w:hAnsi="Arial" w:cs="Arial"/>
                <w:color w:val="000000"/>
                <w:sz w:val="20"/>
                <w:szCs w:val="20"/>
              </w:rPr>
            </w:pPr>
            <w:r w:rsidRPr="002D4852">
              <w:rPr>
                <w:rFonts w:ascii="Arial" w:hAnsi="Arial" w:cs="Arial"/>
                <w:color w:val="000000"/>
                <w:sz w:val="20"/>
                <w:szCs w:val="20"/>
              </w:rPr>
              <w:t>The Employer shall return the Performance Security to the Contractor within 21 days after receiving a copy of the Performance Certificate.</w:t>
            </w:r>
          </w:p>
          <w:p w14:paraId="7A5159DF" w14:textId="77777777" w:rsidR="00271E90" w:rsidRPr="002D4852" w:rsidRDefault="00271E90" w:rsidP="00271E90">
            <w:pPr>
              <w:pStyle w:val="berschrift3"/>
              <w:spacing w:after="240"/>
              <w:ind w:left="-14"/>
              <w:jc w:val="both"/>
              <w:rPr>
                <w:rFonts w:ascii="Arial" w:hAnsi="Arial" w:cs="Arial"/>
                <w:b w:val="0"/>
                <w:color w:val="000000"/>
                <w:sz w:val="20"/>
                <w:lang w:val="en-GB"/>
              </w:rPr>
            </w:pPr>
            <w:r w:rsidRPr="002D4852">
              <w:rPr>
                <w:rFonts w:ascii="Arial" w:hAnsi="Arial" w:cs="Arial"/>
                <w:b w:val="0"/>
                <w:color w:val="000000"/>
                <w:sz w:val="20"/>
                <w:lang w:val="en-GB"/>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BD3D88" w:rsidRPr="002D4852" w14:paraId="0A13AE0A" w14:textId="77777777" w:rsidTr="001D5486">
        <w:tc>
          <w:tcPr>
            <w:tcW w:w="2127" w:type="dxa"/>
            <w:gridSpan w:val="4"/>
          </w:tcPr>
          <w:p w14:paraId="5CBE62DE" w14:textId="77777777" w:rsidR="00271E90" w:rsidRPr="002D4852" w:rsidRDefault="00271E90" w:rsidP="00271E90">
            <w:pPr>
              <w:pStyle w:val="CG2"/>
              <w:rPr>
                <w:rFonts w:cs="Arial"/>
                <w:color w:val="000000"/>
                <w:sz w:val="20"/>
                <w:lang w:val="en-GB"/>
              </w:rPr>
            </w:pPr>
            <w:bookmarkStart w:id="966" w:name="_Toc527649978"/>
            <w:r w:rsidRPr="002D4852">
              <w:rPr>
                <w:rFonts w:cs="Arial"/>
                <w:color w:val="000000"/>
                <w:sz w:val="20"/>
                <w:lang w:val="en-GB"/>
              </w:rPr>
              <w:t>4.3</w:t>
            </w:r>
            <w:r w:rsidRPr="002D4852">
              <w:rPr>
                <w:rFonts w:cs="Arial"/>
                <w:color w:val="000000"/>
                <w:sz w:val="20"/>
                <w:lang w:val="en-GB"/>
              </w:rPr>
              <w:tab/>
              <w:t>Contractor’s Represen</w:t>
            </w:r>
            <w:r w:rsidR="000C4C10" w:rsidRPr="002D4852">
              <w:rPr>
                <w:rFonts w:cs="Arial"/>
                <w:color w:val="000000"/>
                <w:sz w:val="20"/>
                <w:lang w:val="en-GB"/>
              </w:rPr>
              <w:softHyphen/>
            </w:r>
            <w:r w:rsidRPr="002D4852">
              <w:rPr>
                <w:rFonts w:cs="Arial"/>
                <w:color w:val="000000"/>
                <w:sz w:val="20"/>
                <w:lang w:val="en-GB"/>
              </w:rPr>
              <w:t>tative</w:t>
            </w:r>
            <w:bookmarkEnd w:id="966"/>
          </w:p>
          <w:p w14:paraId="0EE3BB1D"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518E008E" w14:textId="77777777" w:rsidR="00271E90" w:rsidRPr="002D4852" w:rsidRDefault="00271E90" w:rsidP="00271E90">
            <w:pPr>
              <w:pStyle w:val="ClauseSubPara"/>
              <w:spacing w:before="0" w:after="240"/>
              <w:ind w:left="0" w:hanging="14"/>
              <w:jc w:val="both"/>
              <w:rPr>
                <w:rFonts w:ascii="Arial" w:hAnsi="Arial" w:cs="Arial"/>
                <w:color w:val="000000"/>
                <w:sz w:val="20"/>
                <w:szCs w:val="20"/>
              </w:rPr>
            </w:pPr>
            <w:r w:rsidRPr="002D4852">
              <w:rPr>
                <w:rFonts w:ascii="Arial" w:hAnsi="Arial" w:cs="Arial"/>
                <w:color w:val="000000"/>
                <w:sz w:val="20"/>
                <w:szCs w:val="20"/>
              </w:rPr>
              <w:t>The Contractor shall appoint the Contractor’s Representative and shall give him all authority necessary to act on the Contractor’s behalf under the Contract.</w:t>
            </w:r>
          </w:p>
          <w:p w14:paraId="4FB82A31" w14:textId="77777777" w:rsidR="00271E90" w:rsidRPr="002D4852" w:rsidRDefault="00271E90" w:rsidP="00271E90">
            <w:pPr>
              <w:pStyle w:val="ClauseSubPara"/>
              <w:spacing w:before="0" w:after="240"/>
              <w:ind w:left="0" w:hanging="14"/>
              <w:jc w:val="both"/>
              <w:rPr>
                <w:rFonts w:ascii="Arial" w:hAnsi="Arial" w:cs="Arial"/>
                <w:color w:val="000000"/>
                <w:sz w:val="20"/>
                <w:szCs w:val="20"/>
              </w:rPr>
            </w:pPr>
            <w:r w:rsidRPr="002D4852">
              <w:rPr>
                <w:rFonts w:ascii="Arial" w:hAnsi="Arial" w:cs="Arial"/>
                <w:color w:val="000000"/>
                <w:sz w:val="20"/>
                <w:szCs w:val="20"/>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in terms of Sub-Clause 6.9 [Contractor’s Personnel], or if the appointed person fails to act as Contractor’s Representative, the Contractor shall similarly submit the name and particulars of another suitable person for such appointment.</w:t>
            </w:r>
          </w:p>
          <w:p w14:paraId="67377523" w14:textId="77777777" w:rsidR="00271E90" w:rsidRPr="002D4852" w:rsidRDefault="00271E90" w:rsidP="00271E90">
            <w:pPr>
              <w:pStyle w:val="ClauseSubPara"/>
              <w:spacing w:before="0" w:after="240"/>
              <w:ind w:left="0" w:hanging="14"/>
              <w:jc w:val="both"/>
              <w:rPr>
                <w:rFonts w:ascii="Arial" w:hAnsi="Arial" w:cs="Arial"/>
                <w:color w:val="000000"/>
                <w:sz w:val="20"/>
                <w:szCs w:val="20"/>
              </w:rPr>
            </w:pPr>
            <w:r w:rsidRPr="002D4852">
              <w:rPr>
                <w:rFonts w:ascii="Arial" w:hAnsi="Arial" w:cs="Arial"/>
                <w:color w:val="000000"/>
                <w:sz w:val="20"/>
                <w:szCs w:val="20"/>
              </w:rPr>
              <w:t>The Contractor shall not, without the prior consent of the Engineer, revoke the appointment of the Contractor’s Representative or appoint a replacement.</w:t>
            </w:r>
          </w:p>
          <w:p w14:paraId="5595A9AA" w14:textId="77777777" w:rsidR="00271E90" w:rsidRPr="002D4852" w:rsidRDefault="00271E90" w:rsidP="00271E90">
            <w:pPr>
              <w:pStyle w:val="ClauseSubPara"/>
              <w:spacing w:before="0" w:after="240"/>
              <w:ind w:left="0" w:hanging="14"/>
              <w:jc w:val="both"/>
              <w:rPr>
                <w:rFonts w:ascii="Arial" w:hAnsi="Arial" w:cs="Arial"/>
                <w:color w:val="000000"/>
                <w:sz w:val="20"/>
                <w:szCs w:val="20"/>
              </w:rPr>
            </w:pPr>
            <w:r w:rsidRPr="002D4852">
              <w:rPr>
                <w:rFonts w:ascii="Arial" w:hAnsi="Arial" w:cs="Arial"/>
                <w:color w:val="000000"/>
                <w:sz w:val="20"/>
                <w:szCs w:val="20"/>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699AB273" w14:textId="77777777" w:rsidR="00271E90" w:rsidRPr="002D4852" w:rsidRDefault="00271E90" w:rsidP="00271E90">
            <w:pPr>
              <w:pStyle w:val="ClauseSubPara"/>
              <w:spacing w:before="0" w:after="160"/>
              <w:ind w:left="0" w:hanging="14"/>
              <w:jc w:val="both"/>
              <w:rPr>
                <w:rFonts w:ascii="Arial" w:hAnsi="Arial" w:cs="Arial"/>
                <w:color w:val="000000"/>
                <w:sz w:val="20"/>
                <w:szCs w:val="20"/>
              </w:rPr>
            </w:pPr>
            <w:r w:rsidRPr="002D4852">
              <w:rPr>
                <w:rFonts w:ascii="Arial" w:hAnsi="Arial" w:cs="Arial"/>
                <w:color w:val="000000"/>
                <w:sz w:val="20"/>
                <w:szCs w:val="20"/>
              </w:rPr>
              <w:t>The Contractor’s Representative shall, on behalf of the Contractor, receive instructions under Sub-Clause 3.3 [Instructions of the Engineer].</w:t>
            </w:r>
          </w:p>
          <w:p w14:paraId="6EBCE1DB" w14:textId="77777777" w:rsidR="00271E90" w:rsidRPr="002D4852" w:rsidRDefault="00271E90" w:rsidP="00271E90">
            <w:pPr>
              <w:pStyle w:val="ClauseSubPara"/>
              <w:spacing w:before="0" w:after="160"/>
              <w:ind w:left="0" w:hanging="14"/>
              <w:jc w:val="both"/>
              <w:rPr>
                <w:rFonts w:ascii="Arial" w:hAnsi="Arial" w:cs="Arial"/>
                <w:color w:val="000000"/>
                <w:sz w:val="20"/>
                <w:szCs w:val="20"/>
              </w:rPr>
            </w:pPr>
            <w:r w:rsidRPr="002D4852">
              <w:rPr>
                <w:rFonts w:ascii="Arial" w:hAnsi="Arial" w:cs="Arial"/>
                <w:color w:val="000000"/>
                <w:sz w:val="20"/>
                <w:szCs w:val="20"/>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5F3186F7" w14:textId="77777777" w:rsidR="00271E90" w:rsidRPr="002D4852" w:rsidRDefault="00271E90" w:rsidP="00271E90">
            <w:pPr>
              <w:pStyle w:val="ClauseSubPara"/>
              <w:spacing w:before="0" w:after="160"/>
              <w:ind w:left="0" w:hanging="14"/>
              <w:jc w:val="both"/>
              <w:rPr>
                <w:rFonts w:ascii="Arial" w:hAnsi="Arial" w:cs="Arial"/>
                <w:color w:val="000000"/>
                <w:sz w:val="20"/>
                <w:szCs w:val="20"/>
              </w:rPr>
            </w:pPr>
            <w:r w:rsidRPr="002D4852">
              <w:rPr>
                <w:rFonts w:ascii="Arial" w:hAnsi="Arial" w:cs="Arial"/>
                <w:color w:val="000000"/>
                <w:sz w:val="20"/>
                <w:szCs w:val="20"/>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BD3D88" w:rsidRPr="002D4852" w14:paraId="4495D365" w14:textId="77777777" w:rsidTr="001D5486">
        <w:tc>
          <w:tcPr>
            <w:tcW w:w="2127" w:type="dxa"/>
            <w:gridSpan w:val="4"/>
          </w:tcPr>
          <w:p w14:paraId="30087639" w14:textId="77777777" w:rsidR="00271E90" w:rsidRPr="002D4852" w:rsidRDefault="00741DF6" w:rsidP="00271E90">
            <w:pPr>
              <w:pStyle w:val="CG2"/>
              <w:rPr>
                <w:rFonts w:cs="Arial"/>
                <w:color w:val="000000"/>
                <w:sz w:val="20"/>
                <w:lang w:val="en-GB"/>
              </w:rPr>
            </w:pPr>
            <w:bookmarkStart w:id="967" w:name="_Toc527649979"/>
            <w:r w:rsidRPr="002D4852">
              <w:rPr>
                <w:rFonts w:cs="Arial"/>
                <w:color w:val="000000"/>
                <w:sz w:val="20"/>
                <w:lang w:val="en-GB"/>
              </w:rPr>
              <w:t>4.4</w:t>
            </w:r>
            <w:r w:rsidR="00843F13" w:rsidRPr="002D4852">
              <w:rPr>
                <w:rFonts w:cs="Arial"/>
                <w:color w:val="000000"/>
                <w:sz w:val="20"/>
                <w:lang w:val="en-GB"/>
              </w:rPr>
              <w:tab/>
            </w:r>
            <w:r w:rsidR="00271E90" w:rsidRPr="002D4852">
              <w:rPr>
                <w:rFonts w:cs="Arial"/>
                <w:color w:val="000000"/>
                <w:sz w:val="20"/>
                <w:lang w:val="en-GB"/>
              </w:rPr>
              <w:t>Subcon</w:t>
            </w:r>
            <w:r w:rsidR="00843F13" w:rsidRPr="002D4852">
              <w:rPr>
                <w:rFonts w:cs="Arial"/>
                <w:color w:val="000000"/>
                <w:sz w:val="20"/>
                <w:lang w:val="en-GB"/>
              </w:rPr>
              <w:softHyphen/>
            </w:r>
            <w:r w:rsidR="00271E90" w:rsidRPr="002D4852">
              <w:rPr>
                <w:rFonts w:cs="Arial"/>
                <w:color w:val="000000"/>
                <w:sz w:val="20"/>
                <w:lang w:val="en-GB"/>
              </w:rPr>
              <w:t>tractors</w:t>
            </w:r>
            <w:bookmarkEnd w:id="967"/>
          </w:p>
          <w:p w14:paraId="4FAC3236"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1C0F22BA"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The Contractor shall not subcontract the whole of the Works.</w:t>
            </w:r>
          </w:p>
          <w:p w14:paraId="0BB3FCA2"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The Contractor shall be responsible for the acts or defaults of any Subcontractor, his agents or employees, as if they were the acts or defaults of the Contractor. Unless otherwise stated in the Particular Conditions:</w:t>
            </w:r>
          </w:p>
          <w:p w14:paraId="12EF9C22" w14:textId="77777777" w:rsidR="00271E90" w:rsidRPr="002D4852" w:rsidRDefault="005E13B4" w:rsidP="000D6B42">
            <w:pPr>
              <w:pStyle w:val="ClauseSubPara"/>
              <w:numPr>
                <w:ilvl w:val="0"/>
                <w:numId w:val="24"/>
              </w:numPr>
              <w:tabs>
                <w:tab w:val="left" w:pos="522"/>
              </w:tabs>
              <w:spacing w:before="0" w:after="160"/>
              <w:ind w:left="522" w:hanging="5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 xml:space="preserve">he Contractor shall not be required to obtain consent to suppliers solely of Materials, or to a subcontract for which the Subcontractor is named in the Contract; </w:t>
            </w:r>
          </w:p>
          <w:p w14:paraId="0D45908F" w14:textId="77777777" w:rsidR="00271E90" w:rsidRPr="002D4852" w:rsidRDefault="005E13B4" w:rsidP="000D6B42">
            <w:pPr>
              <w:pStyle w:val="ClauseSubPara"/>
              <w:numPr>
                <w:ilvl w:val="0"/>
                <w:numId w:val="24"/>
              </w:numPr>
              <w:tabs>
                <w:tab w:val="left" w:pos="522"/>
              </w:tabs>
              <w:spacing w:before="0" w:after="160"/>
              <w:ind w:left="522" w:hanging="5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prior consent of the Engineer shall be obtained to other proposed Subcontractors;</w:t>
            </w:r>
          </w:p>
          <w:p w14:paraId="40C76703" w14:textId="77777777" w:rsidR="00271E90" w:rsidRPr="002D4852" w:rsidRDefault="005E13B4" w:rsidP="000D6B42">
            <w:pPr>
              <w:pStyle w:val="ClauseSubPara"/>
              <w:numPr>
                <w:ilvl w:val="0"/>
                <w:numId w:val="24"/>
              </w:numPr>
              <w:tabs>
                <w:tab w:val="left" w:pos="522"/>
              </w:tabs>
              <w:spacing w:before="0" w:after="160"/>
              <w:ind w:left="522" w:hanging="540"/>
              <w:jc w:val="both"/>
              <w:rPr>
                <w:rFonts w:ascii="Arial" w:hAnsi="Arial" w:cs="Arial"/>
                <w:color w:val="000000"/>
                <w:sz w:val="20"/>
                <w:szCs w:val="20"/>
              </w:rPr>
            </w:pPr>
            <w:r w:rsidRPr="002D4852">
              <w:rPr>
                <w:rFonts w:ascii="Arial" w:hAnsi="Arial" w:cs="Arial"/>
                <w:color w:val="000000"/>
                <w:sz w:val="20"/>
                <w:szCs w:val="20"/>
              </w:rPr>
              <w:t>Th</w:t>
            </w:r>
            <w:r w:rsidR="00271E90" w:rsidRPr="002D4852">
              <w:rPr>
                <w:rFonts w:ascii="Arial" w:hAnsi="Arial" w:cs="Arial"/>
                <w:color w:val="000000"/>
                <w:sz w:val="20"/>
                <w:szCs w:val="20"/>
              </w:rPr>
              <w:t xml:space="preserve">e Contractor shall give the Engineer not less than 28 days’ notice of the intended date of the commencement of each Subcontractor’s work, and of the commencement of such work on the Site; and </w:t>
            </w:r>
          </w:p>
          <w:p w14:paraId="3CC7A63F" w14:textId="77777777" w:rsidR="00271E90" w:rsidRPr="002D4852" w:rsidRDefault="005E13B4" w:rsidP="000D6B42">
            <w:pPr>
              <w:pStyle w:val="ClauseSubPara"/>
              <w:numPr>
                <w:ilvl w:val="0"/>
                <w:numId w:val="24"/>
              </w:numPr>
              <w:tabs>
                <w:tab w:val="left" w:pos="522"/>
              </w:tabs>
              <w:spacing w:before="0" w:after="160"/>
              <w:ind w:left="522" w:hanging="540"/>
              <w:jc w:val="both"/>
              <w:rPr>
                <w:rFonts w:ascii="Arial" w:hAnsi="Arial" w:cs="Arial"/>
                <w:color w:val="000000"/>
                <w:sz w:val="20"/>
                <w:szCs w:val="20"/>
              </w:rPr>
            </w:pPr>
            <w:r w:rsidRPr="002D4852">
              <w:rPr>
                <w:rFonts w:ascii="Arial" w:hAnsi="Arial" w:cs="Arial"/>
                <w:color w:val="000000"/>
                <w:sz w:val="20"/>
                <w:szCs w:val="20"/>
              </w:rPr>
              <w:t>Ea</w:t>
            </w:r>
            <w:r w:rsidR="00271E90" w:rsidRPr="002D4852">
              <w:rPr>
                <w:rFonts w:ascii="Arial" w:hAnsi="Arial" w:cs="Arial"/>
                <w:color w:val="000000"/>
                <w:sz w:val="20"/>
                <w:szCs w:val="20"/>
              </w:rPr>
              <w:t xml:space="preserve">ch subcontract shall include provisions which would entitle the Employer to require the subcontract to be assigned to the Employer under Sub-Clause 4.5 [Assignment of Benefit of Subcontract] (if or when applicable) or in the event of termination under Sub-Clause </w:t>
            </w:r>
            <w:r w:rsidR="00BD3D88" w:rsidRPr="002D4852">
              <w:rPr>
                <w:rFonts w:ascii="Arial" w:hAnsi="Arial" w:cs="Arial"/>
                <w:color w:val="000000"/>
                <w:sz w:val="20"/>
                <w:szCs w:val="20"/>
              </w:rPr>
              <w:t>15.2 [Termination by Employer].</w:t>
            </w:r>
          </w:p>
          <w:p w14:paraId="524195A7"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The Contractor shall ensure that the requirements imposed on the Contractor by Sub-Clause 1.12 [Confidential Details] apply equally to each Subcontractor.</w:t>
            </w:r>
          </w:p>
          <w:p w14:paraId="39170E8C"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Where practicable, the Contractor shall give fair and reasonable opportunity for contractors from the Country to be appointed as Subcontractors.</w:t>
            </w:r>
          </w:p>
        </w:tc>
      </w:tr>
      <w:tr w:rsidR="00BD3D88" w:rsidRPr="002D4852" w14:paraId="5AA14C14" w14:textId="77777777" w:rsidTr="001D5486">
        <w:tc>
          <w:tcPr>
            <w:tcW w:w="2127" w:type="dxa"/>
            <w:gridSpan w:val="4"/>
          </w:tcPr>
          <w:p w14:paraId="42DBAEEB" w14:textId="77777777" w:rsidR="00271E90" w:rsidRPr="002D4852" w:rsidRDefault="00271E90" w:rsidP="00271E90">
            <w:pPr>
              <w:pStyle w:val="CG2"/>
              <w:rPr>
                <w:rFonts w:cs="Arial"/>
                <w:color w:val="000000"/>
                <w:sz w:val="20"/>
                <w:lang w:val="en-GB"/>
              </w:rPr>
            </w:pPr>
            <w:bookmarkStart w:id="968" w:name="_Toc527649980"/>
            <w:r w:rsidRPr="002D4852">
              <w:rPr>
                <w:rFonts w:cs="Arial"/>
                <w:color w:val="000000"/>
                <w:sz w:val="20"/>
                <w:lang w:val="en-GB"/>
              </w:rPr>
              <w:t>4.5</w:t>
            </w:r>
            <w:r w:rsidRPr="002D4852">
              <w:rPr>
                <w:rFonts w:cs="Arial"/>
                <w:color w:val="000000"/>
                <w:sz w:val="20"/>
                <w:lang w:val="en-GB"/>
              </w:rPr>
              <w:tab/>
              <w:t>Assignment of Benefit of Subcontract</w:t>
            </w:r>
            <w:bookmarkEnd w:id="968"/>
          </w:p>
          <w:p w14:paraId="00D2566D"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204A3A0A"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If a Subcontractor’s obligations extend beyond the expiry date of the relevant Defects 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after the assignment takes effect.</w:t>
            </w:r>
          </w:p>
        </w:tc>
      </w:tr>
      <w:tr w:rsidR="00BD3D88" w:rsidRPr="002D4852" w14:paraId="3888DE81" w14:textId="77777777" w:rsidTr="001D5486">
        <w:tc>
          <w:tcPr>
            <w:tcW w:w="2127" w:type="dxa"/>
            <w:gridSpan w:val="4"/>
          </w:tcPr>
          <w:p w14:paraId="78F07451" w14:textId="77777777" w:rsidR="00271E90" w:rsidRPr="002D4852" w:rsidRDefault="00271E90" w:rsidP="00271E90">
            <w:pPr>
              <w:pStyle w:val="CG2"/>
              <w:rPr>
                <w:rFonts w:cs="Arial"/>
                <w:color w:val="000000"/>
                <w:sz w:val="20"/>
                <w:lang w:val="en-GB"/>
              </w:rPr>
            </w:pPr>
            <w:bookmarkStart w:id="969" w:name="_Toc527649981"/>
            <w:r w:rsidRPr="002D4852">
              <w:rPr>
                <w:rFonts w:cs="Arial"/>
                <w:color w:val="000000"/>
                <w:sz w:val="20"/>
                <w:lang w:val="en-GB"/>
              </w:rPr>
              <w:t>4.6</w:t>
            </w:r>
            <w:r w:rsidRPr="002D4852">
              <w:rPr>
                <w:rFonts w:cs="Arial"/>
                <w:color w:val="000000"/>
                <w:sz w:val="20"/>
                <w:lang w:val="en-GB"/>
              </w:rPr>
              <w:tab/>
              <w:t>Co-operation</w:t>
            </w:r>
            <w:bookmarkEnd w:id="969"/>
          </w:p>
          <w:p w14:paraId="3BAB2FE0"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3158864F"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Contractor shall, as specified in the Contract or as instructed by the Engineer, allow appropriate opportunities for carrying out work to:</w:t>
            </w:r>
          </w:p>
          <w:p w14:paraId="2C2547B0" w14:textId="77777777" w:rsidR="00271E90" w:rsidRPr="002D4852" w:rsidRDefault="005E13B4" w:rsidP="003F0597">
            <w:pPr>
              <w:pStyle w:val="ClauseSubPara"/>
              <w:numPr>
                <w:ilvl w:val="0"/>
                <w:numId w:val="131"/>
              </w:numPr>
              <w:tabs>
                <w:tab w:val="left" w:pos="522"/>
              </w:tabs>
              <w:spacing w:before="0" w:after="160"/>
              <w:ind w:left="522" w:hanging="5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Employer’s Personnel</w:t>
            </w:r>
            <w:r w:rsidRPr="002D4852">
              <w:rPr>
                <w:rFonts w:ascii="Arial" w:hAnsi="Arial" w:cs="Arial"/>
                <w:color w:val="000000"/>
                <w:sz w:val="20"/>
                <w:szCs w:val="20"/>
              </w:rPr>
              <w:t>;</w:t>
            </w:r>
          </w:p>
          <w:p w14:paraId="2D3BED40" w14:textId="77777777" w:rsidR="00271E90" w:rsidRPr="002D4852" w:rsidRDefault="005E13B4" w:rsidP="003F0597">
            <w:pPr>
              <w:pStyle w:val="ClauseSubPara"/>
              <w:numPr>
                <w:ilvl w:val="0"/>
                <w:numId w:val="131"/>
              </w:numPr>
              <w:tabs>
                <w:tab w:val="left" w:pos="522"/>
              </w:tabs>
              <w:spacing w:before="0" w:after="160"/>
              <w:ind w:left="522" w:hanging="5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other contractors employed by the Employer</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6F098092" w14:textId="77777777" w:rsidR="00271E90" w:rsidRPr="002D4852" w:rsidRDefault="005E13B4" w:rsidP="003F0597">
            <w:pPr>
              <w:pStyle w:val="ClauseSubPara"/>
              <w:numPr>
                <w:ilvl w:val="0"/>
                <w:numId w:val="131"/>
              </w:numPr>
              <w:tabs>
                <w:tab w:val="left" w:pos="522"/>
              </w:tabs>
              <w:spacing w:before="0" w:after="160"/>
              <w:ind w:left="522" w:hanging="5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personnel of any legally constituted public authorities</w:t>
            </w:r>
            <w:r w:rsidRPr="002D4852">
              <w:rPr>
                <w:rFonts w:ascii="Arial" w:hAnsi="Arial" w:cs="Arial"/>
                <w:color w:val="000000"/>
                <w:sz w:val="20"/>
                <w:szCs w:val="20"/>
              </w:rPr>
              <w:t>;</w:t>
            </w:r>
          </w:p>
          <w:p w14:paraId="5A965673" w14:textId="77777777" w:rsidR="00271E90" w:rsidRPr="002D4852" w:rsidRDefault="00271E90" w:rsidP="00271E90">
            <w:pPr>
              <w:pStyle w:val="ClauseSubPara"/>
              <w:tabs>
                <w:tab w:val="left" w:pos="522"/>
              </w:tabs>
              <w:spacing w:before="0" w:after="200"/>
              <w:ind w:left="0" w:hanging="18"/>
              <w:jc w:val="both"/>
              <w:rPr>
                <w:rFonts w:ascii="Arial" w:hAnsi="Arial" w:cs="Arial"/>
                <w:color w:val="000000"/>
                <w:sz w:val="20"/>
                <w:szCs w:val="20"/>
              </w:rPr>
            </w:pPr>
            <w:r w:rsidRPr="002D4852">
              <w:rPr>
                <w:rFonts w:ascii="Arial" w:hAnsi="Arial" w:cs="Arial"/>
                <w:color w:val="000000"/>
                <w:sz w:val="20"/>
                <w:szCs w:val="20"/>
              </w:rPr>
              <w:t>who may be employed in the execution on or near the Site of any work not included in the Contract.</w:t>
            </w:r>
          </w:p>
          <w:p w14:paraId="547F6BE4"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Any such instruction shall constitute a Variation if and to the extent that it causes the Contractor to suffer delays and/or to incur Unforeseeable Cost. Services for these personnel and other contractors may include the use of Contractor’s Equipment, Temporary Works or access arrangements which are the responsibility of the Contractor.</w:t>
            </w:r>
          </w:p>
          <w:p w14:paraId="375AFC2B"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If, under the Contract, the Employer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BD3D88" w:rsidRPr="002D4852" w14:paraId="5285BE6A" w14:textId="77777777" w:rsidTr="001D5486">
        <w:tc>
          <w:tcPr>
            <w:tcW w:w="2127" w:type="dxa"/>
            <w:gridSpan w:val="4"/>
          </w:tcPr>
          <w:p w14:paraId="75CCCF61" w14:textId="77777777" w:rsidR="00271E90" w:rsidRPr="002D4852" w:rsidRDefault="00271E90" w:rsidP="00271E90">
            <w:pPr>
              <w:pStyle w:val="CG2"/>
              <w:rPr>
                <w:rFonts w:cs="Arial"/>
                <w:color w:val="000000"/>
                <w:sz w:val="20"/>
                <w:lang w:val="en-GB"/>
              </w:rPr>
            </w:pPr>
            <w:bookmarkStart w:id="970" w:name="_Toc527649982"/>
            <w:r w:rsidRPr="002D4852">
              <w:rPr>
                <w:rFonts w:cs="Arial"/>
                <w:color w:val="000000"/>
                <w:sz w:val="20"/>
                <w:lang w:val="en-GB"/>
              </w:rPr>
              <w:t>4.7</w:t>
            </w:r>
            <w:r w:rsidRPr="002D4852">
              <w:rPr>
                <w:rFonts w:cs="Arial"/>
                <w:color w:val="000000"/>
                <w:sz w:val="20"/>
                <w:lang w:val="en-GB"/>
              </w:rPr>
              <w:tab/>
              <w:t>Setting Out</w:t>
            </w:r>
            <w:bookmarkEnd w:id="970"/>
          </w:p>
          <w:p w14:paraId="4D3CB83E"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2D75140B"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Contractor shall set out the Works in relation to original points, lines and levels of reference specified in the Contract or notified by the Engineer. The Contractor shall be responsible for the correct positioning of all parts of the Works, and shall rectify any error in the positions, levels, dimensions or alignment of the Works.</w:t>
            </w:r>
          </w:p>
          <w:p w14:paraId="7F8EA496"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Employer shall be responsible for any errors in these specified or notified items of reference, but the Contractor shall use reasonable efforts to verify their accuracy before they are used.</w:t>
            </w:r>
          </w:p>
          <w:p w14:paraId="1E4D1058"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0D78D192" w14:textId="77777777" w:rsidR="00271E90" w:rsidRPr="002D4852" w:rsidRDefault="005E13B4" w:rsidP="000D6B42">
            <w:pPr>
              <w:pStyle w:val="ClauseSubList"/>
              <w:numPr>
                <w:ilvl w:val="0"/>
                <w:numId w:val="40"/>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r w:rsidR="00271E90" w:rsidRPr="002D4852" w:rsidDel="00AA07D1">
              <w:rPr>
                <w:rFonts w:ascii="Arial" w:hAnsi="Arial" w:cs="Arial"/>
                <w:color w:val="000000"/>
                <w:sz w:val="20"/>
                <w:szCs w:val="20"/>
              </w:rPr>
              <w:t xml:space="preserve"> </w:t>
            </w:r>
          </w:p>
          <w:p w14:paraId="6F0C7A18" w14:textId="77777777" w:rsidR="00271E90" w:rsidRPr="002D4852" w:rsidRDefault="005E13B4" w:rsidP="000D6B42">
            <w:pPr>
              <w:pStyle w:val="ClauseSubList"/>
              <w:numPr>
                <w:ilvl w:val="0"/>
                <w:numId w:val="40"/>
              </w:numPr>
              <w:spacing w:after="24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plus profit, which shall be included in the Contract Price.</w:t>
            </w:r>
          </w:p>
          <w:p w14:paraId="4CB4E36E" w14:textId="77777777" w:rsidR="00271E90" w:rsidRPr="002D4852" w:rsidRDefault="00271E90" w:rsidP="00271E90">
            <w:pPr>
              <w:pStyle w:val="ClauseSubPara"/>
              <w:tabs>
                <w:tab w:val="left" w:pos="522"/>
              </w:tabs>
              <w:spacing w:before="0" w:after="240"/>
              <w:ind w:left="0"/>
              <w:jc w:val="both"/>
              <w:rPr>
                <w:rFonts w:ascii="Arial" w:hAnsi="Arial" w:cs="Arial"/>
                <w:color w:val="000000"/>
                <w:sz w:val="20"/>
                <w:szCs w:val="20"/>
              </w:rPr>
            </w:pPr>
            <w:r w:rsidRPr="002D4852">
              <w:rPr>
                <w:rFonts w:ascii="Arial" w:hAnsi="Arial" w:cs="Arial"/>
                <w:color w:val="000000"/>
                <w:sz w:val="20"/>
                <w:szCs w:val="20"/>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w:t>
            </w:r>
            <w:r w:rsidR="00426160" w:rsidRPr="002D4852">
              <w:rPr>
                <w:rFonts w:ascii="Arial" w:hAnsi="Arial" w:cs="Arial"/>
                <w:color w:val="000000"/>
                <w:sz w:val="20"/>
                <w:szCs w:val="20"/>
              </w:rPr>
              <w:t>xtent</w:t>
            </w:r>
            <w:r w:rsidRPr="002D4852">
              <w:rPr>
                <w:rFonts w:ascii="Arial" w:hAnsi="Arial" w:cs="Arial"/>
                <w:color w:val="000000"/>
                <w:sz w:val="20"/>
                <w:szCs w:val="20"/>
              </w:rPr>
              <w:t>.</w:t>
            </w:r>
          </w:p>
        </w:tc>
      </w:tr>
      <w:tr w:rsidR="00BD3D88" w:rsidRPr="002D4852" w14:paraId="7FB9B7ED" w14:textId="77777777" w:rsidTr="001D5486">
        <w:tc>
          <w:tcPr>
            <w:tcW w:w="2127" w:type="dxa"/>
            <w:gridSpan w:val="4"/>
          </w:tcPr>
          <w:p w14:paraId="6FE6BEF9" w14:textId="77777777" w:rsidR="00271E90" w:rsidRPr="002D4852" w:rsidRDefault="00271E90" w:rsidP="00271E90">
            <w:pPr>
              <w:pStyle w:val="CG2"/>
              <w:rPr>
                <w:rFonts w:cs="Arial"/>
                <w:color w:val="000000"/>
                <w:sz w:val="20"/>
                <w:lang w:val="en-GB"/>
              </w:rPr>
            </w:pPr>
            <w:bookmarkStart w:id="971" w:name="_Toc527649983"/>
            <w:r w:rsidRPr="002D4852">
              <w:rPr>
                <w:rFonts w:cs="Arial"/>
                <w:color w:val="000000"/>
                <w:sz w:val="20"/>
                <w:lang w:val="en-GB"/>
              </w:rPr>
              <w:t>4.8</w:t>
            </w:r>
            <w:r w:rsidRPr="002D4852">
              <w:rPr>
                <w:rFonts w:cs="Arial"/>
                <w:color w:val="000000"/>
                <w:sz w:val="20"/>
                <w:lang w:val="en-GB"/>
              </w:rPr>
              <w:tab/>
              <w:t>Safety Procedures</w:t>
            </w:r>
            <w:bookmarkEnd w:id="971"/>
          </w:p>
          <w:p w14:paraId="023947D4"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6A853CBF" w14:textId="77777777" w:rsidR="00271E90" w:rsidRPr="002D4852" w:rsidRDefault="00271E90" w:rsidP="00271E90">
            <w:pPr>
              <w:pStyle w:val="ClauseSubPara"/>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The Contractor shall:</w:t>
            </w:r>
          </w:p>
          <w:p w14:paraId="14785617" w14:textId="77777777" w:rsidR="00271E90" w:rsidRPr="002D4852" w:rsidRDefault="005E13B4" w:rsidP="000D6B42">
            <w:pPr>
              <w:pStyle w:val="ClauseSubList"/>
              <w:numPr>
                <w:ilvl w:val="0"/>
                <w:numId w:val="41"/>
              </w:numPr>
              <w:spacing w:after="20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omply with all applicable safety regulations</w:t>
            </w:r>
            <w:r w:rsidRPr="002D4852">
              <w:rPr>
                <w:rFonts w:ascii="Arial" w:hAnsi="Arial" w:cs="Arial"/>
                <w:color w:val="000000"/>
                <w:sz w:val="20"/>
                <w:szCs w:val="20"/>
              </w:rPr>
              <w:t>;</w:t>
            </w:r>
          </w:p>
          <w:p w14:paraId="678B6DA5" w14:textId="77777777" w:rsidR="00271E90" w:rsidRPr="002D4852" w:rsidRDefault="005E13B4" w:rsidP="000D6B42">
            <w:pPr>
              <w:pStyle w:val="ClauseSubList"/>
              <w:numPr>
                <w:ilvl w:val="0"/>
                <w:numId w:val="41"/>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ake care for the safety of all persons entitled to be on the Site</w:t>
            </w:r>
            <w:r w:rsidRPr="002D4852">
              <w:rPr>
                <w:rFonts w:ascii="Arial" w:hAnsi="Arial" w:cs="Arial"/>
                <w:color w:val="000000"/>
                <w:sz w:val="20"/>
                <w:szCs w:val="20"/>
              </w:rPr>
              <w:t>;</w:t>
            </w:r>
            <w:r w:rsidR="00271E90" w:rsidRPr="002D4852">
              <w:rPr>
                <w:rFonts w:ascii="Arial" w:hAnsi="Arial" w:cs="Arial"/>
                <w:color w:val="000000"/>
                <w:sz w:val="20"/>
                <w:szCs w:val="20"/>
              </w:rPr>
              <w:t xml:space="preserve"> </w:t>
            </w:r>
          </w:p>
          <w:p w14:paraId="6AFA431B" w14:textId="77777777" w:rsidR="00271E90" w:rsidRPr="002D4852" w:rsidRDefault="005E13B4" w:rsidP="000D6B42">
            <w:pPr>
              <w:pStyle w:val="ClauseSubList"/>
              <w:numPr>
                <w:ilvl w:val="0"/>
                <w:numId w:val="41"/>
              </w:numPr>
              <w:spacing w:after="200"/>
              <w:jc w:val="both"/>
              <w:rPr>
                <w:rFonts w:ascii="Arial" w:hAnsi="Arial" w:cs="Arial"/>
                <w:color w:val="000000"/>
                <w:sz w:val="20"/>
                <w:szCs w:val="20"/>
              </w:rPr>
            </w:pPr>
            <w:r w:rsidRPr="002D4852">
              <w:rPr>
                <w:rFonts w:ascii="Arial" w:hAnsi="Arial" w:cs="Arial"/>
                <w:color w:val="000000"/>
                <w:sz w:val="20"/>
                <w:szCs w:val="20"/>
              </w:rPr>
              <w:t>U</w:t>
            </w:r>
            <w:r w:rsidR="00271E90" w:rsidRPr="002D4852">
              <w:rPr>
                <w:rFonts w:ascii="Arial" w:hAnsi="Arial" w:cs="Arial"/>
                <w:color w:val="000000"/>
                <w:sz w:val="20"/>
                <w:szCs w:val="20"/>
              </w:rPr>
              <w:t>se reasonable efforts to keep the Site and Works clear of unnecessary obstruction so as to avoid danger to these persons</w:t>
            </w:r>
            <w:r w:rsidRPr="002D4852">
              <w:rPr>
                <w:rFonts w:ascii="Arial" w:hAnsi="Arial" w:cs="Arial"/>
                <w:color w:val="000000"/>
                <w:sz w:val="20"/>
                <w:szCs w:val="20"/>
              </w:rPr>
              <w:t>;</w:t>
            </w:r>
          </w:p>
          <w:p w14:paraId="1DED5FCB" w14:textId="77777777" w:rsidR="00271E90" w:rsidRPr="002D4852" w:rsidRDefault="005E13B4" w:rsidP="000D6B42">
            <w:pPr>
              <w:pStyle w:val="ClauseSubList"/>
              <w:numPr>
                <w:ilvl w:val="0"/>
                <w:numId w:val="41"/>
              </w:numPr>
              <w:spacing w:after="20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rovide fencing, lighting, guarding and watching of the Works until completion and taking over under Clause 10 [Employer’s Taking Over]</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3680A153" w14:textId="77777777" w:rsidR="00271E90" w:rsidRPr="002D4852" w:rsidRDefault="005E13B4" w:rsidP="000D6B42">
            <w:pPr>
              <w:pStyle w:val="ClauseSubList"/>
              <w:numPr>
                <w:ilvl w:val="0"/>
                <w:numId w:val="41"/>
              </w:numPr>
              <w:spacing w:after="20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rovide any Temporary Works (including roadways, footways, guards and fences) which may be necessary, because of the execution of the Works, for the use and protection of the public and of owners and occupiers of adjacent land.</w:t>
            </w:r>
          </w:p>
        </w:tc>
      </w:tr>
      <w:tr w:rsidR="00BD3D88" w:rsidRPr="002D4852" w14:paraId="43F1CF60" w14:textId="77777777" w:rsidTr="001D5486">
        <w:tc>
          <w:tcPr>
            <w:tcW w:w="2127" w:type="dxa"/>
            <w:gridSpan w:val="4"/>
          </w:tcPr>
          <w:p w14:paraId="12D209F1" w14:textId="77777777" w:rsidR="00271E90" w:rsidRPr="002D4852" w:rsidRDefault="00271E90" w:rsidP="00271E90">
            <w:pPr>
              <w:pStyle w:val="CG2"/>
              <w:rPr>
                <w:rFonts w:cs="Arial"/>
                <w:color w:val="000000"/>
                <w:sz w:val="20"/>
                <w:lang w:val="en-GB"/>
              </w:rPr>
            </w:pPr>
            <w:bookmarkStart w:id="972" w:name="_Toc527649984"/>
            <w:r w:rsidRPr="002D4852">
              <w:rPr>
                <w:rFonts w:cs="Arial"/>
                <w:color w:val="000000"/>
                <w:sz w:val="20"/>
                <w:lang w:val="en-GB"/>
              </w:rPr>
              <w:t>4.9</w:t>
            </w:r>
            <w:r w:rsidRPr="002D4852">
              <w:rPr>
                <w:rFonts w:cs="Arial"/>
                <w:color w:val="000000"/>
                <w:sz w:val="20"/>
                <w:lang w:val="en-GB"/>
              </w:rPr>
              <w:tab/>
              <w:t>Quality Assurance</w:t>
            </w:r>
            <w:bookmarkEnd w:id="972"/>
          </w:p>
          <w:p w14:paraId="1ED42C5C"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549" w:type="dxa"/>
            <w:gridSpan w:val="2"/>
          </w:tcPr>
          <w:p w14:paraId="4CB675AD"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0ECD46CA"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74217E29" w14:textId="77777777" w:rsidR="00271E90" w:rsidRPr="002D4852" w:rsidRDefault="00271E90" w:rsidP="00271E90">
            <w:pPr>
              <w:pStyle w:val="berschrift3"/>
              <w:spacing w:after="200"/>
              <w:ind w:left="-18"/>
              <w:jc w:val="both"/>
              <w:rPr>
                <w:rFonts w:ascii="Arial" w:hAnsi="Arial" w:cs="Arial"/>
                <w:b w:val="0"/>
                <w:color w:val="000000"/>
                <w:sz w:val="20"/>
                <w:lang w:val="en-GB"/>
              </w:rPr>
            </w:pPr>
            <w:r w:rsidRPr="002D4852">
              <w:rPr>
                <w:rFonts w:ascii="Arial" w:hAnsi="Arial" w:cs="Arial"/>
                <w:b w:val="0"/>
                <w:color w:val="000000"/>
                <w:sz w:val="20"/>
                <w:lang w:val="en-GB"/>
              </w:rPr>
              <w:t>Compliance with the quality assurance system shall not relieve the Contractor of any of his duties, obligations or responsibilities under the Contract.</w:t>
            </w:r>
          </w:p>
        </w:tc>
      </w:tr>
      <w:tr w:rsidR="00BD3D88" w:rsidRPr="002D4852" w14:paraId="4E829B4B" w14:textId="77777777" w:rsidTr="001D5486">
        <w:tc>
          <w:tcPr>
            <w:tcW w:w="2127" w:type="dxa"/>
            <w:gridSpan w:val="4"/>
          </w:tcPr>
          <w:p w14:paraId="2EAD5FAE" w14:textId="77777777" w:rsidR="00271E90" w:rsidRPr="002D4852" w:rsidRDefault="00271E90" w:rsidP="00271E90">
            <w:pPr>
              <w:pStyle w:val="CG2"/>
              <w:rPr>
                <w:rFonts w:cs="Arial"/>
                <w:color w:val="000000"/>
                <w:sz w:val="20"/>
                <w:lang w:val="en-GB"/>
              </w:rPr>
            </w:pPr>
            <w:bookmarkStart w:id="973" w:name="_Toc527649985"/>
            <w:r w:rsidRPr="002D4852">
              <w:rPr>
                <w:rFonts w:cs="Arial"/>
                <w:color w:val="000000"/>
                <w:sz w:val="20"/>
                <w:lang w:val="en-GB"/>
              </w:rPr>
              <w:t>4.10</w:t>
            </w:r>
            <w:r w:rsidRPr="002D4852">
              <w:rPr>
                <w:rFonts w:cs="Arial"/>
                <w:color w:val="000000"/>
                <w:sz w:val="20"/>
                <w:lang w:val="en-GB"/>
              </w:rPr>
              <w:tab/>
              <w:t>Site Data</w:t>
            </w:r>
            <w:bookmarkEnd w:id="973"/>
          </w:p>
          <w:p w14:paraId="4C3C6CD4"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549" w:type="dxa"/>
            <w:gridSpan w:val="2"/>
          </w:tcPr>
          <w:p w14:paraId="4527D9F5" w14:textId="77777777" w:rsidR="00271E90" w:rsidRPr="002D4852" w:rsidRDefault="00271E90" w:rsidP="00271E90">
            <w:pPr>
              <w:pStyle w:val="ClauseSubPara"/>
              <w:tabs>
                <w:tab w:val="left" w:pos="-18"/>
              </w:tabs>
              <w:spacing w:before="0" w:after="200"/>
              <w:ind w:left="0"/>
              <w:jc w:val="both"/>
              <w:rPr>
                <w:rFonts w:ascii="Arial" w:hAnsi="Arial" w:cs="Arial"/>
                <w:color w:val="000000"/>
                <w:sz w:val="20"/>
                <w:szCs w:val="20"/>
              </w:rPr>
            </w:pPr>
            <w:r w:rsidRPr="002D4852">
              <w:rPr>
                <w:rFonts w:ascii="Arial" w:hAnsi="Arial" w:cs="Arial"/>
                <w:color w:val="000000"/>
                <w:sz w:val="20"/>
                <w:szCs w:val="20"/>
              </w:rPr>
              <w:t>The Employer shall have made available to the Contractor for his information, prior to the Base Date, all relevant data in the Employer’s possession on sub-surface and hydrological conditions at the Site, including environmental aspects. The Employer shall similarly make available to the Contractor all such data which come into the Employer’s possession after the Base Date. The Contractor shall be responsible for interpreting all such data.</w:t>
            </w:r>
          </w:p>
          <w:p w14:paraId="24E156C9" w14:textId="77777777" w:rsidR="00271E90" w:rsidRPr="002D4852" w:rsidRDefault="00271E90" w:rsidP="00271E90">
            <w:pPr>
              <w:pStyle w:val="ClauseSubPara"/>
              <w:tabs>
                <w:tab w:val="left" w:pos="-18"/>
              </w:tabs>
              <w:spacing w:before="0" w:after="240"/>
              <w:ind w:left="0"/>
              <w:jc w:val="both"/>
              <w:rPr>
                <w:rFonts w:ascii="Arial" w:hAnsi="Arial" w:cs="Arial"/>
                <w:color w:val="000000"/>
                <w:sz w:val="20"/>
                <w:szCs w:val="20"/>
              </w:rPr>
            </w:pPr>
            <w:r w:rsidRPr="002D4852">
              <w:rPr>
                <w:rFonts w:ascii="Arial" w:hAnsi="Arial" w:cs="Arial"/>
                <w:color w:val="000000"/>
                <w:sz w:val="20"/>
                <w:szCs w:val="20"/>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73CB1B22" w14:textId="77777777" w:rsidR="00271E90" w:rsidRPr="002D4852" w:rsidRDefault="005E13B4" w:rsidP="000D6B42">
            <w:pPr>
              <w:pStyle w:val="ClauseSubList"/>
              <w:numPr>
                <w:ilvl w:val="0"/>
                <w:numId w:val="42"/>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form and nature of the Site, including sub-surface conditions</w:t>
            </w:r>
            <w:r w:rsidRPr="002D4852">
              <w:rPr>
                <w:rFonts w:ascii="Arial" w:hAnsi="Arial" w:cs="Arial"/>
                <w:color w:val="000000"/>
                <w:sz w:val="20"/>
                <w:szCs w:val="20"/>
              </w:rPr>
              <w:t>;</w:t>
            </w:r>
            <w:r w:rsidR="00271E90" w:rsidRPr="002D4852">
              <w:rPr>
                <w:rFonts w:ascii="Arial" w:hAnsi="Arial" w:cs="Arial"/>
                <w:color w:val="000000"/>
                <w:sz w:val="20"/>
                <w:szCs w:val="20"/>
              </w:rPr>
              <w:t xml:space="preserve"> </w:t>
            </w:r>
          </w:p>
          <w:p w14:paraId="51DCD772" w14:textId="77777777" w:rsidR="00271E90" w:rsidRPr="002D4852" w:rsidRDefault="005E13B4" w:rsidP="000D6B42">
            <w:pPr>
              <w:pStyle w:val="ClauseSubList"/>
              <w:numPr>
                <w:ilvl w:val="0"/>
                <w:numId w:val="42"/>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hydrological and climatic conditions</w:t>
            </w:r>
            <w:r w:rsidRPr="002D4852">
              <w:rPr>
                <w:rFonts w:ascii="Arial" w:hAnsi="Arial" w:cs="Arial"/>
                <w:color w:val="000000"/>
                <w:sz w:val="20"/>
                <w:szCs w:val="20"/>
              </w:rPr>
              <w:t>;</w:t>
            </w:r>
          </w:p>
          <w:p w14:paraId="20420011" w14:textId="77777777" w:rsidR="00271E90" w:rsidRPr="002D4852" w:rsidRDefault="005E13B4" w:rsidP="000D6B42">
            <w:pPr>
              <w:pStyle w:val="ClauseSubList"/>
              <w:numPr>
                <w:ilvl w:val="0"/>
                <w:numId w:val="42"/>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extent and nature of the work and Goods necessary for the execution and completion of the Works and the remedying of any defects</w:t>
            </w:r>
            <w:r w:rsidRPr="002D4852">
              <w:rPr>
                <w:rFonts w:ascii="Arial" w:hAnsi="Arial" w:cs="Arial"/>
                <w:color w:val="000000"/>
                <w:sz w:val="20"/>
                <w:szCs w:val="20"/>
              </w:rPr>
              <w:t>;</w:t>
            </w:r>
          </w:p>
          <w:p w14:paraId="1F0942E0" w14:textId="77777777" w:rsidR="00271E90" w:rsidRPr="002D4852" w:rsidRDefault="005E13B4" w:rsidP="000D6B42">
            <w:pPr>
              <w:pStyle w:val="ClauseSubList"/>
              <w:numPr>
                <w:ilvl w:val="0"/>
                <w:numId w:val="42"/>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Laws, procedures and labour practices of the Country</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415755C7" w14:textId="77777777" w:rsidR="00271E90" w:rsidRPr="002D4852" w:rsidRDefault="005E13B4" w:rsidP="000D6B42">
            <w:pPr>
              <w:pStyle w:val="ClauseSubList"/>
              <w:numPr>
                <w:ilvl w:val="0"/>
                <w:numId w:val="42"/>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Contractor’s requirements for access, accommodation, facilities, personnel, power, transport, water and other services.</w:t>
            </w:r>
          </w:p>
        </w:tc>
      </w:tr>
      <w:tr w:rsidR="00BD3D88" w:rsidRPr="002D4852" w14:paraId="01C5E9D1" w14:textId="77777777" w:rsidTr="001D5486">
        <w:tc>
          <w:tcPr>
            <w:tcW w:w="2127" w:type="dxa"/>
            <w:gridSpan w:val="4"/>
          </w:tcPr>
          <w:p w14:paraId="038C6A96" w14:textId="77777777" w:rsidR="00271E90" w:rsidRPr="002D4852" w:rsidRDefault="00271E90" w:rsidP="00271E90">
            <w:pPr>
              <w:pStyle w:val="CG2"/>
              <w:rPr>
                <w:rFonts w:cs="Arial"/>
                <w:color w:val="000000"/>
                <w:sz w:val="20"/>
                <w:lang w:val="en-GB"/>
              </w:rPr>
            </w:pPr>
            <w:bookmarkStart w:id="974" w:name="_Toc527649986"/>
            <w:r w:rsidRPr="002D4852">
              <w:rPr>
                <w:rFonts w:cs="Arial"/>
                <w:color w:val="000000"/>
                <w:sz w:val="20"/>
                <w:lang w:val="en-GB"/>
              </w:rPr>
              <w:t>4.11</w:t>
            </w:r>
            <w:r w:rsidRPr="002D4852">
              <w:rPr>
                <w:rFonts w:cs="Arial"/>
                <w:color w:val="000000"/>
                <w:sz w:val="20"/>
                <w:lang w:val="en-GB"/>
              </w:rPr>
              <w:tab/>
              <w:t>Sufficiency of the Accepted Contract Amount</w:t>
            </w:r>
            <w:bookmarkEnd w:id="974"/>
          </w:p>
          <w:p w14:paraId="3CE1A3E8"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3759C397"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The Contractor shall be deemed to:</w:t>
            </w:r>
          </w:p>
          <w:p w14:paraId="09B13633" w14:textId="77777777" w:rsidR="00271E90" w:rsidRPr="002D4852" w:rsidRDefault="005E13B4" w:rsidP="003F0597">
            <w:pPr>
              <w:pStyle w:val="ClauseSubPara"/>
              <w:numPr>
                <w:ilvl w:val="0"/>
                <w:numId w:val="132"/>
              </w:numPr>
              <w:tabs>
                <w:tab w:val="left" w:pos="522"/>
              </w:tabs>
              <w:spacing w:before="0" w:after="160"/>
              <w:ind w:left="522" w:hanging="540"/>
              <w:jc w:val="both"/>
              <w:rPr>
                <w:rFonts w:ascii="Arial" w:hAnsi="Arial" w:cs="Arial"/>
                <w:color w:val="000000"/>
                <w:sz w:val="20"/>
                <w:szCs w:val="20"/>
              </w:rPr>
            </w:pPr>
            <w:r w:rsidRPr="002D4852">
              <w:rPr>
                <w:rFonts w:ascii="Arial" w:hAnsi="Arial" w:cs="Arial"/>
                <w:color w:val="000000"/>
                <w:sz w:val="20"/>
                <w:szCs w:val="20"/>
              </w:rPr>
              <w:t>H</w:t>
            </w:r>
            <w:r w:rsidR="00271E90" w:rsidRPr="002D4852">
              <w:rPr>
                <w:rFonts w:ascii="Arial" w:hAnsi="Arial" w:cs="Arial"/>
                <w:color w:val="000000"/>
                <w:sz w:val="20"/>
                <w:szCs w:val="20"/>
              </w:rPr>
              <w:t>ave satisfied himself as to the correctness and sufficiency of the Accepted Contract Amount</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6E78FACC" w14:textId="77777777" w:rsidR="00271E90" w:rsidRPr="002D4852" w:rsidRDefault="005E13B4" w:rsidP="003F0597">
            <w:pPr>
              <w:pStyle w:val="ClauseSubPara"/>
              <w:numPr>
                <w:ilvl w:val="0"/>
                <w:numId w:val="132"/>
              </w:numPr>
              <w:tabs>
                <w:tab w:val="left" w:pos="522"/>
              </w:tabs>
              <w:spacing w:before="0" w:after="160"/>
              <w:ind w:left="522" w:hanging="540"/>
              <w:jc w:val="both"/>
              <w:rPr>
                <w:rFonts w:ascii="Arial" w:hAnsi="Arial" w:cs="Arial"/>
                <w:color w:val="000000"/>
                <w:sz w:val="20"/>
                <w:szCs w:val="20"/>
              </w:rPr>
            </w:pPr>
            <w:r w:rsidRPr="002D4852">
              <w:rPr>
                <w:rFonts w:ascii="Arial" w:hAnsi="Arial" w:cs="Arial"/>
                <w:color w:val="000000"/>
                <w:sz w:val="20"/>
                <w:szCs w:val="20"/>
              </w:rPr>
              <w:t>H</w:t>
            </w:r>
            <w:r w:rsidR="00271E90" w:rsidRPr="002D4852">
              <w:rPr>
                <w:rFonts w:ascii="Arial" w:hAnsi="Arial" w:cs="Arial"/>
                <w:color w:val="000000"/>
                <w:sz w:val="20"/>
                <w:szCs w:val="20"/>
              </w:rPr>
              <w:t>ave based the Accepted Contract Amount on the data, interpretations, necessary information, inspections, examinations and satisfaction as to all relevant matters referred to in Sub-Clause 4.10 [Site Data].</w:t>
            </w:r>
          </w:p>
          <w:p w14:paraId="323A4DC2" w14:textId="77777777" w:rsidR="00271E90" w:rsidRPr="002D4852" w:rsidRDefault="00271E90" w:rsidP="00271E90">
            <w:pPr>
              <w:pStyle w:val="ClauseSubPara"/>
              <w:tabs>
                <w:tab w:val="left" w:pos="522"/>
              </w:tabs>
              <w:spacing w:before="0" w:after="240"/>
              <w:ind w:left="0" w:hanging="18"/>
              <w:jc w:val="both"/>
              <w:rPr>
                <w:rFonts w:ascii="Arial" w:hAnsi="Arial" w:cs="Arial"/>
                <w:color w:val="000000"/>
                <w:sz w:val="20"/>
                <w:szCs w:val="20"/>
              </w:rPr>
            </w:pPr>
            <w:r w:rsidRPr="002D4852">
              <w:rPr>
                <w:rFonts w:ascii="Arial" w:hAnsi="Arial" w:cs="Arial"/>
                <w:color w:val="000000"/>
                <w:sz w:val="20"/>
                <w:szCs w:val="20"/>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BD3D88" w:rsidRPr="002D4852" w14:paraId="4D917B1C" w14:textId="77777777" w:rsidTr="001D5486">
        <w:tc>
          <w:tcPr>
            <w:tcW w:w="2127" w:type="dxa"/>
            <w:gridSpan w:val="4"/>
          </w:tcPr>
          <w:p w14:paraId="20A79E57" w14:textId="77777777" w:rsidR="00271E90" w:rsidRPr="002D4852" w:rsidRDefault="00741DF6" w:rsidP="00271E90">
            <w:pPr>
              <w:pStyle w:val="CG2"/>
              <w:rPr>
                <w:rFonts w:cs="Arial"/>
                <w:color w:val="000000"/>
                <w:sz w:val="20"/>
                <w:lang w:val="en-GB"/>
              </w:rPr>
            </w:pPr>
            <w:bookmarkStart w:id="975" w:name="_Toc527649987"/>
            <w:r w:rsidRPr="002D4852">
              <w:rPr>
                <w:rFonts w:cs="Arial"/>
                <w:color w:val="000000"/>
                <w:sz w:val="20"/>
                <w:lang w:val="en-GB"/>
              </w:rPr>
              <w:t>4.12</w:t>
            </w:r>
            <w:r w:rsidR="00843F13" w:rsidRPr="002D4852">
              <w:rPr>
                <w:rFonts w:cs="Arial"/>
                <w:color w:val="000000"/>
                <w:sz w:val="20"/>
                <w:lang w:val="en-GB"/>
              </w:rPr>
              <w:tab/>
            </w:r>
            <w:r w:rsidR="00271E90" w:rsidRPr="002D4852">
              <w:rPr>
                <w:rFonts w:cs="Arial"/>
                <w:color w:val="000000"/>
                <w:sz w:val="20"/>
                <w:lang w:val="en-GB"/>
              </w:rPr>
              <w:t>Unforesee</w:t>
            </w:r>
            <w:r w:rsidR="00843F13" w:rsidRPr="002D4852">
              <w:rPr>
                <w:rFonts w:cs="Arial"/>
                <w:color w:val="000000"/>
                <w:sz w:val="20"/>
                <w:lang w:val="en-GB"/>
              </w:rPr>
              <w:softHyphen/>
            </w:r>
            <w:r w:rsidR="00271E90" w:rsidRPr="002D4852">
              <w:rPr>
                <w:rFonts w:cs="Arial"/>
                <w:color w:val="000000"/>
                <w:sz w:val="20"/>
                <w:lang w:val="en-GB"/>
              </w:rPr>
              <w:t>able Physical Conditions</w:t>
            </w:r>
            <w:bookmarkEnd w:id="975"/>
          </w:p>
          <w:p w14:paraId="597237EA"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0DD7E15B"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2DED0F44"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If the Contractor encounters adverse physical conditions which he considers to have been Unforeseeable, the Contractor shall give notice to the Engineer as soon as practicable.</w:t>
            </w:r>
          </w:p>
          <w:p w14:paraId="7A6F67CF"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1EEE74AD"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If and to the extent that the Contractor encounters physical conditions which are Unforeseeable, gives such a notice, and suffers delay and/or incurs Cost due to these conditions, the Contractor shall be entitled subject to notice under Sub-Clause 20.1 [Contractor’s Claims] to:</w:t>
            </w:r>
          </w:p>
          <w:p w14:paraId="3CFEC9B8" w14:textId="77777777" w:rsidR="00271E90" w:rsidRPr="002D4852" w:rsidRDefault="005E13B4" w:rsidP="000D6B42">
            <w:pPr>
              <w:pStyle w:val="ClauseSubList"/>
              <w:numPr>
                <w:ilvl w:val="0"/>
                <w:numId w:val="43"/>
              </w:numPr>
              <w:spacing w:after="18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 xml:space="preserve">; </w:t>
            </w:r>
            <w:r w:rsidR="00271E90" w:rsidRPr="002D4852">
              <w:rPr>
                <w:rFonts w:ascii="Arial" w:hAnsi="Arial" w:cs="Arial"/>
                <w:color w:val="000000"/>
                <w:sz w:val="20"/>
                <w:szCs w:val="20"/>
              </w:rPr>
              <w:t>and</w:t>
            </w:r>
          </w:p>
          <w:p w14:paraId="158D6C84" w14:textId="77777777" w:rsidR="00271E90" w:rsidRPr="002D4852" w:rsidRDefault="005E13B4" w:rsidP="000D6B42">
            <w:pPr>
              <w:pStyle w:val="ClauseSubList"/>
              <w:numPr>
                <w:ilvl w:val="0"/>
                <w:numId w:val="43"/>
              </w:numPr>
              <w:spacing w:after="18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which shall be included in the Contract Price.</w:t>
            </w:r>
          </w:p>
          <w:p w14:paraId="6D88C12B" w14:textId="77777777" w:rsidR="00271E90" w:rsidRPr="002D4852" w:rsidRDefault="00271E90" w:rsidP="00271E90">
            <w:pPr>
              <w:pStyle w:val="ClauseSubPara"/>
              <w:spacing w:before="0" w:after="180"/>
              <w:ind w:left="-14"/>
              <w:jc w:val="both"/>
              <w:rPr>
                <w:rFonts w:ascii="Arial" w:hAnsi="Arial" w:cs="Arial"/>
                <w:color w:val="000000"/>
                <w:sz w:val="20"/>
                <w:szCs w:val="20"/>
              </w:rPr>
            </w:pPr>
            <w:r w:rsidRPr="002D4852">
              <w:rPr>
                <w:rFonts w:ascii="Arial" w:hAnsi="Arial" w:cs="Arial"/>
                <w:color w:val="000000"/>
                <w:sz w:val="20"/>
                <w:szCs w:val="20"/>
              </w:rPr>
              <w:t>Upon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14:paraId="326777D2" w14:textId="77777777" w:rsidR="00271E90" w:rsidRPr="002D4852" w:rsidRDefault="00271E90" w:rsidP="00271E90">
            <w:pPr>
              <w:pStyle w:val="ClauseSubPara"/>
              <w:spacing w:before="0" w:after="180"/>
              <w:ind w:left="-14"/>
              <w:jc w:val="both"/>
              <w:rPr>
                <w:rFonts w:ascii="Arial" w:hAnsi="Arial" w:cs="Arial"/>
                <w:color w:val="000000"/>
                <w:sz w:val="20"/>
                <w:szCs w:val="20"/>
              </w:rPr>
            </w:pPr>
            <w:r w:rsidRPr="002D4852">
              <w:rPr>
                <w:rFonts w:ascii="Arial" w:hAnsi="Arial" w:cs="Arial"/>
                <w:color w:val="000000"/>
                <w:sz w:val="20"/>
                <w:szCs w:val="20"/>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466C8E07" w14:textId="77777777" w:rsidR="00271E90" w:rsidRPr="002D4852" w:rsidRDefault="00271E90" w:rsidP="00271E90">
            <w:pPr>
              <w:pStyle w:val="ClauseSubPara"/>
              <w:spacing w:before="0" w:after="200"/>
              <w:ind w:left="-14"/>
              <w:jc w:val="both"/>
              <w:rPr>
                <w:rFonts w:ascii="Arial" w:hAnsi="Arial" w:cs="Arial"/>
                <w:color w:val="000000"/>
                <w:sz w:val="20"/>
                <w:szCs w:val="20"/>
              </w:rPr>
            </w:pPr>
            <w:r w:rsidRPr="002D4852">
              <w:rPr>
                <w:rFonts w:ascii="Arial" w:hAnsi="Arial" w:cs="Arial"/>
                <w:color w:val="000000"/>
                <w:sz w:val="20"/>
                <w:szCs w:val="20"/>
              </w:rPr>
              <w:t xml:space="preserve"> The Engineer shall take account of any evidence of the physical conditions foreseen by the Contractor when submitting the Tender, which shall be made available by the Contractor, but shall not be bound by the Contractor’s interpretation of any such evidence.</w:t>
            </w:r>
          </w:p>
        </w:tc>
      </w:tr>
      <w:tr w:rsidR="00BD3D88" w:rsidRPr="002D4852" w14:paraId="79B7FB6E" w14:textId="77777777" w:rsidTr="001D5486">
        <w:trPr>
          <w:trHeight w:val="1261"/>
        </w:trPr>
        <w:tc>
          <w:tcPr>
            <w:tcW w:w="2127" w:type="dxa"/>
            <w:gridSpan w:val="4"/>
          </w:tcPr>
          <w:p w14:paraId="612CAF78" w14:textId="77777777" w:rsidR="00271E90" w:rsidRPr="002D4852" w:rsidRDefault="00271E90" w:rsidP="00271E90">
            <w:pPr>
              <w:pStyle w:val="CG2"/>
              <w:rPr>
                <w:rFonts w:cs="Arial"/>
                <w:color w:val="000000"/>
                <w:sz w:val="20"/>
                <w:lang w:val="en-GB"/>
              </w:rPr>
            </w:pPr>
            <w:bookmarkStart w:id="976" w:name="_Toc527649988"/>
            <w:r w:rsidRPr="002D4852">
              <w:rPr>
                <w:rFonts w:cs="Arial"/>
                <w:color w:val="000000"/>
                <w:sz w:val="20"/>
                <w:lang w:val="en-GB"/>
              </w:rPr>
              <w:t>4.13</w:t>
            </w:r>
            <w:r w:rsidRPr="002D4852">
              <w:rPr>
                <w:rFonts w:cs="Arial"/>
                <w:color w:val="000000"/>
                <w:sz w:val="20"/>
                <w:lang w:val="en-GB"/>
              </w:rPr>
              <w:tab/>
              <w:t>Rights of Way and Facilities</w:t>
            </w:r>
            <w:bookmarkEnd w:id="976"/>
          </w:p>
          <w:p w14:paraId="0A5487AE"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67E5E611" w14:textId="77777777" w:rsidR="00271E90" w:rsidRPr="002D4852" w:rsidRDefault="00271E90" w:rsidP="00271E90">
            <w:pPr>
              <w:pStyle w:val="berschrift3"/>
              <w:suppressAutoHyphens w:val="0"/>
              <w:spacing w:after="200"/>
              <w:ind w:left="-14"/>
              <w:jc w:val="both"/>
              <w:rPr>
                <w:rFonts w:ascii="Arial" w:hAnsi="Arial" w:cs="Arial"/>
                <w:b w:val="0"/>
                <w:bCs/>
                <w:color w:val="000000"/>
                <w:sz w:val="20"/>
                <w:lang w:val="en-GB"/>
              </w:rPr>
            </w:pPr>
            <w:r w:rsidRPr="002D4852">
              <w:rPr>
                <w:rFonts w:ascii="Arial" w:hAnsi="Arial" w:cs="Arial"/>
                <w:b w:val="0"/>
                <w:color w:val="000000"/>
                <w:sz w:val="20"/>
                <w:lang w:val="en-GB"/>
              </w:rPr>
              <w:t>Unless otherwise specified in the Contract the Employer shall provide effective access to and possession of the Site including special and/or temporary rights-of-way which are necessary for the Works. The Contractor shall obtain, at his risk and cost, any additional rights of way or facilities outside the Site which he may require for the purposes of the Works.</w:t>
            </w:r>
          </w:p>
        </w:tc>
      </w:tr>
      <w:tr w:rsidR="00BD3D88" w:rsidRPr="002D4852" w14:paraId="133D0854" w14:textId="77777777" w:rsidTr="001D5486">
        <w:trPr>
          <w:cantSplit/>
        </w:trPr>
        <w:tc>
          <w:tcPr>
            <w:tcW w:w="2127" w:type="dxa"/>
            <w:gridSpan w:val="4"/>
          </w:tcPr>
          <w:p w14:paraId="2235A253" w14:textId="77777777" w:rsidR="00271E90" w:rsidRPr="002D4852" w:rsidRDefault="00271E90" w:rsidP="00271E90">
            <w:pPr>
              <w:pStyle w:val="CG2"/>
              <w:rPr>
                <w:rFonts w:cs="Arial"/>
                <w:color w:val="000000"/>
                <w:sz w:val="20"/>
                <w:lang w:val="en-GB"/>
              </w:rPr>
            </w:pPr>
            <w:bookmarkStart w:id="977" w:name="_Toc527649989"/>
            <w:r w:rsidRPr="002D4852">
              <w:rPr>
                <w:rFonts w:cs="Arial"/>
                <w:color w:val="000000"/>
                <w:sz w:val="20"/>
                <w:lang w:val="en-GB"/>
              </w:rPr>
              <w:t>4.14</w:t>
            </w:r>
            <w:r w:rsidRPr="002D4852">
              <w:rPr>
                <w:rFonts w:cs="Arial"/>
                <w:color w:val="000000"/>
                <w:sz w:val="20"/>
                <w:lang w:val="en-GB"/>
              </w:rPr>
              <w:tab/>
              <w:t>Avoidance of Interference</w:t>
            </w:r>
            <w:bookmarkEnd w:id="977"/>
          </w:p>
          <w:p w14:paraId="7EA10B43"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033A03A0" w14:textId="77777777" w:rsidR="00271E90" w:rsidRPr="002D4852" w:rsidRDefault="00271E90" w:rsidP="00271E90">
            <w:pPr>
              <w:pStyle w:val="ClauseSubPara"/>
              <w:spacing w:before="0" w:after="200"/>
              <w:ind w:left="-18"/>
              <w:jc w:val="both"/>
              <w:rPr>
                <w:rFonts w:ascii="Arial" w:hAnsi="Arial" w:cs="Arial"/>
                <w:b/>
                <w:bCs/>
                <w:color w:val="000000"/>
                <w:sz w:val="20"/>
                <w:szCs w:val="20"/>
              </w:rPr>
            </w:pPr>
            <w:r w:rsidRPr="002D4852">
              <w:rPr>
                <w:rFonts w:ascii="Arial" w:hAnsi="Arial" w:cs="Arial"/>
                <w:color w:val="000000"/>
                <w:sz w:val="20"/>
                <w:szCs w:val="20"/>
              </w:rPr>
              <w:t>The Contractor shall not interfere unnecessarily or improperly with:</w:t>
            </w:r>
          </w:p>
          <w:p w14:paraId="63A9D562" w14:textId="77777777" w:rsidR="00271E90" w:rsidRPr="002D4852" w:rsidRDefault="005E13B4" w:rsidP="000D6B42">
            <w:pPr>
              <w:pStyle w:val="ClauseSubList"/>
              <w:numPr>
                <w:ilvl w:val="0"/>
                <w:numId w:val="44"/>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convenience of the public</w:t>
            </w:r>
            <w:r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056BFCA8" w14:textId="77777777" w:rsidR="00271E90" w:rsidRPr="002D4852" w:rsidRDefault="005E13B4" w:rsidP="000D6B42">
            <w:pPr>
              <w:pStyle w:val="ClauseSubList"/>
              <w:numPr>
                <w:ilvl w:val="0"/>
                <w:numId w:val="44"/>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access to and use and occupation of all roads and footpaths, irrespective of whether they are public or in the possession of the Employer or of others.</w:t>
            </w:r>
          </w:p>
          <w:p w14:paraId="1AC85A4D"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Contractor shall indemnify and hold the Employer harmless against and from all damages, losses and expenses (including legal fees and expenses) resulting from any such unnecessary or improper interference.</w:t>
            </w:r>
          </w:p>
        </w:tc>
      </w:tr>
      <w:tr w:rsidR="00BD3D88" w:rsidRPr="002D4852" w14:paraId="4FCB180B" w14:textId="77777777" w:rsidTr="001D5486">
        <w:tc>
          <w:tcPr>
            <w:tcW w:w="2127" w:type="dxa"/>
            <w:gridSpan w:val="4"/>
          </w:tcPr>
          <w:p w14:paraId="27753584" w14:textId="77777777" w:rsidR="00271E90" w:rsidRPr="002D4852" w:rsidRDefault="00271E90" w:rsidP="00271E90">
            <w:pPr>
              <w:pStyle w:val="CG2"/>
              <w:rPr>
                <w:rFonts w:cs="Arial"/>
                <w:color w:val="000000"/>
                <w:sz w:val="20"/>
                <w:lang w:val="en-GB"/>
              </w:rPr>
            </w:pPr>
            <w:bookmarkStart w:id="978" w:name="_Toc527649990"/>
            <w:r w:rsidRPr="002D4852">
              <w:rPr>
                <w:rFonts w:cs="Arial"/>
                <w:color w:val="000000"/>
                <w:sz w:val="20"/>
                <w:lang w:val="en-GB"/>
              </w:rPr>
              <w:t>4.15</w:t>
            </w:r>
            <w:r w:rsidRPr="002D4852">
              <w:rPr>
                <w:rFonts w:cs="Arial"/>
                <w:color w:val="000000"/>
                <w:sz w:val="20"/>
                <w:lang w:val="en-GB"/>
              </w:rPr>
              <w:tab/>
              <w:t>Access Route</w:t>
            </w:r>
            <w:bookmarkEnd w:id="978"/>
          </w:p>
          <w:p w14:paraId="5692C8DE"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5830C42A"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Contractor shall be deemed to have been satisfied as to the suitability and availability of access routes to the Site at Base Date. The Contractor shall use reasonable efforts to prevent any road or bridge from being damaged by the Contractor’s traffic or by the Contractor’s Personnel. These efforts shall include the proper use of appropriate vehicles and routes.</w:t>
            </w:r>
          </w:p>
          <w:p w14:paraId="61E25F17"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Except as otherwise stated in these Conditions:</w:t>
            </w:r>
          </w:p>
          <w:p w14:paraId="4466DB68" w14:textId="77777777" w:rsidR="00271E90" w:rsidRPr="002D4852" w:rsidRDefault="005E13B4" w:rsidP="000D6B42">
            <w:pPr>
              <w:pStyle w:val="ClauseSubList"/>
              <w:numPr>
                <w:ilvl w:val="0"/>
                <w:numId w:val="45"/>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(as between the Parties) be responsible for any maintenance which may be required for his use of access routes;</w:t>
            </w:r>
          </w:p>
          <w:p w14:paraId="38FC0DC2" w14:textId="77777777" w:rsidR="00271E90" w:rsidRPr="002D4852" w:rsidRDefault="005E13B4" w:rsidP="000D6B42">
            <w:pPr>
              <w:pStyle w:val="ClauseSubList"/>
              <w:numPr>
                <w:ilvl w:val="0"/>
                <w:numId w:val="45"/>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provide all necessary signs or directions along access routes, and shall obtain any permission which may be required from the relevant authorities for his use of routes, signs and directions;</w:t>
            </w:r>
          </w:p>
          <w:p w14:paraId="38A8914F" w14:textId="77777777" w:rsidR="00271E90" w:rsidRPr="002D4852" w:rsidRDefault="005E13B4" w:rsidP="000D6B42">
            <w:pPr>
              <w:pStyle w:val="ClauseSubList"/>
              <w:numPr>
                <w:ilvl w:val="0"/>
                <w:numId w:val="45"/>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Employer shall not be responsible for any claims which may arise from the use or otherwise of any access route;</w:t>
            </w:r>
          </w:p>
          <w:p w14:paraId="35DB68A1" w14:textId="77777777" w:rsidR="00271E90" w:rsidRPr="002D4852" w:rsidRDefault="005E13B4" w:rsidP="000D6B42">
            <w:pPr>
              <w:pStyle w:val="ClauseSubList"/>
              <w:numPr>
                <w:ilvl w:val="0"/>
                <w:numId w:val="45"/>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Employer does not guarantee the suitability or availability of particular access routes; and</w:t>
            </w:r>
          </w:p>
          <w:p w14:paraId="3D49B5AA" w14:textId="77777777" w:rsidR="00271E90" w:rsidRPr="002D4852" w:rsidRDefault="00271E90" w:rsidP="000D6B42">
            <w:pPr>
              <w:pStyle w:val="ClauseSubList"/>
              <w:numPr>
                <w:ilvl w:val="0"/>
                <w:numId w:val="45"/>
              </w:numPr>
              <w:spacing w:after="200"/>
              <w:jc w:val="both"/>
              <w:rPr>
                <w:rFonts w:ascii="Arial" w:hAnsi="Arial" w:cs="Arial"/>
                <w:color w:val="000000"/>
                <w:sz w:val="20"/>
                <w:szCs w:val="20"/>
              </w:rPr>
            </w:pPr>
            <w:r w:rsidRPr="002D4852">
              <w:rPr>
                <w:rFonts w:ascii="Arial" w:hAnsi="Arial" w:cs="Arial"/>
                <w:color w:val="000000"/>
                <w:sz w:val="20"/>
                <w:szCs w:val="20"/>
              </w:rPr>
              <w:t>Costs due to non-suitability or non-availability, for the use required by the Contractor, of access routes shall be borne by the Contractor.</w:t>
            </w:r>
          </w:p>
        </w:tc>
      </w:tr>
      <w:tr w:rsidR="00BD3D88" w:rsidRPr="002D4852" w14:paraId="5B45276B" w14:textId="77777777" w:rsidTr="001D5486">
        <w:tc>
          <w:tcPr>
            <w:tcW w:w="2127" w:type="dxa"/>
            <w:gridSpan w:val="4"/>
          </w:tcPr>
          <w:p w14:paraId="3D663D4E" w14:textId="77777777" w:rsidR="00271E90" w:rsidRPr="002D4852" w:rsidRDefault="00271E90" w:rsidP="00271E90">
            <w:pPr>
              <w:pStyle w:val="CG2"/>
              <w:rPr>
                <w:rFonts w:cs="Arial"/>
                <w:color w:val="000000"/>
                <w:sz w:val="20"/>
                <w:lang w:val="en-GB"/>
              </w:rPr>
            </w:pPr>
            <w:bookmarkStart w:id="979" w:name="_Toc527649991"/>
            <w:r w:rsidRPr="002D4852">
              <w:rPr>
                <w:rFonts w:cs="Arial"/>
                <w:color w:val="000000"/>
                <w:sz w:val="20"/>
                <w:lang w:val="en-GB"/>
              </w:rPr>
              <w:t>4.16</w:t>
            </w:r>
            <w:r w:rsidRPr="002D4852">
              <w:rPr>
                <w:rFonts w:cs="Arial"/>
                <w:color w:val="000000"/>
                <w:sz w:val="20"/>
                <w:lang w:val="en-GB"/>
              </w:rPr>
              <w:tab/>
              <w:t>Transport of Goods</w:t>
            </w:r>
            <w:bookmarkEnd w:id="979"/>
          </w:p>
          <w:p w14:paraId="164AB4FA"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4B0D93EA" w14:textId="77777777" w:rsidR="00271E90" w:rsidRPr="002D4852" w:rsidRDefault="00271E90" w:rsidP="00271E90">
            <w:pPr>
              <w:pStyle w:val="ClauseSubPara"/>
              <w:tabs>
                <w:tab w:val="left" w:pos="522"/>
              </w:tabs>
              <w:spacing w:before="0" w:after="200"/>
              <w:ind w:left="522" w:hanging="540"/>
              <w:jc w:val="both"/>
              <w:rPr>
                <w:rFonts w:ascii="Arial" w:hAnsi="Arial" w:cs="Arial"/>
                <w:color w:val="000000"/>
                <w:sz w:val="20"/>
                <w:szCs w:val="20"/>
              </w:rPr>
            </w:pPr>
            <w:r w:rsidRPr="002D4852">
              <w:rPr>
                <w:rFonts w:ascii="Arial" w:hAnsi="Arial" w:cs="Arial"/>
                <w:color w:val="000000"/>
                <w:sz w:val="20"/>
                <w:szCs w:val="20"/>
              </w:rPr>
              <w:t>Unless otherwise stated in the Particular Conditions:</w:t>
            </w:r>
          </w:p>
          <w:p w14:paraId="62F06194" w14:textId="77777777" w:rsidR="00271E90" w:rsidRPr="002D4852" w:rsidRDefault="005E13B4" w:rsidP="000D6B42">
            <w:pPr>
              <w:pStyle w:val="ClauseSubList"/>
              <w:numPr>
                <w:ilvl w:val="0"/>
                <w:numId w:val="46"/>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give the Engineer not less than 21 days’ notice of the date on which any Plant or a major item of other Goods will be delivered to the Site;</w:t>
            </w:r>
          </w:p>
          <w:p w14:paraId="3ADC6859" w14:textId="77777777" w:rsidR="00271E90" w:rsidRPr="002D4852" w:rsidRDefault="005E13B4" w:rsidP="000D6B42">
            <w:pPr>
              <w:pStyle w:val="ClauseSubList"/>
              <w:numPr>
                <w:ilvl w:val="0"/>
                <w:numId w:val="46"/>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be responsible for packing, loading, transporting, receiving, unloading, storing and protecting all Goods and other things required for the Works; and</w:t>
            </w:r>
          </w:p>
          <w:p w14:paraId="349BE24B" w14:textId="77777777" w:rsidR="00271E90" w:rsidRPr="002D4852" w:rsidRDefault="005E13B4" w:rsidP="000D6B42">
            <w:pPr>
              <w:pStyle w:val="ClauseSubList"/>
              <w:numPr>
                <w:ilvl w:val="0"/>
                <w:numId w:val="46"/>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indemnify and hold the Employer harmless against and from all damages, losses and expenses (including legal fees and expenses) resulting from the transport of Goods, and shall negotiate and pay all claims arising from their transport.</w:t>
            </w:r>
          </w:p>
        </w:tc>
      </w:tr>
      <w:tr w:rsidR="00BD3D88" w:rsidRPr="002D4852" w14:paraId="6144B50E" w14:textId="77777777" w:rsidTr="001D5486">
        <w:tc>
          <w:tcPr>
            <w:tcW w:w="2127" w:type="dxa"/>
            <w:gridSpan w:val="4"/>
          </w:tcPr>
          <w:p w14:paraId="07061B5A" w14:textId="77777777" w:rsidR="00271E90" w:rsidRPr="002D4852" w:rsidRDefault="00271E90" w:rsidP="00271E90">
            <w:pPr>
              <w:pStyle w:val="berschrift3"/>
              <w:ind w:left="702" w:hanging="702"/>
              <w:jc w:val="left"/>
              <w:rPr>
                <w:rFonts w:ascii="Arial" w:hAnsi="Arial" w:cs="Arial"/>
                <w:color w:val="000000"/>
                <w:sz w:val="20"/>
                <w:lang w:val="en-GB"/>
              </w:rPr>
            </w:pPr>
            <w:r w:rsidRPr="002D4852">
              <w:rPr>
                <w:rFonts w:ascii="Arial" w:hAnsi="Arial" w:cs="Arial"/>
                <w:color w:val="000000"/>
                <w:sz w:val="20"/>
                <w:lang w:val="en-GB"/>
              </w:rPr>
              <w:t>4.17</w:t>
            </w:r>
            <w:r w:rsidRPr="002D4852">
              <w:rPr>
                <w:rFonts w:ascii="Arial" w:hAnsi="Arial" w:cs="Arial"/>
                <w:color w:val="000000"/>
                <w:sz w:val="20"/>
                <w:lang w:val="en-GB"/>
              </w:rPr>
              <w:tab/>
              <w:t>Contractor’s Equipment</w:t>
            </w:r>
          </w:p>
          <w:p w14:paraId="1053F941"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008DF6E1" w14:textId="77777777" w:rsidR="00271E90" w:rsidRPr="002D4852" w:rsidRDefault="00271E90" w:rsidP="00271E90">
            <w:pPr>
              <w:pStyle w:val="berschrift3"/>
              <w:spacing w:after="240"/>
              <w:jc w:val="both"/>
              <w:rPr>
                <w:rFonts w:ascii="Arial" w:hAnsi="Arial" w:cs="Arial"/>
                <w:b w:val="0"/>
                <w:bCs/>
                <w:color w:val="000000"/>
                <w:sz w:val="20"/>
                <w:lang w:val="en-GB"/>
              </w:rPr>
            </w:pPr>
            <w:r w:rsidRPr="002D4852">
              <w:rPr>
                <w:rFonts w:ascii="Arial" w:hAnsi="Arial" w:cs="Arial"/>
                <w:b w:val="0"/>
                <w:color w:val="000000"/>
                <w:sz w:val="20"/>
                <w:lang w:val="en-GB"/>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BD3D88" w:rsidRPr="002D4852" w14:paraId="0D584231" w14:textId="77777777" w:rsidTr="001D5486">
        <w:tc>
          <w:tcPr>
            <w:tcW w:w="2127" w:type="dxa"/>
            <w:gridSpan w:val="4"/>
          </w:tcPr>
          <w:p w14:paraId="23E2D772" w14:textId="77777777" w:rsidR="00271E90" w:rsidRPr="002D4852" w:rsidRDefault="00271E90" w:rsidP="00271E90">
            <w:pPr>
              <w:pStyle w:val="CG2"/>
              <w:rPr>
                <w:rFonts w:cs="Arial"/>
                <w:color w:val="000000"/>
                <w:sz w:val="20"/>
                <w:lang w:val="en-GB"/>
              </w:rPr>
            </w:pPr>
            <w:bookmarkStart w:id="980" w:name="_Toc527649992"/>
            <w:r w:rsidRPr="002D4852">
              <w:rPr>
                <w:rFonts w:cs="Arial"/>
                <w:color w:val="000000"/>
                <w:sz w:val="20"/>
                <w:lang w:val="en-GB"/>
              </w:rPr>
              <w:t>4.18</w:t>
            </w:r>
            <w:r w:rsidRPr="002D4852">
              <w:rPr>
                <w:rFonts w:cs="Arial"/>
                <w:color w:val="000000"/>
                <w:sz w:val="20"/>
                <w:lang w:val="en-GB"/>
              </w:rPr>
              <w:tab/>
              <w:t>Protection of the Environment</w:t>
            </w:r>
            <w:bookmarkEnd w:id="980"/>
          </w:p>
          <w:p w14:paraId="506FEAEF"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7094A757"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Contractor shall take all reasonable steps to protect the environment (both on and off the Site) and to limit damage and nuisance to people and property resulting from pollution, noise and other results of his operations.</w:t>
            </w:r>
          </w:p>
          <w:p w14:paraId="11E4B09D" w14:textId="77777777" w:rsidR="00271E90" w:rsidRPr="002D4852" w:rsidRDefault="00271E90" w:rsidP="00271E90">
            <w:pPr>
              <w:pStyle w:val="berschrift3"/>
              <w:spacing w:after="240"/>
              <w:ind w:hanging="18"/>
              <w:jc w:val="both"/>
              <w:rPr>
                <w:rFonts w:ascii="Arial" w:hAnsi="Arial" w:cs="Arial"/>
                <w:b w:val="0"/>
                <w:color w:val="000000"/>
                <w:sz w:val="20"/>
                <w:lang w:val="en-GB"/>
              </w:rPr>
            </w:pPr>
            <w:r w:rsidRPr="002D4852">
              <w:rPr>
                <w:rFonts w:ascii="Arial" w:hAnsi="Arial" w:cs="Arial"/>
                <w:b w:val="0"/>
                <w:color w:val="000000"/>
                <w:sz w:val="20"/>
                <w:lang w:val="en-GB"/>
              </w:rPr>
              <w:t>The Contractor shall ensure that emissions, surface discharges and effluent from the Contractor’s activities shall not exceed the values stated in the Specification or prescribed by applicable Laws.</w:t>
            </w:r>
          </w:p>
        </w:tc>
      </w:tr>
      <w:tr w:rsidR="00BD3D88" w:rsidRPr="002D4852" w14:paraId="03A5CFDA" w14:textId="77777777" w:rsidTr="001D5486">
        <w:tc>
          <w:tcPr>
            <w:tcW w:w="2127" w:type="dxa"/>
            <w:gridSpan w:val="4"/>
          </w:tcPr>
          <w:p w14:paraId="0DF00C66" w14:textId="77777777" w:rsidR="00271E90" w:rsidRPr="002D4852" w:rsidRDefault="00271E90" w:rsidP="00271E90">
            <w:pPr>
              <w:pStyle w:val="CG2"/>
              <w:rPr>
                <w:rFonts w:cs="Arial"/>
                <w:color w:val="000000"/>
                <w:sz w:val="20"/>
                <w:lang w:val="en-GB"/>
              </w:rPr>
            </w:pPr>
            <w:bookmarkStart w:id="981" w:name="_Toc527649993"/>
            <w:r w:rsidRPr="002D4852">
              <w:rPr>
                <w:rFonts w:cs="Arial"/>
                <w:color w:val="000000"/>
                <w:sz w:val="20"/>
                <w:lang w:val="en-GB"/>
              </w:rPr>
              <w:t>4.19</w:t>
            </w:r>
            <w:r w:rsidRPr="002D4852">
              <w:rPr>
                <w:rFonts w:cs="Arial"/>
                <w:color w:val="000000"/>
                <w:sz w:val="20"/>
                <w:lang w:val="en-GB"/>
              </w:rPr>
              <w:tab/>
              <w:t>Electricity, Water and Gas</w:t>
            </w:r>
            <w:bookmarkEnd w:id="981"/>
          </w:p>
          <w:p w14:paraId="4D185A2E"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3A48683C"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Contractor shall, except as stated below, be responsible for the provision of all power, water and other services he may require for his construction activities and to the extent defined in the Specifications, for the tests.</w:t>
            </w:r>
          </w:p>
          <w:p w14:paraId="06D39141"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7D781AB7" w14:textId="77777777" w:rsidR="00271E90" w:rsidRPr="002D4852" w:rsidRDefault="00271E90" w:rsidP="00271E90">
            <w:pPr>
              <w:pStyle w:val="berschrift3"/>
              <w:spacing w:after="240"/>
              <w:ind w:hanging="18"/>
              <w:jc w:val="both"/>
              <w:rPr>
                <w:rFonts w:ascii="Arial" w:hAnsi="Arial" w:cs="Arial"/>
                <w:b w:val="0"/>
                <w:bCs/>
                <w:color w:val="000000"/>
                <w:sz w:val="20"/>
                <w:lang w:val="en-GB"/>
              </w:rPr>
            </w:pPr>
            <w:r w:rsidRPr="002D4852">
              <w:rPr>
                <w:rFonts w:ascii="Arial" w:hAnsi="Arial" w:cs="Arial"/>
                <w:b w:val="0"/>
                <w:color w:val="000000"/>
                <w:sz w:val="20"/>
                <w:lang w:val="en-GB"/>
              </w:rPr>
              <w:t>The quantities consumed and the amounts due (at these prices) for such services shall be agreed or determined by the Engineer in accordance with Sub-Clause 2.5 [Employer’s Claims] and Sub-Clause 3.5 [Determinations]. The Contractor shall pay these amounts to the Employer.</w:t>
            </w:r>
          </w:p>
        </w:tc>
      </w:tr>
      <w:tr w:rsidR="00BD3D88" w:rsidRPr="002D4852" w14:paraId="22DBFAB3" w14:textId="77777777" w:rsidTr="001D5486">
        <w:tc>
          <w:tcPr>
            <w:tcW w:w="2127" w:type="dxa"/>
            <w:gridSpan w:val="4"/>
          </w:tcPr>
          <w:p w14:paraId="0B238AEE" w14:textId="77777777" w:rsidR="00271E90" w:rsidRPr="002D4852" w:rsidRDefault="00271E90" w:rsidP="00271E90">
            <w:pPr>
              <w:pStyle w:val="berschrift3"/>
              <w:ind w:left="706" w:hanging="706"/>
              <w:jc w:val="left"/>
              <w:rPr>
                <w:rFonts w:ascii="Arial" w:hAnsi="Arial" w:cs="Arial"/>
                <w:color w:val="000000"/>
                <w:sz w:val="20"/>
                <w:lang w:val="en-GB"/>
              </w:rPr>
            </w:pPr>
            <w:r w:rsidRPr="002D4852">
              <w:rPr>
                <w:rFonts w:ascii="Arial" w:hAnsi="Arial" w:cs="Arial"/>
                <w:color w:val="000000"/>
                <w:sz w:val="20"/>
                <w:lang w:val="en-GB"/>
              </w:rPr>
              <w:t>4.20</w:t>
            </w:r>
            <w:r w:rsidRPr="002D4852">
              <w:rPr>
                <w:rFonts w:ascii="Arial" w:hAnsi="Arial" w:cs="Arial"/>
                <w:color w:val="000000"/>
                <w:sz w:val="20"/>
                <w:lang w:val="en-GB"/>
              </w:rPr>
              <w:tab/>
              <w:t xml:space="preserve">Employer’s Equipment and Free-Issue Materials </w:t>
            </w:r>
          </w:p>
          <w:p w14:paraId="6D9590CB"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1DE0AEC3"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Employer shall make the Employer’s Equipment (if any) available for the use of the Contractor in the execution of the Works in accordance with the details, arrangements and prices stated in the Specification. Unless otherwise stated in the Specification:</w:t>
            </w:r>
          </w:p>
          <w:p w14:paraId="4F9D41C9" w14:textId="77777777" w:rsidR="00271E90" w:rsidRPr="002D4852" w:rsidRDefault="005E13B4" w:rsidP="000D6B42">
            <w:pPr>
              <w:pStyle w:val="ClauseSubList"/>
              <w:numPr>
                <w:ilvl w:val="0"/>
                <w:numId w:val="47"/>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Employer shall be responsible for the Employer’s Equipment</w:t>
            </w:r>
            <w:r w:rsidRPr="002D4852">
              <w:rPr>
                <w:rFonts w:ascii="Arial" w:hAnsi="Arial" w:cs="Arial"/>
                <w:color w:val="000000"/>
                <w:sz w:val="20"/>
                <w:szCs w:val="20"/>
              </w:rPr>
              <w:t>;</w:t>
            </w:r>
            <w:r w:rsidR="00271E90" w:rsidRPr="002D4852">
              <w:rPr>
                <w:rFonts w:ascii="Arial" w:hAnsi="Arial" w:cs="Arial"/>
                <w:color w:val="000000"/>
                <w:sz w:val="20"/>
                <w:szCs w:val="20"/>
              </w:rPr>
              <w:t xml:space="preserve"> except that</w:t>
            </w:r>
          </w:p>
          <w:p w14:paraId="5EF198C7" w14:textId="77777777" w:rsidR="00271E90" w:rsidRPr="002D4852" w:rsidRDefault="005E13B4" w:rsidP="000D6B42">
            <w:pPr>
              <w:pStyle w:val="ClauseSubList"/>
              <w:numPr>
                <w:ilvl w:val="0"/>
                <w:numId w:val="47"/>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be responsible for each item of Employer’s Equipment whilst any of the Contractor’s Personnel is operating it, driving it, directing it or in possession or control of it.</w:t>
            </w:r>
          </w:p>
          <w:p w14:paraId="757F058C"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appropriate quantities and the amounts due (at such stated prices) for the use of Employer’s Equipment shall be agreed or determined by the Engineer in accordance with Sub-Clause 2.5 [Employer’s Claims] and Sub-Clause 3.5 [Determinations]. The Contractor shall pay these amounts to the Employer.</w:t>
            </w:r>
          </w:p>
          <w:p w14:paraId="2504C459"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Employer shall supply, free of charge, the “free-issue materials” (if any) in accordance with the details stated in the Specification. The Employer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Employer shall immediately rectify the notified shortage, defect or default.</w:t>
            </w:r>
          </w:p>
          <w:p w14:paraId="42ED40CE"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After this visual inspection, the free-issue materials shall come under the care, custody and control of the Contractor. The Contractor’s obligations of inspection, care, custody and control shall not relieve the Employer of liability for any shortage, defect or default not apparent from a visual inspection.</w:t>
            </w:r>
          </w:p>
        </w:tc>
      </w:tr>
      <w:tr w:rsidR="00BD3D88" w:rsidRPr="002D4852" w14:paraId="08CEE202" w14:textId="77777777" w:rsidTr="001D5486">
        <w:tc>
          <w:tcPr>
            <w:tcW w:w="2127" w:type="dxa"/>
            <w:gridSpan w:val="4"/>
          </w:tcPr>
          <w:p w14:paraId="6C2D7306" w14:textId="77777777" w:rsidR="00271E90" w:rsidRPr="002D4852" w:rsidRDefault="00271E90" w:rsidP="00271E90">
            <w:pPr>
              <w:pStyle w:val="berschrift3"/>
              <w:ind w:left="619" w:hanging="619"/>
              <w:jc w:val="left"/>
              <w:rPr>
                <w:rFonts w:ascii="Arial" w:hAnsi="Arial" w:cs="Arial"/>
                <w:color w:val="000000"/>
                <w:sz w:val="20"/>
                <w:lang w:val="en-GB"/>
              </w:rPr>
            </w:pPr>
            <w:r w:rsidRPr="002D4852">
              <w:rPr>
                <w:rFonts w:ascii="Arial" w:hAnsi="Arial" w:cs="Arial"/>
                <w:color w:val="000000"/>
                <w:sz w:val="20"/>
                <w:lang w:val="en-GB"/>
              </w:rPr>
              <w:t>4.21</w:t>
            </w:r>
            <w:r w:rsidRPr="002D4852">
              <w:rPr>
                <w:rFonts w:ascii="Arial" w:hAnsi="Arial" w:cs="Arial"/>
                <w:color w:val="000000"/>
                <w:sz w:val="20"/>
                <w:lang w:val="en-GB"/>
              </w:rPr>
              <w:tab/>
              <w:t>Progress Reports</w:t>
            </w:r>
          </w:p>
          <w:p w14:paraId="26A2B0C1"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4A63B474" w14:textId="77777777" w:rsidR="00271E90" w:rsidRPr="002D4852" w:rsidRDefault="00271E90" w:rsidP="00271E90">
            <w:pPr>
              <w:pStyle w:val="ClauseSubPara"/>
              <w:spacing w:before="0" w:after="240"/>
              <w:ind w:left="-18" w:firstLine="18"/>
              <w:jc w:val="both"/>
              <w:rPr>
                <w:rFonts w:ascii="Arial" w:hAnsi="Arial" w:cs="Arial"/>
                <w:color w:val="000000"/>
                <w:sz w:val="20"/>
                <w:szCs w:val="20"/>
              </w:rPr>
            </w:pPr>
            <w:r w:rsidRPr="002D4852">
              <w:rPr>
                <w:rFonts w:ascii="Arial" w:hAnsi="Arial" w:cs="Arial"/>
                <w:color w:val="000000"/>
                <w:sz w:val="20"/>
                <w:szCs w:val="20"/>
              </w:rPr>
              <w:t>Unless otherwise stated in the Particular Conditions, monthly progress reports shall be prepared by the Contractor and submitted to the Engineer in six copies. The first report shall cover the period up to the end of the first calendar month following the Com</w:t>
            </w:r>
            <w:r w:rsidR="0082450F" w:rsidRPr="002D4852">
              <w:rPr>
                <w:rFonts w:ascii="Arial" w:hAnsi="Arial" w:cs="Arial"/>
                <w:color w:val="000000"/>
                <w:sz w:val="20"/>
                <w:szCs w:val="20"/>
              </w:rPr>
              <w:t>mencement Date.</w:t>
            </w:r>
            <w:r w:rsidRPr="002D4852">
              <w:rPr>
                <w:rFonts w:ascii="Arial" w:hAnsi="Arial" w:cs="Arial"/>
                <w:color w:val="000000"/>
                <w:sz w:val="20"/>
                <w:szCs w:val="20"/>
              </w:rPr>
              <w:t xml:space="preserve"> Reports shall be submitted monthly thereafter, each within 7 days after the last day of the period to which it relates.</w:t>
            </w:r>
          </w:p>
          <w:p w14:paraId="6E0EA5E6" w14:textId="77777777" w:rsidR="00271E90" w:rsidRPr="002D4852" w:rsidRDefault="00271E90" w:rsidP="00271E90">
            <w:pPr>
              <w:pStyle w:val="ClauseSubPara"/>
              <w:spacing w:before="0" w:after="240"/>
              <w:ind w:left="-18" w:firstLine="18"/>
              <w:jc w:val="both"/>
              <w:rPr>
                <w:rFonts w:ascii="Arial" w:hAnsi="Arial" w:cs="Arial"/>
                <w:color w:val="000000"/>
                <w:sz w:val="20"/>
                <w:szCs w:val="20"/>
              </w:rPr>
            </w:pPr>
            <w:r w:rsidRPr="002D4852">
              <w:rPr>
                <w:rFonts w:ascii="Arial" w:hAnsi="Arial" w:cs="Arial"/>
                <w:color w:val="000000"/>
                <w:sz w:val="20"/>
                <w:szCs w:val="20"/>
              </w:rPr>
              <w:t>Reporting shall continue until the Contractor has completed all work which is known to be outstanding at the completion date stated in the Taking-Over Certificate for the Works.</w:t>
            </w:r>
          </w:p>
          <w:p w14:paraId="42FF47A4" w14:textId="77777777" w:rsidR="00271E90" w:rsidRPr="002D4852" w:rsidRDefault="00271E90" w:rsidP="00271E90">
            <w:pPr>
              <w:pStyle w:val="ClauseSubPara"/>
              <w:spacing w:before="0" w:after="240"/>
              <w:ind w:left="-18" w:firstLine="18"/>
              <w:jc w:val="both"/>
              <w:rPr>
                <w:rFonts w:ascii="Arial" w:hAnsi="Arial" w:cs="Arial"/>
                <w:color w:val="000000"/>
                <w:sz w:val="20"/>
                <w:szCs w:val="20"/>
              </w:rPr>
            </w:pPr>
            <w:r w:rsidRPr="002D4852">
              <w:rPr>
                <w:rFonts w:ascii="Arial" w:hAnsi="Arial" w:cs="Arial"/>
                <w:color w:val="000000"/>
                <w:sz w:val="20"/>
                <w:szCs w:val="20"/>
              </w:rPr>
              <w:t>Each report shall include:</w:t>
            </w:r>
          </w:p>
          <w:p w14:paraId="566C2562" w14:textId="77777777" w:rsidR="00271E90" w:rsidRPr="002D4852" w:rsidRDefault="005E13B4" w:rsidP="000D6B42">
            <w:pPr>
              <w:pStyle w:val="ClauseSubList"/>
              <w:numPr>
                <w:ilvl w:val="0"/>
                <w:numId w:val="48"/>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r w:rsidRPr="002D4852">
              <w:rPr>
                <w:rFonts w:ascii="Arial" w:hAnsi="Arial" w:cs="Arial"/>
                <w:color w:val="000000"/>
                <w:sz w:val="20"/>
                <w:szCs w:val="20"/>
              </w:rPr>
              <w:t>;</w:t>
            </w:r>
          </w:p>
          <w:p w14:paraId="0DE31365" w14:textId="77777777" w:rsidR="00271E90" w:rsidRPr="002D4852" w:rsidRDefault="005E13B4" w:rsidP="000D6B42">
            <w:pPr>
              <w:pStyle w:val="ClauseSubList"/>
              <w:numPr>
                <w:ilvl w:val="0"/>
                <w:numId w:val="48"/>
              </w:numPr>
              <w:spacing w:after="24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hotographs showing the status of manufacture and of progress on the Site;</w:t>
            </w:r>
          </w:p>
          <w:p w14:paraId="5B6BC7A8" w14:textId="77777777" w:rsidR="00271E90" w:rsidRPr="002D4852" w:rsidRDefault="005E13B4" w:rsidP="000D6B42">
            <w:pPr>
              <w:pStyle w:val="ClauseSubList"/>
              <w:numPr>
                <w:ilvl w:val="0"/>
                <w:numId w:val="48"/>
              </w:numPr>
              <w:spacing w:after="240"/>
              <w:jc w:val="both"/>
              <w:rPr>
                <w:rFonts w:ascii="Arial" w:hAnsi="Arial" w:cs="Arial"/>
                <w:color w:val="000000"/>
                <w:sz w:val="20"/>
                <w:szCs w:val="20"/>
              </w:rPr>
            </w:pPr>
            <w:r w:rsidRPr="002D4852">
              <w:rPr>
                <w:rFonts w:ascii="Arial" w:hAnsi="Arial" w:cs="Arial"/>
                <w:color w:val="000000"/>
                <w:sz w:val="20"/>
                <w:szCs w:val="20"/>
              </w:rPr>
              <w:t>Fo</w:t>
            </w:r>
            <w:r w:rsidR="00271E90" w:rsidRPr="002D4852">
              <w:rPr>
                <w:rFonts w:ascii="Arial" w:hAnsi="Arial" w:cs="Arial"/>
                <w:color w:val="000000"/>
                <w:sz w:val="20"/>
                <w:szCs w:val="20"/>
              </w:rPr>
              <w:t>r the manufacture of each main item of Plant and Materials, the name of the manufacturer, manufacture location, percentage progress, and the actual or expected dates of:</w:t>
            </w:r>
          </w:p>
          <w:p w14:paraId="50D75A30" w14:textId="77777777" w:rsidR="00271E90" w:rsidRPr="002D4852" w:rsidRDefault="005E13B4" w:rsidP="000D6B42">
            <w:pPr>
              <w:pStyle w:val="ClauseSubListSubList"/>
              <w:numPr>
                <w:ilvl w:val="0"/>
                <w:numId w:val="9"/>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ommencement of manufacture</w:t>
            </w:r>
            <w:r w:rsidRPr="002D4852">
              <w:rPr>
                <w:rFonts w:ascii="Arial" w:hAnsi="Arial" w:cs="Arial"/>
                <w:color w:val="000000"/>
                <w:sz w:val="20"/>
                <w:szCs w:val="20"/>
              </w:rPr>
              <w:t>;</w:t>
            </w:r>
          </w:p>
          <w:p w14:paraId="70ABBB53" w14:textId="77777777" w:rsidR="00271E90" w:rsidRPr="002D4852" w:rsidRDefault="00271E90" w:rsidP="000D6B42">
            <w:pPr>
              <w:pStyle w:val="ClauseSubListSubList"/>
              <w:numPr>
                <w:ilvl w:val="0"/>
                <w:numId w:val="9"/>
              </w:numPr>
              <w:spacing w:after="240"/>
              <w:jc w:val="both"/>
              <w:rPr>
                <w:rFonts w:ascii="Arial" w:hAnsi="Arial" w:cs="Arial"/>
                <w:color w:val="000000"/>
                <w:sz w:val="20"/>
                <w:szCs w:val="20"/>
              </w:rPr>
            </w:pPr>
            <w:r w:rsidRPr="002D4852">
              <w:rPr>
                <w:rFonts w:ascii="Arial" w:hAnsi="Arial" w:cs="Arial"/>
                <w:color w:val="000000"/>
                <w:sz w:val="20"/>
                <w:szCs w:val="20"/>
              </w:rPr>
              <w:t>Contractor’s inspections</w:t>
            </w:r>
            <w:r w:rsidR="005E13B4" w:rsidRPr="002D4852">
              <w:rPr>
                <w:rFonts w:ascii="Arial" w:hAnsi="Arial" w:cs="Arial"/>
                <w:color w:val="000000"/>
                <w:sz w:val="20"/>
                <w:szCs w:val="20"/>
              </w:rPr>
              <w:t>;</w:t>
            </w:r>
          </w:p>
          <w:p w14:paraId="073E61D5" w14:textId="77777777" w:rsidR="00271E90" w:rsidRPr="002D4852" w:rsidRDefault="005E13B4" w:rsidP="000D6B42">
            <w:pPr>
              <w:pStyle w:val="ClauseSubListSubList"/>
              <w:numPr>
                <w:ilvl w:val="0"/>
                <w:numId w:val="9"/>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ests</w:t>
            </w:r>
            <w:r w:rsidRPr="002D4852">
              <w:rPr>
                <w:rFonts w:ascii="Arial" w:hAnsi="Arial" w:cs="Arial"/>
                <w:color w:val="000000"/>
                <w:sz w:val="20"/>
                <w:szCs w:val="20"/>
              </w:rPr>
              <w:t>; and</w:t>
            </w:r>
          </w:p>
          <w:p w14:paraId="7F3BD376" w14:textId="77777777" w:rsidR="00271E90" w:rsidRPr="002D4852" w:rsidRDefault="005E13B4" w:rsidP="000D6B42">
            <w:pPr>
              <w:pStyle w:val="ClauseSubListSubList"/>
              <w:numPr>
                <w:ilvl w:val="0"/>
                <w:numId w:val="9"/>
              </w:numPr>
              <w:spacing w:after="24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hipment and arrival at the Site;</w:t>
            </w:r>
          </w:p>
          <w:p w14:paraId="352C40B7" w14:textId="77777777" w:rsidR="00271E90" w:rsidRPr="002D4852" w:rsidRDefault="005E13B4" w:rsidP="000D6B42">
            <w:pPr>
              <w:pStyle w:val="ClauseSubList"/>
              <w:numPr>
                <w:ilvl w:val="0"/>
                <w:numId w:val="48"/>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details described in Sub-Clause 6.10 [Records of Contractor’s Personnel and Equipment];</w:t>
            </w:r>
          </w:p>
          <w:p w14:paraId="7DBB8737" w14:textId="77777777" w:rsidR="00271E90" w:rsidRPr="002D4852" w:rsidRDefault="005E13B4" w:rsidP="000D6B42">
            <w:pPr>
              <w:pStyle w:val="ClauseSubList"/>
              <w:numPr>
                <w:ilvl w:val="0"/>
                <w:numId w:val="48"/>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opies of quality assurance documents, test results and certificates of Materials;</w:t>
            </w:r>
          </w:p>
          <w:p w14:paraId="1E3F47E9" w14:textId="77777777" w:rsidR="00271E90" w:rsidRPr="002D4852" w:rsidRDefault="005E13B4" w:rsidP="000D6B42">
            <w:pPr>
              <w:pStyle w:val="ClauseSubList"/>
              <w:numPr>
                <w:ilvl w:val="0"/>
                <w:numId w:val="48"/>
              </w:numPr>
              <w:spacing w:after="240"/>
              <w:jc w:val="both"/>
              <w:rPr>
                <w:rFonts w:ascii="Arial" w:hAnsi="Arial" w:cs="Arial"/>
                <w:color w:val="000000"/>
                <w:sz w:val="20"/>
                <w:szCs w:val="20"/>
              </w:rPr>
            </w:pPr>
            <w:r w:rsidRPr="002D4852">
              <w:rPr>
                <w:rFonts w:ascii="Arial" w:hAnsi="Arial" w:cs="Arial"/>
                <w:color w:val="000000"/>
                <w:sz w:val="20"/>
                <w:szCs w:val="20"/>
              </w:rPr>
              <w:t>L</w:t>
            </w:r>
            <w:r w:rsidR="00271E90" w:rsidRPr="002D4852">
              <w:rPr>
                <w:rFonts w:ascii="Arial" w:hAnsi="Arial" w:cs="Arial"/>
                <w:color w:val="000000"/>
                <w:sz w:val="20"/>
                <w:szCs w:val="20"/>
              </w:rPr>
              <w:t>ist of notices given under Sub-Clause 2.5 [Employer’s Claims] and notices given under Sub-Clause 20.1 [Contractor’s Claims];</w:t>
            </w:r>
          </w:p>
          <w:p w14:paraId="7CB68417" w14:textId="77777777" w:rsidR="00271E90" w:rsidRPr="002D4852" w:rsidRDefault="005E13B4" w:rsidP="000D6B42">
            <w:pPr>
              <w:pStyle w:val="ClauseSubList"/>
              <w:numPr>
                <w:ilvl w:val="0"/>
                <w:numId w:val="48"/>
              </w:numPr>
              <w:spacing w:after="24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afety statistics, including details of any hazardous incidents and activities relating to environmental aspects and public relations; and</w:t>
            </w:r>
          </w:p>
          <w:p w14:paraId="00F66D61" w14:textId="77777777" w:rsidR="00271E90" w:rsidRPr="002D4852" w:rsidRDefault="005E13B4" w:rsidP="000D6B42">
            <w:pPr>
              <w:pStyle w:val="ClauseSubList"/>
              <w:numPr>
                <w:ilvl w:val="0"/>
                <w:numId w:val="48"/>
              </w:numPr>
              <w:spacing w:after="20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omparisons of actual and planned progress, with details of any events or circumstances which may jeopardise the completion in accordance with the Contract, and the measures being (or to be) adopted to overcome delays.</w:t>
            </w:r>
          </w:p>
        </w:tc>
      </w:tr>
      <w:tr w:rsidR="00BD3D88" w:rsidRPr="002D4852" w14:paraId="447E2365" w14:textId="77777777" w:rsidTr="001D5486">
        <w:tc>
          <w:tcPr>
            <w:tcW w:w="2127" w:type="dxa"/>
            <w:gridSpan w:val="4"/>
          </w:tcPr>
          <w:p w14:paraId="03C109F3" w14:textId="77777777" w:rsidR="00271E90" w:rsidRPr="002D4852" w:rsidRDefault="00271E90" w:rsidP="00425AC3">
            <w:pPr>
              <w:pStyle w:val="CG2"/>
              <w:rPr>
                <w:rFonts w:cs="Arial"/>
                <w:color w:val="000000"/>
                <w:sz w:val="20"/>
                <w:lang w:val="en-GB"/>
              </w:rPr>
            </w:pPr>
            <w:bookmarkStart w:id="982" w:name="_Toc527649994"/>
            <w:r w:rsidRPr="002D4852">
              <w:rPr>
                <w:rFonts w:cs="Arial"/>
                <w:color w:val="000000"/>
                <w:sz w:val="20"/>
                <w:lang w:val="en-GB"/>
              </w:rPr>
              <w:t>4.22</w:t>
            </w:r>
            <w:r w:rsidRPr="002D4852">
              <w:rPr>
                <w:rFonts w:cs="Arial"/>
                <w:color w:val="000000"/>
                <w:sz w:val="20"/>
                <w:lang w:val="en-GB"/>
              </w:rPr>
              <w:tab/>
              <w:t>Security of the Site</w:t>
            </w:r>
            <w:bookmarkEnd w:id="982"/>
          </w:p>
          <w:p w14:paraId="1FA75621"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719FFD93" w14:textId="77777777" w:rsidR="00271E90" w:rsidRPr="002D4852" w:rsidRDefault="00271E90" w:rsidP="00271E90">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Unless otherwise stated in the Particular Conditions:</w:t>
            </w:r>
          </w:p>
          <w:p w14:paraId="21CFE0D6" w14:textId="77777777" w:rsidR="00271E90" w:rsidRPr="002D4852" w:rsidRDefault="005E13B4" w:rsidP="000D6B42">
            <w:pPr>
              <w:pStyle w:val="ClauseSubList"/>
              <w:numPr>
                <w:ilvl w:val="0"/>
                <w:numId w:val="49"/>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be responsible for keeping unauthorised persons off the Site, and</w:t>
            </w:r>
          </w:p>
          <w:p w14:paraId="3EF12751" w14:textId="77777777" w:rsidR="00271E90" w:rsidRPr="002D4852" w:rsidRDefault="005E13B4" w:rsidP="000D6B42">
            <w:pPr>
              <w:pStyle w:val="ClauseSubList"/>
              <w:numPr>
                <w:ilvl w:val="0"/>
                <w:numId w:val="49"/>
              </w:numPr>
              <w:spacing w:after="20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uthorised persons shall be limited to the Contractor’s Personnel and the Employer’s Personnel; and to any other personnel notified to the Contractor, by the Employer or the Engineer, as authorised personnel of the Employer’s other contractors on the Site.</w:t>
            </w:r>
          </w:p>
        </w:tc>
      </w:tr>
      <w:tr w:rsidR="00BD3D88" w:rsidRPr="002D4852" w14:paraId="37EB6CD9" w14:textId="77777777" w:rsidTr="001D5486">
        <w:tc>
          <w:tcPr>
            <w:tcW w:w="2127" w:type="dxa"/>
            <w:gridSpan w:val="4"/>
          </w:tcPr>
          <w:p w14:paraId="3620B2C8" w14:textId="77777777" w:rsidR="00271E90" w:rsidRPr="002D4852" w:rsidRDefault="00271E90" w:rsidP="00271E90">
            <w:pPr>
              <w:pStyle w:val="CG2"/>
              <w:rPr>
                <w:rFonts w:cs="Arial"/>
                <w:color w:val="000000"/>
                <w:sz w:val="20"/>
                <w:lang w:val="en-GB"/>
              </w:rPr>
            </w:pPr>
            <w:bookmarkStart w:id="983" w:name="_Toc527649995"/>
            <w:r w:rsidRPr="002D4852">
              <w:rPr>
                <w:rFonts w:cs="Arial"/>
                <w:color w:val="000000"/>
                <w:sz w:val="20"/>
                <w:lang w:val="en-GB"/>
              </w:rPr>
              <w:t>4.23</w:t>
            </w:r>
            <w:r w:rsidRPr="002D4852">
              <w:rPr>
                <w:rFonts w:cs="Arial"/>
                <w:color w:val="000000"/>
                <w:sz w:val="20"/>
                <w:lang w:val="en-GB"/>
              </w:rPr>
              <w:tab/>
              <w:t>Contractor’s Operations on Site</w:t>
            </w:r>
            <w:bookmarkEnd w:id="983"/>
          </w:p>
          <w:p w14:paraId="1F777B60"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45C4C7C0"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Contractor shall confine his operations to the Site, and to any additional areas which may be obtained by the Contractor and agreed by the Engineer as additional working areas. The Contractor shall take all necessary precautions to keep Contractor’s Equipment and Contractor’s Personnel within the Site and these additional areas, and to keep them off adjacent land.</w:t>
            </w:r>
          </w:p>
          <w:p w14:paraId="292FDB3B"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2BFA2F0A"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 obligations under the Contract.</w:t>
            </w:r>
          </w:p>
        </w:tc>
      </w:tr>
      <w:tr w:rsidR="00BD3D88" w:rsidRPr="002D4852" w14:paraId="1D6EB916" w14:textId="77777777" w:rsidTr="001D5486">
        <w:tc>
          <w:tcPr>
            <w:tcW w:w="2127" w:type="dxa"/>
            <w:gridSpan w:val="4"/>
          </w:tcPr>
          <w:p w14:paraId="5DBB8EFB" w14:textId="77777777" w:rsidR="00271E90" w:rsidRPr="002D4852" w:rsidRDefault="00271E90" w:rsidP="00271E90">
            <w:pPr>
              <w:pStyle w:val="CG2"/>
              <w:rPr>
                <w:rFonts w:cs="Arial"/>
                <w:color w:val="000000"/>
                <w:sz w:val="20"/>
                <w:lang w:val="en-GB"/>
              </w:rPr>
            </w:pPr>
            <w:bookmarkStart w:id="984" w:name="_Toc527649996"/>
            <w:r w:rsidRPr="002D4852">
              <w:rPr>
                <w:rFonts w:cs="Arial"/>
                <w:color w:val="000000"/>
                <w:sz w:val="20"/>
                <w:lang w:val="en-GB"/>
              </w:rPr>
              <w:t>4.24</w:t>
            </w:r>
            <w:r w:rsidRPr="002D4852">
              <w:rPr>
                <w:rFonts w:cs="Arial"/>
                <w:color w:val="000000"/>
                <w:sz w:val="20"/>
                <w:lang w:val="en-GB"/>
              </w:rPr>
              <w:tab/>
              <w:t>Fossils</w:t>
            </w:r>
            <w:bookmarkEnd w:id="984"/>
          </w:p>
          <w:p w14:paraId="7F691E54"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7EBD72F9"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All fossils, coins, articles of value or antiquity, and structures and other remains or items of geological or archaeological interest found on the Site shall be placed under the care and authority of the Employer. The Contractor shall take reasonable precautions to prevent Contractor’s Personnel or other persons from removing or damaging any of these findings.</w:t>
            </w:r>
          </w:p>
          <w:p w14:paraId="44F0C167"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14:paraId="63386B80" w14:textId="77777777" w:rsidR="00271E90" w:rsidRPr="002D4852" w:rsidRDefault="005E13B4" w:rsidP="000D6B42">
            <w:pPr>
              <w:pStyle w:val="ClauseSubList"/>
              <w:numPr>
                <w:ilvl w:val="0"/>
                <w:numId w:val="50"/>
              </w:numPr>
              <w:spacing w:after="20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680FA99" w14:textId="77777777" w:rsidR="00271E90" w:rsidRPr="002D4852" w:rsidRDefault="005E13B4" w:rsidP="000D6B42">
            <w:pPr>
              <w:pStyle w:val="ClauseSubList"/>
              <w:numPr>
                <w:ilvl w:val="0"/>
                <w:numId w:val="50"/>
              </w:numPr>
              <w:spacing w:after="20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which shall be included in the Contract Price.</w:t>
            </w:r>
          </w:p>
          <w:p w14:paraId="1D1A850B"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After receiving this further notice, the Engineer shall proceed in accordance with Sub-Clause 3.5 [Determinations] to agree or determine these matters.</w:t>
            </w:r>
          </w:p>
        </w:tc>
      </w:tr>
      <w:tr w:rsidR="00BD3D88" w:rsidRPr="002D4852" w14:paraId="327D638F" w14:textId="77777777" w:rsidTr="001D5486">
        <w:trPr>
          <w:cantSplit/>
          <w:trHeight w:val="477"/>
        </w:trPr>
        <w:tc>
          <w:tcPr>
            <w:tcW w:w="8676" w:type="dxa"/>
            <w:gridSpan w:val="6"/>
            <w:vAlign w:val="center"/>
          </w:tcPr>
          <w:p w14:paraId="3BBF3C69" w14:textId="77777777" w:rsidR="00271E90" w:rsidRPr="002D4852" w:rsidRDefault="00271E90" w:rsidP="00271E90">
            <w:pPr>
              <w:pStyle w:val="CG1"/>
              <w:rPr>
                <w:rFonts w:ascii="Arial" w:hAnsi="Arial" w:cs="Arial"/>
                <w:color w:val="000000"/>
                <w:sz w:val="24"/>
                <w:szCs w:val="24"/>
                <w:lang w:val="en-GB"/>
              </w:rPr>
            </w:pPr>
            <w:bookmarkStart w:id="985" w:name="_Toc527649997"/>
            <w:r w:rsidRPr="002D4852">
              <w:rPr>
                <w:rFonts w:ascii="Arial" w:hAnsi="Arial" w:cs="Arial"/>
                <w:color w:val="000000"/>
                <w:sz w:val="24"/>
                <w:szCs w:val="24"/>
                <w:lang w:val="en-GB"/>
              </w:rPr>
              <w:t>5.</w:t>
            </w:r>
            <w:r w:rsidRPr="002D4852">
              <w:rPr>
                <w:rFonts w:ascii="Arial" w:hAnsi="Arial" w:cs="Arial"/>
                <w:color w:val="000000"/>
                <w:sz w:val="24"/>
                <w:szCs w:val="24"/>
                <w:lang w:val="en-GB"/>
              </w:rPr>
              <w:tab/>
              <w:t>Nominated Subcontractors</w:t>
            </w:r>
            <w:bookmarkEnd w:id="985"/>
          </w:p>
        </w:tc>
      </w:tr>
      <w:tr w:rsidR="00BD3D88" w:rsidRPr="002D4852" w14:paraId="4A4E1D19" w14:textId="77777777" w:rsidTr="001D5486">
        <w:tc>
          <w:tcPr>
            <w:tcW w:w="2058" w:type="dxa"/>
            <w:gridSpan w:val="3"/>
          </w:tcPr>
          <w:p w14:paraId="0F612F82" w14:textId="77777777" w:rsidR="00271E90" w:rsidRPr="002D4852" w:rsidRDefault="00271E90" w:rsidP="00271E90">
            <w:pPr>
              <w:pStyle w:val="CG2"/>
              <w:rPr>
                <w:rFonts w:cs="Arial"/>
                <w:color w:val="000000"/>
                <w:sz w:val="20"/>
                <w:lang w:val="en-GB"/>
              </w:rPr>
            </w:pPr>
            <w:bookmarkStart w:id="986" w:name="_Toc527649998"/>
            <w:r w:rsidRPr="002D4852">
              <w:rPr>
                <w:rFonts w:cs="Arial"/>
                <w:color w:val="000000"/>
                <w:sz w:val="20"/>
                <w:lang w:val="en-GB"/>
              </w:rPr>
              <w:t>5.1</w:t>
            </w:r>
            <w:r w:rsidRPr="002D4852">
              <w:rPr>
                <w:rFonts w:cs="Arial"/>
                <w:color w:val="000000"/>
                <w:sz w:val="20"/>
                <w:lang w:val="en-GB"/>
              </w:rPr>
              <w:tab/>
              <w:t>Definition of “nominated Subcontractor”</w:t>
            </w:r>
            <w:bookmarkEnd w:id="986"/>
          </w:p>
          <w:p w14:paraId="1E683771"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618" w:type="dxa"/>
            <w:gridSpan w:val="3"/>
          </w:tcPr>
          <w:p w14:paraId="1F2399C8" w14:textId="77777777" w:rsidR="00271E90" w:rsidRPr="002D4852" w:rsidRDefault="00271E90" w:rsidP="00271E90">
            <w:pPr>
              <w:pStyle w:val="ClauseSubPara"/>
              <w:tabs>
                <w:tab w:val="left" w:pos="522"/>
              </w:tabs>
              <w:spacing w:before="0" w:after="160"/>
              <w:ind w:left="0" w:hanging="18"/>
              <w:jc w:val="both"/>
              <w:rPr>
                <w:rFonts w:ascii="Arial" w:hAnsi="Arial" w:cs="Arial"/>
                <w:b/>
                <w:bCs/>
                <w:color w:val="000000"/>
                <w:sz w:val="20"/>
                <w:szCs w:val="20"/>
              </w:rPr>
            </w:pPr>
            <w:r w:rsidRPr="002D4852">
              <w:rPr>
                <w:rFonts w:ascii="Arial" w:hAnsi="Arial" w:cs="Arial"/>
                <w:color w:val="000000"/>
                <w:sz w:val="20"/>
                <w:szCs w:val="20"/>
              </w:rPr>
              <w:t>In the Contract, “nominated Subcontractor” means a Subcontractor:</w:t>
            </w:r>
          </w:p>
          <w:p w14:paraId="33CF5C2F" w14:textId="77777777" w:rsidR="00271E90" w:rsidRPr="002D4852" w:rsidRDefault="005E13B4" w:rsidP="000D6B42">
            <w:pPr>
              <w:pStyle w:val="ClauseSubList"/>
              <w:numPr>
                <w:ilvl w:val="0"/>
                <w:numId w:val="51"/>
              </w:numPr>
              <w:spacing w:after="16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ho is stated in the Contract as being a nominated Subcontractor</w:t>
            </w:r>
            <w:r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35103856" w14:textId="77777777" w:rsidR="00271E90" w:rsidRPr="002D4852" w:rsidRDefault="005E13B4" w:rsidP="000D6B42">
            <w:pPr>
              <w:pStyle w:val="ClauseSubList"/>
              <w:numPr>
                <w:ilvl w:val="0"/>
                <w:numId w:val="51"/>
              </w:numPr>
              <w:spacing w:after="16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hom the Engineer, under Clause 13 [Variations and Adjustments], instructs the Contractor to employ as a Subcontractor subject to Sub-Clause 5.2 [Objection to Notification].</w:t>
            </w:r>
          </w:p>
        </w:tc>
      </w:tr>
      <w:tr w:rsidR="00BD3D88" w:rsidRPr="002D4852" w14:paraId="60C2FA46" w14:textId="77777777" w:rsidTr="001D5486">
        <w:tc>
          <w:tcPr>
            <w:tcW w:w="2058" w:type="dxa"/>
            <w:gridSpan w:val="3"/>
          </w:tcPr>
          <w:p w14:paraId="31BF2A77" w14:textId="77777777" w:rsidR="00271E90" w:rsidRPr="002D4852" w:rsidRDefault="00271E90" w:rsidP="00271E90">
            <w:pPr>
              <w:pStyle w:val="CG2"/>
              <w:rPr>
                <w:rFonts w:cs="Arial"/>
                <w:color w:val="000000"/>
                <w:sz w:val="20"/>
                <w:lang w:val="en-GB"/>
              </w:rPr>
            </w:pPr>
            <w:bookmarkStart w:id="987" w:name="_Toc527649999"/>
            <w:r w:rsidRPr="002D4852">
              <w:rPr>
                <w:rFonts w:cs="Arial"/>
                <w:color w:val="000000"/>
                <w:sz w:val="20"/>
                <w:lang w:val="en-GB"/>
              </w:rPr>
              <w:t>5.2</w:t>
            </w:r>
            <w:r w:rsidRPr="002D4852">
              <w:rPr>
                <w:rFonts w:cs="Arial"/>
                <w:color w:val="000000"/>
                <w:sz w:val="20"/>
                <w:lang w:val="en-GB"/>
              </w:rPr>
              <w:tab/>
              <w:t>Objection to Nomination</w:t>
            </w:r>
            <w:bookmarkEnd w:id="987"/>
          </w:p>
          <w:p w14:paraId="0DCCDDAB"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618" w:type="dxa"/>
            <w:gridSpan w:val="3"/>
          </w:tcPr>
          <w:p w14:paraId="076092B6"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Employer agrees in writing to indemnify the Contractor against and from the consequences of the matter:</w:t>
            </w:r>
          </w:p>
          <w:p w14:paraId="1EE8FC54" w14:textId="77777777" w:rsidR="00271E90" w:rsidRPr="002D4852" w:rsidRDefault="005E13B4" w:rsidP="000D6B42">
            <w:pPr>
              <w:pStyle w:val="ClauseSubList"/>
              <w:numPr>
                <w:ilvl w:val="0"/>
                <w:numId w:val="52"/>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here are reasons to believe that the Subcontractor does not have sufficient competence, resources or financial strength;</w:t>
            </w:r>
          </w:p>
          <w:p w14:paraId="6B24DC6F" w14:textId="77777777" w:rsidR="00271E90" w:rsidRPr="002D4852" w:rsidRDefault="005E13B4" w:rsidP="000D6B42">
            <w:pPr>
              <w:pStyle w:val="ClauseSubList"/>
              <w:numPr>
                <w:ilvl w:val="0"/>
                <w:numId w:val="52"/>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nominated Subcontractor does not accept to indemnify the Contractor against and from any negligence or misuse of Goods by the nominated Subcontractor, his agents and employees; or</w:t>
            </w:r>
          </w:p>
          <w:p w14:paraId="002977D4" w14:textId="77777777" w:rsidR="00271E90" w:rsidRPr="002D4852" w:rsidRDefault="005E13B4" w:rsidP="000D6B42">
            <w:pPr>
              <w:pStyle w:val="ClauseSubList"/>
              <w:numPr>
                <w:ilvl w:val="0"/>
                <w:numId w:val="52"/>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nominated Subcontractor does not accept to enter into a subcontract which specifies that, for the subcontracted work (including design, if any), the nominated Subcontractor shall:</w:t>
            </w:r>
          </w:p>
          <w:p w14:paraId="51E6A9E6" w14:textId="77777777" w:rsidR="00271E90" w:rsidRPr="002D4852" w:rsidRDefault="005E13B4" w:rsidP="000D6B42">
            <w:pPr>
              <w:pStyle w:val="ClauseSubListSubList"/>
              <w:numPr>
                <w:ilvl w:val="0"/>
                <w:numId w:val="25"/>
              </w:numPr>
              <w:tabs>
                <w:tab w:val="left" w:pos="1062"/>
                <w:tab w:val="num" w:pos="3420"/>
              </w:tabs>
              <w:spacing w:after="200"/>
              <w:ind w:left="1062" w:hanging="540"/>
              <w:jc w:val="both"/>
              <w:rPr>
                <w:rFonts w:ascii="Arial" w:hAnsi="Arial" w:cs="Arial"/>
                <w:color w:val="000000"/>
                <w:sz w:val="20"/>
                <w:szCs w:val="20"/>
              </w:rPr>
            </w:pPr>
            <w:r w:rsidRPr="002D4852">
              <w:rPr>
                <w:rFonts w:ascii="Arial" w:hAnsi="Arial" w:cs="Arial"/>
                <w:color w:val="000000"/>
                <w:sz w:val="20"/>
                <w:szCs w:val="20"/>
              </w:rPr>
              <w:t>U</w:t>
            </w:r>
            <w:r w:rsidR="00271E90" w:rsidRPr="002D4852">
              <w:rPr>
                <w:rFonts w:ascii="Arial" w:hAnsi="Arial" w:cs="Arial"/>
                <w:color w:val="000000"/>
                <w:sz w:val="20"/>
                <w:szCs w:val="20"/>
              </w:rPr>
              <w:t>ndertake to the Contractor such obligations and liabilities as will enable the Contractor to discharge his obligations and liabilities under the Contract;</w:t>
            </w:r>
          </w:p>
          <w:p w14:paraId="1910CB01" w14:textId="77777777" w:rsidR="00271E90" w:rsidRPr="002D4852" w:rsidRDefault="005E13B4" w:rsidP="000D6B42">
            <w:pPr>
              <w:pStyle w:val="ClauseSubListSubList"/>
              <w:numPr>
                <w:ilvl w:val="0"/>
                <w:numId w:val="25"/>
              </w:numPr>
              <w:tabs>
                <w:tab w:val="left" w:pos="1062"/>
                <w:tab w:val="num" w:pos="3420"/>
              </w:tabs>
              <w:spacing w:after="200"/>
              <w:ind w:left="1065" w:hanging="547"/>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ndemnify the Contractor against and from all obligations and liabilities arising under or in connection with the Contract and from the consequences of any failure by the Subcontractor to perform these obligations or to fulfil these liabilities</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34489D30" w14:textId="77777777" w:rsidR="00271E90" w:rsidRPr="002D4852" w:rsidRDefault="005E13B4" w:rsidP="000D6B42">
            <w:pPr>
              <w:pStyle w:val="ClauseSubListSubList"/>
              <w:numPr>
                <w:ilvl w:val="0"/>
                <w:numId w:val="25"/>
              </w:numPr>
              <w:tabs>
                <w:tab w:val="left" w:pos="1062"/>
                <w:tab w:val="num" w:pos="3420"/>
              </w:tabs>
              <w:spacing w:after="200"/>
              <w:ind w:left="1065" w:hanging="547"/>
              <w:jc w:val="both"/>
              <w:rPr>
                <w:rFonts w:ascii="Arial" w:hAnsi="Arial" w:cs="Arial"/>
                <w:color w:val="000000"/>
                <w:sz w:val="20"/>
                <w:szCs w:val="20"/>
              </w:rPr>
            </w:pPr>
            <w:r w:rsidRPr="002D4852">
              <w:rPr>
                <w:rFonts w:ascii="Arial" w:hAnsi="Arial" w:cs="Arial"/>
                <w:color w:val="000000"/>
                <w:sz w:val="20"/>
                <w:szCs w:val="20"/>
              </w:rPr>
              <w:t>B</w:t>
            </w:r>
            <w:r w:rsidR="00271E90" w:rsidRPr="002D4852">
              <w:rPr>
                <w:rFonts w:ascii="Arial" w:hAnsi="Arial" w:cs="Arial"/>
                <w:color w:val="000000"/>
                <w:sz w:val="20"/>
                <w:szCs w:val="20"/>
              </w:rPr>
              <w:t>e paid only if and when the Contractor has received from the Employer payments for sums due under the Subcontract referred to under Sub-Clause 5.3 [Payment to nominated Subcontractors].</w:t>
            </w:r>
          </w:p>
        </w:tc>
      </w:tr>
      <w:tr w:rsidR="00BD3D88" w:rsidRPr="002D4852" w14:paraId="751C809E" w14:textId="77777777" w:rsidTr="001D5486">
        <w:tc>
          <w:tcPr>
            <w:tcW w:w="2058" w:type="dxa"/>
            <w:gridSpan w:val="3"/>
          </w:tcPr>
          <w:p w14:paraId="33084658" w14:textId="77777777" w:rsidR="00271E90" w:rsidRPr="002D4852" w:rsidRDefault="00271E90" w:rsidP="00271E90">
            <w:pPr>
              <w:pStyle w:val="CG2"/>
              <w:rPr>
                <w:rFonts w:cs="Arial"/>
                <w:color w:val="000000"/>
                <w:sz w:val="20"/>
                <w:lang w:val="en-GB"/>
              </w:rPr>
            </w:pPr>
            <w:bookmarkStart w:id="988" w:name="_Toc527650000"/>
            <w:r w:rsidRPr="002D4852">
              <w:rPr>
                <w:rFonts w:cs="Arial"/>
                <w:color w:val="000000"/>
                <w:sz w:val="20"/>
                <w:lang w:val="en-GB"/>
              </w:rPr>
              <w:t>5.3</w:t>
            </w:r>
            <w:r w:rsidRPr="002D4852">
              <w:rPr>
                <w:rFonts w:cs="Arial"/>
                <w:color w:val="000000"/>
                <w:sz w:val="20"/>
                <w:lang w:val="en-GB"/>
              </w:rPr>
              <w:tab/>
              <w:t>Payments to nominated Subcontractors</w:t>
            </w:r>
            <w:bookmarkEnd w:id="988"/>
          </w:p>
          <w:p w14:paraId="5F7F5B8F" w14:textId="77777777" w:rsidR="00271E90" w:rsidRPr="002D4852" w:rsidRDefault="00271E90" w:rsidP="00271E90">
            <w:pPr>
              <w:pStyle w:val="berschrift3"/>
              <w:jc w:val="both"/>
              <w:rPr>
                <w:rFonts w:ascii="Arial" w:hAnsi="Arial" w:cs="Arial"/>
                <w:color w:val="000000"/>
                <w:sz w:val="20"/>
                <w:lang w:val="en-GB"/>
              </w:rPr>
            </w:pPr>
          </w:p>
        </w:tc>
        <w:tc>
          <w:tcPr>
            <w:tcW w:w="6618" w:type="dxa"/>
            <w:gridSpan w:val="3"/>
          </w:tcPr>
          <w:p w14:paraId="33E862A1" w14:textId="77777777" w:rsidR="00271E90" w:rsidRPr="002D4852" w:rsidRDefault="00271E90" w:rsidP="00271E90">
            <w:pPr>
              <w:pStyle w:val="ClauseSubPara"/>
              <w:spacing w:before="0" w:after="200"/>
              <w:ind w:left="-14"/>
              <w:jc w:val="both"/>
              <w:rPr>
                <w:rFonts w:ascii="Arial" w:hAnsi="Arial" w:cs="Arial"/>
                <w:color w:val="000000"/>
                <w:sz w:val="20"/>
                <w:szCs w:val="20"/>
              </w:rPr>
            </w:pPr>
            <w:r w:rsidRPr="002D4852">
              <w:rPr>
                <w:rFonts w:ascii="Arial" w:hAnsi="Arial" w:cs="Arial"/>
                <w:color w:val="000000"/>
                <w:sz w:val="20"/>
                <w:szCs w:val="20"/>
              </w:rPr>
              <w:t>The Contractor shall pay to the nominated Subcontractor the amounts shown on the nominated Subcontractor’s invoices approved by the Contractor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BD3D88" w:rsidRPr="002D4852" w14:paraId="1C013D96" w14:textId="77777777" w:rsidTr="001D5486">
        <w:tc>
          <w:tcPr>
            <w:tcW w:w="2058" w:type="dxa"/>
            <w:gridSpan w:val="3"/>
          </w:tcPr>
          <w:p w14:paraId="617F2E33" w14:textId="77777777" w:rsidR="00271E90" w:rsidRPr="002D4852" w:rsidRDefault="00271E90" w:rsidP="00271E90">
            <w:pPr>
              <w:pStyle w:val="CG2"/>
              <w:rPr>
                <w:rFonts w:cs="Arial"/>
                <w:color w:val="000000"/>
                <w:sz w:val="20"/>
                <w:lang w:val="en-GB"/>
              </w:rPr>
            </w:pPr>
            <w:bookmarkStart w:id="989" w:name="_Toc527650001"/>
            <w:r w:rsidRPr="002D4852">
              <w:rPr>
                <w:rFonts w:cs="Arial"/>
                <w:color w:val="000000"/>
                <w:sz w:val="20"/>
                <w:lang w:val="en-GB"/>
              </w:rPr>
              <w:t>5.4</w:t>
            </w:r>
            <w:r w:rsidRPr="002D4852">
              <w:rPr>
                <w:rFonts w:cs="Arial"/>
                <w:color w:val="000000"/>
                <w:sz w:val="20"/>
                <w:lang w:val="en-GB"/>
              </w:rPr>
              <w:tab/>
              <w:t>Evidence of Payments</w:t>
            </w:r>
            <w:bookmarkEnd w:id="989"/>
          </w:p>
          <w:p w14:paraId="671C3DA8" w14:textId="77777777" w:rsidR="00271E90" w:rsidRPr="002D4852" w:rsidRDefault="00271E90" w:rsidP="00271E90">
            <w:pPr>
              <w:pStyle w:val="berschrift3"/>
              <w:jc w:val="both"/>
              <w:rPr>
                <w:rFonts w:ascii="Arial" w:hAnsi="Arial" w:cs="Arial"/>
                <w:color w:val="000000"/>
                <w:sz w:val="20"/>
                <w:lang w:val="en-GB"/>
              </w:rPr>
            </w:pPr>
          </w:p>
        </w:tc>
        <w:tc>
          <w:tcPr>
            <w:tcW w:w="6618" w:type="dxa"/>
            <w:gridSpan w:val="3"/>
          </w:tcPr>
          <w:p w14:paraId="41763BC9"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6FE05B1E" w14:textId="77777777" w:rsidR="00271E90" w:rsidRPr="002D4852" w:rsidRDefault="005E13B4" w:rsidP="000D6B42">
            <w:pPr>
              <w:pStyle w:val="ClauseSubList"/>
              <w:numPr>
                <w:ilvl w:val="0"/>
                <w:numId w:val="53"/>
              </w:numPr>
              <w:spacing w:after="20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ubmits this reasonable evidence to the Engineer, or</w:t>
            </w:r>
          </w:p>
          <w:p w14:paraId="0D148A95" w14:textId="77777777" w:rsidR="00271E90" w:rsidRPr="002D4852" w:rsidRDefault="00271E90" w:rsidP="000D6B42">
            <w:pPr>
              <w:pStyle w:val="ClauseSubList"/>
              <w:numPr>
                <w:ilvl w:val="0"/>
                <w:numId w:val="53"/>
              </w:numPr>
              <w:spacing w:after="200"/>
              <w:jc w:val="both"/>
              <w:rPr>
                <w:rFonts w:ascii="Arial" w:hAnsi="Arial" w:cs="Arial"/>
                <w:color w:val="000000"/>
                <w:sz w:val="20"/>
                <w:szCs w:val="20"/>
              </w:rPr>
            </w:pPr>
          </w:p>
          <w:p w14:paraId="68153331" w14:textId="77777777" w:rsidR="00271E90" w:rsidRPr="002D4852" w:rsidRDefault="005E13B4" w:rsidP="00271E90">
            <w:pPr>
              <w:pStyle w:val="ClauseSubListSubList"/>
              <w:tabs>
                <w:tab w:val="clear" w:pos="1800"/>
                <w:tab w:val="left" w:pos="1062"/>
                <w:tab w:val="left" w:pos="3420"/>
              </w:tabs>
              <w:spacing w:after="200"/>
              <w:ind w:left="1062" w:hanging="540"/>
              <w:jc w:val="both"/>
              <w:rPr>
                <w:rFonts w:ascii="Arial" w:hAnsi="Arial" w:cs="Arial"/>
                <w:color w:val="000000"/>
                <w:sz w:val="20"/>
                <w:szCs w:val="20"/>
              </w:rPr>
            </w:pPr>
            <w:r w:rsidRPr="002D4852">
              <w:rPr>
                <w:rFonts w:ascii="Arial" w:hAnsi="Arial" w:cs="Arial"/>
                <w:color w:val="000000"/>
                <w:sz w:val="20"/>
                <w:szCs w:val="20"/>
              </w:rPr>
              <w:t>(i)</w:t>
            </w:r>
            <w:r w:rsidRPr="002D4852">
              <w:rPr>
                <w:rFonts w:ascii="Arial" w:hAnsi="Arial" w:cs="Arial"/>
                <w:color w:val="000000"/>
                <w:sz w:val="20"/>
                <w:szCs w:val="20"/>
              </w:rPr>
              <w:tab/>
              <w:t>S</w:t>
            </w:r>
            <w:r w:rsidR="00271E90" w:rsidRPr="002D4852">
              <w:rPr>
                <w:rFonts w:ascii="Arial" w:hAnsi="Arial" w:cs="Arial"/>
                <w:color w:val="000000"/>
                <w:sz w:val="20"/>
                <w:szCs w:val="20"/>
              </w:rPr>
              <w:t>atisfies the Engineer in writing that the Contractor is reasonably entitled to withhold or refuse to pay these amounts</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1059E06E" w14:textId="77777777" w:rsidR="00271E90" w:rsidRPr="002D4852" w:rsidRDefault="00271E90" w:rsidP="00271E90">
            <w:pPr>
              <w:pStyle w:val="ClauseSubListSubList"/>
              <w:tabs>
                <w:tab w:val="clear" w:pos="1800"/>
                <w:tab w:val="left" w:pos="1062"/>
                <w:tab w:val="left" w:pos="3420"/>
              </w:tabs>
              <w:spacing w:after="240"/>
              <w:ind w:left="1062" w:hanging="540"/>
              <w:jc w:val="both"/>
              <w:rPr>
                <w:rFonts w:ascii="Arial" w:hAnsi="Arial" w:cs="Arial"/>
                <w:color w:val="000000"/>
                <w:sz w:val="20"/>
                <w:szCs w:val="20"/>
              </w:rPr>
            </w:pPr>
            <w:r w:rsidRPr="002D4852">
              <w:rPr>
                <w:rFonts w:ascii="Arial" w:hAnsi="Arial" w:cs="Arial"/>
                <w:color w:val="000000"/>
                <w:sz w:val="20"/>
                <w:szCs w:val="20"/>
              </w:rPr>
              <w:t>(ii)</w:t>
            </w:r>
            <w:r w:rsidRPr="002D4852">
              <w:rPr>
                <w:rFonts w:ascii="Arial" w:hAnsi="Arial" w:cs="Arial"/>
                <w:color w:val="000000"/>
                <w:sz w:val="20"/>
                <w:szCs w:val="20"/>
              </w:rPr>
              <w:tab/>
            </w:r>
            <w:r w:rsidR="005E13B4" w:rsidRPr="002D4852">
              <w:rPr>
                <w:rFonts w:ascii="Arial" w:hAnsi="Arial" w:cs="Arial"/>
                <w:color w:val="000000"/>
                <w:sz w:val="20"/>
                <w:szCs w:val="20"/>
              </w:rPr>
              <w:t>S</w:t>
            </w:r>
            <w:r w:rsidRPr="002D4852">
              <w:rPr>
                <w:rFonts w:ascii="Arial" w:hAnsi="Arial" w:cs="Arial"/>
                <w:color w:val="000000"/>
                <w:sz w:val="20"/>
                <w:szCs w:val="20"/>
              </w:rPr>
              <w:t>ubmits to the Engineer reasonable evidence that the nominated Subcontractor has been notified of the Contractor’s entitlement,</w:t>
            </w:r>
          </w:p>
          <w:p w14:paraId="63039893" w14:textId="77777777" w:rsidR="00271E90" w:rsidRPr="002D4852" w:rsidRDefault="00271E90" w:rsidP="00271E90">
            <w:pPr>
              <w:pStyle w:val="berschrift3"/>
              <w:spacing w:after="240"/>
              <w:jc w:val="both"/>
              <w:rPr>
                <w:rFonts w:ascii="Arial" w:hAnsi="Arial" w:cs="Arial"/>
                <w:b w:val="0"/>
                <w:bCs/>
                <w:color w:val="000000"/>
                <w:sz w:val="20"/>
                <w:lang w:val="en-GB"/>
              </w:rPr>
            </w:pPr>
            <w:r w:rsidRPr="002D4852">
              <w:rPr>
                <w:rFonts w:ascii="Arial" w:hAnsi="Arial" w:cs="Arial"/>
                <w:b w:val="0"/>
                <w:color w:val="000000"/>
                <w:sz w:val="20"/>
                <w:lang w:val="en-GB"/>
              </w:rPr>
              <w:t>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Employer, the amount which the nominated Subcontractor was directly paid by the Employer.</w:t>
            </w:r>
          </w:p>
        </w:tc>
      </w:tr>
      <w:tr w:rsidR="00BD3D88" w:rsidRPr="002D4852" w14:paraId="18FCC187" w14:textId="77777777" w:rsidTr="001D5486">
        <w:trPr>
          <w:cantSplit/>
          <w:trHeight w:val="450"/>
        </w:trPr>
        <w:tc>
          <w:tcPr>
            <w:tcW w:w="8676" w:type="dxa"/>
            <w:gridSpan w:val="6"/>
            <w:vAlign w:val="center"/>
          </w:tcPr>
          <w:p w14:paraId="76A45278" w14:textId="77777777" w:rsidR="00271E90" w:rsidRPr="002D4852" w:rsidRDefault="00271E90" w:rsidP="00271E90">
            <w:pPr>
              <w:pStyle w:val="CG1"/>
              <w:rPr>
                <w:rFonts w:ascii="Arial" w:hAnsi="Arial" w:cs="Arial"/>
                <w:color w:val="000000"/>
                <w:sz w:val="24"/>
                <w:szCs w:val="24"/>
                <w:lang w:val="en-GB"/>
              </w:rPr>
            </w:pPr>
            <w:bookmarkStart w:id="990" w:name="_Toc527650002"/>
            <w:r w:rsidRPr="002D4852">
              <w:rPr>
                <w:rFonts w:ascii="Arial" w:hAnsi="Arial" w:cs="Arial"/>
                <w:color w:val="000000"/>
                <w:sz w:val="24"/>
                <w:szCs w:val="24"/>
                <w:lang w:val="en-GB"/>
              </w:rPr>
              <w:t>6.</w:t>
            </w:r>
            <w:r w:rsidRPr="002D4852">
              <w:rPr>
                <w:rFonts w:ascii="Arial" w:hAnsi="Arial" w:cs="Arial"/>
                <w:color w:val="000000"/>
                <w:sz w:val="24"/>
                <w:szCs w:val="24"/>
                <w:lang w:val="en-GB"/>
              </w:rPr>
              <w:tab/>
              <w:t>Staff and Labour</w:t>
            </w:r>
            <w:bookmarkEnd w:id="990"/>
          </w:p>
        </w:tc>
      </w:tr>
      <w:tr w:rsidR="00BD3D88" w:rsidRPr="002D4852" w14:paraId="4BC5ABEF" w14:textId="77777777" w:rsidTr="001D5486">
        <w:tc>
          <w:tcPr>
            <w:tcW w:w="2127" w:type="dxa"/>
            <w:gridSpan w:val="4"/>
          </w:tcPr>
          <w:p w14:paraId="33991C4E" w14:textId="77777777" w:rsidR="00271E90" w:rsidRPr="002D4852" w:rsidRDefault="00271E90" w:rsidP="00583711">
            <w:pPr>
              <w:pStyle w:val="CG2"/>
              <w:rPr>
                <w:rFonts w:cs="Arial"/>
                <w:color w:val="000000"/>
                <w:sz w:val="20"/>
                <w:lang w:val="en-GB"/>
              </w:rPr>
            </w:pPr>
            <w:bookmarkStart w:id="991" w:name="_Toc527650003"/>
            <w:r w:rsidRPr="002D4852">
              <w:rPr>
                <w:rFonts w:cs="Arial"/>
                <w:color w:val="000000"/>
                <w:sz w:val="20"/>
                <w:lang w:val="en-GB"/>
              </w:rPr>
              <w:t>6.1</w:t>
            </w:r>
            <w:r w:rsidRPr="002D4852">
              <w:rPr>
                <w:rFonts w:cs="Arial"/>
                <w:color w:val="000000"/>
                <w:sz w:val="20"/>
                <w:lang w:val="en-GB"/>
              </w:rPr>
              <w:tab/>
              <w:t>Engagement of Staff and Labour</w:t>
            </w:r>
            <w:bookmarkEnd w:id="991"/>
          </w:p>
          <w:p w14:paraId="13DFA206"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055770D0" w14:textId="77777777" w:rsidR="00271E90" w:rsidRPr="002D4852" w:rsidRDefault="00271E90" w:rsidP="00271E90">
            <w:pPr>
              <w:pStyle w:val="ClauseSubPara"/>
              <w:spacing w:before="0" w:after="240"/>
              <w:ind w:left="-14"/>
              <w:jc w:val="both"/>
              <w:rPr>
                <w:rFonts w:ascii="Arial" w:hAnsi="Arial" w:cs="Arial"/>
                <w:color w:val="000000"/>
                <w:sz w:val="20"/>
                <w:szCs w:val="20"/>
              </w:rPr>
            </w:pPr>
            <w:r w:rsidRPr="002D4852">
              <w:rPr>
                <w:rFonts w:ascii="Arial" w:hAnsi="Arial" w:cs="Arial"/>
                <w:color w:val="000000"/>
                <w:sz w:val="20"/>
                <w:szCs w:val="20"/>
              </w:rPr>
              <w:t>Except as otherwise stated in the Specification, the Contractor shall make arrangements for the engagement of all staff and labour, local or otherwise, and for their payment, feeding, transport, and, when appropriate, housing.</w:t>
            </w:r>
          </w:p>
          <w:p w14:paraId="068F8A9F" w14:textId="77777777" w:rsidR="00271E90" w:rsidRPr="002D4852" w:rsidRDefault="00271E90" w:rsidP="00271E90">
            <w:pPr>
              <w:pStyle w:val="ClauseSubPara"/>
              <w:spacing w:before="0" w:after="240"/>
              <w:ind w:left="-14"/>
              <w:jc w:val="both"/>
              <w:rPr>
                <w:rFonts w:ascii="Arial" w:hAnsi="Arial" w:cs="Arial"/>
                <w:color w:val="000000"/>
                <w:sz w:val="20"/>
                <w:szCs w:val="20"/>
              </w:rPr>
            </w:pPr>
            <w:r w:rsidRPr="002D4852">
              <w:rPr>
                <w:rFonts w:ascii="Arial" w:hAnsi="Arial" w:cs="Arial"/>
                <w:color w:val="000000"/>
                <w:sz w:val="20"/>
                <w:szCs w:val="20"/>
              </w:rPr>
              <w:t>The Contractor is encouraged, to the extent practicable and reasonable, to employ staff and labour with appropriate qualifications and experience from sources within the Country.</w:t>
            </w:r>
          </w:p>
        </w:tc>
      </w:tr>
      <w:tr w:rsidR="00BD3D88" w:rsidRPr="002D4852" w14:paraId="4CC04100" w14:textId="77777777" w:rsidTr="001D5486">
        <w:tc>
          <w:tcPr>
            <w:tcW w:w="2127" w:type="dxa"/>
            <w:gridSpan w:val="4"/>
          </w:tcPr>
          <w:p w14:paraId="7961D62C" w14:textId="77777777" w:rsidR="00271E90" w:rsidRPr="002D4852" w:rsidRDefault="00271E90" w:rsidP="00583711">
            <w:pPr>
              <w:pStyle w:val="CG2"/>
              <w:rPr>
                <w:rFonts w:cs="Arial"/>
                <w:color w:val="000000"/>
                <w:sz w:val="20"/>
                <w:lang w:val="en-GB"/>
              </w:rPr>
            </w:pPr>
            <w:bookmarkStart w:id="992" w:name="_Toc527650004"/>
            <w:r w:rsidRPr="002D4852">
              <w:rPr>
                <w:rFonts w:cs="Arial"/>
                <w:color w:val="000000"/>
                <w:sz w:val="20"/>
                <w:lang w:val="en-GB"/>
              </w:rPr>
              <w:t>6.2</w:t>
            </w:r>
            <w:r w:rsidRPr="002D4852">
              <w:rPr>
                <w:rFonts w:cs="Arial"/>
                <w:color w:val="000000"/>
                <w:sz w:val="20"/>
                <w:lang w:val="en-GB"/>
              </w:rPr>
              <w:tab/>
              <w:t>Rates of Wages and Conditions of Labour</w:t>
            </w:r>
            <w:bookmarkEnd w:id="992"/>
          </w:p>
          <w:p w14:paraId="39625AD5"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0D43792B" w14:textId="77777777" w:rsidR="00271E90" w:rsidRPr="002D4852" w:rsidRDefault="00271E90" w:rsidP="00271E90">
            <w:pPr>
              <w:pStyle w:val="ClauseSubPara"/>
              <w:spacing w:before="0" w:after="240"/>
              <w:ind w:left="-14"/>
              <w:jc w:val="both"/>
              <w:rPr>
                <w:rFonts w:ascii="Arial" w:hAnsi="Arial" w:cs="Arial"/>
                <w:color w:val="000000"/>
                <w:sz w:val="20"/>
                <w:szCs w:val="20"/>
              </w:rPr>
            </w:pPr>
            <w:r w:rsidRPr="002D4852">
              <w:rPr>
                <w:rFonts w:ascii="Arial" w:hAnsi="Arial" w:cs="Arial"/>
                <w:color w:val="000000"/>
                <w:sz w:val="20"/>
                <w:szCs w:val="20"/>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708C2DA7" w14:textId="77777777" w:rsidR="00271E90" w:rsidRPr="002D4852" w:rsidRDefault="00271E90" w:rsidP="00271E90">
            <w:pPr>
              <w:pStyle w:val="ClauseSubList"/>
              <w:tabs>
                <w:tab w:val="clear" w:pos="576"/>
              </w:tabs>
              <w:spacing w:after="240"/>
              <w:ind w:left="-14" w:firstLine="0"/>
              <w:jc w:val="both"/>
              <w:rPr>
                <w:rFonts w:ascii="Arial" w:hAnsi="Arial" w:cs="Arial"/>
                <w:color w:val="000000"/>
                <w:sz w:val="20"/>
                <w:szCs w:val="20"/>
              </w:rPr>
            </w:pPr>
            <w:r w:rsidRPr="002D4852">
              <w:rPr>
                <w:rFonts w:ascii="Arial" w:hAnsi="Arial" w:cs="Arial"/>
                <w:color w:val="000000"/>
                <w:sz w:val="20"/>
                <w:szCs w:val="20"/>
              </w:rPr>
              <w:t>The Contractor shall inform the Contractor’s Personnel about their liability to pay personal income taxes in the Country in respect of such of their salaries, wages, allowances and any benefits as are subject to tax under the Laws of the Country for the time being in force, and the Contractor shall perform such duties in regard to such deductions thereof as may be imposed on him by such Laws.</w:t>
            </w:r>
          </w:p>
        </w:tc>
      </w:tr>
      <w:tr w:rsidR="00BD3D88" w:rsidRPr="002D4852" w14:paraId="3917A94F" w14:textId="77777777" w:rsidTr="001D5486">
        <w:tc>
          <w:tcPr>
            <w:tcW w:w="2127" w:type="dxa"/>
            <w:gridSpan w:val="4"/>
          </w:tcPr>
          <w:p w14:paraId="068A750B" w14:textId="77777777" w:rsidR="00271E90" w:rsidRPr="002D4852" w:rsidRDefault="00271E90" w:rsidP="00271E90">
            <w:pPr>
              <w:pStyle w:val="CG2"/>
              <w:spacing w:after="200"/>
              <w:rPr>
                <w:rFonts w:cs="Arial"/>
                <w:color w:val="000000"/>
                <w:sz w:val="20"/>
                <w:lang w:val="en-GB"/>
              </w:rPr>
            </w:pPr>
            <w:bookmarkStart w:id="993" w:name="_Toc527650005"/>
            <w:r w:rsidRPr="002D4852">
              <w:rPr>
                <w:rFonts w:cs="Arial"/>
                <w:color w:val="000000"/>
                <w:sz w:val="20"/>
                <w:lang w:val="en-GB"/>
              </w:rPr>
              <w:t>6.3</w:t>
            </w:r>
            <w:r w:rsidRPr="002D4852">
              <w:rPr>
                <w:rFonts w:cs="Arial"/>
                <w:color w:val="000000"/>
                <w:sz w:val="20"/>
                <w:lang w:val="en-GB"/>
              </w:rPr>
              <w:tab/>
              <w:t>Persons in the Service of Employer</w:t>
            </w:r>
            <w:bookmarkEnd w:id="993"/>
          </w:p>
        </w:tc>
        <w:tc>
          <w:tcPr>
            <w:tcW w:w="6549" w:type="dxa"/>
            <w:gridSpan w:val="2"/>
          </w:tcPr>
          <w:p w14:paraId="08B8EAE3" w14:textId="77777777" w:rsidR="00271E90" w:rsidRPr="002D4852" w:rsidRDefault="00271E90" w:rsidP="00271E90">
            <w:pPr>
              <w:pStyle w:val="berschrift3"/>
              <w:spacing w:after="240"/>
              <w:jc w:val="both"/>
              <w:rPr>
                <w:rFonts w:ascii="Arial" w:hAnsi="Arial" w:cs="Arial"/>
                <w:b w:val="0"/>
                <w:bCs/>
                <w:color w:val="000000"/>
                <w:sz w:val="20"/>
                <w:lang w:val="en-GB"/>
              </w:rPr>
            </w:pPr>
            <w:r w:rsidRPr="002D4852">
              <w:rPr>
                <w:rFonts w:ascii="Arial" w:hAnsi="Arial" w:cs="Arial"/>
                <w:b w:val="0"/>
                <w:bCs/>
                <w:color w:val="000000"/>
                <w:sz w:val="20"/>
                <w:lang w:val="en-GB"/>
              </w:rPr>
              <w:t>The Contractor shall not recruit, or attempt to recruit, staff and labour from amongst the Employer’s Personnel.</w:t>
            </w:r>
          </w:p>
        </w:tc>
      </w:tr>
      <w:tr w:rsidR="00BD3D88" w:rsidRPr="002D4852" w14:paraId="6F05CFA0" w14:textId="77777777" w:rsidTr="001D5486">
        <w:tc>
          <w:tcPr>
            <w:tcW w:w="2127" w:type="dxa"/>
            <w:gridSpan w:val="4"/>
          </w:tcPr>
          <w:p w14:paraId="5BC700EE" w14:textId="77777777" w:rsidR="00271E90" w:rsidRPr="002D4852" w:rsidRDefault="00271E90" w:rsidP="00583711">
            <w:pPr>
              <w:pStyle w:val="CG2"/>
              <w:rPr>
                <w:rFonts w:cs="Arial"/>
                <w:color w:val="000000"/>
                <w:sz w:val="20"/>
                <w:lang w:val="en-GB"/>
              </w:rPr>
            </w:pPr>
            <w:bookmarkStart w:id="994" w:name="_Toc527650006"/>
            <w:r w:rsidRPr="002D4852">
              <w:rPr>
                <w:rFonts w:cs="Arial"/>
                <w:color w:val="000000"/>
                <w:sz w:val="20"/>
                <w:lang w:val="en-GB"/>
              </w:rPr>
              <w:t>6.4</w:t>
            </w:r>
            <w:r w:rsidRPr="002D4852">
              <w:rPr>
                <w:rFonts w:cs="Arial"/>
                <w:color w:val="000000"/>
                <w:sz w:val="20"/>
                <w:lang w:val="en-GB"/>
              </w:rPr>
              <w:tab/>
              <w:t>Labour Laws</w:t>
            </w:r>
            <w:bookmarkEnd w:id="994"/>
          </w:p>
          <w:p w14:paraId="7C7BA45E"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2E5D984B" w14:textId="77777777" w:rsidR="00271E90" w:rsidRPr="002D4852" w:rsidRDefault="00271E90" w:rsidP="00271E90">
            <w:pPr>
              <w:pStyle w:val="ClauseSubPara"/>
              <w:spacing w:before="0" w:after="180"/>
              <w:ind w:left="-14"/>
              <w:jc w:val="both"/>
              <w:rPr>
                <w:rFonts w:ascii="Arial" w:hAnsi="Arial" w:cs="Arial"/>
                <w:color w:val="000000"/>
                <w:sz w:val="20"/>
                <w:szCs w:val="20"/>
              </w:rPr>
            </w:pPr>
            <w:r w:rsidRPr="002D4852">
              <w:rPr>
                <w:rFonts w:ascii="Arial" w:hAnsi="Arial" w:cs="Arial"/>
                <w:color w:val="000000"/>
                <w:sz w:val="20"/>
                <w:szCs w:val="20"/>
              </w:rPr>
              <w:t>The Contractor shall comply with all the relevant labour Laws applicable to the Contractor’s Personnel, including Laws relating to their employment, health, safety, welfare, immigration and emigration, and shall allow them all their legal rights.</w:t>
            </w:r>
          </w:p>
          <w:p w14:paraId="57A84FAF" w14:textId="77777777" w:rsidR="00271E90" w:rsidRPr="002D4852" w:rsidRDefault="00271E90" w:rsidP="00271E90">
            <w:pPr>
              <w:pStyle w:val="berschrift3"/>
              <w:spacing w:after="200"/>
              <w:ind w:hanging="18"/>
              <w:jc w:val="both"/>
              <w:rPr>
                <w:rFonts w:ascii="Arial" w:hAnsi="Arial" w:cs="Arial"/>
                <w:b w:val="0"/>
                <w:color w:val="000000"/>
                <w:sz w:val="20"/>
                <w:lang w:val="en-GB"/>
              </w:rPr>
            </w:pPr>
            <w:r w:rsidRPr="002D4852">
              <w:rPr>
                <w:rFonts w:ascii="Arial" w:hAnsi="Arial" w:cs="Arial"/>
                <w:b w:val="0"/>
                <w:color w:val="000000"/>
                <w:sz w:val="20"/>
                <w:lang w:val="en-GB"/>
              </w:rPr>
              <w:t>The Contractor shall require his employees to obey all applicable Laws, including those concerning safety at work.</w:t>
            </w:r>
          </w:p>
        </w:tc>
      </w:tr>
      <w:tr w:rsidR="00BD3D88" w:rsidRPr="002D4852" w14:paraId="459282A0" w14:textId="77777777" w:rsidTr="001D5486">
        <w:tc>
          <w:tcPr>
            <w:tcW w:w="2127" w:type="dxa"/>
            <w:gridSpan w:val="4"/>
          </w:tcPr>
          <w:p w14:paraId="4CFB3246" w14:textId="77777777" w:rsidR="00271E90" w:rsidRPr="002D4852" w:rsidRDefault="00271E90" w:rsidP="00583711">
            <w:pPr>
              <w:pStyle w:val="CG2"/>
              <w:rPr>
                <w:rFonts w:cs="Arial"/>
                <w:color w:val="000000"/>
                <w:sz w:val="20"/>
                <w:lang w:val="en-GB"/>
              </w:rPr>
            </w:pPr>
            <w:bookmarkStart w:id="995" w:name="_Toc527650007"/>
            <w:r w:rsidRPr="002D4852">
              <w:rPr>
                <w:rFonts w:cs="Arial"/>
                <w:color w:val="000000"/>
                <w:sz w:val="20"/>
                <w:lang w:val="en-GB"/>
              </w:rPr>
              <w:t>6.5</w:t>
            </w:r>
            <w:r w:rsidRPr="002D4852">
              <w:rPr>
                <w:rFonts w:cs="Arial"/>
                <w:color w:val="000000"/>
                <w:sz w:val="20"/>
                <w:lang w:val="en-GB"/>
              </w:rPr>
              <w:tab/>
              <w:t>Working Hours</w:t>
            </w:r>
            <w:bookmarkEnd w:id="995"/>
          </w:p>
          <w:p w14:paraId="5BC478BA"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1B58547C"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No work shall be carried out on the Site on locally recognised days of rest, or outside the normal working hours stated in the Contract Data, unless:</w:t>
            </w:r>
          </w:p>
          <w:p w14:paraId="26ADD584" w14:textId="77777777" w:rsidR="00271E90" w:rsidRPr="002D4852" w:rsidRDefault="005E13B4" w:rsidP="000D6B42">
            <w:pPr>
              <w:pStyle w:val="ClauseSubList"/>
              <w:numPr>
                <w:ilvl w:val="0"/>
                <w:numId w:val="54"/>
              </w:numPr>
              <w:spacing w:after="240"/>
              <w:jc w:val="both"/>
              <w:rPr>
                <w:rFonts w:ascii="Arial" w:hAnsi="Arial" w:cs="Arial"/>
                <w:color w:val="000000"/>
                <w:sz w:val="20"/>
                <w:szCs w:val="20"/>
              </w:rPr>
            </w:pPr>
            <w:r w:rsidRPr="002D4852">
              <w:rPr>
                <w:rFonts w:ascii="Arial" w:hAnsi="Arial" w:cs="Arial"/>
                <w:color w:val="000000"/>
                <w:sz w:val="20"/>
                <w:szCs w:val="20"/>
              </w:rPr>
              <w:t>Ot</w:t>
            </w:r>
            <w:r w:rsidR="00271E90" w:rsidRPr="002D4852">
              <w:rPr>
                <w:rFonts w:ascii="Arial" w:hAnsi="Arial" w:cs="Arial"/>
                <w:color w:val="000000"/>
                <w:sz w:val="20"/>
                <w:szCs w:val="20"/>
              </w:rPr>
              <w:t>herwise stated in the Contract</w:t>
            </w:r>
            <w:r w:rsidRPr="002D4852">
              <w:rPr>
                <w:rFonts w:ascii="Arial" w:hAnsi="Arial" w:cs="Arial"/>
                <w:color w:val="000000"/>
                <w:sz w:val="20"/>
                <w:szCs w:val="20"/>
              </w:rPr>
              <w:t>;</w:t>
            </w:r>
          </w:p>
          <w:p w14:paraId="75E4F2D4" w14:textId="77777777" w:rsidR="00271E90" w:rsidRPr="002D4852" w:rsidRDefault="005E13B4" w:rsidP="000D6B42">
            <w:pPr>
              <w:pStyle w:val="ClauseSubList"/>
              <w:numPr>
                <w:ilvl w:val="0"/>
                <w:numId w:val="54"/>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Engineer gives consent</w:t>
            </w:r>
            <w:r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6B44B2F6" w14:textId="77777777" w:rsidR="00271E90" w:rsidRPr="002D4852" w:rsidRDefault="005E13B4" w:rsidP="000D6B42">
            <w:pPr>
              <w:pStyle w:val="ClauseSubList"/>
              <w:numPr>
                <w:ilvl w:val="0"/>
                <w:numId w:val="54"/>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work is unavoidable, or necessary for the protection of life or property or for the safety of the Works, in which case the Contractor shall immediately advise the Engineer.</w:t>
            </w:r>
          </w:p>
        </w:tc>
      </w:tr>
      <w:tr w:rsidR="00BD3D88" w:rsidRPr="002D4852" w14:paraId="751246B6" w14:textId="77777777" w:rsidTr="001D5486">
        <w:tc>
          <w:tcPr>
            <w:tcW w:w="2127" w:type="dxa"/>
            <w:gridSpan w:val="4"/>
          </w:tcPr>
          <w:p w14:paraId="20AA0653" w14:textId="77777777" w:rsidR="00271E90" w:rsidRPr="002D4852" w:rsidRDefault="00271E90" w:rsidP="00583711">
            <w:pPr>
              <w:pStyle w:val="CG2"/>
              <w:rPr>
                <w:rFonts w:cs="Arial"/>
                <w:color w:val="000000"/>
                <w:sz w:val="20"/>
                <w:lang w:val="en-GB"/>
              </w:rPr>
            </w:pPr>
            <w:bookmarkStart w:id="996" w:name="_Toc527650008"/>
            <w:r w:rsidRPr="002D4852">
              <w:rPr>
                <w:rFonts w:cs="Arial"/>
                <w:color w:val="000000"/>
                <w:sz w:val="20"/>
                <w:lang w:val="en-GB"/>
              </w:rPr>
              <w:t>6.6</w:t>
            </w:r>
            <w:r w:rsidRPr="002D4852">
              <w:rPr>
                <w:rFonts w:cs="Arial"/>
                <w:color w:val="000000"/>
                <w:sz w:val="20"/>
                <w:lang w:val="en-GB"/>
              </w:rPr>
              <w:tab/>
              <w:t>Facilities for Staff and Labour</w:t>
            </w:r>
            <w:bookmarkEnd w:id="996"/>
          </w:p>
          <w:p w14:paraId="35C15B98"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55E3ADF5"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p w14:paraId="1A9584BF"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Contractor shall not permit any of the Contractor’s Personnel to maintain any temporary or permanent living quarters within the structures forming part of the Permanent Works.</w:t>
            </w:r>
          </w:p>
        </w:tc>
      </w:tr>
      <w:tr w:rsidR="00BD3D88" w:rsidRPr="002D4852" w14:paraId="50AB4D60" w14:textId="77777777" w:rsidTr="001D5486">
        <w:tc>
          <w:tcPr>
            <w:tcW w:w="2127" w:type="dxa"/>
            <w:gridSpan w:val="4"/>
          </w:tcPr>
          <w:p w14:paraId="592F9E37" w14:textId="77777777" w:rsidR="00271E90" w:rsidRPr="002D4852" w:rsidRDefault="00271E90" w:rsidP="00583711">
            <w:pPr>
              <w:pStyle w:val="CG2"/>
              <w:rPr>
                <w:rFonts w:cs="Arial"/>
                <w:color w:val="000000"/>
                <w:sz w:val="20"/>
                <w:lang w:val="en-GB"/>
              </w:rPr>
            </w:pPr>
            <w:bookmarkStart w:id="997" w:name="_Toc527650009"/>
            <w:r w:rsidRPr="002D4852">
              <w:rPr>
                <w:rFonts w:cs="Arial"/>
                <w:color w:val="000000"/>
                <w:sz w:val="20"/>
                <w:lang w:val="en-GB"/>
              </w:rPr>
              <w:t>6.7</w:t>
            </w:r>
            <w:r w:rsidRPr="002D4852">
              <w:rPr>
                <w:rFonts w:cs="Arial"/>
                <w:color w:val="000000"/>
                <w:sz w:val="20"/>
                <w:lang w:val="en-GB"/>
              </w:rPr>
              <w:tab/>
              <w:t>Health and Safety</w:t>
            </w:r>
            <w:bookmarkEnd w:id="997"/>
          </w:p>
          <w:p w14:paraId="12D5859D"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2473A583"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14:paraId="03A16564"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14:paraId="61BB55CA"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bCs/>
                <w:color w:val="000000"/>
                <w:sz w:val="20"/>
                <w:lang w:val="en-GB"/>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14:paraId="6AD70384" w14:textId="77777777" w:rsidR="00271E90" w:rsidRPr="002D4852" w:rsidRDefault="0082450F" w:rsidP="00271E90">
            <w:pPr>
              <w:spacing w:after="160"/>
              <w:rPr>
                <w:rFonts w:ascii="Arial" w:hAnsi="Arial" w:cs="Arial"/>
                <w:color w:val="000000"/>
                <w:sz w:val="20"/>
                <w:lang w:val="en-GB"/>
              </w:rPr>
            </w:pPr>
            <w:r w:rsidRPr="002D4852">
              <w:rPr>
                <w:rFonts w:ascii="Arial" w:hAnsi="Arial" w:cs="Arial"/>
                <w:color w:val="000000"/>
                <w:sz w:val="20"/>
                <w:lang w:val="en-GB"/>
              </w:rPr>
              <w:t xml:space="preserve">HIV-AIDS Prevention. </w:t>
            </w:r>
            <w:r w:rsidR="00271E90" w:rsidRPr="002D4852">
              <w:rPr>
                <w:rFonts w:ascii="Arial" w:hAnsi="Arial" w:cs="Arial"/>
                <w:color w:val="000000"/>
                <w:sz w:val="20"/>
                <w:lang w:val="en-GB"/>
              </w:rPr>
              <w:t>The Contractor shall conduct an HIV-AIDS awareness programme via an approved service provider, and shall undertake such other measures as are specified in this Contract to reduce the risk of the transfer of the HIV virus between and among the Contractor’s Personnel and the local community, to promote early diagnosis and to assist affected individuals.</w:t>
            </w:r>
          </w:p>
          <w:p w14:paraId="55AED6B0" w14:textId="77777777" w:rsidR="00271E90" w:rsidRPr="002D4852" w:rsidRDefault="00271E90" w:rsidP="00271E90">
            <w:pPr>
              <w:spacing w:after="160"/>
              <w:rPr>
                <w:rFonts w:ascii="Arial" w:hAnsi="Arial" w:cs="Arial"/>
                <w:color w:val="000000"/>
                <w:sz w:val="20"/>
                <w:lang w:val="en-GB"/>
              </w:rPr>
            </w:pPr>
            <w:r w:rsidRPr="002D4852">
              <w:rPr>
                <w:rFonts w:ascii="Arial" w:hAnsi="Arial" w:cs="Arial"/>
                <w:color w:val="000000"/>
                <w:sz w:val="20"/>
                <w:lang w:val="en-GB"/>
              </w:rPr>
              <w:t>The Contractor shall throughout the contract (including the Defects Notification Period): (i) conduct Information, Education and Communication (IEC) campaigns, at least every other month, addressed to all the Site staff and labour (including all the Contractor's employees, all Subcontractors and any other Contractor’s or Employer’s personnel employees, and all truck drivers and crew making deliveries to Site for construction activities) and to the immediate local communities, concerning the risks, dangers and impact, and appropriate avoidance behaviour with respect to, of Sexually Transmitted Diseases (STD) - or Sexually Transmitted Infections (STI) in general and HIV/AIDS in particular; (ii) provide male or female condoms for all Site staff and labour as appropriate; and (iii) provide for STI and HIV/AIDS screening, diagnosis, counselling and referral to a dedicated national STI and HIV/AIDS programme, (unless otherwise agreed) of all Site staff and labour.</w:t>
            </w:r>
          </w:p>
          <w:p w14:paraId="2F6F01F8" w14:textId="77777777" w:rsidR="00271E90" w:rsidRPr="002D4852" w:rsidRDefault="00271E90" w:rsidP="00271E90">
            <w:pPr>
              <w:spacing w:after="160"/>
              <w:rPr>
                <w:rFonts w:ascii="Arial" w:hAnsi="Arial" w:cs="Arial"/>
                <w:color w:val="000000"/>
                <w:sz w:val="20"/>
                <w:lang w:val="en-GB"/>
              </w:rPr>
            </w:pPr>
            <w:r w:rsidRPr="002D4852">
              <w:rPr>
                <w:rFonts w:ascii="Arial" w:hAnsi="Arial" w:cs="Arial"/>
                <w:color w:val="000000"/>
                <w:sz w:val="20"/>
                <w:lang w:val="en-GB"/>
              </w:rPr>
              <w:t>The Contractor shall include in the programme to be submitted for the execution of the Works under Sub-Clause 8.3 an alleviation programme for Site staff and labour and their families in respect of Sexually Transmitted Infections (STI) and Sexually Transmitted Diseases (STD) including HIV/AIDS. The STI, STD and HIV/AIDS alleviation programme shall indicate when, how and at what cost the Contractor plans to satisfy the requirements of this Sub-Clause and the related specification. For each component, the programme shall detail the resources to be provided or utilised and any related sub-contracting proposed. The programme shall also include provision of a detailed cost estimate with supporting documentation. Payment to the Contractor for preparation and implementation this programme shall not exceed the Provisional Sum dedicated for this purpose.</w:t>
            </w:r>
          </w:p>
        </w:tc>
      </w:tr>
      <w:tr w:rsidR="00BD3D88" w:rsidRPr="002D4852" w14:paraId="2863FFB0" w14:textId="77777777" w:rsidTr="001D5486">
        <w:tc>
          <w:tcPr>
            <w:tcW w:w="2127" w:type="dxa"/>
            <w:gridSpan w:val="4"/>
          </w:tcPr>
          <w:p w14:paraId="56C44440" w14:textId="77777777" w:rsidR="00271E90" w:rsidRPr="002D4852" w:rsidRDefault="00271E90" w:rsidP="00583711">
            <w:pPr>
              <w:pStyle w:val="CG2"/>
              <w:keepNext/>
              <w:keepLines/>
              <w:rPr>
                <w:rFonts w:cs="Arial"/>
                <w:color w:val="000000"/>
                <w:sz w:val="20"/>
                <w:lang w:val="en-GB"/>
              </w:rPr>
            </w:pPr>
            <w:bookmarkStart w:id="998" w:name="_Toc527650010"/>
            <w:r w:rsidRPr="002D4852">
              <w:rPr>
                <w:rFonts w:cs="Arial"/>
                <w:color w:val="000000"/>
                <w:sz w:val="20"/>
                <w:lang w:val="en-GB"/>
              </w:rPr>
              <w:t>6.8</w:t>
            </w:r>
            <w:r w:rsidRPr="002D4852">
              <w:rPr>
                <w:rFonts w:cs="Arial"/>
                <w:color w:val="000000"/>
                <w:sz w:val="20"/>
                <w:lang w:val="en-GB"/>
              </w:rPr>
              <w:tab/>
              <w:t>Contractor’s Superintendence</w:t>
            </w:r>
            <w:bookmarkEnd w:id="998"/>
          </w:p>
          <w:p w14:paraId="427B2610" w14:textId="77777777" w:rsidR="00271E90" w:rsidRPr="002D4852" w:rsidRDefault="00271E90" w:rsidP="00271E90">
            <w:pPr>
              <w:pStyle w:val="berschrift3"/>
              <w:jc w:val="both"/>
              <w:rPr>
                <w:rFonts w:ascii="Arial" w:hAnsi="Arial" w:cs="Arial"/>
                <w:b w:val="0"/>
                <w:bCs/>
                <w:color w:val="000000"/>
                <w:sz w:val="20"/>
                <w:lang w:val="en-GB"/>
              </w:rPr>
            </w:pPr>
          </w:p>
        </w:tc>
        <w:tc>
          <w:tcPr>
            <w:tcW w:w="6549" w:type="dxa"/>
            <w:gridSpan w:val="2"/>
          </w:tcPr>
          <w:p w14:paraId="0970135A" w14:textId="77777777" w:rsidR="00271E90" w:rsidRPr="002D4852" w:rsidRDefault="00271E90" w:rsidP="00271E90">
            <w:pPr>
              <w:pStyle w:val="ClauseSubPara"/>
              <w:spacing w:before="0" w:after="200"/>
              <w:ind w:left="0" w:hanging="18"/>
              <w:jc w:val="both"/>
              <w:rPr>
                <w:rFonts w:ascii="Arial" w:hAnsi="Arial" w:cs="Arial"/>
                <w:bCs/>
                <w:color w:val="000000"/>
                <w:sz w:val="20"/>
                <w:szCs w:val="20"/>
              </w:rPr>
            </w:pPr>
            <w:r w:rsidRPr="002D4852">
              <w:rPr>
                <w:rFonts w:ascii="Arial" w:hAnsi="Arial" w:cs="Arial"/>
                <w:bCs/>
                <w:color w:val="000000"/>
                <w:sz w:val="20"/>
                <w:szCs w:val="20"/>
              </w:rPr>
              <w:t>Throughout the execution of the Works, and as long thereafter as is necessary to fulfil the Contractor’s obligations, the Contractor shall provide all necessary superintendence to plan, arrange, direct, manage, inspect and test the work.</w:t>
            </w:r>
          </w:p>
          <w:p w14:paraId="2BA30783"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BD3D88" w:rsidRPr="002D4852" w14:paraId="46BAE5AD" w14:textId="77777777" w:rsidTr="001D5486">
        <w:tc>
          <w:tcPr>
            <w:tcW w:w="2127" w:type="dxa"/>
            <w:gridSpan w:val="4"/>
          </w:tcPr>
          <w:p w14:paraId="1F54C746" w14:textId="77777777" w:rsidR="00271E90" w:rsidRPr="002D4852" w:rsidRDefault="00271E90" w:rsidP="00583711">
            <w:pPr>
              <w:pStyle w:val="CG2"/>
              <w:rPr>
                <w:rFonts w:cs="Arial"/>
                <w:color w:val="000000"/>
                <w:sz w:val="20"/>
                <w:lang w:val="en-GB"/>
              </w:rPr>
            </w:pPr>
            <w:bookmarkStart w:id="999" w:name="_Toc527650011"/>
            <w:r w:rsidRPr="002D4852">
              <w:rPr>
                <w:rFonts w:cs="Arial"/>
                <w:color w:val="000000"/>
                <w:sz w:val="20"/>
                <w:lang w:val="en-GB"/>
              </w:rPr>
              <w:t>6.9</w:t>
            </w:r>
            <w:r w:rsidRPr="002D4852">
              <w:rPr>
                <w:rFonts w:cs="Arial"/>
                <w:color w:val="000000"/>
                <w:sz w:val="20"/>
                <w:lang w:val="en-GB"/>
              </w:rPr>
              <w:tab/>
              <w:t>Contractor’s Personnel</w:t>
            </w:r>
            <w:bookmarkEnd w:id="999"/>
          </w:p>
          <w:p w14:paraId="126D9516"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10FD1981" w14:textId="77777777" w:rsidR="00271E90" w:rsidRPr="002D4852" w:rsidRDefault="00271E90" w:rsidP="00271E90">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The Contractor’s Personnel shall be appropriately qualified, skilled and experienced in their respective trades or occupations. The Engineer may require the Contractor to remove (or cause to be removed) any person employed on the Site or Works, including the Contractor’s Representative if applicable, who:</w:t>
            </w:r>
          </w:p>
          <w:p w14:paraId="58C8194B" w14:textId="77777777" w:rsidR="00271E90" w:rsidRPr="002D4852" w:rsidRDefault="005E13B4" w:rsidP="003F0597">
            <w:pPr>
              <w:pStyle w:val="ClauseSubList"/>
              <w:numPr>
                <w:ilvl w:val="0"/>
                <w:numId w:val="120"/>
              </w:numPr>
              <w:spacing w:after="24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ersists in</w:t>
            </w:r>
            <w:r w:rsidRPr="002D4852">
              <w:rPr>
                <w:rFonts w:ascii="Arial" w:hAnsi="Arial" w:cs="Arial"/>
                <w:color w:val="000000"/>
                <w:sz w:val="20"/>
                <w:szCs w:val="20"/>
              </w:rPr>
              <w:t xml:space="preserve"> any misconduct or lack of care;</w:t>
            </w:r>
          </w:p>
          <w:p w14:paraId="0F7F2B44" w14:textId="77777777" w:rsidR="00271E90" w:rsidRPr="002D4852" w:rsidRDefault="005E13B4" w:rsidP="003F0597">
            <w:pPr>
              <w:pStyle w:val="ClauseSubList"/>
              <w:numPr>
                <w:ilvl w:val="0"/>
                <w:numId w:val="120"/>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arries out duties incompetently or negligently</w:t>
            </w:r>
            <w:r w:rsidRPr="002D4852">
              <w:rPr>
                <w:rFonts w:ascii="Arial" w:hAnsi="Arial" w:cs="Arial"/>
                <w:color w:val="000000"/>
                <w:sz w:val="20"/>
                <w:szCs w:val="20"/>
              </w:rPr>
              <w:t>;</w:t>
            </w:r>
          </w:p>
          <w:p w14:paraId="1CAB7B17" w14:textId="77777777" w:rsidR="00271E90" w:rsidRPr="002D4852" w:rsidRDefault="005E13B4" w:rsidP="003F0597">
            <w:pPr>
              <w:pStyle w:val="ClauseSubList"/>
              <w:numPr>
                <w:ilvl w:val="0"/>
                <w:numId w:val="120"/>
              </w:numPr>
              <w:spacing w:after="240"/>
              <w:jc w:val="both"/>
              <w:rPr>
                <w:rFonts w:ascii="Arial" w:hAnsi="Arial" w:cs="Arial"/>
                <w:color w:val="000000"/>
                <w:sz w:val="20"/>
                <w:szCs w:val="20"/>
              </w:rPr>
            </w:pPr>
            <w:r w:rsidRPr="002D4852">
              <w:rPr>
                <w:rFonts w:ascii="Arial" w:hAnsi="Arial" w:cs="Arial"/>
                <w:color w:val="000000"/>
                <w:sz w:val="20"/>
                <w:szCs w:val="20"/>
              </w:rPr>
              <w:t>F</w:t>
            </w:r>
            <w:r w:rsidR="00271E90" w:rsidRPr="002D4852">
              <w:rPr>
                <w:rFonts w:ascii="Arial" w:hAnsi="Arial" w:cs="Arial"/>
                <w:color w:val="000000"/>
                <w:sz w:val="20"/>
                <w:szCs w:val="20"/>
              </w:rPr>
              <w:t>ails to conform with any provisions of the Contract</w:t>
            </w:r>
            <w:r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799DDB59" w14:textId="77777777" w:rsidR="00271E90" w:rsidRPr="002D4852" w:rsidRDefault="005E13B4" w:rsidP="003F0597">
            <w:pPr>
              <w:pStyle w:val="ClauseSubList"/>
              <w:numPr>
                <w:ilvl w:val="0"/>
                <w:numId w:val="120"/>
              </w:numPr>
              <w:spacing w:after="24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ersists in any conduct which is prejudicial to safety, health, or the protection of the environment.</w:t>
            </w:r>
          </w:p>
          <w:p w14:paraId="37F4D5CD" w14:textId="77777777" w:rsidR="00271E90" w:rsidRPr="002D4852" w:rsidRDefault="00271E90" w:rsidP="00271E90">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If appropriate, the Contractor shall then appoint (or cause to be appointed) a suitable replacement person.</w:t>
            </w:r>
          </w:p>
        </w:tc>
      </w:tr>
      <w:tr w:rsidR="00BD3D88" w:rsidRPr="002D4852" w14:paraId="728105DA" w14:textId="77777777" w:rsidTr="001D5486">
        <w:tc>
          <w:tcPr>
            <w:tcW w:w="2127" w:type="dxa"/>
            <w:gridSpan w:val="4"/>
          </w:tcPr>
          <w:p w14:paraId="0B09ED46" w14:textId="77777777" w:rsidR="00271E90" w:rsidRPr="002D4852" w:rsidRDefault="00271E90" w:rsidP="00583711">
            <w:pPr>
              <w:pStyle w:val="CG2"/>
              <w:rPr>
                <w:rFonts w:cs="Arial"/>
                <w:color w:val="000000"/>
                <w:sz w:val="20"/>
                <w:lang w:val="en-GB"/>
              </w:rPr>
            </w:pPr>
            <w:bookmarkStart w:id="1000" w:name="_Toc527650012"/>
            <w:r w:rsidRPr="002D4852">
              <w:rPr>
                <w:rFonts w:cs="Arial"/>
                <w:color w:val="000000"/>
                <w:sz w:val="20"/>
                <w:lang w:val="en-GB"/>
              </w:rPr>
              <w:t>6.10</w:t>
            </w:r>
            <w:r w:rsidRPr="002D4852">
              <w:rPr>
                <w:rFonts w:cs="Arial"/>
                <w:color w:val="000000"/>
                <w:sz w:val="20"/>
                <w:lang w:val="en-GB"/>
              </w:rPr>
              <w:tab/>
              <w:t>Records of Contractor’s Personnel and Equipment</w:t>
            </w:r>
            <w:bookmarkEnd w:id="1000"/>
          </w:p>
          <w:p w14:paraId="16E05E97" w14:textId="77777777" w:rsidR="00271E90" w:rsidRPr="002D4852" w:rsidRDefault="00271E90" w:rsidP="00271E90">
            <w:pPr>
              <w:pStyle w:val="berschrift3"/>
              <w:jc w:val="both"/>
              <w:rPr>
                <w:rFonts w:ascii="Arial" w:hAnsi="Arial" w:cs="Arial"/>
                <w:b w:val="0"/>
                <w:bCs/>
                <w:color w:val="000000"/>
                <w:sz w:val="20"/>
                <w:lang w:val="en-GB"/>
              </w:rPr>
            </w:pPr>
          </w:p>
        </w:tc>
        <w:tc>
          <w:tcPr>
            <w:tcW w:w="6549" w:type="dxa"/>
            <w:gridSpan w:val="2"/>
          </w:tcPr>
          <w:p w14:paraId="38997743"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BD3D88" w:rsidRPr="002D4852" w14:paraId="1BADEA89" w14:textId="77777777" w:rsidTr="001D5486">
        <w:tc>
          <w:tcPr>
            <w:tcW w:w="2127" w:type="dxa"/>
            <w:gridSpan w:val="4"/>
          </w:tcPr>
          <w:p w14:paraId="5ACA6518" w14:textId="77777777" w:rsidR="00271E90" w:rsidRPr="002D4852" w:rsidRDefault="00271E90" w:rsidP="00583711">
            <w:pPr>
              <w:pStyle w:val="CG2"/>
              <w:rPr>
                <w:rFonts w:cs="Arial"/>
                <w:color w:val="000000"/>
                <w:sz w:val="20"/>
                <w:lang w:val="en-GB"/>
              </w:rPr>
            </w:pPr>
            <w:bookmarkStart w:id="1001" w:name="_Toc527650013"/>
            <w:r w:rsidRPr="002D4852">
              <w:rPr>
                <w:rFonts w:cs="Arial"/>
                <w:color w:val="000000"/>
                <w:sz w:val="20"/>
                <w:lang w:val="en-GB"/>
              </w:rPr>
              <w:t>6.11</w:t>
            </w:r>
            <w:r w:rsidRPr="002D4852">
              <w:rPr>
                <w:rFonts w:cs="Arial"/>
                <w:color w:val="000000"/>
                <w:sz w:val="20"/>
                <w:lang w:val="en-GB"/>
              </w:rPr>
              <w:tab/>
              <w:t>Disorderly Conduct</w:t>
            </w:r>
            <w:bookmarkEnd w:id="1001"/>
          </w:p>
          <w:p w14:paraId="21952EF3"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7336E2F6"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at all times take all reasonable precautions to prevent any unlawful, riotous or disorderly conduct by or amongst the Contractor’s Personnel, and to preserve peace and protection of persons and property on and near the Site.</w:t>
            </w:r>
          </w:p>
        </w:tc>
      </w:tr>
      <w:tr w:rsidR="00BD3D88" w:rsidRPr="002D4852" w14:paraId="6794BCD1" w14:textId="77777777" w:rsidTr="001D5486">
        <w:tc>
          <w:tcPr>
            <w:tcW w:w="2127" w:type="dxa"/>
            <w:gridSpan w:val="4"/>
          </w:tcPr>
          <w:p w14:paraId="7A0B4449" w14:textId="77777777" w:rsidR="00271E90" w:rsidRPr="002D4852" w:rsidRDefault="00271E90" w:rsidP="00583711">
            <w:pPr>
              <w:pStyle w:val="CG2"/>
              <w:rPr>
                <w:rFonts w:cs="Arial"/>
                <w:color w:val="000000"/>
                <w:sz w:val="20"/>
                <w:lang w:val="en-GB"/>
              </w:rPr>
            </w:pPr>
            <w:bookmarkStart w:id="1002" w:name="_Toc527650014"/>
            <w:r w:rsidRPr="002D4852">
              <w:rPr>
                <w:rFonts w:cs="Arial"/>
                <w:color w:val="000000"/>
                <w:sz w:val="20"/>
                <w:lang w:val="en-GB"/>
              </w:rPr>
              <w:t>6.12</w:t>
            </w:r>
            <w:r w:rsidRPr="002D4852">
              <w:rPr>
                <w:rFonts w:cs="Arial"/>
                <w:color w:val="000000"/>
                <w:sz w:val="20"/>
                <w:lang w:val="en-GB"/>
              </w:rPr>
              <w:tab/>
              <w:t>Foreign Personnel</w:t>
            </w:r>
            <w:bookmarkEnd w:id="1002"/>
          </w:p>
          <w:p w14:paraId="1D479F68"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5FBB080F"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Contractor may bring in 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his best endeavours in a timely and expeditious manner to assist the Contractor in obtaining any local, state, national or government permission required for bringing in the Contractor’s personnel.</w:t>
            </w:r>
          </w:p>
          <w:p w14:paraId="253118E5" w14:textId="77777777" w:rsidR="00271E90" w:rsidRPr="002D4852" w:rsidRDefault="00271E90" w:rsidP="00271E90">
            <w:pPr>
              <w:pStyle w:val="berschrift3"/>
              <w:spacing w:after="200"/>
              <w:jc w:val="both"/>
              <w:rPr>
                <w:rFonts w:ascii="Arial" w:hAnsi="Arial" w:cs="Arial"/>
                <w:b w:val="0"/>
                <w:color w:val="000000"/>
                <w:sz w:val="20"/>
                <w:lang w:val="en-GB"/>
              </w:rPr>
            </w:pPr>
            <w:r w:rsidRPr="002D4852">
              <w:rPr>
                <w:rFonts w:ascii="Arial" w:hAnsi="Arial" w:cs="Arial"/>
                <w:b w:val="0"/>
                <w:color w:val="000000"/>
                <w:sz w:val="20"/>
                <w:lang w:val="en-GB"/>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BD3D88" w:rsidRPr="002D4852" w14:paraId="08CCD232" w14:textId="77777777" w:rsidTr="001D5486">
        <w:trPr>
          <w:cantSplit/>
        </w:trPr>
        <w:tc>
          <w:tcPr>
            <w:tcW w:w="2127" w:type="dxa"/>
            <w:gridSpan w:val="4"/>
          </w:tcPr>
          <w:p w14:paraId="501C7D89" w14:textId="77777777" w:rsidR="00271E90" w:rsidRPr="002D4852" w:rsidRDefault="00271E90" w:rsidP="00583711">
            <w:pPr>
              <w:pStyle w:val="CG2"/>
              <w:rPr>
                <w:rFonts w:cs="Arial"/>
                <w:color w:val="000000"/>
                <w:sz w:val="20"/>
                <w:lang w:val="en-GB"/>
              </w:rPr>
            </w:pPr>
            <w:bookmarkStart w:id="1003" w:name="_Toc527650015"/>
            <w:r w:rsidRPr="002D4852">
              <w:rPr>
                <w:rFonts w:cs="Arial"/>
                <w:color w:val="000000"/>
                <w:sz w:val="20"/>
                <w:lang w:val="en-GB"/>
              </w:rPr>
              <w:t>6.13</w:t>
            </w:r>
            <w:r w:rsidRPr="002D4852">
              <w:rPr>
                <w:rFonts w:cs="Arial"/>
                <w:color w:val="000000"/>
                <w:sz w:val="20"/>
                <w:lang w:val="en-GB"/>
              </w:rPr>
              <w:tab/>
              <w:t>Supply of Foodstuffs</w:t>
            </w:r>
            <w:bookmarkEnd w:id="1003"/>
          </w:p>
          <w:p w14:paraId="7008C1EA"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1B042359"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arrange for the provision of a sufficient supply of suitable food as may be stated in the Specification at reasonable prices for the Contractor’s Personnel for the purposes of or in connection with the Contract.</w:t>
            </w:r>
          </w:p>
        </w:tc>
      </w:tr>
      <w:tr w:rsidR="00BD3D88" w:rsidRPr="002D4852" w14:paraId="1C342E4E" w14:textId="77777777" w:rsidTr="001D5486">
        <w:trPr>
          <w:trHeight w:val="945"/>
        </w:trPr>
        <w:tc>
          <w:tcPr>
            <w:tcW w:w="2127" w:type="dxa"/>
            <w:gridSpan w:val="4"/>
          </w:tcPr>
          <w:p w14:paraId="34A878DE" w14:textId="77777777" w:rsidR="00271E90" w:rsidRPr="002D4852" w:rsidRDefault="00271E90" w:rsidP="00583711">
            <w:pPr>
              <w:pStyle w:val="CG2"/>
              <w:rPr>
                <w:rFonts w:cs="Arial"/>
                <w:color w:val="000000"/>
                <w:sz w:val="20"/>
                <w:lang w:val="en-GB"/>
              </w:rPr>
            </w:pPr>
            <w:bookmarkStart w:id="1004" w:name="_Toc527650016"/>
            <w:r w:rsidRPr="002D4852">
              <w:rPr>
                <w:rFonts w:cs="Arial"/>
                <w:color w:val="000000"/>
                <w:sz w:val="20"/>
                <w:lang w:val="en-GB"/>
              </w:rPr>
              <w:t>6.14</w:t>
            </w:r>
            <w:r w:rsidRPr="002D4852">
              <w:rPr>
                <w:rFonts w:cs="Arial"/>
                <w:color w:val="000000"/>
                <w:sz w:val="20"/>
                <w:lang w:val="en-GB"/>
              </w:rPr>
              <w:tab/>
              <w:t>Supply of Water</w:t>
            </w:r>
            <w:bookmarkEnd w:id="1004"/>
          </w:p>
          <w:p w14:paraId="3E31B909"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149466B0"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having regard to local conditions, provide on the Site an adequate supply of drinking and other water for the use of the Contractor’s Personnel.</w:t>
            </w:r>
          </w:p>
        </w:tc>
      </w:tr>
      <w:tr w:rsidR="00BD3D88" w:rsidRPr="002D4852" w14:paraId="66A5EFB4" w14:textId="77777777" w:rsidTr="001D5486">
        <w:tc>
          <w:tcPr>
            <w:tcW w:w="2127" w:type="dxa"/>
            <w:gridSpan w:val="4"/>
          </w:tcPr>
          <w:p w14:paraId="18E11AF0" w14:textId="77777777" w:rsidR="00271E90" w:rsidRPr="002D4852" w:rsidRDefault="00271E90" w:rsidP="00583711">
            <w:pPr>
              <w:pStyle w:val="CG2"/>
              <w:rPr>
                <w:rFonts w:cs="Arial"/>
                <w:color w:val="000000"/>
                <w:sz w:val="20"/>
                <w:lang w:val="en-GB"/>
              </w:rPr>
            </w:pPr>
            <w:bookmarkStart w:id="1005" w:name="_Toc527650017"/>
            <w:r w:rsidRPr="002D4852">
              <w:rPr>
                <w:rFonts w:cs="Arial"/>
                <w:color w:val="000000"/>
                <w:sz w:val="20"/>
                <w:lang w:val="en-GB"/>
              </w:rPr>
              <w:t>6.15</w:t>
            </w:r>
            <w:r w:rsidRPr="002D4852">
              <w:rPr>
                <w:rFonts w:cs="Arial"/>
                <w:color w:val="000000"/>
                <w:sz w:val="20"/>
                <w:lang w:val="en-GB"/>
              </w:rPr>
              <w:tab/>
              <w:t>Measures against Insect and Pest Nuisance</w:t>
            </w:r>
            <w:bookmarkEnd w:id="1005"/>
          </w:p>
          <w:p w14:paraId="0ED3304C"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56F0958C"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BD3D88" w:rsidRPr="002D4852" w14:paraId="79499D50" w14:textId="77777777" w:rsidTr="001D5486">
        <w:tc>
          <w:tcPr>
            <w:tcW w:w="2127" w:type="dxa"/>
            <w:gridSpan w:val="4"/>
          </w:tcPr>
          <w:p w14:paraId="06E9B00D" w14:textId="77777777" w:rsidR="00271E90" w:rsidRPr="002D4852" w:rsidRDefault="00271E90" w:rsidP="00583711">
            <w:pPr>
              <w:pStyle w:val="CG2"/>
              <w:rPr>
                <w:rFonts w:cs="Arial"/>
                <w:color w:val="000000"/>
                <w:sz w:val="20"/>
                <w:lang w:val="en-GB"/>
              </w:rPr>
            </w:pPr>
            <w:bookmarkStart w:id="1006" w:name="_Toc527650018"/>
            <w:r w:rsidRPr="002D4852">
              <w:rPr>
                <w:rFonts w:cs="Arial"/>
                <w:color w:val="000000"/>
                <w:sz w:val="20"/>
                <w:lang w:val="en-GB"/>
              </w:rPr>
              <w:t>6.16</w:t>
            </w:r>
            <w:r w:rsidRPr="002D4852">
              <w:rPr>
                <w:rFonts w:cs="Arial"/>
                <w:color w:val="000000"/>
                <w:sz w:val="20"/>
                <w:lang w:val="en-GB"/>
              </w:rPr>
              <w:tab/>
              <w:t>Alcoholic Liquor or Drugs</w:t>
            </w:r>
            <w:bookmarkEnd w:id="1006"/>
          </w:p>
          <w:p w14:paraId="4E13862A"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5E0ECFE0"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not, otherwise than in accordance with the Laws of the Country, import, sell, give, barter or otherwise dispose of any alcoholic liquor or drugs, or permit or allow importation, sale, gift, barter or disposal thereof by Contractor's Personnel.</w:t>
            </w:r>
          </w:p>
        </w:tc>
      </w:tr>
      <w:tr w:rsidR="00BD3D88" w:rsidRPr="002D4852" w14:paraId="5B7955F4" w14:textId="77777777" w:rsidTr="001D5486">
        <w:tc>
          <w:tcPr>
            <w:tcW w:w="2127" w:type="dxa"/>
            <w:gridSpan w:val="4"/>
          </w:tcPr>
          <w:p w14:paraId="1824F735" w14:textId="77777777" w:rsidR="00271E90" w:rsidRPr="002D4852" w:rsidRDefault="00271E90" w:rsidP="00583711">
            <w:pPr>
              <w:pStyle w:val="CG2"/>
              <w:rPr>
                <w:rFonts w:cs="Arial"/>
                <w:color w:val="000000"/>
                <w:sz w:val="20"/>
                <w:lang w:val="en-GB"/>
              </w:rPr>
            </w:pPr>
            <w:bookmarkStart w:id="1007" w:name="_Toc527650019"/>
            <w:r w:rsidRPr="002D4852">
              <w:rPr>
                <w:rFonts w:cs="Arial"/>
                <w:color w:val="000000"/>
                <w:sz w:val="20"/>
                <w:lang w:val="en-GB"/>
              </w:rPr>
              <w:t>6.17</w:t>
            </w:r>
            <w:r w:rsidRPr="002D4852">
              <w:rPr>
                <w:rFonts w:cs="Arial"/>
                <w:color w:val="000000"/>
                <w:sz w:val="20"/>
                <w:lang w:val="en-GB"/>
              </w:rPr>
              <w:tab/>
              <w:t>Arms and Ammunition</w:t>
            </w:r>
            <w:bookmarkEnd w:id="1007"/>
          </w:p>
          <w:p w14:paraId="5D2C6A85"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0BFF47FC"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not give, barter, or otherwise dispose of, to any person, any arms or ammunition of any kind, or allow Contractor's Personnel to do so.</w:t>
            </w:r>
          </w:p>
        </w:tc>
      </w:tr>
      <w:tr w:rsidR="00BD3D88" w:rsidRPr="002D4852" w14:paraId="4EC367C0" w14:textId="77777777" w:rsidTr="001D5486">
        <w:tc>
          <w:tcPr>
            <w:tcW w:w="2127" w:type="dxa"/>
            <w:gridSpan w:val="4"/>
          </w:tcPr>
          <w:p w14:paraId="58E34F73" w14:textId="77777777" w:rsidR="00271E90" w:rsidRPr="002D4852" w:rsidRDefault="00271E90" w:rsidP="00583711">
            <w:pPr>
              <w:pStyle w:val="CG2"/>
              <w:rPr>
                <w:rFonts w:cs="Arial"/>
                <w:color w:val="000000"/>
                <w:sz w:val="20"/>
                <w:lang w:val="en-GB"/>
              </w:rPr>
            </w:pPr>
            <w:bookmarkStart w:id="1008" w:name="_Toc527650020"/>
            <w:r w:rsidRPr="002D4852">
              <w:rPr>
                <w:rFonts w:cs="Arial"/>
                <w:color w:val="000000"/>
                <w:sz w:val="20"/>
                <w:lang w:val="en-GB"/>
              </w:rPr>
              <w:t>6.18</w:t>
            </w:r>
            <w:r w:rsidRPr="002D4852">
              <w:rPr>
                <w:rFonts w:cs="Arial"/>
                <w:color w:val="000000"/>
                <w:sz w:val="20"/>
                <w:lang w:val="en-GB"/>
              </w:rPr>
              <w:tab/>
              <w:t>Festivals and Religious Customs</w:t>
            </w:r>
            <w:bookmarkEnd w:id="1008"/>
          </w:p>
          <w:p w14:paraId="236BD881"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7B5D8BA6"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bCs/>
                <w:color w:val="000000"/>
                <w:sz w:val="20"/>
                <w:lang w:val="en-GB"/>
              </w:rPr>
              <w:t>The Contractor shall respect the Country's recognized festivals, days of rest and religious or other customs.</w:t>
            </w:r>
          </w:p>
        </w:tc>
      </w:tr>
      <w:tr w:rsidR="00BD3D88" w:rsidRPr="002D4852" w14:paraId="46EB709F" w14:textId="77777777" w:rsidTr="001D5486">
        <w:tc>
          <w:tcPr>
            <w:tcW w:w="2127" w:type="dxa"/>
            <w:gridSpan w:val="4"/>
          </w:tcPr>
          <w:p w14:paraId="397001C0" w14:textId="77777777" w:rsidR="00271E90" w:rsidRPr="002D4852" w:rsidRDefault="00271E90" w:rsidP="00583711">
            <w:pPr>
              <w:pStyle w:val="CG2"/>
              <w:rPr>
                <w:rFonts w:cs="Arial"/>
                <w:color w:val="000000"/>
                <w:sz w:val="20"/>
                <w:lang w:val="en-GB"/>
              </w:rPr>
            </w:pPr>
            <w:bookmarkStart w:id="1009" w:name="_Toc527650021"/>
            <w:r w:rsidRPr="002D4852">
              <w:rPr>
                <w:rFonts w:cs="Arial"/>
                <w:color w:val="000000"/>
                <w:sz w:val="20"/>
                <w:lang w:val="en-GB"/>
              </w:rPr>
              <w:t>6.19</w:t>
            </w:r>
            <w:r w:rsidRPr="002D4852">
              <w:rPr>
                <w:rFonts w:cs="Arial"/>
                <w:color w:val="000000"/>
                <w:sz w:val="20"/>
                <w:lang w:val="en-GB"/>
              </w:rPr>
              <w:tab/>
              <w:t>Funeral Arrangements</w:t>
            </w:r>
            <w:bookmarkEnd w:id="1009"/>
          </w:p>
          <w:p w14:paraId="18FFE3CA"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2BD28956"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be responsible, to the extent required by local regulations, for making any funeral arrangements for any of his local employees who may die while engaged upon the Works.</w:t>
            </w:r>
          </w:p>
        </w:tc>
      </w:tr>
      <w:tr w:rsidR="00BD3D88" w:rsidRPr="002D4852" w14:paraId="69412EC3" w14:textId="77777777" w:rsidTr="001D5486">
        <w:tc>
          <w:tcPr>
            <w:tcW w:w="2127" w:type="dxa"/>
            <w:gridSpan w:val="4"/>
          </w:tcPr>
          <w:p w14:paraId="514C6F6F" w14:textId="77777777" w:rsidR="00271E90" w:rsidRPr="002D4852" w:rsidRDefault="00271E90" w:rsidP="00271E90">
            <w:pPr>
              <w:pStyle w:val="CG2"/>
              <w:keepNext/>
              <w:keepLines/>
              <w:rPr>
                <w:rFonts w:cs="Arial"/>
                <w:color w:val="000000"/>
                <w:sz w:val="20"/>
                <w:lang w:val="en-GB"/>
              </w:rPr>
            </w:pPr>
            <w:bookmarkStart w:id="1010" w:name="_Toc527650022"/>
            <w:r w:rsidRPr="002D4852">
              <w:rPr>
                <w:rFonts w:cs="Arial"/>
                <w:color w:val="000000"/>
                <w:sz w:val="20"/>
                <w:lang w:val="en-GB"/>
              </w:rPr>
              <w:t>6.20</w:t>
            </w:r>
            <w:r w:rsidRPr="002D4852">
              <w:rPr>
                <w:rFonts w:cs="Arial"/>
                <w:color w:val="000000"/>
                <w:sz w:val="20"/>
                <w:lang w:val="en-GB"/>
              </w:rPr>
              <w:tab/>
              <w:t>Prohibition of Forced or Compulsory Labour</w:t>
            </w:r>
            <w:bookmarkEnd w:id="1010"/>
          </w:p>
        </w:tc>
        <w:tc>
          <w:tcPr>
            <w:tcW w:w="6549" w:type="dxa"/>
            <w:gridSpan w:val="2"/>
          </w:tcPr>
          <w:p w14:paraId="7C5BCFD6"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bCs/>
                <w:color w:val="000000"/>
                <w:sz w:val="20"/>
                <w:lang w:val="en-GB"/>
              </w:rPr>
              <w:t>The Contractor shall not employ forced labour, which consists of any work or service, not voluntarily performed, that is exacted from an individual under threat of force or penalty, and includes any kind of involuntary or compulsory labour, such as indentured labour, bonded labour or similar labour-contracting arrangements.</w:t>
            </w:r>
          </w:p>
        </w:tc>
      </w:tr>
      <w:tr w:rsidR="00BD3D88" w:rsidRPr="002D4852" w14:paraId="71EE413F" w14:textId="77777777" w:rsidTr="001D5486">
        <w:tc>
          <w:tcPr>
            <w:tcW w:w="2127" w:type="dxa"/>
            <w:gridSpan w:val="4"/>
          </w:tcPr>
          <w:p w14:paraId="04ABEFF2" w14:textId="77777777" w:rsidR="00271E90" w:rsidRPr="002D4852" w:rsidRDefault="00271E90" w:rsidP="00583711">
            <w:pPr>
              <w:pStyle w:val="CG2"/>
              <w:rPr>
                <w:rFonts w:cs="Arial"/>
                <w:color w:val="000000"/>
                <w:sz w:val="20"/>
                <w:lang w:val="en-GB"/>
              </w:rPr>
            </w:pPr>
            <w:bookmarkStart w:id="1011" w:name="_Toc527650023"/>
            <w:r w:rsidRPr="002D4852">
              <w:rPr>
                <w:rFonts w:cs="Arial"/>
                <w:color w:val="000000"/>
                <w:sz w:val="20"/>
                <w:lang w:val="en-GB"/>
              </w:rPr>
              <w:t>6.21</w:t>
            </w:r>
            <w:r w:rsidRPr="002D4852">
              <w:rPr>
                <w:rFonts w:cs="Arial"/>
                <w:color w:val="000000"/>
                <w:sz w:val="20"/>
                <w:lang w:val="en-GB"/>
              </w:rPr>
              <w:tab/>
              <w:t>Prohibition of Harmful Child Labour</w:t>
            </w:r>
            <w:bookmarkEnd w:id="1011"/>
          </w:p>
          <w:p w14:paraId="5320C91D" w14:textId="77777777" w:rsidR="00271E90" w:rsidRPr="002D4852" w:rsidRDefault="00271E90" w:rsidP="00271E90">
            <w:pPr>
              <w:pStyle w:val="berschrift3"/>
              <w:jc w:val="both"/>
              <w:rPr>
                <w:rFonts w:ascii="Arial" w:hAnsi="Arial" w:cs="Arial"/>
                <w:color w:val="000000"/>
                <w:sz w:val="20"/>
                <w:lang w:val="en-GB"/>
              </w:rPr>
            </w:pPr>
          </w:p>
        </w:tc>
        <w:tc>
          <w:tcPr>
            <w:tcW w:w="6549" w:type="dxa"/>
            <w:gridSpan w:val="2"/>
          </w:tcPr>
          <w:p w14:paraId="2BD05233"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not employ children in a manner that is economically exploitative, or is likely to be hazardous, or to interfere with, the child’s education, or to be harmful to the child’s health or physical, mental, spiritual, moral, or social development. Where the relevant labour laws of the Country have provisions for employment of minors, the Contractor shall follow those laws applicable to the Contractor. Children below the age of 18 years shall not be employed in dangerous work.</w:t>
            </w:r>
          </w:p>
        </w:tc>
      </w:tr>
      <w:tr w:rsidR="00BD3D88" w:rsidRPr="002D4852" w14:paraId="0C89320C" w14:textId="77777777" w:rsidTr="001D5486">
        <w:trPr>
          <w:cantSplit/>
        </w:trPr>
        <w:tc>
          <w:tcPr>
            <w:tcW w:w="2127" w:type="dxa"/>
            <w:gridSpan w:val="4"/>
          </w:tcPr>
          <w:p w14:paraId="5C49FC1B" w14:textId="77777777" w:rsidR="00271E90" w:rsidRPr="002D4852" w:rsidRDefault="00271E90" w:rsidP="00271E90">
            <w:pPr>
              <w:pStyle w:val="CG2"/>
              <w:rPr>
                <w:rFonts w:cs="Arial"/>
                <w:color w:val="000000"/>
                <w:sz w:val="20"/>
                <w:lang w:val="en-GB"/>
              </w:rPr>
            </w:pPr>
            <w:bookmarkStart w:id="1012" w:name="_Toc527650024"/>
            <w:r w:rsidRPr="002D4852">
              <w:rPr>
                <w:rFonts w:cs="Arial"/>
                <w:color w:val="000000"/>
                <w:sz w:val="20"/>
                <w:lang w:val="en-GB"/>
              </w:rPr>
              <w:t>6.22</w:t>
            </w:r>
            <w:r w:rsidRPr="002D4852">
              <w:rPr>
                <w:rFonts w:cs="Arial"/>
                <w:color w:val="000000"/>
                <w:sz w:val="20"/>
                <w:lang w:val="en-GB"/>
              </w:rPr>
              <w:tab/>
              <w:t>Employment Records of Workers</w:t>
            </w:r>
            <w:bookmarkEnd w:id="1012"/>
          </w:p>
        </w:tc>
        <w:tc>
          <w:tcPr>
            <w:tcW w:w="6549" w:type="dxa"/>
            <w:gridSpan w:val="2"/>
          </w:tcPr>
          <w:p w14:paraId="1D597925" w14:textId="77777777" w:rsidR="00271E90" w:rsidRPr="002D4852" w:rsidRDefault="00271E90" w:rsidP="00271E90">
            <w:pPr>
              <w:pStyle w:val="berschrift3"/>
              <w:spacing w:after="200"/>
              <w:jc w:val="both"/>
              <w:rPr>
                <w:rFonts w:ascii="Arial" w:hAnsi="Arial" w:cs="Arial"/>
                <w:b w:val="0"/>
                <w:bCs/>
                <w:color w:val="000000"/>
                <w:sz w:val="20"/>
                <w:lang w:val="en-GB"/>
              </w:rPr>
            </w:pPr>
            <w:r w:rsidRPr="002D4852">
              <w:rPr>
                <w:rFonts w:ascii="Arial" w:hAnsi="Arial" w:cs="Arial"/>
                <w:b w:val="0"/>
                <w:color w:val="000000"/>
                <w:sz w:val="20"/>
                <w:lang w:val="en-GB"/>
              </w:rPr>
              <w:t>The Contractor shall keep complete and accurate records of the employment of labour at the Site. The records shall include the names, ages, genders, hours worked and wages paid to all workers. These records shall be summarized on a monthly basis and submitted to the Engineer. These records shall be included in the details to be submitted by the Contractor under Sub-Clause 6.10 [Records of Contractor’s Personnel and Equipment].</w:t>
            </w:r>
          </w:p>
        </w:tc>
      </w:tr>
      <w:tr w:rsidR="00BD3D88" w:rsidRPr="002D4852" w14:paraId="65663654" w14:textId="77777777" w:rsidTr="001D5486">
        <w:tc>
          <w:tcPr>
            <w:tcW w:w="2127" w:type="dxa"/>
            <w:gridSpan w:val="4"/>
          </w:tcPr>
          <w:p w14:paraId="0651B348" w14:textId="77777777" w:rsidR="00271E90" w:rsidRPr="002D4852" w:rsidRDefault="005437A9" w:rsidP="00271E90">
            <w:pPr>
              <w:pStyle w:val="CG2"/>
              <w:widowControl w:val="0"/>
              <w:rPr>
                <w:rFonts w:cs="Arial"/>
                <w:color w:val="000000"/>
                <w:sz w:val="20"/>
                <w:lang w:val="en-GB"/>
              </w:rPr>
            </w:pPr>
            <w:bookmarkStart w:id="1013" w:name="_Toc527650025"/>
            <w:r w:rsidRPr="002D4852">
              <w:rPr>
                <w:rFonts w:cs="Arial"/>
                <w:color w:val="000000"/>
                <w:sz w:val="20"/>
                <w:lang w:val="en-GB"/>
              </w:rPr>
              <w:t>6.23</w:t>
            </w:r>
            <w:r w:rsidRPr="002D4852">
              <w:rPr>
                <w:rFonts w:cs="Arial"/>
                <w:color w:val="000000"/>
                <w:sz w:val="20"/>
                <w:lang w:val="en-GB"/>
              </w:rPr>
              <w:tab/>
            </w:r>
            <w:r w:rsidR="00271E90" w:rsidRPr="002D4852">
              <w:rPr>
                <w:rFonts w:cs="Arial"/>
                <w:color w:val="000000"/>
                <w:sz w:val="20"/>
                <w:lang w:val="en-GB"/>
              </w:rPr>
              <w:t>Workers’ Organi</w:t>
            </w:r>
            <w:r w:rsidR="00B84904" w:rsidRPr="002D4852">
              <w:rPr>
                <w:rFonts w:cs="Arial"/>
                <w:color w:val="000000"/>
                <w:sz w:val="20"/>
                <w:lang w:val="en-GB"/>
              </w:rPr>
              <w:t>-</w:t>
            </w:r>
            <w:r w:rsidR="00271E90" w:rsidRPr="002D4852">
              <w:rPr>
                <w:rFonts w:cs="Arial"/>
                <w:color w:val="000000"/>
                <w:sz w:val="20"/>
                <w:lang w:val="en-GB"/>
              </w:rPr>
              <w:t>sations</w:t>
            </w:r>
            <w:bookmarkEnd w:id="1013"/>
          </w:p>
        </w:tc>
        <w:tc>
          <w:tcPr>
            <w:tcW w:w="6549" w:type="dxa"/>
            <w:gridSpan w:val="2"/>
          </w:tcPr>
          <w:p w14:paraId="0757781F" w14:textId="77777777" w:rsidR="00271E90" w:rsidRPr="002D4852" w:rsidRDefault="00271E90" w:rsidP="00271E90">
            <w:pPr>
              <w:autoSpaceDE w:val="0"/>
              <w:autoSpaceDN w:val="0"/>
              <w:adjustRightInd w:val="0"/>
              <w:rPr>
                <w:rFonts w:ascii="Arial" w:hAnsi="Arial" w:cs="Arial"/>
                <w:color w:val="000000"/>
                <w:sz w:val="20"/>
                <w:lang w:val="en-GB"/>
              </w:rPr>
            </w:pPr>
            <w:r w:rsidRPr="002D4852">
              <w:rPr>
                <w:rFonts w:ascii="Arial" w:hAnsi="Arial" w:cs="Arial"/>
                <w:color w:val="000000"/>
                <w:sz w:val="20"/>
                <w:lang w:val="en-GB"/>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p w14:paraId="41A8021F" w14:textId="77777777" w:rsidR="00271E90" w:rsidRPr="002D4852" w:rsidRDefault="00271E90" w:rsidP="00271E90">
            <w:pPr>
              <w:autoSpaceDE w:val="0"/>
              <w:autoSpaceDN w:val="0"/>
              <w:adjustRightInd w:val="0"/>
              <w:rPr>
                <w:rFonts w:ascii="Arial" w:hAnsi="Arial" w:cs="Arial"/>
                <w:b/>
                <w:color w:val="000000"/>
                <w:sz w:val="20"/>
                <w:lang w:val="en-GB"/>
              </w:rPr>
            </w:pPr>
          </w:p>
        </w:tc>
      </w:tr>
      <w:tr w:rsidR="00BD3D88" w:rsidRPr="002D4852" w14:paraId="34C34246" w14:textId="77777777" w:rsidTr="001D5486">
        <w:trPr>
          <w:cantSplit/>
        </w:trPr>
        <w:tc>
          <w:tcPr>
            <w:tcW w:w="2127" w:type="dxa"/>
            <w:gridSpan w:val="4"/>
          </w:tcPr>
          <w:p w14:paraId="1D3F10E8" w14:textId="77777777" w:rsidR="00271E90" w:rsidRPr="002D4852" w:rsidRDefault="00271E90" w:rsidP="005437A9">
            <w:pPr>
              <w:pStyle w:val="CG2"/>
              <w:widowControl w:val="0"/>
              <w:rPr>
                <w:rFonts w:cs="Arial"/>
                <w:color w:val="000000"/>
                <w:sz w:val="20"/>
                <w:lang w:val="en-GB"/>
              </w:rPr>
            </w:pPr>
            <w:bookmarkStart w:id="1014" w:name="_Toc527650026"/>
            <w:r w:rsidRPr="002D4852">
              <w:rPr>
                <w:rFonts w:cs="Arial"/>
                <w:color w:val="000000"/>
                <w:sz w:val="20"/>
                <w:lang w:val="en-GB"/>
              </w:rPr>
              <w:t>6.24</w:t>
            </w:r>
            <w:r w:rsidR="005437A9" w:rsidRPr="002D4852">
              <w:rPr>
                <w:rFonts w:cs="Arial"/>
                <w:color w:val="000000"/>
                <w:sz w:val="20"/>
                <w:lang w:val="en-GB"/>
              </w:rPr>
              <w:tab/>
            </w:r>
            <w:r w:rsidRPr="002D4852">
              <w:rPr>
                <w:rFonts w:cs="Arial"/>
                <w:color w:val="000000"/>
                <w:sz w:val="20"/>
                <w:lang w:val="en-GB"/>
              </w:rPr>
              <w:t>Non-Discrimination and Equal Opportunity</w:t>
            </w:r>
            <w:bookmarkEnd w:id="1014"/>
          </w:p>
        </w:tc>
        <w:tc>
          <w:tcPr>
            <w:tcW w:w="6549" w:type="dxa"/>
            <w:gridSpan w:val="2"/>
          </w:tcPr>
          <w:p w14:paraId="17784656" w14:textId="77777777" w:rsidR="00271E90" w:rsidRPr="002D4852" w:rsidRDefault="00271E90" w:rsidP="00271E90">
            <w:pPr>
              <w:autoSpaceDE w:val="0"/>
              <w:autoSpaceDN w:val="0"/>
              <w:adjustRightInd w:val="0"/>
              <w:rPr>
                <w:rFonts w:ascii="Arial" w:hAnsi="Arial" w:cs="Arial"/>
                <w:color w:val="000000"/>
                <w:sz w:val="20"/>
                <w:lang w:val="en-GB"/>
              </w:rPr>
            </w:pPr>
            <w:r w:rsidRPr="002D4852">
              <w:rPr>
                <w:rFonts w:ascii="Arial" w:hAnsi="Arial" w:cs="Arial"/>
                <w:color w:val="000000"/>
                <w:sz w:val="20"/>
                <w:lang w:val="en-GB"/>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p w14:paraId="7C2F119A" w14:textId="77777777" w:rsidR="00271E90" w:rsidRPr="002D4852" w:rsidRDefault="00271E90" w:rsidP="00271E90">
            <w:pPr>
              <w:autoSpaceDE w:val="0"/>
              <w:autoSpaceDN w:val="0"/>
              <w:adjustRightInd w:val="0"/>
              <w:jc w:val="left"/>
              <w:rPr>
                <w:rFonts w:ascii="Arial" w:hAnsi="Arial" w:cs="Arial"/>
                <w:color w:val="000000"/>
                <w:sz w:val="20"/>
                <w:lang w:val="en-GB"/>
              </w:rPr>
            </w:pPr>
          </w:p>
        </w:tc>
      </w:tr>
      <w:tr w:rsidR="00BD3D88" w:rsidRPr="002D4852" w14:paraId="39BBB5D0" w14:textId="77777777" w:rsidTr="001D5486">
        <w:trPr>
          <w:cantSplit/>
          <w:trHeight w:val="405"/>
        </w:trPr>
        <w:tc>
          <w:tcPr>
            <w:tcW w:w="8676" w:type="dxa"/>
            <w:gridSpan w:val="6"/>
            <w:vAlign w:val="center"/>
          </w:tcPr>
          <w:p w14:paraId="41D23EB0" w14:textId="77777777" w:rsidR="00271E90" w:rsidRPr="002D4852" w:rsidRDefault="00271E90" w:rsidP="00271E90">
            <w:pPr>
              <w:pStyle w:val="CG1"/>
              <w:rPr>
                <w:rFonts w:ascii="Arial" w:hAnsi="Arial" w:cs="Arial"/>
                <w:color w:val="000000"/>
                <w:sz w:val="24"/>
                <w:szCs w:val="24"/>
                <w:lang w:val="en-GB"/>
              </w:rPr>
            </w:pPr>
            <w:bookmarkStart w:id="1015" w:name="_Toc527650027"/>
            <w:r w:rsidRPr="002D4852">
              <w:rPr>
                <w:rFonts w:ascii="Arial" w:hAnsi="Arial" w:cs="Arial"/>
                <w:color w:val="000000"/>
                <w:sz w:val="24"/>
                <w:szCs w:val="24"/>
                <w:lang w:val="en-GB"/>
              </w:rPr>
              <w:t>7.</w:t>
            </w:r>
            <w:r w:rsidRPr="002D4852">
              <w:rPr>
                <w:rFonts w:ascii="Arial" w:hAnsi="Arial" w:cs="Arial"/>
                <w:color w:val="000000"/>
                <w:sz w:val="24"/>
                <w:szCs w:val="24"/>
                <w:lang w:val="en-GB"/>
              </w:rPr>
              <w:tab/>
              <w:t>Plant, Materials and Workmanship</w:t>
            </w:r>
            <w:bookmarkEnd w:id="1015"/>
          </w:p>
        </w:tc>
      </w:tr>
      <w:tr w:rsidR="00BD3D88" w:rsidRPr="002D4852" w14:paraId="4D2CCB3C" w14:textId="77777777" w:rsidTr="001D5486">
        <w:tc>
          <w:tcPr>
            <w:tcW w:w="2127" w:type="dxa"/>
            <w:gridSpan w:val="4"/>
          </w:tcPr>
          <w:p w14:paraId="713AB82A" w14:textId="77777777" w:rsidR="00271E90" w:rsidRPr="002D4852" w:rsidRDefault="00271E90" w:rsidP="00271E90">
            <w:pPr>
              <w:pStyle w:val="CG2"/>
              <w:rPr>
                <w:rFonts w:cs="Arial"/>
                <w:color w:val="000000"/>
                <w:sz w:val="20"/>
                <w:lang w:val="en-GB"/>
              </w:rPr>
            </w:pPr>
            <w:bookmarkStart w:id="1016" w:name="_Toc527650028"/>
            <w:r w:rsidRPr="002D4852">
              <w:rPr>
                <w:rFonts w:cs="Arial"/>
                <w:color w:val="000000"/>
                <w:sz w:val="20"/>
                <w:lang w:val="en-GB"/>
              </w:rPr>
              <w:t>7.1</w:t>
            </w:r>
            <w:r w:rsidRPr="002D4852">
              <w:rPr>
                <w:rFonts w:cs="Arial"/>
                <w:color w:val="000000"/>
                <w:sz w:val="20"/>
                <w:lang w:val="en-GB"/>
              </w:rPr>
              <w:tab/>
              <w:t>Manner of Execution</w:t>
            </w:r>
            <w:bookmarkEnd w:id="1016"/>
            <w:r w:rsidRPr="002D4852">
              <w:rPr>
                <w:rFonts w:cs="Arial"/>
                <w:color w:val="000000"/>
                <w:sz w:val="20"/>
                <w:lang w:val="en-GB"/>
              </w:rPr>
              <w:t xml:space="preserve"> </w:t>
            </w:r>
          </w:p>
          <w:p w14:paraId="74B807A9"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549" w:type="dxa"/>
            <w:gridSpan w:val="2"/>
          </w:tcPr>
          <w:p w14:paraId="530AC785" w14:textId="77777777" w:rsidR="00271E90" w:rsidRPr="002D4852" w:rsidRDefault="00271E90" w:rsidP="00271E90">
            <w:pPr>
              <w:pStyle w:val="ClauseSubPara"/>
              <w:spacing w:before="0" w:after="160"/>
              <w:ind w:left="-18" w:firstLine="18"/>
              <w:jc w:val="both"/>
              <w:rPr>
                <w:rFonts w:ascii="Arial" w:hAnsi="Arial" w:cs="Arial"/>
                <w:color w:val="000000"/>
                <w:sz w:val="20"/>
                <w:szCs w:val="20"/>
              </w:rPr>
            </w:pPr>
            <w:r w:rsidRPr="002D4852">
              <w:rPr>
                <w:rFonts w:ascii="Arial" w:hAnsi="Arial" w:cs="Arial"/>
                <w:color w:val="000000"/>
                <w:sz w:val="20"/>
                <w:szCs w:val="20"/>
              </w:rPr>
              <w:t>The Contractor shall carry out the manufacture of Plant, the production and</w:t>
            </w:r>
            <w:r w:rsidRPr="002D4852">
              <w:rPr>
                <w:rFonts w:ascii="Arial" w:hAnsi="Arial" w:cs="Arial"/>
                <w:b/>
                <w:bCs/>
                <w:color w:val="000000"/>
                <w:sz w:val="20"/>
                <w:szCs w:val="20"/>
              </w:rPr>
              <w:t xml:space="preserve"> </w:t>
            </w:r>
            <w:r w:rsidRPr="002D4852">
              <w:rPr>
                <w:rFonts w:ascii="Arial" w:hAnsi="Arial" w:cs="Arial"/>
                <w:color w:val="000000"/>
                <w:sz w:val="20"/>
                <w:szCs w:val="20"/>
              </w:rPr>
              <w:t>manufacture of Materials, and all other execution of the Works:</w:t>
            </w:r>
          </w:p>
          <w:p w14:paraId="5F950D29" w14:textId="77777777" w:rsidR="00271E90" w:rsidRPr="002D4852" w:rsidRDefault="005E13B4" w:rsidP="000D6B42">
            <w:pPr>
              <w:pStyle w:val="ClauseSubList"/>
              <w:numPr>
                <w:ilvl w:val="0"/>
                <w:numId w:val="55"/>
              </w:numPr>
              <w:spacing w:after="160"/>
              <w:jc w:val="both"/>
              <w:rPr>
                <w:rFonts w:ascii="Arial" w:hAnsi="Arial" w:cs="Arial"/>
                <w:color w:val="000000"/>
                <w:sz w:val="20"/>
                <w:szCs w:val="20"/>
              </w:rPr>
            </w:pPr>
            <w:r w:rsidRPr="002D4852">
              <w:rPr>
                <w:rFonts w:ascii="Arial" w:hAnsi="Arial" w:cs="Arial"/>
                <w:color w:val="000000"/>
                <w:sz w:val="20"/>
                <w:szCs w:val="20"/>
              </w:rPr>
              <w:t>In</w:t>
            </w:r>
            <w:r w:rsidR="00271E90" w:rsidRPr="002D4852">
              <w:rPr>
                <w:rFonts w:ascii="Arial" w:hAnsi="Arial" w:cs="Arial"/>
                <w:color w:val="000000"/>
                <w:sz w:val="20"/>
                <w:szCs w:val="20"/>
              </w:rPr>
              <w:t xml:space="preserve"> the manner (if any) specified in the Contract</w:t>
            </w:r>
            <w:r w:rsidRPr="002D4852">
              <w:rPr>
                <w:rFonts w:ascii="Arial" w:hAnsi="Arial" w:cs="Arial"/>
                <w:color w:val="000000"/>
                <w:sz w:val="20"/>
                <w:szCs w:val="20"/>
              </w:rPr>
              <w:t>;</w:t>
            </w:r>
          </w:p>
          <w:p w14:paraId="7426C18C" w14:textId="77777777" w:rsidR="00271E90" w:rsidRPr="002D4852" w:rsidRDefault="005E13B4" w:rsidP="000D6B42">
            <w:pPr>
              <w:pStyle w:val="ClauseSubList"/>
              <w:numPr>
                <w:ilvl w:val="0"/>
                <w:numId w:val="55"/>
              </w:numPr>
              <w:spacing w:after="16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n a proper workmanlike and careful manner, in accordance with recognised good practice</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DDC0808" w14:textId="77777777" w:rsidR="00271E90" w:rsidRPr="002D4852" w:rsidRDefault="005E13B4" w:rsidP="000D6B42">
            <w:pPr>
              <w:pStyle w:val="ClauseSubList"/>
              <w:numPr>
                <w:ilvl w:val="0"/>
                <w:numId w:val="55"/>
              </w:numPr>
              <w:spacing w:after="16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ith properly equipped facilities and non-hazardous Materials, except as otherwise specified in the Contract.</w:t>
            </w:r>
          </w:p>
        </w:tc>
      </w:tr>
      <w:tr w:rsidR="00BD3D88" w:rsidRPr="002D4852" w14:paraId="1672C6E4" w14:textId="77777777" w:rsidTr="001D5486">
        <w:tc>
          <w:tcPr>
            <w:tcW w:w="2127" w:type="dxa"/>
            <w:gridSpan w:val="4"/>
          </w:tcPr>
          <w:p w14:paraId="4A7D9CB4" w14:textId="77777777" w:rsidR="00271E90" w:rsidRPr="002D4852" w:rsidRDefault="00271E90" w:rsidP="00271E90">
            <w:pPr>
              <w:pStyle w:val="CG2"/>
              <w:rPr>
                <w:rFonts w:cs="Arial"/>
                <w:color w:val="000000"/>
                <w:sz w:val="20"/>
                <w:lang w:val="en-GB"/>
              </w:rPr>
            </w:pPr>
            <w:bookmarkStart w:id="1017" w:name="_Toc527650029"/>
            <w:r w:rsidRPr="002D4852">
              <w:rPr>
                <w:rFonts w:cs="Arial"/>
                <w:color w:val="000000"/>
                <w:sz w:val="20"/>
                <w:lang w:val="en-GB"/>
              </w:rPr>
              <w:t>7.2</w:t>
            </w:r>
            <w:r w:rsidRPr="002D4852">
              <w:rPr>
                <w:rFonts w:cs="Arial"/>
                <w:color w:val="000000"/>
                <w:sz w:val="20"/>
                <w:lang w:val="en-GB"/>
              </w:rPr>
              <w:tab/>
              <w:t>Samples</w:t>
            </w:r>
            <w:bookmarkEnd w:id="1017"/>
          </w:p>
          <w:p w14:paraId="4FF19269"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549" w:type="dxa"/>
            <w:gridSpan w:val="2"/>
          </w:tcPr>
          <w:p w14:paraId="018AAB01" w14:textId="77777777" w:rsidR="00271E90" w:rsidRPr="002D4852" w:rsidRDefault="00271E90" w:rsidP="00271E90">
            <w:pPr>
              <w:pStyle w:val="ClauseSubPara"/>
              <w:spacing w:before="0" w:after="160"/>
              <w:ind w:left="-18"/>
              <w:jc w:val="both"/>
              <w:rPr>
                <w:rFonts w:ascii="Arial" w:hAnsi="Arial" w:cs="Arial"/>
                <w:color w:val="000000"/>
                <w:sz w:val="20"/>
                <w:szCs w:val="20"/>
              </w:rPr>
            </w:pPr>
            <w:r w:rsidRPr="002D4852">
              <w:rPr>
                <w:rFonts w:ascii="Arial" w:hAnsi="Arial" w:cs="Arial"/>
                <w:color w:val="000000"/>
                <w:sz w:val="20"/>
                <w:szCs w:val="20"/>
              </w:rPr>
              <w:t>The Contractor shall submit the following samples of Materials, and relevant information, to the Engineer for consent prior to using the Materials in or for the Works:</w:t>
            </w:r>
          </w:p>
          <w:p w14:paraId="3FCEE535" w14:textId="77777777" w:rsidR="00271E90" w:rsidRPr="002D4852" w:rsidRDefault="005E13B4" w:rsidP="000D6B42">
            <w:pPr>
              <w:pStyle w:val="ClauseSubList"/>
              <w:numPr>
                <w:ilvl w:val="0"/>
                <w:numId w:val="56"/>
              </w:numPr>
              <w:spacing w:after="160"/>
              <w:jc w:val="both"/>
              <w:rPr>
                <w:rFonts w:ascii="Arial" w:hAnsi="Arial" w:cs="Arial"/>
                <w:color w:val="000000"/>
                <w:sz w:val="20"/>
                <w:szCs w:val="20"/>
              </w:rPr>
            </w:pPr>
            <w:r w:rsidRPr="002D4852">
              <w:rPr>
                <w:rFonts w:ascii="Arial" w:hAnsi="Arial" w:cs="Arial"/>
                <w:color w:val="000000"/>
                <w:sz w:val="20"/>
                <w:szCs w:val="20"/>
              </w:rPr>
              <w:t>M</w:t>
            </w:r>
            <w:r w:rsidR="00271E90" w:rsidRPr="002D4852">
              <w:rPr>
                <w:rFonts w:ascii="Arial" w:hAnsi="Arial" w:cs="Arial"/>
                <w:color w:val="000000"/>
                <w:sz w:val="20"/>
                <w:szCs w:val="20"/>
              </w:rPr>
              <w:t>anufacturer’s standard samples of Materials and samples specified in the Contract, all at the Contractor’s cost</w:t>
            </w:r>
            <w:r w:rsidRPr="002D4852">
              <w:rPr>
                <w:rFonts w:ascii="Arial" w:hAnsi="Arial" w:cs="Arial"/>
                <w:color w:val="000000"/>
                <w:sz w:val="20"/>
                <w:szCs w:val="20"/>
              </w:rPr>
              <w:t xml:space="preserve">; </w:t>
            </w:r>
            <w:r w:rsidR="00271E90" w:rsidRPr="002D4852">
              <w:rPr>
                <w:rFonts w:ascii="Arial" w:hAnsi="Arial" w:cs="Arial"/>
                <w:color w:val="000000"/>
                <w:sz w:val="20"/>
                <w:szCs w:val="20"/>
              </w:rPr>
              <w:t>and</w:t>
            </w:r>
          </w:p>
          <w:p w14:paraId="7F3C03A9" w14:textId="77777777" w:rsidR="00271E90" w:rsidRPr="002D4852" w:rsidRDefault="005E13B4" w:rsidP="000D6B42">
            <w:pPr>
              <w:pStyle w:val="ClauseSubList"/>
              <w:numPr>
                <w:ilvl w:val="0"/>
                <w:numId w:val="56"/>
              </w:numPr>
              <w:spacing w:after="16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dditional samples instructed by the Engineer as a Variation.</w:t>
            </w:r>
          </w:p>
          <w:p w14:paraId="3C6554CB" w14:textId="77777777" w:rsidR="00271E90" w:rsidRPr="002D4852" w:rsidRDefault="00271E90" w:rsidP="00271E90">
            <w:pPr>
              <w:pStyle w:val="ClauseSubPara"/>
              <w:spacing w:before="0" w:after="200"/>
              <w:ind w:left="-18"/>
              <w:rPr>
                <w:rFonts w:ascii="Arial" w:hAnsi="Arial" w:cs="Arial"/>
                <w:color w:val="000000"/>
                <w:sz w:val="20"/>
                <w:szCs w:val="20"/>
              </w:rPr>
            </w:pPr>
            <w:r w:rsidRPr="002D4852">
              <w:rPr>
                <w:rFonts w:ascii="Arial" w:hAnsi="Arial" w:cs="Arial"/>
                <w:color w:val="000000"/>
                <w:sz w:val="20"/>
                <w:szCs w:val="20"/>
              </w:rPr>
              <w:t>Each sample shall be labelled as to origin and intended use in the Works.</w:t>
            </w:r>
          </w:p>
        </w:tc>
      </w:tr>
      <w:tr w:rsidR="00BD3D88" w:rsidRPr="002D4852" w14:paraId="3867CB0A" w14:textId="77777777" w:rsidTr="001D5486">
        <w:tc>
          <w:tcPr>
            <w:tcW w:w="2127" w:type="dxa"/>
            <w:gridSpan w:val="4"/>
          </w:tcPr>
          <w:p w14:paraId="4C44D5D2" w14:textId="77777777" w:rsidR="00271E90" w:rsidRPr="002D4852" w:rsidRDefault="00271E90" w:rsidP="00271E90">
            <w:pPr>
              <w:pStyle w:val="CG2"/>
              <w:rPr>
                <w:rFonts w:cs="Arial"/>
                <w:color w:val="000000"/>
                <w:sz w:val="20"/>
                <w:lang w:val="en-GB"/>
              </w:rPr>
            </w:pPr>
            <w:bookmarkStart w:id="1018" w:name="_Toc527650030"/>
            <w:r w:rsidRPr="002D4852">
              <w:rPr>
                <w:rFonts w:cs="Arial"/>
                <w:color w:val="000000"/>
                <w:sz w:val="20"/>
                <w:lang w:val="en-GB"/>
              </w:rPr>
              <w:t>7.3</w:t>
            </w:r>
            <w:r w:rsidRPr="002D4852">
              <w:rPr>
                <w:rFonts w:cs="Arial"/>
                <w:color w:val="000000"/>
                <w:sz w:val="20"/>
                <w:lang w:val="en-GB"/>
              </w:rPr>
              <w:tab/>
              <w:t>Inspection</w:t>
            </w:r>
            <w:bookmarkEnd w:id="1018"/>
          </w:p>
          <w:p w14:paraId="07CBAD96"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549" w:type="dxa"/>
            <w:gridSpan w:val="2"/>
          </w:tcPr>
          <w:p w14:paraId="2BCF143B"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The Employer’s Personnel shall at all reasonable times:</w:t>
            </w:r>
          </w:p>
          <w:p w14:paraId="4247F2E0" w14:textId="77777777" w:rsidR="00271E90" w:rsidRPr="002D4852" w:rsidRDefault="005E13B4" w:rsidP="000D6B42">
            <w:pPr>
              <w:pStyle w:val="ClauseSubList"/>
              <w:numPr>
                <w:ilvl w:val="0"/>
                <w:numId w:val="57"/>
              </w:numPr>
              <w:spacing w:after="180"/>
              <w:jc w:val="both"/>
              <w:rPr>
                <w:rFonts w:ascii="Arial" w:hAnsi="Arial" w:cs="Arial"/>
                <w:color w:val="000000"/>
                <w:sz w:val="20"/>
                <w:szCs w:val="20"/>
              </w:rPr>
            </w:pPr>
            <w:r w:rsidRPr="002D4852">
              <w:rPr>
                <w:rFonts w:ascii="Arial" w:hAnsi="Arial" w:cs="Arial"/>
                <w:color w:val="000000"/>
                <w:sz w:val="20"/>
                <w:szCs w:val="20"/>
              </w:rPr>
              <w:t>H</w:t>
            </w:r>
            <w:r w:rsidR="00271E90" w:rsidRPr="002D4852">
              <w:rPr>
                <w:rFonts w:ascii="Arial" w:hAnsi="Arial" w:cs="Arial"/>
                <w:color w:val="000000"/>
                <w:sz w:val="20"/>
                <w:szCs w:val="20"/>
              </w:rPr>
              <w:t>ave full access to all parts of the Site and to all places from which natural Materials are being obtained</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5D3D543D" w14:textId="77777777" w:rsidR="00271E90" w:rsidRPr="002D4852" w:rsidRDefault="005E13B4" w:rsidP="000D6B42">
            <w:pPr>
              <w:pStyle w:val="ClauseSubList"/>
              <w:numPr>
                <w:ilvl w:val="0"/>
                <w:numId w:val="57"/>
              </w:numPr>
              <w:spacing w:after="180"/>
              <w:jc w:val="both"/>
              <w:rPr>
                <w:rFonts w:ascii="Arial" w:hAnsi="Arial" w:cs="Arial"/>
                <w:color w:val="000000"/>
                <w:sz w:val="20"/>
                <w:szCs w:val="20"/>
              </w:rPr>
            </w:pPr>
            <w:r w:rsidRPr="002D4852">
              <w:rPr>
                <w:rFonts w:ascii="Arial" w:hAnsi="Arial" w:cs="Arial"/>
                <w:color w:val="000000"/>
                <w:sz w:val="20"/>
                <w:szCs w:val="20"/>
              </w:rPr>
              <w:t>D</w:t>
            </w:r>
            <w:r w:rsidR="00271E90" w:rsidRPr="002D4852">
              <w:rPr>
                <w:rFonts w:ascii="Arial" w:hAnsi="Arial" w:cs="Arial"/>
                <w:color w:val="000000"/>
                <w:sz w:val="20"/>
                <w:szCs w:val="20"/>
              </w:rPr>
              <w:t>uring production, manufacture and construction (at the Site and elsewhere), be entitled to examine, inspect, measure and test the materials and workmanship, and to check the progress of manufacture of Plant and production and manufacture of Materials.</w:t>
            </w:r>
          </w:p>
          <w:p w14:paraId="14D59256"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The Contractor shall give the Employer’s Personnel full opportunity to carry out these activities, including providing access, facilities, permissions and safety equipment. No such activity shall relieve the Contractor from any obligation or responsibility.</w:t>
            </w:r>
          </w:p>
          <w:p w14:paraId="605BAF7A"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BD3D88" w:rsidRPr="002D4852" w14:paraId="3A8E03C3" w14:textId="77777777" w:rsidTr="001D5486">
        <w:tc>
          <w:tcPr>
            <w:tcW w:w="2127" w:type="dxa"/>
            <w:gridSpan w:val="4"/>
          </w:tcPr>
          <w:p w14:paraId="00E511CF" w14:textId="77777777" w:rsidR="00271E90" w:rsidRPr="002D4852" w:rsidRDefault="00271E90" w:rsidP="00271E90">
            <w:pPr>
              <w:pStyle w:val="CG2"/>
              <w:rPr>
                <w:rFonts w:cs="Arial"/>
                <w:color w:val="000000"/>
                <w:sz w:val="20"/>
                <w:lang w:val="en-GB"/>
              </w:rPr>
            </w:pPr>
            <w:bookmarkStart w:id="1019" w:name="_Toc527650031"/>
            <w:r w:rsidRPr="002D4852">
              <w:rPr>
                <w:rFonts w:cs="Arial"/>
                <w:color w:val="000000"/>
                <w:sz w:val="20"/>
                <w:lang w:val="en-GB"/>
              </w:rPr>
              <w:t>7.4</w:t>
            </w:r>
            <w:r w:rsidRPr="002D4852">
              <w:rPr>
                <w:rFonts w:cs="Arial"/>
                <w:color w:val="000000"/>
                <w:sz w:val="20"/>
                <w:lang w:val="en-GB"/>
              </w:rPr>
              <w:tab/>
              <w:t>Testing</w:t>
            </w:r>
            <w:bookmarkEnd w:id="1019"/>
          </w:p>
          <w:p w14:paraId="6EE8D723"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549" w:type="dxa"/>
            <w:gridSpan w:val="2"/>
          </w:tcPr>
          <w:p w14:paraId="7592489B"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This Sub-Clause shall apply to all tests specified in the Contract, other than the Tests after Completion (if any).</w:t>
            </w:r>
          </w:p>
          <w:p w14:paraId="07F86776"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Except as otherwise specified in the Contract, 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5FA5C4CD"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14:paraId="757BC961"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28E9976F"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If the Contractor suffers delay and/or incurs Cost from complying with these instructions or as a result of a delay for which the Employer is responsible, the Contractor shall give notice to the Engineer and shall be entitled subject to Sub-Clause 20.1 [Contractor’s Claims] to:</w:t>
            </w:r>
          </w:p>
          <w:p w14:paraId="24634748" w14:textId="77777777" w:rsidR="00271E90" w:rsidRPr="002D4852" w:rsidRDefault="005E13B4" w:rsidP="003F0597">
            <w:pPr>
              <w:pStyle w:val="ClauseSubList"/>
              <w:numPr>
                <w:ilvl w:val="0"/>
                <w:numId w:val="121"/>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FB2535A" w14:textId="77777777" w:rsidR="00271E90" w:rsidRPr="002D4852" w:rsidRDefault="005E13B4" w:rsidP="003F0597">
            <w:pPr>
              <w:pStyle w:val="ClauseSubList"/>
              <w:numPr>
                <w:ilvl w:val="0"/>
                <w:numId w:val="121"/>
              </w:numPr>
              <w:spacing w:after="24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plus profit, which shall be included in the Contract Price.</w:t>
            </w:r>
          </w:p>
          <w:p w14:paraId="47344E08"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 xml:space="preserve">After receiving this notice, the Engineer shall proceed in accordance with Sub-Clause 3.5 [Determinations] to agree or determine these matters. </w:t>
            </w:r>
          </w:p>
          <w:p w14:paraId="3CA2546F"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p>
        </w:tc>
      </w:tr>
      <w:tr w:rsidR="00BD3D88" w:rsidRPr="002D4852" w14:paraId="22EFE94A" w14:textId="77777777" w:rsidTr="001D5486">
        <w:tc>
          <w:tcPr>
            <w:tcW w:w="2127" w:type="dxa"/>
            <w:gridSpan w:val="4"/>
          </w:tcPr>
          <w:p w14:paraId="753316B8" w14:textId="77777777" w:rsidR="00271E90" w:rsidRPr="002D4852" w:rsidRDefault="00271E90" w:rsidP="00271E90">
            <w:pPr>
              <w:pStyle w:val="CG2"/>
              <w:rPr>
                <w:rFonts w:cs="Arial"/>
                <w:color w:val="000000"/>
                <w:sz w:val="20"/>
                <w:lang w:val="en-GB"/>
              </w:rPr>
            </w:pPr>
            <w:bookmarkStart w:id="1020" w:name="_Toc527650032"/>
            <w:r w:rsidRPr="002D4852">
              <w:rPr>
                <w:rFonts w:cs="Arial"/>
                <w:color w:val="000000"/>
                <w:sz w:val="20"/>
                <w:lang w:val="en-GB"/>
              </w:rPr>
              <w:t>7.5</w:t>
            </w:r>
            <w:r w:rsidRPr="002D4852">
              <w:rPr>
                <w:rFonts w:cs="Arial"/>
                <w:color w:val="000000"/>
                <w:sz w:val="20"/>
                <w:lang w:val="en-GB"/>
              </w:rPr>
              <w:tab/>
              <w:t>Rejection</w:t>
            </w:r>
            <w:bookmarkEnd w:id="1020"/>
          </w:p>
          <w:p w14:paraId="43FB8A9A"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549" w:type="dxa"/>
            <w:gridSpan w:val="2"/>
          </w:tcPr>
          <w:p w14:paraId="2401163B"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58BE9891" w14:textId="77777777" w:rsidR="00271E90" w:rsidRPr="002D4852" w:rsidRDefault="00271E90" w:rsidP="00271E90">
            <w:pPr>
              <w:pStyle w:val="berschrift3"/>
              <w:spacing w:after="240"/>
              <w:jc w:val="both"/>
              <w:rPr>
                <w:rFonts w:ascii="Arial" w:hAnsi="Arial" w:cs="Arial"/>
                <w:b w:val="0"/>
                <w:color w:val="000000"/>
                <w:sz w:val="20"/>
                <w:lang w:val="en-GB"/>
              </w:rPr>
            </w:pPr>
            <w:r w:rsidRPr="002D4852">
              <w:rPr>
                <w:rFonts w:ascii="Arial" w:hAnsi="Arial" w:cs="Arial"/>
                <w:b w:val="0"/>
                <w:color w:val="000000"/>
                <w:sz w:val="20"/>
                <w:lang w:val="en-GB"/>
              </w:rPr>
              <w:t>If the Engineer requires this Plant, Materials or workmanship to be retested, the tests shall be repeated under the same terms and conditions. If the rejection and retesting cause the Employer to incur additional costs, the Contractor shall subject to Sub-Clause 2.5 [Employer’s Claims] pay these costs to the Employer.</w:t>
            </w:r>
          </w:p>
        </w:tc>
      </w:tr>
      <w:tr w:rsidR="00BD3D88" w:rsidRPr="002D4852" w14:paraId="674B9172" w14:textId="77777777" w:rsidTr="001D5486">
        <w:tc>
          <w:tcPr>
            <w:tcW w:w="2127" w:type="dxa"/>
            <w:gridSpan w:val="4"/>
          </w:tcPr>
          <w:p w14:paraId="68D583F6" w14:textId="77777777" w:rsidR="00271E90" w:rsidRPr="002D4852" w:rsidRDefault="00271E90" w:rsidP="00271E90">
            <w:pPr>
              <w:pStyle w:val="CG2"/>
              <w:rPr>
                <w:rFonts w:cs="Arial"/>
                <w:color w:val="000000"/>
                <w:sz w:val="20"/>
                <w:lang w:val="en-GB"/>
              </w:rPr>
            </w:pPr>
            <w:bookmarkStart w:id="1021" w:name="_Toc527650033"/>
            <w:r w:rsidRPr="002D4852">
              <w:rPr>
                <w:rFonts w:cs="Arial"/>
                <w:color w:val="000000"/>
                <w:sz w:val="20"/>
                <w:lang w:val="en-GB"/>
              </w:rPr>
              <w:t>7.6</w:t>
            </w:r>
            <w:r w:rsidRPr="002D4852">
              <w:rPr>
                <w:rFonts w:cs="Arial"/>
                <w:color w:val="000000"/>
                <w:sz w:val="20"/>
                <w:lang w:val="en-GB"/>
              </w:rPr>
              <w:tab/>
              <w:t>Remedial Work</w:t>
            </w:r>
            <w:bookmarkEnd w:id="1021"/>
          </w:p>
          <w:p w14:paraId="62346A87"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549" w:type="dxa"/>
            <w:gridSpan w:val="2"/>
          </w:tcPr>
          <w:p w14:paraId="0FE7A80B"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Notwithstanding any previous test or certification, the Engineer may instruct the Contractor to:</w:t>
            </w:r>
          </w:p>
          <w:p w14:paraId="45267028" w14:textId="77777777" w:rsidR="00271E90" w:rsidRPr="002D4852" w:rsidRDefault="005E13B4" w:rsidP="003F0597">
            <w:pPr>
              <w:pStyle w:val="ClauseSubList"/>
              <w:numPr>
                <w:ilvl w:val="0"/>
                <w:numId w:val="122"/>
              </w:numPr>
              <w:spacing w:after="24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emove from the Site and replace any Plant or Materials which is not in accordance with the Contract</w:t>
            </w:r>
            <w:r w:rsidRPr="002D4852">
              <w:rPr>
                <w:rFonts w:ascii="Arial" w:hAnsi="Arial" w:cs="Arial"/>
                <w:color w:val="000000"/>
                <w:sz w:val="20"/>
                <w:szCs w:val="20"/>
              </w:rPr>
              <w:t>;</w:t>
            </w:r>
          </w:p>
          <w:p w14:paraId="6EA99747" w14:textId="77777777" w:rsidR="00271E90" w:rsidRPr="002D4852" w:rsidRDefault="005E13B4" w:rsidP="003F0597">
            <w:pPr>
              <w:pStyle w:val="ClauseSubList"/>
              <w:numPr>
                <w:ilvl w:val="0"/>
                <w:numId w:val="122"/>
              </w:numPr>
              <w:spacing w:after="24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emove and re-execute any other work which is not in accordance with the Contract</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7B1D7C72" w14:textId="77777777" w:rsidR="00271E90" w:rsidRPr="002D4852" w:rsidRDefault="005E13B4" w:rsidP="003F0597">
            <w:pPr>
              <w:pStyle w:val="ClauseSubList"/>
              <w:numPr>
                <w:ilvl w:val="0"/>
                <w:numId w:val="122"/>
              </w:numPr>
              <w:spacing w:after="240"/>
              <w:jc w:val="both"/>
              <w:rPr>
                <w:rFonts w:ascii="Arial" w:hAnsi="Arial" w:cs="Arial"/>
                <w:color w:val="000000"/>
                <w:sz w:val="20"/>
                <w:szCs w:val="20"/>
              </w:rPr>
            </w:pPr>
            <w:r w:rsidRPr="002D4852">
              <w:rPr>
                <w:rFonts w:ascii="Arial" w:hAnsi="Arial" w:cs="Arial"/>
                <w:color w:val="000000"/>
                <w:sz w:val="20"/>
                <w:szCs w:val="20"/>
              </w:rPr>
              <w:t>E</w:t>
            </w:r>
            <w:r w:rsidR="00271E90" w:rsidRPr="002D4852">
              <w:rPr>
                <w:rFonts w:ascii="Arial" w:hAnsi="Arial" w:cs="Arial"/>
                <w:color w:val="000000"/>
                <w:sz w:val="20"/>
                <w:szCs w:val="20"/>
              </w:rPr>
              <w:t>xecute any work which is urgently required for the safety of the Works, whether because of an accident, unforeseeable event or otherwise.</w:t>
            </w:r>
          </w:p>
          <w:p w14:paraId="353C12C8"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Contractor shall comply with the instruction within a reasonable time, which shall be the time (if any) specified in the instruction, or immediately if urgency is specified under sub-paragraph (c).</w:t>
            </w:r>
          </w:p>
          <w:p w14:paraId="5CA955C0"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Contractor fails to comply with the instruction, the Employer shall be entitled to employ and pay other persons to carry out the work. Except to the extent that the Contractor would have been entitled to payment for the work, the Contractor shall subject to Sub-Clause 2.5 [Employer’s Claims] pay to the Employer all costs arising from this failure.</w:t>
            </w:r>
          </w:p>
        </w:tc>
      </w:tr>
      <w:tr w:rsidR="00BD3D88" w:rsidRPr="002D4852" w14:paraId="58A393A2" w14:textId="77777777" w:rsidTr="001D5486">
        <w:tc>
          <w:tcPr>
            <w:tcW w:w="2127" w:type="dxa"/>
            <w:gridSpan w:val="4"/>
          </w:tcPr>
          <w:p w14:paraId="5917B56E" w14:textId="77777777" w:rsidR="00271E90" w:rsidRPr="002D4852" w:rsidRDefault="00271E90" w:rsidP="00271E90">
            <w:pPr>
              <w:pStyle w:val="CG2"/>
              <w:rPr>
                <w:rFonts w:cs="Arial"/>
                <w:color w:val="000000"/>
                <w:sz w:val="20"/>
                <w:lang w:val="en-GB"/>
              </w:rPr>
            </w:pPr>
            <w:bookmarkStart w:id="1022" w:name="_Toc527650034"/>
            <w:r w:rsidRPr="002D4852">
              <w:rPr>
                <w:rFonts w:cs="Arial"/>
                <w:color w:val="000000"/>
                <w:sz w:val="20"/>
                <w:lang w:val="en-GB"/>
              </w:rPr>
              <w:t>7.7</w:t>
            </w:r>
            <w:r w:rsidRPr="002D4852">
              <w:rPr>
                <w:rFonts w:cs="Arial"/>
                <w:color w:val="000000"/>
                <w:sz w:val="20"/>
                <w:lang w:val="en-GB"/>
              </w:rPr>
              <w:tab/>
              <w:t>Ownership of Plant and Materials</w:t>
            </w:r>
            <w:bookmarkEnd w:id="1022"/>
          </w:p>
          <w:p w14:paraId="7D980FD4"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549" w:type="dxa"/>
            <w:gridSpan w:val="2"/>
          </w:tcPr>
          <w:p w14:paraId="4DA4342C"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Except as otherwise provided in the Contract, each item of Plant and Materials shall, to the extent consistent with the Laws of the Country, become the property of the Employer at whichever is the earlier of the following times, free from liens and other encumbrances:</w:t>
            </w:r>
          </w:p>
          <w:p w14:paraId="2F725513" w14:textId="77777777" w:rsidR="00271E90" w:rsidRPr="002D4852" w:rsidRDefault="005E13B4" w:rsidP="003F0597">
            <w:pPr>
              <w:pStyle w:val="ClauseSubList"/>
              <w:numPr>
                <w:ilvl w:val="0"/>
                <w:numId w:val="123"/>
              </w:numPr>
              <w:spacing w:after="24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hen it is incorporated in the Works;</w:t>
            </w:r>
          </w:p>
          <w:p w14:paraId="5036929E" w14:textId="77777777" w:rsidR="00271E90" w:rsidRPr="002D4852" w:rsidRDefault="005E13B4" w:rsidP="003F0597">
            <w:pPr>
              <w:pStyle w:val="ClauseSubList"/>
              <w:numPr>
                <w:ilvl w:val="0"/>
                <w:numId w:val="123"/>
              </w:numPr>
              <w:spacing w:after="24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hen the Contractor is paid the corresponding value of the Plant and Materials under Sub-Clause 8.10 [Payment for Plant and Materials in Event of Suspension].</w:t>
            </w:r>
          </w:p>
        </w:tc>
      </w:tr>
      <w:tr w:rsidR="00BD3D88" w:rsidRPr="002D4852" w14:paraId="2D16CC26" w14:textId="77777777" w:rsidTr="001D5486">
        <w:tc>
          <w:tcPr>
            <w:tcW w:w="2127" w:type="dxa"/>
            <w:gridSpan w:val="4"/>
          </w:tcPr>
          <w:p w14:paraId="16639EB2" w14:textId="77777777" w:rsidR="00271E90" w:rsidRPr="002D4852" w:rsidRDefault="00271E90" w:rsidP="00271E90">
            <w:pPr>
              <w:pStyle w:val="CG2"/>
              <w:rPr>
                <w:rFonts w:cs="Arial"/>
                <w:color w:val="000000"/>
                <w:sz w:val="20"/>
                <w:lang w:val="en-GB"/>
              </w:rPr>
            </w:pPr>
            <w:bookmarkStart w:id="1023" w:name="_Toc527650035"/>
            <w:r w:rsidRPr="002D4852">
              <w:rPr>
                <w:rFonts w:cs="Arial"/>
                <w:color w:val="000000"/>
                <w:sz w:val="20"/>
                <w:lang w:val="en-GB"/>
              </w:rPr>
              <w:t>7.8</w:t>
            </w:r>
            <w:r w:rsidRPr="002D4852">
              <w:rPr>
                <w:rFonts w:cs="Arial"/>
                <w:color w:val="000000"/>
                <w:sz w:val="20"/>
                <w:lang w:val="en-GB"/>
              </w:rPr>
              <w:tab/>
              <w:t>Royalties</w:t>
            </w:r>
            <w:bookmarkEnd w:id="1023"/>
          </w:p>
          <w:p w14:paraId="06CBDB46"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549" w:type="dxa"/>
            <w:gridSpan w:val="2"/>
          </w:tcPr>
          <w:p w14:paraId="55A7C047"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Unless otherwise stated in the Specification, the Contractor shall pay all royalties, rents and other payments for:</w:t>
            </w:r>
          </w:p>
          <w:p w14:paraId="1F88584F" w14:textId="77777777" w:rsidR="00271E90" w:rsidRPr="002D4852" w:rsidRDefault="005E13B4" w:rsidP="003F0597">
            <w:pPr>
              <w:pStyle w:val="ClauseSubList"/>
              <w:numPr>
                <w:ilvl w:val="0"/>
                <w:numId w:val="124"/>
              </w:numPr>
              <w:spacing w:after="240"/>
              <w:jc w:val="both"/>
              <w:rPr>
                <w:rFonts w:ascii="Arial" w:hAnsi="Arial" w:cs="Arial"/>
                <w:color w:val="000000"/>
                <w:sz w:val="20"/>
                <w:szCs w:val="20"/>
              </w:rPr>
            </w:pPr>
            <w:r w:rsidRPr="002D4852">
              <w:rPr>
                <w:rFonts w:ascii="Arial" w:hAnsi="Arial" w:cs="Arial"/>
                <w:color w:val="000000"/>
                <w:sz w:val="20"/>
                <w:szCs w:val="20"/>
              </w:rPr>
              <w:t>N</w:t>
            </w:r>
            <w:r w:rsidR="00271E90" w:rsidRPr="002D4852">
              <w:rPr>
                <w:rFonts w:ascii="Arial" w:hAnsi="Arial" w:cs="Arial"/>
                <w:color w:val="000000"/>
                <w:sz w:val="20"/>
                <w:szCs w:val="20"/>
              </w:rPr>
              <w:t>atural Materials obtained from outside the Site, and</w:t>
            </w:r>
          </w:p>
          <w:p w14:paraId="4CB0937C" w14:textId="77777777" w:rsidR="00271E90" w:rsidRPr="002D4852" w:rsidRDefault="005E13B4" w:rsidP="003F0597">
            <w:pPr>
              <w:pStyle w:val="ClauseSubList"/>
              <w:numPr>
                <w:ilvl w:val="0"/>
                <w:numId w:val="124"/>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disposal of material from demolitions and excavations and of other surplus material (whether natural or man-made), except to the extent that disposal areas within the Site are specified in the Contract.</w:t>
            </w:r>
          </w:p>
        </w:tc>
      </w:tr>
      <w:tr w:rsidR="00BD3D88" w:rsidRPr="002D4852" w14:paraId="1C464D52" w14:textId="77777777" w:rsidTr="001D5486">
        <w:trPr>
          <w:cantSplit/>
          <w:trHeight w:val="432"/>
        </w:trPr>
        <w:tc>
          <w:tcPr>
            <w:tcW w:w="8676" w:type="dxa"/>
            <w:gridSpan w:val="6"/>
            <w:vAlign w:val="center"/>
          </w:tcPr>
          <w:p w14:paraId="5EA287F3" w14:textId="77777777" w:rsidR="00271E90" w:rsidRPr="002D4852" w:rsidRDefault="00271E90" w:rsidP="00271E90">
            <w:pPr>
              <w:pStyle w:val="CG1"/>
              <w:rPr>
                <w:rFonts w:ascii="Arial" w:hAnsi="Arial" w:cs="Arial"/>
                <w:color w:val="000000"/>
                <w:sz w:val="24"/>
                <w:szCs w:val="24"/>
                <w:lang w:val="en-GB"/>
              </w:rPr>
            </w:pPr>
            <w:bookmarkStart w:id="1024" w:name="_Toc527650036"/>
            <w:r w:rsidRPr="002D4852">
              <w:rPr>
                <w:rFonts w:ascii="Arial" w:hAnsi="Arial" w:cs="Arial"/>
                <w:color w:val="000000"/>
                <w:sz w:val="24"/>
                <w:szCs w:val="24"/>
                <w:lang w:val="en-GB"/>
              </w:rPr>
              <w:t>8.</w:t>
            </w:r>
            <w:r w:rsidRPr="002D4852">
              <w:rPr>
                <w:rFonts w:ascii="Arial" w:hAnsi="Arial" w:cs="Arial"/>
                <w:color w:val="000000"/>
                <w:sz w:val="24"/>
                <w:szCs w:val="24"/>
                <w:lang w:val="en-GB"/>
              </w:rPr>
              <w:tab/>
              <w:t>Commencement, Delays and Suspension</w:t>
            </w:r>
            <w:bookmarkEnd w:id="1024"/>
          </w:p>
        </w:tc>
      </w:tr>
      <w:tr w:rsidR="00BD3D88" w:rsidRPr="002D4852" w14:paraId="7192DFFE" w14:textId="77777777" w:rsidTr="001D5486">
        <w:tc>
          <w:tcPr>
            <w:tcW w:w="2200" w:type="dxa"/>
            <w:gridSpan w:val="5"/>
          </w:tcPr>
          <w:p w14:paraId="501106AC" w14:textId="77777777" w:rsidR="00271E90" w:rsidRPr="002D4852" w:rsidRDefault="001A653E" w:rsidP="00271E90">
            <w:pPr>
              <w:pStyle w:val="CG2"/>
              <w:rPr>
                <w:rFonts w:cs="Arial"/>
                <w:color w:val="000000"/>
                <w:sz w:val="20"/>
                <w:lang w:val="en-GB"/>
              </w:rPr>
            </w:pPr>
            <w:bookmarkStart w:id="1025" w:name="_Toc527650037"/>
            <w:r w:rsidRPr="002D4852">
              <w:rPr>
                <w:rFonts w:cs="Arial"/>
                <w:color w:val="000000"/>
                <w:sz w:val="20"/>
                <w:lang w:val="en-GB"/>
              </w:rPr>
              <w:t xml:space="preserve">8.1 </w:t>
            </w:r>
            <w:r w:rsidR="00271E90" w:rsidRPr="002D4852">
              <w:rPr>
                <w:rFonts w:cs="Arial"/>
                <w:color w:val="000000"/>
                <w:sz w:val="20"/>
                <w:lang w:val="en-GB"/>
              </w:rPr>
              <w:t>Commencement of Works</w:t>
            </w:r>
            <w:bookmarkEnd w:id="1025"/>
          </w:p>
          <w:p w14:paraId="3839E40E"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1FEEB252" w14:textId="77777777" w:rsidR="00271E90" w:rsidRPr="002D4852" w:rsidRDefault="00271E90" w:rsidP="00271E90">
            <w:pPr>
              <w:pStyle w:val="berschrift3"/>
              <w:spacing w:after="200"/>
              <w:ind w:left="-18"/>
              <w:jc w:val="both"/>
              <w:rPr>
                <w:rFonts w:ascii="Arial" w:hAnsi="Arial" w:cs="Arial"/>
                <w:b w:val="0"/>
                <w:color w:val="000000"/>
                <w:sz w:val="20"/>
                <w:lang w:val="en-GB"/>
              </w:rPr>
            </w:pPr>
            <w:r w:rsidRPr="002D4852">
              <w:rPr>
                <w:rFonts w:ascii="Arial" w:hAnsi="Arial" w:cs="Arial"/>
                <w:b w:val="0"/>
                <w:color w:val="000000"/>
                <w:sz w:val="20"/>
                <w:lang w:val="en-GB"/>
              </w:rPr>
              <w:t>Except as otherwise specified in the Particular Conditions of Contract, the Commencement Date shall be the date at which the following precedent conditions have all been fulfilled and the Engineer’s notification recording the agreement of both Parties on such fulfilment and instructing to commence the Work is received by the Contractor:</w:t>
            </w:r>
          </w:p>
          <w:p w14:paraId="233BC756" w14:textId="77777777" w:rsidR="00271E90" w:rsidRPr="002D4852" w:rsidRDefault="005E13B4" w:rsidP="003F0597">
            <w:pPr>
              <w:pStyle w:val="ClauseSubList"/>
              <w:numPr>
                <w:ilvl w:val="0"/>
                <w:numId w:val="125"/>
              </w:numPr>
              <w:spacing w:after="24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ignature of the Contract Agreement by both Parties, and if required, approval of the Contract by relevant authorities of the Country;</w:t>
            </w:r>
          </w:p>
          <w:p w14:paraId="475AF606" w14:textId="77777777" w:rsidR="00271E90" w:rsidRPr="002D4852" w:rsidRDefault="005E13B4" w:rsidP="003F0597">
            <w:pPr>
              <w:pStyle w:val="ClauseSubList"/>
              <w:numPr>
                <w:ilvl w:val="0"/>
                <w:numId w:val="125"/>
              </w:numPr>
              <w:spacing w:after="240"/>
              <w:jc w:val="both"/>
              <w:rPr>
                <w:rFonts w:ascii="Arial" w:hAnsi="Arial" w:cs="Arial"/>
                <w:color w:val="000000"/>
                <w:sz w:val="20"/>
                <w:szCs w:val="20"/>
              </w:rPr>
            </w:pPr>
            <w:r w:rsidRPr="002D4852">
              <w:rPr>
                <w:rFonts w:ascii="Arial" w:hAnsi="Arial" w:cs="Arial"/>
                <w:color w:val="000000"/>
                <w:sz w:val="20"/>
                <w:szCs w:val="20"/>
              </w:rPr>
              <w:t>D</w:t>
            </w:r>
            <w:r w:rsidR="00271E90" w:rsidRPr="002D4852">
              <w:rPr>
                <w:rFonts w:ascii="Arial" w:hAnsi="Arial" w:cs="Arial"/>
                <w:color w:val="000000"/>
                <w:sz w:val="20"/>
                <w:szCs w:val="20"/>
              </w:rPr>
              <w:t>elivery to the Contractor of reasonable evidence of the Employer’s financial arrangements (under Sub-Clause 2.4 [Employer’s Financial Arrangements]);</w:t>
            </w:r>
          </w:p>
          <w:p w14:paraId="079D1E79" w14:textId="77777777" w:rsidR="00271E90" w:rsidRPr="002D4852" w:rsidRDefault="005E13B4" w:rsidP="003F0597">
            <w:pPr>
              <w:pStyle w:val="ClauseSubList"/>
              <w:numPr>
                <w:ilvl w:val="0"/>
                <w:numId w:val="125"/>
              </w:numPr>
              <w:spacing w:after="240"/>
              <w:jc w:val="both"/>
              <w:rPr>
                <w:rFonts w:ascii="Arial" w:hAnsi="Arial" w:cs="Arial"/>
                <w:color w:val="000000"/>
                <w:sz w:val="20"/>
                <w:szCs w:val="20"/>
              </w:rPr>
            </w:pPr>
            <w:r w:rsidRPr="002D4852">
              <w:rPr>
                <w:rFonts w:ascii="Arial" w:hAnsi="Arial" w:cs="Arial"/>
                <w:color w:val="000000"/>
                <w:sz w:val="20"/>
                <w:szCs w:val="20"/>
              </w:rPr>
              <w:t>E</w:t>
            </w:r>
            <w:r w:rsidR="00271E90" w:rsidRPr="002D4852">
              <w:rPr>
                <w:rFonts w:ascii="Arial" w:hAnsi="Arial" w:cs="Arial"/>
                <w:color w:val="000000"/>
                <w:sz w:val="20"/>
                <w:szCs w:val="20"/>
              </w:rPr>
              <w:t>xcept if otherwise specified in the Contract Data, effective access to and possession of the Site given to the Contractor together with such permission(s) under (a) of Sub-Clause 1.13 [Compliance with Laws] as required for the commencement of the Works</w:t>
            </w:r>
            <w:r w:rsidRPr="002D4852">
              <w:rPr>
                <w:rFonts w:ascii="Arial" w:hAnsi="Arial" w:cs="Arial"/>
                <w:color w:val="000000"/>
                <w:sz w:val="20"/>
                <w:szCs w:val="20"/>
              </w:rPr>
              <w:t>,</w:t>
            </w:r>
          </w:p>
          <w:p w14:paraId="31A6B6B7" w14:textId="77777777" w:rsidR="00271E90" w:rsidRPr="002D4852" w:rsidRDefault="005E13B4" w:rsidP="003F0597">
            <w:pPr>
              <w:pStyle w:val="ClauseSubList"/>
              <w:numPr>
                <w:ilvl w:val="0"/>
                <w:numId w:val="125"/>
              </w:numPr>
              <w:spacing w:after="240"/>
              <w:jc w:val="both"/>
              <w:rPr>
                <w:rFonts w:ascii="Arial" w:hAnsi="Arial" w:cs="Arial"/>
                <w:color w:val="000000"/>
                <w:sz w:val="20"/>
                <w:szCs w:val="20"/>
              </w:rPr>
            </w:pPr>
            <w:r w:rsidRPr="002D4852">
              <w:rPr>
                <w:rFonts w:ascii="Arial" w:hAnsi="Arial" w:cs="Arial"/>
                <w:color w:val="000000"/>
                <w:sz w:val="20"/>
                <w:szCs w:val="20"/>
              </w:rPr>
              <w:t>R</w:t>
            </w:r>
            <w:r w:rsidR="00BD3D88" w:rsidRPr="002D4852">
              <w:rPr>
                <w:rFonts w:ascii="Arial" w:hAnsi="Arial" w:cs="Arial"/>
                <w:color w:val="000000"/>
                <w:sz w:val="20"/>
                <w:szCs w:val="20"/>
              </w:rPr>
              <w:t>e</w:t>
            </w:r>
            <w:r w:rsidR="00271E90" w:rsidRPr="002D4852">
              <w:rPr>
                <w:rFonts w:ascii="Arial" w:hAnsi="Arial" w:cs="Arial"/>
                <w:color w:val="000000"/>
                <w:sz w:val="20"/>
                <w:szCs w:val="20"/>
              </w:rPr>
              <w:t>ceipt by the Contractor of the Advance Payment under Sub-Clause 14.2 [Advance Payment] provided that the corresponding bank guarantee has been delivered by the Contractor.</w:t>
            </w:r>
          </w:p>
          <w:p w14:paraId="63BC4B24" w14:textId="77777777" w:rsidR="00271E90" w:rsidRPr="002D4852" w:rsidRDefault="00271E90" w:rsidP="00271E90">
            <w:pPr>
              <w:pStyle w:val="berschrift3"/>
              <w:spacing w:after="240"/>
              <w:ind w:left="-18"/>
              <w:jc w:val="both"/>
              <w:rPr>
                <w:rFonts w:ascii="Arial" w:hAnsi="Arial" w:cs="Arial"/>
                <w:b w:val="0"/>
                <w:color w:val="000000"/>
                <w:sz w:val="20"/>
                <w:lang w:val="en-GB"/>
              </w:rPr>
            </w:pPr>
            <w:r w:rsidRPr="002D4852">
              <w:rPr>
                <w:rFonts w:ascii="Arial" w:hAnsi="Arial" w:cs="Arial"/>
                <w:b w:val="0"/>
                <w:color w:val="000000"/>
                <w:sz w:val="20"/>
                <w:lang w:val="en-GB"/>
              </w:rPr>
              <w:t>If the said Engineer’s instruction is not received by the Contractor within 180 days from his receipt of the Letter of Acceptance, the Contractor shall be entitled to terminate the Contract under Sub-Clause 16.2 [Termination by Contractor].</w:t>
            </w:r>
          </w:p>
          <w:p w14:paraId="499B9AEA" w14:textId="77777777" w:rsidR="00271E90" w:rsidRPr="002D4852" w:rsidRDefault="00271E90" w:rsidP="00271E90">
            <w:pPr>
              <w:pStyle w:val="berschrift3"/>
              <w:spacing w:after="240"/>
              <w:ind w:left="-18"/>
              <w:jc w:val="both"/>
              <w:rPr>
                <w:rFonts w:ascii="Arial" w:hAnsi="Arial" w:cs="Arial"/>
                <w:b w:val="0"/>
                <w:color w:val="000000"/>
                <w:sz w:val="20"/>
                <w:lang w:val="en-GB"/>
              </w:rPr>
            </w:pPr>
            <w:r w:rsidRPr="002D4852">
              <w:rPr>
                <w:rFonts w:ascii="Arial" w:hAnsi="Arial" w:cs="Arial"/>
                <w:b w:val="0"/>
                <w:color w:val="000000"/>
                <w:sz w:val="20"/>
                <w:lang w:val="en-GB"/>
              </w:rPr>
              <w:t>The Contractor shall commence the execution of the Works as soon as is reasonably practicable after the Commencement Date, and shall then proceed with the Works with due expedition and without delay.</w:t>
            </w:r>
          </w:p>
        </w:tc>
      </w:tr>
      <w:tr w:rsidR="00BD3D88" w:rsidRPr="002D4852" w14:paraId="70BF6FEC" w14:textId="77777777" w:rsidTr="001D5486">
        <w:tc>
          <w:tcPr>
            <w:tcW w:w="2200" w:type="dxa"/>
            <w:gridSpan w:val="5"/>
          </w:tcPr>
          <w:p w14:paraId="2AA7FD13" w14:textId="77777777" w:rsidR="00271E90" w:rsidRPr="002D4852" w:rsidRDefault="00271E90" w:rsidP="00271E90">
            <w:pPr>
              <w:pStyle w:val="CG2"/>
              <w:rPr>
                <w:rFonts w:cs="Arial"/>
                <w:color w:val="000000"/>
                <w:sz w:val="20"/>
                <w:lang w:val="en-GB"/>
              </w:rPr>
            </w:pPr>
            <w:bookmarkStart w:id="1026" w:name="_Toc527650038"/>
            <w:r w:rsidRPr="002D4852">
              <w:rPr>
                <w:rFonts w:cs="Arial"/>
                <w:color w:val="000000"/>
                <w:sz w:val="20"/>
                <w:lang w:val="en-GB"/>
              </w:rPr>
              <w:t>8.2</w:t>
            </w:r>
            <w:r w:rsidRPr="002D4852">
              <w:rPr>
                <w:rFonts w:cs="Arial"/>
                <w:color w:val="000000"/>
                <w:sz w:val="20"/>
                <w:lang w:val="en-GB"/>
              </w:rPr>
              <w:tab/>
              <w:t>Time for Completion</w:t>
            </w:r>
            <w:bookmarkEnd w:id="1026"/>
          </w:p>
          <w:p w14:paraId="09A487AA"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07F53C5C" w14:textId="77777777" w:rsidR="00271E90" w:rsidRPr="002D4852" w:rsidRDefault="00271E90" w:rsidP="00271E90">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The Contractor shall complete the whole of the Works, and each Section (if any), within the Time for Completion for the Works or Section (as the case may be), including:</w:t>
            </w:r>
          </w:p>
          <w:p w14:paraId="6619405B" w14:textId="77777777" w:rsidR="00271E90" w:rsidRPr="002D4852" w:rsidRDefault="005E13B4" w:rsidP="003F0597">
            <w:pPr>
              <w:pStyle w:val="ClauseSubList"/>
              <w:numPr>
                <w:ilvl w:val="0"/>
                <w:numId w:val="126"/>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chieving the passing of the Tests on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71C6BFF8" w14:textId="77777777" w:rsidR="00271E90" w:rsidRPr="002D4852" w:rsidRDefault="005E13B4" w:rsidP="003F0597">
            <w:pPr>
              <w:pStyle w:val="ClauseSubList"/>
              <w:numPr>
                <w:ilvl w:val="0"/>
                <w:numId w:val="126"/>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ompleting all work which is stated in the Contract as being required for the Works or Section to be considered to be completed for the purposes of taking-over under Sub-Clause 10.1 [Taking Over of the Works and Sections].</w:t>
            </w:r>
          </w:p>
        </w:tc>
      </w:tr>
      <w:tr w:rsidR="00BD3D88" w:rsidRPr="002D4852" w14:paraId="1B2F8930" w14:textId="77777777" w:rsidTr="001D5486">
        <w:tc>
          <w:tcPr>
            <w:tcW w:w="2200" w:type="dxa"/>
            <w:gridSpan w:val="5"/>
          </w:tcPr>
          <w:p w14:paraId="7B35A10C" w14:textId="77777777" w:rsidR="00271E90" w:rsidRPr="002D4852" w:rsidRDefault="00271E90" w:rsidP="00271E90">
            <w:pPr>
              <w:pStyle w:val="CG2"/>
              <w:rPr>
                <w:rFonts w:cs="Arial"/>
                <w:color w:val="000000"/>
                <w:sz w:val="20"/>
                <w:lang w:val="en-GB"/>
              </w:rPr>
            </w:pPr>
            <w:bookmarkStart w:id="1027" w:name="_Toc527650039"/>
            <w:r w:rsidRPr="002D4852">
              <w:rPr>
                <w:rFonts w:cs="Arial"/>
                <w:color w:val="000000"/>
                <w:sz w:val="20"/>
                <w:lang w:val="en-GB"/>
              </w:rPr>
              <w:t>8.3</w:t>
            </w:r>
            <w:r w:rsidRPr="002D4852">
              <w:rPr>
                <w:rFonts w:cs="Arial"/>
                <w:color w:val="000000"/>
                <w:sz w:val="20"/>
                <w:lang w:val="en-GB"/>
              </w:rPr>
              <w:tab/>
              <w:t>Programme</w:t>
            </w:r>
            <w:bookmarkEnd w:id="1027"/>
          </w:p>
          <w:p w14:paraId="5370545A"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1760D870"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795C0F0F" w14:textId="77777777" w:rsidR="00271E90" w:rsidRPr="002D4852" w:rsidRDefault="00204F3C" w:rsidP="003F0597">
            <w:pPr>
              <w:pStyle w:val="ClauseSubList"/>
              <w:numPr>
                <w:ilvl w:val="0"/>
                <w:numId w:val="127"/>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order in which the Contractor intends to carry out the Works, including the anticipated timing of each stage of design (if any), Contractor’s Documents, procurement, manufacture of Plant, delivery to Site, construction, erection and testing</w:t>
            </w:r>
            <w:r w:rsidR="005E13B4" w:rsidRPr="002D4852">
              <w:rPr>
                <w:rFonts w:ascii="Arial" w:hAnsi="Arial" w:cs="Arial"/>
                <w:color w:val="000000"/>
                <w:sz w:val="20"/>
                <w:szCs w:val="20"/>
              </w:rPr>
              <w:t>;</w:t>
            </w:r>
          </w:p>
          <w:p w14:paraId="5BBAB280" w14:textId="77777777" w:rsidR="00271E90" w:rsidRPr="002D4852" w:rsidRDefault="005E13B4" w:rsidP="003F0597">
            <w:pPr>
              <w:pStyle w:val="ClauseSubList"/>
              <w:numPr>
                <w:ilvl w:val="0"/>
                <w:numId w:val="127"/>
              </w:numPr>
              <w:spacing w:after="240"/>
              <w:jc w:val="both"/>
              <w:rPr>
                <w:rFonts w:ascii="Arial" w:hAnsi="Arial" w:cs="Arial"/>
                <w:color w:val="000000"/>
                <w:sz w:val="20"/>
                <w:szCs w:val="20"/>
              </w:rPr>
            </w:pPr>
            <w:r w:rsidRPr="002D4852">
              <w:rPr>
                <w:rFonts w:ascii="Arial" w:hAnsi="Arial" w:cs="Arial"/>
                <w:color w:val="000000"/>
                <w:sz w:val="20"/>
                <w:szCs w:val="20"/>
              </w:rPr>
              <w:t>E</w:t>
            </w:r>
            <w:r w:rsidR="00271E90" w:rsidRPr="002D4852">
              <w:rPr>
                <w:rFonts w:ascii="Arial" w:hAnsi="Arial" w:cs="Arial"/>
                <w:color w:val="000000"/>
                <w:sz w:val="20"/>
                <w:szCs w:val="20"/>
              </w:rPr>
              <w:t>ach of these stages for work by each nominated Subcontractor (as defined in Claus</w:t>
            </w:r>
            <w:r w:rsidRPr="002D4852">
              <w:rPr>
                <w:rFonts w:ascii="Arial" w:hAnsi="Arial" w:cs="Arial"/>
                <w:color w:val="000000"/>
                <w:sz w:val="20"/>
                <w:szCs w:val="20"/>
              </w:rPr>
              <w:t>e 5 [Nominated Subcontractors]);</w:t>
            </w:r>
          </w:p>
          <w:p w14:paraId="245EC2AD" w14:textId="77777777" w:rsidR="00271E90" w:rsidRPr="002D4852" w:rsidRDefault="005E13B4" w:rsidP="003F0597">
            <w:pPr>
              <w:pStyle w:val="ClauseSubList"/>
              <w:numPr>
                <w:ilvl w:val="0"/>
                <w:numId w:val="127"/>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 xml:space="preserve">he sequence and timing of inspections and </w:t>
            </w:r>
            <w:r w:rsidRPr="002D4852">
              <w:rPr>
                <w:rFonts w:ascii="Arial" w:hAnsi="Arial" w:cs="Arial"/>
                <w:color w:val="000000"/>
                <w:sz w:val="20"/>
                <w:szCs w:val="20"/>
              </w:rPr>
              <w:t>tests specified in the Contract;</w:t>
            </w:r>
            <w:r w:rsidR="00271E90" w:rsidRPr="002D4852">
              <w:rPr>
                <w:rFonts w:ascii="Arial" w:hAnsi="Arial" w:cs="Arial"/>
                <w:color w:val="000000"/>
                <w:sz w:val="20"/>
                <w:szCs w:val="20"/>
              </w:rPr>
              <w:t xml:space="preserve"> and</w:t>
            </w:r>
          </w:p>
          <w:p w14:paraId="625F2915" w14:textId="77777777" w:rsidR="00271E90" w:rsidRPr="002D4852" w:rsidRDefault="00204F3C" w:rsidP="003F0597">
            <w:pPr>
              <w:pStyle w:val="ClauseSubList"/>
              <w:numPr>
                <w:ilvl w:val="0"/>
                <w:numId w:val="127"/>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supporting report which includes:</w:t>
            </w:r>
          </w:p>
          <w:p w14:paraId="77B7FA58" w14:textId="77777777" w:rsidR="00271E90" w:rsidRPr="002D4852" w:rsidRDefault="005E13B4" w:rsidP="000D6B42">
            <w:pPr>
              <w:pStyle w:val="ClauseSubListSubList"/>
              <w:numPr>
                <w:ilvl w:val="0"/>
                <w:numId w:val="26"/>
              </w:numPr>
              <w:spacing w:after="16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general description of the methods which the Contractor intends to adopt, and of the major stages, in the execution of the Works</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680BFB80" w14:textId="77777777" w:rsidR="00271E90" w:rsidRPr="002D4852" w:rsidRDefault="005E13B4" w:rsidP="000D6B42">
            <w:pPr>
              <w:pStyle w:val="ClauseSubListSubList"/>
              <w:numPr>
                <w:ilvl w:val="0"/>
                <w:numId w:val="26"/>
              </w:numPr>
              <w:spacing w:after="160"/>
              <w:jc w:val="both"/>
              <w:rPr>
                <w:rFonts w:ascii="Arial" w:hAnsi="Arial" w:cs="Arial"/>
                <w:color w:val="000000"/>
                <w:sz w:val="20"/>
                <w:szCs w:val="20"/>
              </w:rPr>
            </w:pPr>
            <w:r w:rsidRPr="002D4852">
              <w:rPr>
                <w:rFonts w:ascii="Arial" w:hAnsi="Arial" w:cs="Arial"/>
                <w:color w:val="000000"/>
                <w:sz w:val="20"/>
                <w:szCs w:val="20"/>
              </w:rPr>
              <w:t>D</w:t>
            </w:r>
            <w:r w:rsidR="00271E90" w:rsidRPr="002D4852">
              <w:rPr>
                <w:rFonts w:ascii="Arial" w:hAnsi="Arial" w:cs="Arial"/>
                <w:color w:val="000000"/>
                <w:sz w:val="20"/>
                <w:szCs w:val="20"/>
              </w:rPr>
              <w:t>etails showing the Contractor’s reasonable estimate of the number of each class of Contractor’s Personnel and of each type of Contractor’s Equipment, required on the Site for each major stage.</w:t>
            </w:r>
          </w:p>
          <w:p w14:paraId="2EBC4F51"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Unless the Engineer, within 21 days after receiving a programme, gives notice to the Contractor stating the extent to which it does not comply with the Contract, the Contractor shall proceed in accordance with the programme, subject to his other obligations under the Contract. The Employer’s Personnel shall be entitled to rely upon the programme when planning their activities.</w:t>
            </w:r>
          </w:p>
          <w:p w14:paraId="093BACE6"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14:paraId="51649832"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BD3D88" w:rsidRPr="002D4852" w14:paraId="5C818DE6" w14:textId="77777777" w:rsidTr="001D5486">
        <w:tc>
          <w:tcPr>
            <w:tcW w:w="2200" w:type="dxa"/>
            <w:gridSpan w:val="5"/>
          </w:tcPr>
          <w:p w14:paraId="09AEB3CF" w14:textId="77777777" w:rsidR="00271E90" w:rsidRPr="002D4852" w:rsidRDefault="00271E90" w:rsidP="00271E90">
            <w:pPr>
              <w:pStyle w:val="CG2"/>
              <w:rPr>
                <w:rFonts w:cs="Arial"/>
                <w:color w:val="000000"/>
                <w:sz w:val="20"/>
                <w:lang w:val="en-GB"/>
              </w:rPr>
            </w:pPr>
            <w:bookmarkStart w:id="1028" w:name="_Toc527650040"/>
            <w:r w:rsidRPr="002D4852">
              <w:rPr>
                <w:rFonts w:cs="Arial"/>
                <w:color w:val="000000"/>
                <w:sz w:val="20"/>
                <w:lang w:val="en-GB"/>
              </w:rPr>
              <w:t>8.4</w:t>
            </w:r>
            <w:r w:rsidRPr="002D4852">
              <w:rPr>
                <w:rFonts w:cs="Arial"/>
                <w:color w:val="000000"/>
                <w:sz w:val="20"/>
                <w:lang w:val="en-GB"/>
              </w:rPr>
              <w:tab/>
              <w:t>Extension of Time for Completion</w:t>
            </w:r>
            <w:bookmarkEnd w:id="1028"/>
          </w:p>
        </w:tc>
        <w:tc>
          <w:tcPr>
            <w:tcW w:w="6476" w:type="dxa"/>
          </w:tcPr>
          <w:p w14:paraId="0E34B69D"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The Contractor shall be entitled subject to Sub-Clause 20.1 [Contractor’s Claims] to an extension of the Time for Completion if and to the extent that completion for the purposes of Sub-Clause 10.1 [Taking Over of the Works and Sections] is or will be delayed by any of the following causes:</w:t>
            </w:r>
          </w:p>
          <w:p w14:paraId="174E512C" w14:textId="77777777" w:rsidR="00271E90" w:rsidRPr="002D4852" w:rsidRDefault="005E13B4" w:rsidP="000D6B42">
            <w:pPr>
              <w:pStyle w:val="ClauseSubList"/>
              <w:numPr>
                <w:ilvl w:val="0"/>
                <w:numId w:val="58"/>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Variation (unless an adjustment to the Time for Completion has been agreed under Sub-Clause 13.3 [Variation Procedure]) or other substantial change in the quantity of an item of work included in the Contract</w:t>
            </w:r>
            <w:r w:rsidRPr="002D4852">
              <w:rPr>
                <w:rFonts w:ascii="Arial" w:hAnsi="Arial" w:cs="Arial"/>
                <w:color w:val="000000"/>
                <w:sz w:val="20"/>
                <w:szCs w:val="20"/>
              </w:rPr>
              <w:t>;</w:t>
            </w:r>
          </w:p>
          <w:p w14:paraId="328CB7F0" w14:textId="77777777" w:rsidR="00271E90" w:rsidRPr="002D4852" w:rsidRDefault="005E13B4" w:rsidP="000D6B42">
            <w:pPr>
              <w:pStyle w:val="ClauseSubList"/>
              <w:numPr>
                <w:ilvl w:val="0"/>
                <w:numId w:val="58"/>
              </w:numPr>
              <w:spacing w:after="240"/>
              <w:jc w:val="both"/>
              <w:rPr>
                <w:rFonts w:ascii="Arial" w:hAnsi="Arial" w:cs="Arial"/>
                <w:color w:val="000000"/>
                <w:sz w:val="20"/>
                <w:szCs w:val="20"/>
              </w:rPr>
            </w:pPr>
            <w:r w:rsidRPr="002D4852">
              <w:rPr>
                <w:rFonts w:ascii="Arial" w:hAnsi="Arial" w:cs="Arial"/>
                <w:color w:val="000000"/>
                <w:sz w:val="20"/>
                <w:szCs w:val="20"/>
              </w:rPr>
              <w:t xml:space="preserve">A </w:t>
            </w:r>
            <w:r w:rsidR="00271E90" w:rsidRPr="002D4852">
              <w:rPr>
                <w:rFonts w:ascii="Arial" w:hAnsi="Arial" w:cs="Arial"/>
                <w:color w:val="000000"/>
                <w:sz w:val="20"/>
                <w:szCs w:val="20"/>
              </w:rPr>
              <w:t>cause of delay giving an entitlement to extension of time under a Sub-Clause of these Conditions</w:t>
            </w:r>
            <w:r w:rsidRPr="002D4852">
              <w:rPr>
                <w:rFonts w:ascii="Arial" w:hAnsi="Arial" w:cs="Arial"/>
                <w:color w:val="000000"/>
                <w:sz w:val="20"/>
                <w:szCs w:val="20"/>
              </w:rPr>
              <w:t>;</w:t>
            </w:r>
          </w:p>
          <w:p w14:paraId="5B793971" w14:textId="77777777" w:rsidR="00271E90" w:rsidRPr="002D4852" w:rsidRDefault="005E13B4" w:rsidP="000D6B42">
            <w:pPr>
              <w:pStyle w:val="ClauseSubList"/>
              <w:numPr>
                <w:ilvl w:val="0"/>
                <w:numId w:val="58"/>
              </w:numPr>
              <w:spacing w:after="240"/>
              <w:jc w:val="both"/>
              <w:rPr>
                <w:rFonts w:ascii="Arial" w:hAnsi="Arial" w:cs="Arial"/>
                <w:color w:val="000000"/>
                <w:sz w:val="20"/>
                <w:szCs w:val="20"/>
              </w:rPr>
            </w:pPr>
            <w:r w:rsidRPr="002D4852">
              <w:rPr>
                <w:rFonts w:ascii="Arial" w:hAnsi="Arial" w:cs="Arial"/>
                <w:color w:val="000000"/>
                <w:sz w:val="20"/>
                <w:szCs w:val="20"/>
              </w:rPr>
              <w:t>E</w:t>
            </w:r>
            <w:r w:rsidR="00271E90" w:rsidRPr="002D4852">
              <w:rPr>
                <w:rFonts w:ascii="Arial" w:hAnsi="Arial" w:cs="Arial"/>
                <w:color w:val="000000"/>
                <w:sz w:val="20"/>
                <w:szCs w:val="20"/>
              </w:rPr>
              <w:t>xceptionally adverse climatic conditions</w:t>
            </w:r>
            <w:r w:rsidRPr="002D4852">
              <w:rPr>
                <w:rFonts w:ascii="Arial" w:hAnsi="Arial" w:cs="Arial"/>
                <w:color w:val="000000"/>
                <w:sz w:val="20"/>
                <w:szCs w:val="20"/>
              </w:rPr>
              <w:t>;</w:t>
            </w:r>
          </w:p>
          <w:p w14:paraId="549D9A49" w14:textId="77777777" w:rsidR="00271E90" w:rsidRPr="002D4852" w:rsidRDefault="00271E90" w:rsidP="000D6B42">
            <w:pPr>
              <w:pStyle w:val="ClauseSubList"/>
              <w:numPr>
                <w:ilvl w:val="0"/>
                <w:numId w:val="58"/>
              </w:numPr>
              <w:spacing w:after="240"/>
              <w:jc w:val="both"/>
              <w:rPr>
                <w:rFonts w:ascii="Arial" w:hAnsi="Arial" w:cs="Arial"/>
                <w:color w:val="000000"/>
                <w:sz w:val="20"/>
                <w:szCs w:val="20"/>
              </w:rPr>
            </w:pPr>
            <w:r w:rsidRPr="002D4852">
              <w:rPr>
                <w:rFonts w:ascii="Arial" w:hAnsi="Arial" w:cs="Arial"/>
                <w:color w:val="000000"/>
                <w:sz w:val="20"/>
                <w:szCs w:val="20"/>
              </w:rPr>
              <w:t>Unforeseeable shortages in the availability of personnel or Goods caused by epidemic or governmental actions</w:t>
            </w:r>
            <w:r w:rsidR="005E13B4" w:rsidRPr="002D4852">
              <w:rPr>
                <w:rFonts w:ascii="Arial" w:hAnsi="Arial" w:cs="Arial"/>
                <w:color w:val="000000"/>
                <w:sz w:val="20"/>
                <w:szCs w:val="20"/>
              </w:rPr>
              <w:t>;</w:t>
            </w:r>
            <w:r w:rsidRPr="002D4852">
              <w:rPr>
                <w:rFonts w:ascii="Arial" w:hAnsi="Arial" w:cs="Arial"/>
                <w:color w:val="000000"/>
                <w:sz w:val="20"/>
                <w:szCs w:val="20"/>
              </w:rPr>
              <w:t xml:space="preserve"> or</w:t>
            </w:r>
          </w:p>
          <w:p w14:paraId="3D34D47C" w14:textId="77777777" w:rsidR="00271E90" w:rsidRPr="002D4852" w:rsidRDefault="005E13B4" w:rsidP="000D6B42">
            <w:pPr>
              <w:pStyle w:val="ClauseSubList"/>
              <w:numPr>
                <w:ilvl w:val="0"/>
                <w:numId w:val="58"/>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delay, impediment or prevention caused by or attributable to the Employer, the Employer’s Personnel, or the Employer’s other contractors.</w:t>
            </w:r>
          </w:p>
          <w:p w14:paraId="2EC87D74"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BD3D88" w:rsidRPr="002D4852" w14:paraId="3E4CEED3" w14:textId="77777777" w:rsidTr="001D5486">
        <w:tc>
          <w:tcPr>
            <w:tcW w:w="2200" w:type="dxa"/>
            <w:gridSpan w:val="5"/>
          </w:tcPr>
          <w:p w14:paraId="712DAAAF" w14:textId="77777777" w:rsidR="00271E90" w:rsidRPr="002D4852" w:rsidRDefault="00271E90" w:rsidP="00271E90">
            <w:pPr>
              <w:pStyle w:val="CG2"/>
              <w:rPr>
                <w:rFonts w:cs="Arial"/>
                <w:color w:val="000000"/>
                <w:sz w:val="20"/>
                <w:lang w:val="en-GB"/>
              </w:rPr>
            </w:pPr>
            <w:bookmarkStart w:id="1029" w:name="_Toc527650041"/>
            <w:r w:rsidRPr="002D4852">
              <w:rPr>
                <w:rFonts w:cs="Arial"/>
                <w:color w:val="000000"/>
                <w:sz w:val="20"/>
                <w:lang w:val="en-GB"/>
              </w:rPr>
              <w:t>8.5</w:t>
            </w:r>
            <w:r w:rsidRPr="002D4852">
              <w:rPr>
                <w:rFonts w:cs="Arial"/>
                <w:color w:val="000000"/>
                <w:sz w:val="20"/>
                <w:lang w:val="en-GB"/>
              </w:rPr>
              <w:tab/>
              <w:t>Delays Caused by Authorities</w:t>
            </w:r>
            <w:bookmarkEnd w:id="1029"/>
          </w:p>
          <w:p w14:paraId="7FF9FE9F"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34AA0E20"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If the following conditions apply, namely:</w:t>
            </w:r>
          </w:p>
          <w:p w14:paraId="7AECBEE8" w14:textId="77777777" w:rsidR="00271E90" w:rsidRPr="002D4852" w:rsidRDefault="005E13B4" w:rsidP="000D6B42">
            <w:pPr>
              <w:pStyle w:val="ClauseSubList"/>
              <w:numPr>
                <w:ilvl w:val="0"/>
                <w:numId w:val="59"/>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has diligently followed the procedures laid down by the relevant legally constituted public authorities in the Country</w:t>
            </w:r>
            <w:r w:rsidRPr="002D4852">
              <w:rPr>
                <w:rFonts w:ascii="Arial" w:hAnsi="Arial" w:cs="Arial"/>
                <w:color w:val="000000"/>
                <w:sz w:val="20"/>
                <w:szCs w:val="20"/>
              </w:rPr>
              <w:t>;</w:t>
            </w:r>
          </w:p>
          <w:p w14:paraId="6764CFF4" w14:textId="77777777" w:rsidR="00271E90" w:rsidRPr="002D4852" w:rsidRDefault="005E13B4" w:rsidP="000D6B42">
            <w:pPr>
              <w:pStyle w:val="ClauseSubList"/>
              <w:numPr>
                <w:ilvl w:val="0"/>
                <w:numId w:val="59"/>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hese authorities delay or disrupt the Contractor’s work</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218A9F48" w14:textId="77777777" w:rsidR="00271E90" w:rsidRPr="002D4852" w:rsidRDefault="005E13B4" w:rsidP="000D6B42">
            <w:pPr>
              <w:pStyle w:val="ClauseSubList"/>
              <w:numPr>
                <w:ilvl w:val="0"/>
                <w:numId w:val="59"/>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delay or disruption was Unforeseeable,</w:t>
            </w:r>
          </w:p>
          <w:p w14:paraId="5E0D4640"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then this delay or disruption will be considered as a cause of delay under sub-paragraph (b) of Sub-Clause 8.4 [Extension of Time for Completion].</w:t>
            </w:r>
          </w:p>
        </w:tc>
      </w:tr>
      <w:tr w:rsidR="00BD3D88" w:rsidRPr="002D4852" w14:paraId="2EA7A6D2" w14:textId="77777777" w:rsidTr="001D5486">
        <w:tc>
          <w:tcPr>
            <w:tcW w:w="2200" w:type="dxa"/>
            <w:gridSpan w:val="5"/>
          </w:tcPr>
          <w:p w14:paraId="2872EBDF" w14:textId="77777777" w:rsidR="00271E90" w:rsidRPr="002D4852" w:rsidRDefault="00271E90" w:rsidP="00271E90">
            <w:pPr>
              <w:pStyle w:val="CG2"/>
              <w:rPr>
                <w:rFonts w:cs="Arial"/>
                <w:color w:val="000000"/>
                <w:sz w:val="20"/>
                <w:lang w:val="en-GB"/>
              </w:rPr>
            </w:pPr>
            <w:bookmarkStart w:id="1030" w:name="_Toc527650042"/>
            <w:r w:rsidRPr="002D4852">
              <w:rPr>
                <w:rFonts w:cs="Arial"/>
                <w:color w:val="000000"/>
                <w:sz w:val="20"/>
                <w:lang w:val="en-GB"/>
              </w:rPr>
              <w:t>8.6</w:t>
            </w:r>
            <w:r w:rsidRPr="002D4852">
              <w:rPr>
                <w:rFonts w:cs="Arial"/>
                <w:color w:val="000000"/>
                <w:sz w:val="20"/>
                <w:lang w:val="en-GB"/>
              </w:rPr>
              <w:tab/>
              <w:t>Rate of Progress</w:t>
            </w:r>
            <w:bookmarkEnd w:id="1030"/>
          </w:p>
          <w:p w14:paraId="5BCF8DF8"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448659A1"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If, at any time:</w:t>
            </w:r>
          </w:p>
          <w:p w14:paraId="71295CF6" w14:textId="77777777" w:rsidR="00271E90" w:rsidRPr="002D4852" w:rsidRDefault="00B231A1" w:rsidP="000D6B42">
            <w:pPr>
              <w:pStyle w:val="ClauseSubList"/>
              <w:numPr>
                <w:ilvl w:val="0"/>
                <w:numId w:val="60"/>
              </w:numPr>
              <w:spacing w:after="200"/>
              <w:jc w:val="both"/>
              <w:rPr>
                <w:rFonts w:ascii="Arial" w:hAnsi="Arial" w:cs="Arial"/>
                <w:color w:val="000000"/>
                <w:sz w:val="20"/>
                <w:szCs w:val="20"/>
              </w:rPr>
            </w:pPr>
            <w:r w:rsidRPr="002D4852">
              <w:rPr>
                <w:rFonts w:ascii="Arial" w:hAnsi="Arial" w:cs="Arial"/>
                <w:color w:val="000000"/>
                <w:sz w:val="20"/>
                <w:szCs w:val="20"/>
              </w:rPr>
              <w:t>Ac</w:t>
            </w:r>
            <w:r w:rsidR="00271E90" w:rsidRPr="002D4852">
              <w:rPr>
                <w:rFonts w:ascii="Arial" w:hAnsi="Arial" w:cs="Arial"/>
                <w:color w:val="000000"/>
                <w:sz w:val="20"/>
                <w:szCs w:val="20"/>
              </w:rPr>
              <w:t>tual progress is too slow to complete within the Time for Completion</w:t>
            </w:r>
            <w:r w:rsidRPr="002D4852">
              <w:rPr>
                <w:rFonts w:ascii="Arial" w:hAnsi="Arial" w:cs="Arial"/>
                <w:color w:val="000000"/>
                <w:sz w:val="20"/>
                <w:szCs w:val="20"/>
              </w:rPr>
              <w:t xml:space="preserve">; </w:t>
            </w:r>
            <w:r w:rsidR="00271E90" w:rsidRPr="002D4852">
              <w:rPr>
                <w:rFonts w:ascii="Arial" w:hAnsi="Arial" w:cs="Arial"/>
                <w:color w:val="000000"/>
                <w:sz w:val="20"/>
                <w:szCs w:val="20"/>
              </w:rPr>
              <w:t>and/or</w:t>
            </w:r>
          </w:p>
          <w:p w14:paraId="5AE043A6" w14:textId="77777777" w:rsidR="00271E90" w:rsidRPr="002D4852" w:rsidRDefault="00B231A1" w:rsidP="000D6B42">
            <w:pPr>
              <w:pStyle w:val="ClauseSubList"/>
              <w:numPr>
                <w:ilvl w:val="0"/>
                <w:numId w:val="60"/>
              </w:numPr>
              <w:spacing w:after="20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rogress has fallen (or will fall) behind the current programme u</w:t>
            </w:r>
            <w:r w:rsidRPr="002D4852">
              <w:rPr>
                <w:rFonts w:ascii="Arial" w:hAnsi="Arial" w:cs="Arial"/>
                <w:color w:val="000000"/>
                <w:sz w:val="20"/>
                <w:szCs w:val="20"/>
              </w:rPr>
              <w:t>nder Sub-Clause 8.3 [Programme];</w:t>
            </w:r>
          </w:p>
          <w:p w14:paraId="689021ED"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14:paraId="7C726D24"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Unless the Engineer notifies otherwise, the Contractor shall adopt these revised methods, which may require increases in the working hours and/or in the numbers of Contractor’s Personnel and/or Goods, at the risk and cost of the Contractor. If these revised methods cause the Employer to incur additional costs, the Contractor shall subject to notice under Sub-Clause 2.5 [Employer’s Claims] pay these costs to the Employer, in addition to delay damages (if any) under Sub-Clause 8.7 below.</w:t>
            </w:r>
          </w:p>
          <w:p w14:paraId="4CD1FB6F"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Additional costs of revised methods including acceleration measures, instructed by the Engineer to reduce delays resulting from causes listed under Sub-Clause 8.4 [Extension of Time for Completion] shall be paid by the Employer, without generating, however, any other additional payment benefit to the Contractor.</w:t>
            </w:r>
          </w:p>
        </w:tc>
      </w:tr>
      <w:tr w:rsidR="00BD3D88" w:rsidRPr="002D4852" w14:paraId="37EF8435" w14:textId="77777777" w:rsidTr="001D5486">
        <w:tc>
          <w:tcPr>
            <w:tcW w:w="2200" w:type="dxa"/>
            <w:gridSpan w:val="5"/>
          </w:tcPr>
          <w:p w14:paraId="70B7836E" w14:textId="77777777" w:rsidR="00271E90" w:rsidRPr="002D4852" w:rsidRDefault="00271E90" w:rsidP="00271E90">
            <w:pPr>
              <w:pStyle w:val="CG2"/>
              <w:rPr>
                <w:rFonts w:cs="Arial"/>
                <w:color w:val="000000"/>
                <w:sz w:val="20"/>
                <w:lang w:val="en-GB"/>
              </w:rPr>
            </w:pPr>
            <w:bookmarkStart w:id="1031" w:name="_Toc527650043"/>
            <w:r w:rsidRPr="002D4852">
              <w:rPr>
                <w:rFonts w:cs="Arial"/>
                <w:color w:val="000000"/>
                <w:sz w:val="20"/>
                <w:lang w:val="en-GB"/>
              </w:rPr>
              <w:t>8.7</w:t>
            </w:r>
            <w:r w:rsidRPr="002D4852">
              <w:rPr>
                <w:rFonts w:cs="Arial"/>
                <w:color w:val="000000"/>
                <w:sz w:val="20"/>
                <w:lang w:val="en-GB"/>
              </w:rPr>
              <w:tab/>
              <w:t>Delay Damages</w:t>
            </w:r>
            <w:bookmarkEnd w:id="1031"/>
          </w:p>
          <w:p w14:paraId="4B39F531"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098037BD"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the Contractor fails to comply with Sub-Clause 8.2 [Time for Completion], the Contractor shall subject to notice under Sub-Clause 2.5 [Employer’s Claims] pay delay damages to the Employer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16E70675"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These delay damages shall be the only damages due from the Contractor for such default, other than in the event of termination under Sub-Clause 15.2 [Termination by Employer] prior to completion of the Works. These damages shall not relieve the Contractor from his obligation to complete the Works, or from any other duties, obligations or responsibilities which he may have under the Contract.</w:t>
            </w:r>
          </w:p>
        </w:tc>
      </w:tr>
      <w:tr w:rsidR="00BD3D88" w:rsidRPr="002D4852" w14:paraId="25854986" w14:textId="77777777" w:rsidTr="001D5486">
        <w:tc>
          <w:tcPr>
            <w:tcW w:w="2200" w:type="dxa"/>
            <w:gridSpan w:val="5"/>
          </w:tcPr>
          <w:p w14:paraId="7AAFA697" w14:textId="77777777" w:rsidR="00271E90" w:rsidRPr="002D4852" w:rsidRDefault="00271E90" w:rsidP="00271E90">
            <w:pPr>
              <w:pStyle w:val="CG2"/>
              <w:rPr>
                <w:rFonts w:cs="Arial"/>
                <w:color w:val="000000"/>
                <w:sz w:val="20"/>
                <w:lang w:val="en-GB"/>
              </w:rPr>
            </w:pPr>
            <w:bookmarkStart w:id="1032" w:name="_Toc527650044"/>
            <w:r w:rsidRPr="002D4852">
              <w:rPr>
                <w:rFonts w:cs="Arial"/>
                <w:color w:val="000000"/>
                <w:sz w:val="20"/>
                <w:lang w:val="en-GB"/>
              </w:rPr>
              <w:t>8.8</w:t>
            </w:r>
            <w:r w:rsidRPr="002D4852">
              <w:rPr>
                <w:rFonts w:cs="Arial"/>
                <w:color w:val="000000"/>
                <w:sz w:val="20"/>
                <w:lang w:val="en-GB"/>
              </w:rPr>
              <w:tab/>
              <w:t>Suspension of Work</w:t>
            </w:r>
            <w:bookmarkEnd w:id="1032"/>
          </w:p>
          <w:p w14:paraId="3F96D7AE"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18DD0C8C"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Engineer may at any time instruct the Contractor to suspend progress of part or all of the Works. During such suspension, the Contractor shall protect, store and secure such part or the Works against any deterioration, loss or damage.</w:t>
            </w:r>
          </w:p>
          <w:p w14:paraId="733724A2"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Engineer may also notify the cause for the suspension. If and to the extent that the cause is notified and is the responsibility of the Contractor, the following Sub-Clauses 8.9, 8.10 and 8.11 shall not apply.</w:t>
            </w:r>
          </w:p>
        </w:tc>
      </w:tr>
      <w:tr w:rsidR="00BD3D88" w:rsidRPr="002D4852" w14:paraId="6BC07888" w14:textId="77777777" w:rsidTr="001D5486">
        <w:tc>
          <w:tcPr>
            <w:tcW w:w="2200" w:type="dxa"/>
            <w:gridSpan w:val="5"/>
          </w:tcPr>
          <w:p w14:paraId="05625819" w14:textId="77777777" w:rsidR="00271E90" w:rsidRPr="002D4852" w:rsidRDefault="00271E90" w:rsidP="00271E90">
            <w:pPr>
              <w:pStyle w:val="CG2"/>
              <w:rPr>
                <w:rFonts w:cs="Arial"/>
                <w:color w:val="000000"/>
                <w:sz w:val="20"/>
                <w:lang w:val="en-GB"/>
              </w:rPr>
            </w:pPr>
            <w:bookmarkStart w:id="1033" w:name="_Toc527650045"/>
            <w:r w:rsidRPr="002D4852">
              <w:rPr>
                <w:rFonts w:cs="Arial"/>
                <w:color w:val="000000"/>
                <w:sz w:val="20"/>
                <w:lang w:val="en-GB"/>
              </w:rPr>
              <w:t>8.9</w:t>
            </w:r>
            <w:r w:rsidR="00AA786B" w:rsidRPr="002D4852">
              <w:rPr>
                <w:rFonts w:cs="Arial"/>
                <w:color w:val="000000"/>
                <w:sz w:val="20"/>
                <w:lang w:val="en-GB"/>
              </w:rPr>
              <w:tab/>
            </w:r>
            <w:r w:rsidRPr="002D4852">
              <w:rPr>
                <w:rFonts w:cs="Arial"/>
                <w:color w:val="000000"/>
                <w:sz w:val="20"/>
                <w:lang w:val="en-GB"/>
              </w:rPr>
              <w:t>Conse</w:t>
            </w:r>
            <w:r w:rsidR="00AA786B" w:rsidRPr="002D4852">
              <w:rPr>
                <w:rFonts w:cs="Arial"/>
                <w:color w:val="000000"/>
                <w:sz w:val="20"/>
                <w:lang w:val="en-GB"/>
              </w:rPr>
              <w:softHyphen/>
            </w:r>
            <w:r w:rsidRPr="002D4852">
              <w:rPr>
                <w:rFonts w:cs="Arial"/>
                <w:color w:val="000000"/>
                <w:sz w:val="20"/>
                <w:lang w:val="en-GB"/>
              </w:rPr>
              <w:t>quences of Suspension</w:t>
            </w:r>
            <w:bookmarkEnd w:id="1033"/>
          </w:p>
          <w:p w14:paraId="28DA7653"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5FFA0D51"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14:paraId="16DDBAFD" w14:textId="77777777" w:rsidR="00271E90" w:rsidRPr="002D4852" w:rsidRDefault="00B231A1" w:rsidP="000D6B42">
            <w:pPr>
              <w:pStyle w:val="ClauseSubList"/>
              <w:numPr>
                <w:ilvl w:val="0"/>
                <w:numId w:val="61"/>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535B383A" w14:textId="77777777" w:rsidR="00271E90" w:rsidRPr="002D4852" w:rsidRDefault="00B231A1" w:rsidP="000D6B42">
            <w:pPr>
              <w:pStyle w:val="ClauseSubList"/>
              <w:numPr>
                <w:ilvl w:val="0"/>
                <w:numId w:val="61"/>
              </w:numPr>
              <w:spacing w:after="24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which shall be included in the Contract Price.</w:t>
            </w:r>
          </w:p>
          <w:p w14:paraId="6D88EB60"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After receiving this notice, the Engineer shall proceed in accordance with Sub-Clause 3.5 [Determinations] to agree or determine these matters.</w:t>
            </w:r>
          </w:p>
          <w:p w14:paraId="38BAA7B4"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tc>
      </w:tr>
      <w:tr w:rsidR="00BD3D88" w:rsidRPr="002D4852" w14:paraId="33EEEF02" w14:textId="77777777" w:rsidTr="001D5486">
        <w:tc>
          <w:tcPr>
            <w:tcW w:w="2200" w:type="dxa"/>
            <w:gridSpan w:val="5"/>
          </w:tcPr>
          <w:p w14:paraId="51DCF8EF" w14:textId="77777777" w:rsidR="00271E90" w:rsidRPr="002D4852" w:rsidRDefault="00271E90" w:rsidP="00271E90">
            <w:pPr>
              <w:pStyle w:val="CG2"/>
              <w:rPr>
                <w:rFonts w:cs="Arial"/>
                <w:color w:val="000000"/>
                <w:sz w:val="20"/>
                <w:lang w:val="en-GB"/>
              </w:rPr>
            </w:pPr>
            <w:bookmarkStart w:id="1034" w:name="_Toc527650046"/>
            <w:r w:rsidRPr="002D4852">
              <w:rPr>
                <w:rFonts w:cs="Arial"/>
                <w:color w:val="000000"/>
                <w:sz w:val="20"/>
                <w:lang w:val="en-GB"/>
              </w:rPr>
              <w:t>8.10</w:t>
            </w:r>
            <w:r w:rsidRPr="002D4852">
              <w:rPr>
                <w:rFonts w:cs="Arial"/>
                <w:color w:val="000000"/>
                <w:sz w:val="20"/>
                <w:lang w:val="en-GB"/>
              </w:rPr>
              <w:tab/>
              <w:t>Payment for Plant and Materials in Event of Suspension</w:t>
            </w:r>
            <w:bookmarkEnd w:id="1034"/>
          </w:p>
          <w:p w14:paraId="2546C8A9"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278CBB16" w14:textId="77777777" w:rsidR="00271E90" w:rsidRPr="002D4852" w:rsidRDefault="00271E90" w:rsidP="00271E90">
            <w:pPr>
              <w:pStyle w:val="ClauseSubPara"/>
              <w:spacing w:before="0" w:after="200"/>
              <w:ind w:left="0"/>
              <w:jc w:val="both"/>
              <w:rPr>
                <w:rFonts w:ascii="Arial" w:hAnsi="Arial" w:cs="Arial"/>
                <w:b/>
                <w:bCs/>
                <w:color w:val="000000"/>
                <w:sz w:val="20"/>
                <w:szCs w:val="20"/>
              </w:rPr>
            </w:pPr>
            <w:r w:rsidRPr="002D4852">
              <w:rPr>
                <w:rFonts w:ascii="Arial" w:hAnsi="Arial" w:cs="Arial"/>
                <w:color w:val="000000"/>
                <w:sz w:val="20"/>
                <w:szCs w:val="20"/>
              </w:rPr>
              <w:t>The Contractor shall be entitled to payment of the value (as at the date of suspension) of Plant and/or Materials which have not been delivered to Site, if:</w:t>
            </w:r>
          </w:p>
          <w:p w14:paraId="5CF1FD9A" w14:textId="77777777" w:rsidR="00271E90" w:rsidRPr="002D4852" w:rsidRDefault="00B231A1" w:rsidP="003F0597">
            <w:pPr>
              <w:pStyle w:val="ClauseSubList"/>
              <w:numPr>
                <w:ilvl w:val="0"/>
                <w:numId w:val="128"/>
              </w:numPr>
              <w:spacing w:after="240"/>
              <w:jc w:val="both"/>
              <w:rPr>
                <w:rFonts w:ascii="Arial" w:hAnsi="Arial" w:cs="Arial"/>
                <w:color w:val="000000"/>
                <w:sz w:val="20"/>
                <w:szCs w:val="20"/>
              </w:rPr>
            </w:pPr>
            <w:r w:rsidRPr="002D4852">
              <w:rPr>
                <w:rFonts w:ascii="Arial" w:hAnsi="Arial" w:cs="Arial"/>
                <w:color w:val="000000"/>
                <w:sz w:val="20"/>
                <w:szCs w:val="20"/>
              </w:rPr>
              <w:t>Th</w:t>
            </w:r>
            <w:r w:rsidR="00271E90" w:rsidRPr="002D4852">
              <w:rPr>
                <w:rFonts w:ascii="Arial" w:hAnsi="Arial" w:cs="Arial"/>
                <w:color w:val="000000"/>
                <w:sz w:val="20"/>
                <w:szCs w:val="20"/>
              </w:rPr>
              <w:t>e work on Plant or delivery of Plant and/or Materials has been suspended for more than 28 days</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4A9AE924" w14:textId="77777777" w:rsidR="00271E90" w:rsidRPr="002D4852" w:rsidRDefault="00B231A1" w:rsidP="003F0597">
            <w:pPr>
              <w:pStyle w:val="ClauseSubList"/>
              <w:numPr>
                <w:ilvl w:val="0"/>
                <w:numId w:val="128"/>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has marked the Plant and/or Materials as the Employer’s property in accordance with the Engineer’s instructions.</w:t>
            </w:r>
          </w:p>
        </w:tc>
      </w:tr>
      <w:tr w:rsidR="00BD3D88" w:rsidRPr="002D4852" w14:paraId="73EF5108" w14:textId="77777777" w:rsidTr="001D5486">
        <w:tc>
          <w:tcPr>
            <w:tcW w:w="2200" w:type="dxa"/>
            <w:gridSpan w:val="5"/>
          </w:tcPr>
          <w:p w14:paraId="7053ECE6" w14:textId="77777777" w:rsidR="00271E90" w:rsidRPr="002D4852" w:rsidRDefault="00271E90" w:rsidP="00271E90">
            <w:pPr>
              <w:pStyle w:val="CG2"/>
              <w:rPr>
                <w:rFonts w:cs="Arial"/>
                <w:color w:val="000000"/>
                <w:sz w:val="20"/>
                <w:lang w:val="en-GB"/>
              </w:rPr>
            </w:pPr>
            <w:bookmarkStart w:id="1035" w:name="_Toc527650047"/>
            <w:r w:rsidRPr="002D4852">
              <w:rPr>
                <w:rFonts w:cs="Arial"/>
                <w:color w:val="000000"/>
                <w:sz w:val="20"/>
                <w:lang w:val="en-GB"/>
              </w:rPr>
              <w:t>8.11</w:t>
            </w:r>
            <w:r w:rsidRPr="002D4852">
              <w:rPr>
                <w:rFonts w:cs="Arial"/>
                <w:color w:val="000000"/>
                <w:sz w:val="20"/>
                <w:lang w:val="en-GB"/>
              </w:rPr>
              <w:tab/>
              <w:t>Prolonged Suspension</w:t>
            </w:r>
            <w:bookmarkEnd w:id="1035"/>
          </w:p>
          <w:p w14:paraId="5EB43734"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42B6A546"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Contractor].</w:t>
            </w:r>
          </w:p>
        </w:tc>
      </w:tr>
      <w:tr w:rsidR="00BD3D88" w:rsidRPr="002D4852" w14:paraId="25AAEA18" w14:textId="77777777" w:rsidTr="001D5486">
        <w:trPr>
          <w:cantSplit/>
        </w:trPr>
        <w:tc>
          <w:tcPr>
            <w:tcW w:w="2200" w:type="dxa"/>
            <w:gridSpan w:val="5"/>
          </w:tcPr>
          <w:p w14:paraId="3F04A19C" w14:textId="77777777" w:rsidR="00271E90" w:rsidRPr="002D4852" w:rsidRDefault="00271E90" w:rsidP="00271E90">
            <w:pPr>
              <w:pStyle w:val="CG2"/>
              <w:rPr>
                <w:rFonts w:cs="Arial"/>
                <w:color w:val="000000"/>
                <w:sz w:val="20"/>
                <w:lang w:val="en-GB"/>
              </w:rPr>
            </w:pPr>
            <w:bookmarkStart w:id="1036" w:name="_Toc527650048"/>
            <w:r w:rsidRPr="002D4852">
              <w:rPr>
                <w:rFonts w:cs="Arial"/>
                <w:color w:val="000000"/>
                <w:sz w:val="20"/>
                <w:lang w:val="en-GB"/>
              </w:rPr>
              <w:t>8.12</w:t>
            </w:r>
            <w:r w:rsidRPr="002D4852">
              <w:rPr>
                <w:rFonts w:cs="Arial"/>
                <w:color w:val="000000"/>
                <w:sz w:val="20"/>
                <w:lang w:val="en-GB"/>
              </w:rPr>
              <w:tab/>
              <w:t>Resumption of Work</w:t>
            </w:r>
            <w:bookmarkEnd w:id="1036"/>
          </w:p>
          <w:p w14:paraId="2FB8A155" w14:textId="77777777" w:rsidR="00271E90" w:rsidRPr="002D4852" w:rsidRDefault="00271E90" w:rsidP="00271E90">
            <w:pPr>
              <w:pStyle w:val="berschrift3"/>
              <w:tabs>
                <w:tab w:val="left" w:pos="702"/>
              </w:tabs>
              <w:ind w:left="702" w:hanging="702"/>
              <w:jc w:val="left"/>
              <w:rPr>
                <w:rFonts w:ascii="Arial" w:hAnsi="Arial" w:cs="Arial"/>
                <w:color w:val="000000"/>
                <w:sz w:val="20"/>
                <w:lang w:val="en-GB"/>
              </w:rPr>
            </w:pPr>
          </w:p>
        </w:tc>
        <w:tc>
          <w:tcPr>
            <w:tcW w:w="6476" w:type="dxa"/>
          </w:tcPr>
          <w:p w14:paraId="5912148A"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 after receiving from the Engineer an instruction to this effect under Clause 13 [Variations and Adjustments].</w:t>
            </w:r>
          </w:p>
        </w:tc>
      </w:tr>
      <w:tr w:rsidR="00BD3D88" w:rsidRPr="002D4852" w14:paraId="37DED06D" w14:textId="77777777" w:rsidTr="001D5486">
        <w:trPr>
          <w:cantSplit/>
        </w:trPr>
        <w:tc>
          <w:tcPr>
            <w:tcW w:w="8676" w:type="dxa"/>
            <w:gridSpan w:val="6"/>
            <w:vAlign w:val="center"/>
          </w:tcPr>
          <w:p w14:paraId="28E36D24" w14:textId="77777777" w:rsidR="00271E90" w:rsidRPr="002D4852" w:rsidRDefault="00271E90" w:rsidP="00271E90">
            <w:pPr>
              <w:pStyle w:val="CG1"/>
              <w:rPr>
                <w:rFonts w:ascii="Arial" w:hAnsi="Arial" w:cs="Arial"/>
                <w:color w:val="000000"/>
                <w:sz w:val="24"/>
                <w:szCs w:val="24"/>
                <w:lang w:val="en-GB"/>
              </w:rPr>
            </w:pPr>
            <w:bookmarkStart w:id="1037" w:name="_Toc527650049"/>
            <w:r w:rsidRPr="002D4852">
              <w:rPr>
                <w:rFonts w:ascii="Arial" w:hAnsi="Arial" w:cs="Arial"/>
                <w:color w:val="000000"/>
                <w:sz w:val="24"/>
                <w:szCs w:val="24"/>
                <w:lang w:val="en-GB"/>
              </w:rPr>
              <w:t>9.</w:t>
            </w:r>
            <w:r w:rsidRPr="002D4852">
              <w:rPr>
                <w:rFonts w:ascii="Arial" w:hAnsi="Arial" w:cs="Arial"/>
                <w:color w:val="000000"/>
                <w:sz w:val="24"/>
                <w:szCs w:val="24"/>
                <w:lang w:val="en-GB"/>
              </w:rPr>
              <w:tab/>
              <w:t>Tests on Completion</w:t>
            </w:r>
            <w:bookmarkEnd w:id="1037"/>
          </w:p>
        </w:tc>
      </w:tr>
      <w:tr w:rsidR="00BD3D88" w:rsidRPr="002D4852" w14:paraId="104D4EF4" w14:textId="77777777" w:rsidTr="001D5486">
        <w:tc>
          <w:tcPr>
            <w:tcW w:w="2200" w:type="dxa"/>
            <w:gridSpan w:val="5"/>
          </w:tcPr>
          <w:p w14:paraId="79EEB0F9" w14:textId="77777777" w:rsidR="00271E90" w:rsidRPr="002D4852" w:rsidRDefault="00271E90" w:rsidP="00271E90">
            <w:pPr>
              <w:pStyle w:val="CG2"/>
              <w:rPr>
                <w:rFonts w:cs="Arial"/>
                <w:color w:val="000000"/>
                <w:sz w:val="20"/>
                <w:lang w:val="en-GB"/>
              </w:rPr>
            </w:pPr>
            <w:bookmarkStart w:id="1038" w:name="_Toc527650050"/>
            <w:r w:rsidRPr="002D4852">
              <w:rPr>
                <w:rFonts w:cs="Arial"/>
                <w:color w:val="000000"/>
                <w:sz w:val="20"/>
                <w:lang w:val="en-GB"/>
              </w:rPr>
              <w:t>9.1</w:t>
            </w:r>
            <w:r w:rsidRPr="002D4852">
              <w:rPr>
                <w:rFonts w:cs="Arial"/>
                <w:color w:val="000000"/>
                <w:sz w:val="20"/>
                <w:lang w:val="en-GB"/>
              </w:rPr>
              <w:tab/>
              <w:t>Contractor’s Obligations</w:t>
            </w:r>
            <w:bookmarkEnd w:id="1038"/>
          </w:p>
          <w:p w14:paraId="55083651"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476" w:type="dxa"/>
          </w:tcPr>
          <w:p w14:paraId="3718B6FD" w14:textId="77777777" w:rsidR="00271E90" w:rsidRPr="002D4852" w:rsidRDefault="00271E90" w:rsidP="00271E90">
            <w:pPr>
              <w:pStyle w:val="ClauseSubList"/>
              <w:tabs>
                <w:tab w:val="clear" w:pos="576"/>
              </w:tabs>
              <w:spacing w:after="160"/>
              <w:ind w:left="0" w:firstLine="0"/>
              <w:jc w:val="both"/>
              <w:rPr>
                <w:rFonts w:ascii="Arial" w:hAnsi="Arial" w:cs="Arial"/>
                <w:color w:val="000000"/>
                <w:sz w:val="20"/>
                <w:szCs w:val="20"/>
              </w:rPr>
            </w:pPr>
            <w:r w:rsidRPr="002D4852">
              <w:rPr>
                <w:rFonts w:ascii="Arial" w:hAnsi="Arial" w:cs="Arial"/>
                <w:color w:val="000000"/>
                <w:sz w:val="20"/>
                <w:szCs w:val="20"/>
              </w:rPr>
              <w:t>The Contractor shall carry out the Tests on Completion in accordance with this Clause and Sub-Clause 7.4 [Testing], after providing the documents in accordance with sub-paragraph (d) of Sub-Clause 4.1 [Contractor’s General Obligations].</w:t>
            </w:r>
          </w:p>
          <w:p w14:paraId="4A30E186"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5048B4CF" w14:textId="77777777" w:rsidR="00271E90" w:rsidRPr="002D4852" w:rsidRDefault="00271E90" w:rsidP="00271E90">
            <w:pPr>
              <w:pStyle w:val="ClauseSubPara"/>
              <w:spacing w:before="0" w:after="160"/>
              <w:ind w:left="-18"/>
              <w:jc w:val="both"/>
              <w:rPr>
                <w:rFonts w:ascii="Arial" w:hAnsi="Arial" w:cs="Arial"/>
                <w:color w:val="000000"/>
                <w:sz w:val="20"/>
                <w:szCs w:val="20"/>
              </w:rPr>
            </w:pPr>
            <w:r w:rsidRPr="002D4852">
              <w:rPr>
                <w:rFonts w:ascii="Arial" w:hAnsi="Arial" w:cs="Arial"/>
                <w:color w:val="000000"/>
                <w:sz w:val="20"/>
                <w:szCs w:val="20"/>
              </w:rPr>
              <w:t>In considering the results of the Tests on Completion, the Engineer shall make allowances for the effect of any use of the Works by the Employer on the performance or other characteristics of the Works. As soon as the Works, or a Section, have passed any Tests on Completion, the Contractor shall submit a certified report of the results of these Tests to the Engineer.</w:t>
            </w:r>
          </w:p>
        </w:tc>
      </w:tr>
      <w:tr w:rsidR="00BD3D88" w:rsidRPr="002D4852" w14:paraId="30015634" w14:textId="77777777" w:rsidTr="001D5486">
        <w:tc>
          <w:tcPr>
            <w:tcW w:w="2200" w:type="dxa"/>
            <w:gridSpan w:val="5"/>
          </w:tcPr>
          <w:p w14:paraId="00DAB3BF" w14:textId="77777777" w:rsidR="00271E90" w:rsidRPr="002D4852" w:rsidRDefault="00271E90" w:rsidP="00271E90">
            <w:pPr>
              <w:pStyle w:val="CG2"/>
              <w:rPr>
                <w:rFonts w:cs="Arial"/>
                <w:color w:val="000000"/>
                <w:sz w:val="20"/>
                <w:lang w:val="en-GB"/>
              </w:rPr>
            </w:pPr>
            <w:bookmarkStart w:id="1039" w:name="_Toc527650051"/>
            <w:r w:rsidRPr="002D4852">
              <w:rPr>
                <w:rFonts w:cs="Arial"/>
                <w:color w:val="000000"/>
                <w:sz w:val="20"/>
                <w:lang w:val="en-GB"/>
              </w:rPr>
              <w:t>9.2</w:t>
            </w:r>
            <w:r w:rsidRPr="002D4852">
              <w:rPr>
                <w:rFonts w:cs="Arial"/>
                <w:color w:val="000000"/>
                <w:sz w:val="20"/>
                <w:lang w:val="en-GB"/>
              </w:rPr>
              <w:tab/>
              <w:t>Delayed Tests</w:t>
            </w:r>
            <w:bookmarkEnd w:id="1039"/>
          </w:p>
          <w:p w14:paraId="612E5657"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476" w:type="dxa"/>
          </w:tcPr>
          <w:p w14:paraId="49B32B09"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the Tests on Completion are being unduly delayed by the Employer, Sub-Clause 7.4 [Testing] (fifth paragraph) and/or Sub-Clause 10.3 [Interference with Tests on Completion] shall be applicable.</w:t>
            </w:r>
          </w:p>
          <w:p w14:paraId="7986DEFE"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4625B79A" w14:textId="77777777" w:rsidR="00271E90" w:rsidRPr="002D4852" w:rsidRDefault="00271E90" w:rsidP="00271E90">
            <w:pPr>
              <w:pStyle w:val="ClauseSubPara"/>
              <w:spacing w:before="0" w:after="160"/>
              <w:ind w:left="-18"/>
              <w:jc w:val="both"/>
              <w:rPr>
                <w:rFonts w:ascii="Arial" w:hAnsi="Arial" w:cs="Arial"/>
                <w:color w:val="000000"/>
                <w:sz w:val="20"/>
                <w:szCs w:val="20"/>
              </w:rPr>
            </w:pPr>
            <w:r w:rsidRPr="002D4852">
              <w:rPr>
                <w:rFonts w:ascii="Arial" w:hAnsi="Arial" w:cs="Arial"/>
                <w:color w:val="000000"/>
                <w:sz w:val="20"/>
                <w:szCs w:val="20"/>
              </w:rPr>
              <w:t>If the Contractor fails to carry out the Tests on Completion within the period of 21 days, the Employer’s Personnel may proceed with the Tests at the risk and cost of the Contractor. The Tests on Completion shall then be deemed to have been carried out in the presence of the Contractor and the results of the Tests shall be accepted as accurate.</w:t>
            </w:r>
          </w:p>
        </w:tc>
      </w:tr>
      <w:tr w:rsidR="00BD3D88" w:rsidRPr="002D4852" w14:paraId="4C731649" w14:textId="77777777" w:rsidTr="001D5486">
        <w:tc>
          <w:tcPr>
            <w:tcW w:w="2200" w:type="dxa"/>
            <w:gridSpan w:val="5"/>
          </w:tcPr>
          <w:p w14:paraId="3E54D8C4" w14:textId="77777777" w:rsidR="00271E90" w:rsidRPr="002D4852" w:rsidRDefault="00271E90" w:rsidP="00271E90">
            <w:pPr>
              <w:pStyle w:val="CG2"/>
              <w:rPr>
                <w:rFonts w:cs="Arial"/>
                <w:color w:val="000000"/>
                <w:sz w:val="20"/>
                <w:lang w:val="en-GB"/>
              </w:rPr>
            </w:pPr>
            <w:bookmarkStart w:id="1040" w:name="_Toc527650052"/>
            <w:r w:rsidRPr="002D4852">
              <w:rPr>
                <w:rFonts w:cs="Arial"/>
                <w:color w:val="000000"/>
                <w:sz w:val="20"/>
                <w:lang w:val="en-GB"/>
              </w:rPr>
              <w:t>9.3</w:t>
            </w:r>
            <w:r w:rsidRPr="002D4852">
              <w:rPr>
                <w:rFonts w:cs="Arial"/>
                <w:color w:val="000000"/>
                <w:sz w:val="20"/>
                <w:lang w:val="en-GB"/>
              </w:rPr>
              <w:tab/>
              <w:t>Retesting</w:t>
            </w:r>
            <w:bookmarkEnd w:id="1040"/>
          </w:p>
          <w:p w14:paraId="580CA2CE"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476" w:type="dxa"/>
          </w:tcPr>
          <w:p w14:paraId="77CE9D3D"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BD3D88" w:rsidRPr="002D4852" w14:paraId="3376C6AE" w14:textId="77777777" w:rsidTr="001D5486">
        <w:tc>
          <w:tcPr>
            <w:tcW w:w="2200" w:type="dxa"/>
            <w:gridSpan w:val="5"/>
          </w:tcPr>
          <w:p w14:paraId="762AC25C" w14:textId="77777777" w:rsidR="00271E90" w:rsidRPr="002D4852" w:rsidRDefault="00271E90" w:rsidP="00271E90">
            <w:pPr>
              <w:pStyle w:val="CG2"/>
              <w:rPr>
                <w:rFonts w:cs="Arial"/>
                <w:color w:val="000000"/>
                <w:sz w:val="20"/>
                <w:lang w:val="en-GB"/>
              </w:rPr>
            </w:pPr>
            <w:bookmarkStart w:id="1041" w:name="_Toc527650053"/>
            <w:r w:rsidRPr="002D4852">
              <w:rPr>
                <w:rFonts w:cs="Arial"/>
                <w:color w:val="000000"/>
                <w:sz w:val="20"/>
                <w:lang w:val="en-GB"/>
              </w:rPr>
              <w:t>9.4</w:t>
            </w:r>
            <w:r w:rsidRPr="002D4852">
              <w:rPr>
                <w:rFonts w:cs="Arial"/>
                <w:color w:val="000000"/>
                <w:sz w:val="20"/>
                <w:lang w:val="en-GB"/>
              </w:rPr>
              <w:tab/>
              <w:t>Failure to Pass Tests on Completion</w:t>
            </w:r>
            <w:bookmarkEnd w:id="1041"/>
            <w:r w:rsidRPr="002D4852">
              <w:rPr>
                <w:rFonts w:cs="Arial"/>
                <w:color w:val="000000"/>
                <w:sz w:val="20"/>
                <w:lang w:val="en-GB"/>
              </w:rPr>
              <w:t xml:space="preserve"> </w:t>
            </w:r>
          </w:p>
          <w:p w14:paraId="616F4D70"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476" w:type="dxa"/>
          </w:tcPr>
          <w:p w14:paraId="05FAB202" w14:textId="77777777" w:rsidR="00271E90" w:rsidRPr="002D4852" w:rsidRDefault="00271E90" w:rsidP="00271E90">
            <w:pPr>
              <w:pStyle w:val="ClauseSubPara"/>
              <w:spacing w:before="0" w:after="180"/>
              <w:ind w:left="-18" w:firstLine="18"/>
              <w:jc w:val="both"/>
              <w:rPr>
                <w:rFonts w:ascii="Arial" w:hAnsi="Arial" w:cs="Arial"/>
                <w:color w:val="000000"/>
                <w:sz w:val="20"/>
                <w:szCs w:val="20"/>
              </w:rPr>
            </w:pPr>
            <w:r w:rsidRPr="002D4852">
              <w:rPr>
                <w:rFonts w:ascii="Arial" w:hAnsi="Arial" w:cs="Arial"/>
                <w:color w:val="000000"/>
                <w:sz w:val="20"/>
                <w:szCs w:val="20"/>
              </w:rPr>
              <w:t>If the Works, or a Section, fail to pass the Tests on Completion repeated under Sub-Clause 9.3 [Retesting], the Engineer shall be entitled to:</w:t>
            </w:r>
          </w:p>
          <w:p w14:paraId="7D8BB4EA" w14:textId="77777777" w:rsidR="00271E90" w:rsidRPr="002D4852" w:rsidRDefault="00B231A1" w:rsidP="003F0597">
            <w:pPr>
              <w:pStyle w:val="ClauseSubList"/>
              <w:numPr>
                <w:ilvl w:val="0"/>
                <w:numId w:val="129"/>
              </w:numPr>
              <w:spacing w:after="240"/>
              <w:jc w:val="both"/>
              <w:rPr>
                <w:rFonts w:ascii="Arial" w:hAnsi="Arial" w:cs="Arial"/>
                <w:color w:val="000000"/>
                <w:sz w:val="20"/>
                <w:szCs w:val="20"/>
              </w:rPr>
            </w:pPr>
            <w:r w:rsidRPr="002D4852">
              <w:rPr>
                <w:rFonts w:ascii="Arial" w:hAnsi="Arial" w:cs="Arial"/>
                <w:color w:val="000000"/>
                <w:sz w:val="20"/>
                <w:szCs w:val="20"/>
              </w:rPr>
              <w:t>O</w:t>
            </w:r>
            <w:r w:rsidR="00271E90" w:rsidRPr="002D4852">
              <w:rPr>
                <w:rFonts w:ascii="Arial" w:hAnsi="Arial" w:cs="Arial"/>
                <w:color w:val="000000"/>
                <w:sz w:val="20"/>
                <w:szCs w:val="20"/>
              </w:rPr>
              <w:t>rder further repetition of Tests on Completion under Sub-Clause 9.3</w:t>
            </w:r>
            <w:r w:rsidR="00426160" w:rsidRPr="002D4852">
              <w:rPr>
                <w:rFonts w:ascii="Arial" w:hAnsi="Arial" w:cs="Arial"/>
                <w:color w:val="000000"/>
                <w:sz w:val="20"/>
                <w:szCs w:val="20"/>
              </w:rPr>
              <w:t xml:space="preserve"> [Retesting]</w:t>
            </w:r>
            <w:r w:rsidR="00271E90" w:rsidRPr="002D4852">
              <w:rPr>
                <w:rFonts w:ascii="Arial" w:hAnsi="Arial" w:cs="Arial"/>
                <w:color w:val="000000"/>
                <w:sz w:val="20"/>
                <w:szCs w:val="20"/>
              </w:rPr>
              <w:t>;</w:t>
            </w:r>
          </w:p>
          <w:p w14:paraId="73A86C11" w14:textId="77777777" w:rsidR="00271E90" w:rsidRPr="002D4852" w:rsidRDefault="00B231A1" w:rsidP="003F0597">
            <w:pPr>
              <w:pStyle w:val="ClauseSubList"/>
              <w:numPr>
                <w:ilvl w:val="0"/>
                <w:numId w:val="129"/>
              </w:numPr>
              <w:spacing w:after="24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 failure deprives the Employer of substantially the whole benefit of the Works or Section, reject the Works or Section (as the case may be), in which event the Employer shall have the same remedies as are provided in sub-paragraph (c) of Sub-Clause 11.4 [Failure to Remedy Defects]; or</w:t>
            </w:r>
          </w:p>
          <w:p w14:paraId="1F46BA25" w14:textId="77777777" w:rsidR="00271E90" w:rsidRPr="002D4852" w:rsidRDefault="00B231A1" w:rsidP="003F0597">
            <w:pPr>
              <w:pStyle w:val="ClauseSubList"/>
              <w:numPr>
                <w:ilvl w:val="0"/>
                <w:numId w:val="129"/>
              </w:numPr>
              <w:spacing w:after="24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ssue a Taking-Over Certificate, if the Employer so requests.</w:t>
            </w:r>
          </w:p>
          <w:p w14:paraId="775FDB8E" w14:textId="77777777" w:rsidR="00271E90" w:rsidRPr="002D4852" w:rsidRDefault="00271E90" w:rsidP="00271E90">
            <w:pPr>
              <w:pStyle w:val="ClauseSubPara"/>
              <w:spacing w:before="0" w:after="180"/>
              <w:ind w:left="-18" w:firstLine="18"/>
              <w:jc w:val="both"/>
              <w:rPr>
                <w:rFonts w:ascii="Arial" w:hAnsi="Arial" w:cs="Arial"/>
                <w:color w:val="000000"/>
                <w:sz w:val="20"/>
                <w:szCs w:val="20"/>
              </w:rPr>
            </w:pPr>
            <w:r w:rsidRPr="002D4852">
              <w:rPr>
                <w:rFonts w:ascii="Arial" w:hAnsi="Arial" w:cs="Arial"/>
                <w:color w:val="000000"/>
                <w:sz w:val="20"/>
                <w:szCs w:val="20"/>
              </w:rPr>
              <w:t>In the event of sub-paragraph (c), the Contractor shall proceed in accordance with all other obligations under the Contract, and the Contract Price shall be reduced by such amount as shall be appropriate to cover the reduced value to the Employer as a result of this failure. Unless the relevant reduction for this failure is stated (or its method of calculation is defined) in the Contract, the Employer may require the reduction to be (i) agreed by both Parties (in full satisfaction of this failure only) and paid before this Taking-Over Certificate is issued, or (ii) determined and paid under Sub-Clause 2.5 [Employer’s Claims] and Sub-Clause 3.5 [Determinations].</w:t>
            </w:r>
          </w:p>
        </w:tc>
      </w:tr>
      <w:tr w:rsidR="00BD3D88" w:rsidRPr="002D4852" w14:paraId="104964FC" w14:textId="77777777" w:rsidTr="001D5486">
        <w:trPr>
          <w:cantSplit/>
        </w:trPr>
        <w:tc>
          <w:tcPr>
            <w:tcW w:w="8676" w:type="dxa"/>
            <w:gridSpan w:val="6"/>
            <w:vAlign w:val="center"/>
          </w:tcPr>
          <w:p w14:paraId="6EB0D0DB" w14:textId="77777777" w:rsidR="00271E90" w:rsidRPr="002D4852" w:rsidRDefault="00271E90" w:rsidP="00271E90">
            <w:pPr>
              <w:pStyle w:val="CG1"/>
              <w:rPr>
                <w:rFonts w:ascii="Arial" w:hAnsi="Arial" w:cs="Arial"/>
                <w:color w:val="000000"/>
                <w:sz w:val="24"/>
                <w:szCs w:val="24"/>
                <w:lang w:val="en-GB"/>
              </w:rPr>
            </w:pPr>
            <w:bookmarkStart w:id="1042" w:name="_Toc527650054"/>
            <w:r w:rsidRPr="002D4852">
              <w:rPr>
                <w:rFonts w:ascii="Arial" w:hAnsi="Arial" w:cs="Arial"/>
                <w:color w:val="000000"/>
                <w:sz w:val="24"/>
                <w:szCs w:val="24"/>
                <w:lang w:val="en-GB"/>
              </w:rPr>
              <w:t>10.</w:t>
            </w:r>
            <w:r w:rsidRPr="002D4852">
              <w:rPr>
                <w:rFonts w:ascii="Arial" w:hAnsi="Arial" w:cs="Arial"/>
                <w:color w:val="000000"/>
                <w:sz w:val="24"/>
                <w:szCs w:val="24"/>
                <w:lang w:val="en-GB"/>
              </w:rPr>
              <w:tab/>
              <w:t>Employer’s Taking Over</w:t>
            </w:r>
            <w:bookmarkEnd w:id="1042"/>
          </w:p>
        </w:tc>
      </w:tr>
      <w:tr w:rsidR="00BD3D88" w:rsidRPr="002D4852" w14:paraId="4C793091" w14:textId="77777777" w:rsidTr="001D5486">
        <w:tc>
          <w:tcPr>
            <w:tcW w:w="2127" w:type="dxa"/>
            <w:gridSpan w:val="4"/>
          </w:tcPr>
          <w:p w14:paraId="6AB3E219" w14:textId="77777777" w:rsidR="00271E90" w:rsidRPr="002D4852" w:rsidRDefault="00271E90" w:rsidP="00271E90">
            <w:pPr>
              <w:pStyle w:val="CG2"/>
              <w:rPr>
                <w:rFonts w:cs="Arial"/>
                <w:color w:val="000000"/>
                <w:sz w:val="20"/>
                <w:lang w:val="en-GB"/>
              </w:rPr>
            </w:pPr>
            <w:bookmarkStart w:id="1043" w:name="_Toc527650055"/>
            <w:r w:rsidRPr="002D4852">
              <w:rPr>
                <w:rFonts w:cs="Arial"/>
                <w:color w:val="000000"/>
                <w:sz w:val="20"/>
                <w:lang w:val="en-GB"/>
              </w:rPr>
              <w:t>10.1</w:t>
            </w:r>
            <w:r w:rsidRPr="002D4852">
              <w:rPr>
                <w:rFonts w:cs="Arial"/>
                <w:color w:val="000000"/>
                <w:sz w:val="20"/>
                <w:lang w:val="en-GB"/>
              </w:rPr>
              <w:tab/>
              <w:t>Taking Over of the Works and Sections</w:t>
            </w:r>
            <w:bookmarkEnd w:id="1043"/>
          </w:p>
        </w:tc>
        <w:tc>
          <w:tcPr>
            <w:tcW w:w="6549" w:type="dxa"/>
            <w:gridSpan w:val="2"/>
          </w:tcPr>
          <w:p w14:paraId="11F5CF06"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Except as stated in Sub-Clause 9.4 [Failure to Pass Tests on Completion], the Works shall be taken over by the Employer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1E13C8E9"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780F612B"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Engineer shall, within 28 days after receiving the Contractor’s application:</w:t>
            </w:r>
          </w:p>
          <w:p w14:paraId="010F9640" w14:textId="77777777" w:rsidR="00271E90" w:rsidRPr="002D4852" w:rsidRDefault="00B231A1" w:rsidP="003F0597">
            <w:pPr>
              <w:pStyle w:val="ClauseSubList"/>
              <w:numPr>
                <w:ilvl w:val="0"/>
                <w:numId w:val="130"/>
              </w:numPr>
              <w:spacing w:after="24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4E03D0D1" w14:textId="77777777" w:rsidR="00271E90" w:rsidRPr="002D4852" w:rsidRDefault="00B231A1" w:rsidP="003F0597">
            <w:pPr>
              <w:pStyle w:val="ClauseSubList"/>
              <w:numPr>
                <w:ilvl w:val="0"/>
                <w:numId w:val="130"/>
              </w:numPr>
              <w:spacing w:after="24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eject the application, giving reasons and specifying the work required to be done by the Contractor to enable the Taking-Over Certificate to be issued. The Contractor shall then complete this work before issuing a further notice under this Sub-Clause.</w:t>
            </w:r>
          </w:p>
          <w:p w14:paraId="036ECB48"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BD3D88" w:rsidRPr="002D4852" w14:paraId="2F55B1E2" w14:textId="77777777" w:rsidTr="001D5486">
        <w:tc>
          <w:tcPr>
            <w:tcW w:w="2127" w:type="dxa"/>
            <w:gridSpan w:val="4"/>
          </w:tcPr>
          <w:p w14:paraId="60491958" w14:textId="77777777" w:rsidR="00271E90" w:rsidRPr="002D4852" w:rsidRDefault="00271E90" w:rsidP="00271E90">
            <w:pPr>
              <w:pStyle w:val="CG2"/>
              <w:rPr>
                <w:rFonts w:cs="Arial"/>
                <w:color w:val="000000"/>
                <w:sz w:val="20"/>
                <w:lang w:val="en-GB"/>
              </w:rPr>
            </w:pPr>
            <w:bookmarkStart w:id="1044" w:name="_Toc527650056"/>
            <w:r w:rsidRPr="002D4852">
              <w:rPr>
                <w:rFonts w:cs="Arial"/>
                <w:color w:val="000000"/>
                <w:sz w:val="20"/>
                <w:lang w:val="en-GB"/>
              </w:rPr>
              <w:t>10.2</w:t>
            </w:r>
            <w:r w:rsidRPr="002D4852">
              <w:rPr>
                <w:rFonts w:cs="Arial"/>
                <w:color w:val="000000"/>
                <w:sz w:val="20"/>
                <w:lang w:val="en-GB"/>
              </w:rPr>
              <w:tab/>
              <w:t>Taking Over of Parts of the Works</w:t>
            </w:r>
            <w:bookmarkEnd w:id="1044"/>
          </w:p>
        </w:tc>
        <w:tc>
          <w:tcPr>
            <w:tcW w:w="6549" w:type="dxa"/>
            <w:gridSpan w:val="2"/>
          </w:tcPr>
          <w:p w14:paraId="6F5E29AB"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The Engineer may, at the sole discretion of the Employer, issue a Taking-Over</w:t>
            </w:r>
            <w:r w:rsidRPr="002D4852">
              <w:rPr>
                <w:rFonts w:ascii="Arial" w:hAnsi="Arial" w:cs="Arial"/>
                <w:b/>
                <w:bCs/>
                <w:color w:val="000000"/>
                <w:sz w:val="20"/>
                <w:szCs w:val="20"/>
              </w:rPr>
              <w:t xml:space="preserve"> </w:t>
            </w:r>
            <w:r w:rsidRPr="002D4852">
              <w:rPr>
                <w:rFonts w:ascii="Arial" w:hAnsi="Arial" w:cs="Arial"/>
                <w:color w:val="000000"/>
                <w:sz w:val="20"/>
                <w:szCs w:val="20"/>
              </w:rPr>
              <w:t>Certificate for any part of the Permanent Works.</w:t>
            </w:r>
          </w:p>
          <w:p w14:paraId="0A718A1F"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The Employer shall not use any part of the Works (other than as a temporary measure which is either specified in the Contract or agreed by both Parties) unless and until the Engineer has issued a Taking-Over Certificate for this part. However, if the Employer does use any part of the Works before the Taking-Over Certificate is issued:</w:t>
            </w:r>
          </w:p>
          <w:p w14:paraId="40CC8A9F" w14:textId="77777777" w:rsidR="00271E90" w:rsidRPr="002D4852" w:rsidRDefault="00B231A1" w:rsidP="003F0597">
            <w:pPr>
              <w:pStyle w:val="ClauseSubList"/>
              <w:numPr>
                <w:ilvl w:val="0"/>
                <w:numId w:val="133"/>
              </w:numPr>
              <w:spacing w:after="240"/>
              <w:jc w:val="both"/>
              <w:rPr>
                <w:rFonts w:ascii="Arial" w:hAnsi="Arial" w:cs="Arial"/>
                <w:color w:val="000000"/>
                <w:sz w:val="20"/>
                <w:szCs w:val="20"/>
              </w:rPr>
            </w:pPr>
            <w:r w:rsidRPr="002D4852">
              <w:rPr>
                <w:rFonts w:ascii="Arial" w:hAnsi="Arial" w:cs="Arial"/>
                <w:color w:val="000000"/>
                <w:sz w:val="20"/>
                <w:szCs w:val="20"/>
              </w:rPr>
              <w:t>Th</w:t>
            </w:r>
            <w:r w:rsidR="00271E90" w:rsidRPr="002D4852">
              <w:rPr>
                <w:rFonts w:ascii="Arial" w:hAnsi="Arial" w:cs="Arial"/>
                <w:color w:val="000000"/>
                <w:sz w:val="20"/>
                <w:szCs w:val="20"/>
              </w:rPr>
              <w:t>e part which is used shall be deemed to have been taken over as from the date on which it is used</w:t>
            </w:r>
            <w:r w:rsidRPr="002D4852">
              <w:rPr>
                <w:rFonts w:ascii="Arial" w:hAnsi="Arial" w:cs="Arial"/>
                <w:color w:val="000000"/>
                <w:sz w:val="20"/>
                <w:szCs w:val="20"/>
              </w:rPr>
              <w:t>;</w:t>
            </w:r>
          </w:p>
          <w:p w14:paraId="01EEDAEB" w14:textId="77777777" w:rsidR="00271E90" w:rsidRPr="002D4852" w:rsidRDefault="00B231A1" w:rsidP="003F0597">
            <w:pPr>
              <w:pStyle w:val="ClauseSubList"/>
              <w:numPr>
                <w:ilvl w:val="0"/>
                <w:numId w:val="133"/>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cease to be liable for the care of such part as from this date, when responsibility shall pass to the Employer, and</w:t>
            </w:r>
          </w:p>
          <w:p w14:paraId="43512517" w14:textId="77777777" w:rsidR="00271E90" w:rsidRPr="002D4852" w:rsidRDefault="00B231A1" w:rsidP="003F0597">
            <w:pPr>
              <w:pStyle w:val="ClauseSubList"/>
              <w:numPr>
                <w:ilvl w:val="0"/>
                <w:numId w:val="133"/>
              </w:numPr>
              <w:spacing w:after="240"/>
              <w:jc w:val="both"/>
              <w:rPr>
                <w:rFonts w:ascii="Arial" w:hAnsi="Arial" w:cs="Arial"/>
                <w:color w:val="000000"/>
                <w:sz w:val="20"/>
                <w:szCs w:val="20"/>
              </w:rPr>
            </w:pPr>
            <w:r w:rsidRPr="002D4852">
              <w:rPr>
                <w:rFonts w:ascii="Arial" w:hAnsi="Arial" w:cs="Arial"/>
                <w:color w:val="000000"/>
                <w:sz w:val="20"/>
                <w:szCs w:val="20"/>
              </w:rPr>
              <w:t>If</w:t>
            </w:r>
            <w:r w:rsidR="00271E90" w:rsidRPr="002D4852">
              <w:rPr>
                <w:rFonts w:ascii="Arial" w:hAnsi="Arial" w:cs="Arial"/>
                <w:color w:val="000000"/>
                <w:sz w:val="20"/>
                <w:szCs w:val="20"/>
              </w:rPr>
              <w:t xml:space="preserve"> requested by the Contractor, the Engineer shall issue a Taking-Over Certificate for this part.</w:t>
            </w:r>
          </w:p>
          <w:p w14:paraId="1B08B448"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14:paraId="37F8FF3B"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If the Contractor incurs Cost as a result of the Employer taking over and/or using a part of the Works, other than such use as is specified in the Contract or agreed by the Contractor, the Contractor shall (i)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14:paraId="66644270"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BD3D88" w:rsidRPr="002D4852" w14:paraId="524EF1B5" w14:textId="77777777" w:rsidTr="001D5486">
        <w:tc>
          <w:tcPr>
            <w:tcW w:w="2127" w:type="dxa"/>
            <w:gridSpan w:val="4"/>
          </w:tcPr>
          <w:p w14:paraId="0595F3DC" w14:textId="77777777" w:rsidR="00271E90" w:rsidRPr="002D4852" w:rsidRDefault="00271E90" w:rsidP="00271E90">
            <w:pPr>
              <w:pStyle w:val="CG2"/>
              <w:rPr>
                <w:rFonts w:cs="Arial"/>
                <w:color w:val="000000"/>
                <w:sz w:val="20"/>
                <w:lang w:val="en-GB"/>
              </w:rPr>
            </w:pPr>
            <w:bookmarkStart w:id="1045" w:name="_Toc527650057"/>
            <w:r w:rsidRPr="002D4852">
              <w:rPr>
                <w:rFonts w:cs="Arial"/>
                <w:color w:val="000000"/>
                <w:sz w:val="20"/>
                <w:lang w:val="en-GB"/>
              </w:rPr>
              <w:t>10.3</w:t>
            </w:r>
            <w:r w:rsidRPr="002D4852">
              <w:rPr>
                <w:rFonts w:cs="Arial"/>
                <w:color w:val="000000"/>
                <w:sz w:val="20"/>
                <w:lang w:val="en-GB"/>
              </w:rPr>
              <w:tab/>
              <w:t>Interference with Tests on Completion</w:t>
            </w:r>
            <w:bookmarkEnd w:id="1045"/>
          </w:p>
        </w:tc>
        <w:tc>
          <w:tcPr>
            <w:tcW w:w="6549" w:type="dxa"/>
            <w:gridSpan w:val="2"/>
          </w:tcPr>
          <w:p w14:paraId="64B900B5"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If the Contractor is prevented, for more than 14 days, from carrying out the Tests on Completion by a cause for which the Employer is responsible, the Employer shall be deemed to have taken over the Works or Section (as the case may be) on the date when the Tests on Completion would otherwise have been completed.</w:t>
            </w:r>
          </w:p>
          <w:p w14:paraId="285D0C07"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14A32E14"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If the Contractor suffers delay and/or incurs Cost as a result of this delay in carrying out the Tests on Completion, the Contractor shall give notice to the Engineer and shall be entitled subject to Sub-Clause 20.1 [Contractor’s Claims] to:</w:t>
            </w:r>
          </w:p>
          <w:p w14:paraId="532B7E52" w14:textId="77777777" w:rsidR="00271E90" w:rsidRPr="002D4852" w:rsidRDefault="00B231A1" w:rsidP="003F0597">
            <w:pPr>
              <w:pStyle w:val="ClauseSubList"/>
              <w:numPr>
                <w:ilvl w:val="0"/>
                <w:numId w:val="134"/>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4699ED73" w14:textId="77777777" w:rsidR="00271E90" w:rsidRPr="002D4852" w:rsidRDefault="00B231A1" w:rsidP="003F0597">
            <w:pPr>
              <w:pStyle w:val="ClauseSubList"/>
              <w:numPr>
                <w:ilvl w:val="0"/>
                <w:numId w:val="134"/>
              </w:numPr>
              <w:spacing w:after="24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plus profit, which shall be included in the Contract Price.</w:t>
            </w:r>
          </w:p>
          <w:p w14:paraId="1A373091"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After receiving this notice, the Engineer shall proceed in accordance with Sub-Clause 3.5 [Determinations] to agree or determine these matters.</w:t>
            </w:r>
          </w:p>
        </w:tc>
      </w:tr>
      <w:tr w:rsidR="00BD3D88" w:rsidRPr="002D4852" w14:paraId="5A38CF48" w14:textId="77777777" w:rsidTr="001D5486">
        <w:tc>
          <w:tcPr>
            <w:tcW w:w="2127" w:type="dxa"/>
            <w:gridSpan w:val="4"/>
          </w:tcPr>
          <w:p w14:paraId="399B8E16" w14:textId="77777777" w:rsidR="00271E90" w:rsidRPr="002D4852" w:rsidRDefault="00271E90" w:rsidP="00271E90">
            <w:pPr>
              <w:pStyle w:val="berschrift3"/>
              <w:ind w:left="702" w:hanging="702"/>
              <w:jc w:val="left"/>
              <w:rPr>
                <w:rFonts w:ascii="Arial" w:hAnsi="Arial" w:cs="Arial"/>
                <w:color w:val="000000"/>
                <w:sz w:val="20"/>
                <w:lang w:val="en-GB"/>
              </w:rPr>
            </w:pPr>
            <w:r w:rsidRPr="002D4852">
              <w:rPr>
                <w:rFonts w:ascii="Arial" w:hAnsi="Arial" w:cs="Arial"/>
                <w:color w:val="000000"/>
                <w:sz w:val="20"/>
                <w:lang w:val="en-GB"/>
              </w:rPr>
              <w:t>10.4</w:t>
            </w:r>
            <w:r w:rsidRPr="002D4852">
              <w:rPr>
                <w:rFonts w:ascii="Arial" w:hAnsi="Arial" w:cs="Arial"/>
                <w:color w:val="000000"/>
                <w:sz w:val="20"/>
                <w:lang w:val="en-GB"/>
              </w:rPr>
              <w:tab/>
              <w:t>Surfaces Requiring Reinstatement</w:t>
            </w:r>
          </w:p>
        </w:tc>
        <w:tc>
          <w:tcPr>
            <w:tcW w:w="6549" w:type="dxa"/>
            <w:gridSpan w:val="2"/>
          </w:tcPr>
          <w:p w14:paraId="1FA6B9F6" w14:textId="77777777" w:rsidR="00271E90" w:rsidRPr="002D4852" w:rsidRDefault="00271E90" w:rsidP="00271E90">
            <w:pPr>
              <w:pStyle w:val="ClauseSubPara"/>
              <w:spacing w:before="0" w:after="200"/>
              <w:ind w:left="-14"/>
              <w:jc w:val="both"/>
              <w:rPr>
                <w:rFonts w:ascii="Arial" w:hAnsi="Arial" w:cs="Arial"/>
                <w:color w:val="000000"/>
                <w:sz w:val="20"/>
                <w:szCs w:val="20"/>
              </w:rPr>
            </w:pPr>
            <w:r w:rsidRPr="002D4852">
              <w:rPr>
                <w:rFonts w:ascii="Arial" w:hAnsi="Arial" w:cs="Arial"/>
                <w:color w:val="000000"/>
                <w:sz w:val="20"/>
                <w:szCs w:val="20"/>
              </w:rPr>
              <w:t>Except as otherwise stated in a Taking-Over Certificate, a certificate for a Section or part of the Works shall not be deemed to certify completion of any ground or other surfaces requiring reinstatement.</w:t>
            </w:r>
          </w:p>
        </w:tc>
      </w:tr>
      <w:tr w:rsidR="00BD3D88" w:rsidRPr="002D4852" w14:paraId="314879B1" w14:textId="77777777" w:rsidTr="001D5486">
        <w:trPr>
          <w:cantSplit/>
        </w:trPr>
        <w:tc>
          <w:tcPr>
            <w:tcW w:w="8676" w:type="dxa"/>
            <w:gridSpan w:val="6"/>
            <w:vAlign w:val="center"/>
          </w:tcPr>
          <w:p w14:paraId="5074F0D8" w14:textId="77777777" w:rsidR="00271E90" w:rsidRPr="002D4852" w:rsidRDefault="00271E90" w:rsidP="00271E90">
            <w:pPr>
              <w:pStyle w:val="CG1"/>
              <w:rPr>
                <w:rFonts w:ascii="Arial" w:hAnsi="Arial" w:cs="Arial"/>
                <w:color w:val="000000"/>
                <w:sz w:val="24"/>
                <w:szCs w:val="24"/>
                <w:lang w:val="en-GB"/>
              </w:rPr>
            </w:pPr>
            <w:bookmarkStart w:id="1046" w:name="_Toc527650058"/>
            <w:r w:rsidRPr="002D4852">
              <w:rPr>
                <w:rFonts w:ascii="Arial" w:hAnsi="Arial" w:cs="Arial"/>
                <w:color w:val="000000"/>
                <w:sz w:val="24"/>
                <w:szCs w:val="24"/>
                <w:lang w:val="en-GB"/>
              </w:rPr>
              <w:t>11.</w:t>
            </w:r>
            <w:r w:rsidRPr="002D4852">
              <w:rPr>
                <w:rFonts w:ascii="Arial" w:hAnsi="Arial" w:cs="Arial"/>
                <w:color w:val="000000"/>
                <w:sz w:val="24"/>
                <w:szCs w:val="24"/>
                <w:lang w:val="en-GB"/>
              </w:rPr>
              <w:tab/>
              <w:t>Defects Liability</w:t>
            </w:r>
            <w:bookmarkEnd w:id="1046"/>
          </w:p>
        </w:tc>
      </w:tr>
      <w:tr w:rsidR="00BD3D88" w:rsidRPr="002D4852" w14:paraId="007E8BCC" w14:textId="77777777" w:rsidTr="001D5486">
        <w:tc>
          <w:tcPr>
            <w:tcW w:w="2127" w:type="dxa"/>
            <w:gridSpan w:val="4"/>
          </w:tcPr>
          <w:p w14:paraId="4471525E" w14:textId="77777777" w:rsidR="00271E90" w:rsidRPr="002D4852" w:rsidRDefault="00271E90" w:rsidP="00271E90">
            <w:pPr>
              <w:pStyle w:val="CG2"/>
              <w:rPr>
                <w:rFonts w:cs="Arial"/>
                <w:color w:val="000000"/>
                <w:sz w:val="20"/>
                <w:lang w:val="en-GB"/>
              </w:rPr>
            </w:pPr>
            <w:bookmarkStart w:id="1047" w:name="_Toc527650059"/>
            <w:r w:rsidRPr="002D4852">
              <w:rPr>
                <w:rFonts w:cs="Arial"/>
                <w:color w:val="000000"/>
                <w:sz w:val="20"/>
                <w:lang w:val="en-GB"/>
              </w:rPr>
              <w:t>11.1</w:t>
            </w:r>
            <w:r w:rsidRPr="002D4852">
              <w:rPr>
                <w:rFonts w:cs="Arial"/>
                <w:color w:val="000000"/>
                <w:sz w:val="20"/>
                <w:lang w:val="en-GB"/>
              </w:rPr>
              <w:tab/>
              <w:t>Completion of Outstand</w:t>
            </w:r>
            <w:r w:rsidR="00AA786B" w:rsidRPr="002D4852">
              <w:rPr>
                <w:rFonts w:cs="Arial"/>
                <w:color w:val="000000"/>
                <w:sz w:val="20"/>
                <w:lang w:val="en-GB"/>
              </w:rPr>
              <w:softHyphen/>
            </w:r>
            <w:r w:rsidRPr="002D4852">
              <w:rPr>
                <w:rFonts w:cs="Arial"/>
                <w:color w:val="000000"/>
                <w:sz w:val="20"/>
                <w:lang w:val="en-GB"/>
              </w:rPr>
              <w:t>ing Work and Remedying Defects</w:t>
            </w:r>
            <w:bookmarkEnd w:id="1047"/>
          </w:p>
        </w:tc>
        <w:tc>
          <w:tcPr>
            <w:tcW w:w="6549" w:type="dxa"/>
            <w:gridSpan w:val="2"/>
          </w:tcPr>
          <w:p w14:paraId="4A71BC89"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14:paraId="085AAC30" w14:textId="77777777" w:rsidR="00271E90" w:rsidRPr="002D4852" w:rsidRDefault="00B231A1" w:rsidP="003F0597">
            <w:pPr>
              <w:pStyle w:val="ClauseSubList"/>
              <w:numPr>
                <w:ilvl w:val="0"/>
                <w:numId w:val="135"/>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omplete any work which is outstanding on the date stated in a Taking-Over Certificate, within such reasonable time as is instructed by the Engineer</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198C6DCE" w14:textId="77777777" w:rsidR="00271E90" w:rsidRPr="002D4852" w:rsidRDefault="00B231A1" w:rsidP="003F0597">
            <w:pPr>
              <w:pStyle w:val="ClauseSubList"/>
              <w:numPr>
                <w:ilvl w:val="0"/>
                <w:numId w:val="135"/>
              </w:numPr>
              <w:spacing w:after="240"/>
              <w:jc w:val="both"/>
              <w:rPr>
                <w:rFonts w:ascii="Arial" w:hAnsi="Arial" w:cs="Arial"/>
                <w:color w:val="000000"/>
                <w:sz w:val="20"/>
                <w:szCs w:val="20"/>
              </w:rPr>
            </w:pPr>
            <w:r w:rsidRPr="002D4852">
              <w:rPr>
                <w:rFonts w:ascii="Arial" w:hAnsi="Arial" w:cs="Arial"/>
                <w:color w:val="000000"/>
                <w:sz w:val="20"/>
                <w:szCs w:val="20"/>
              </w:rPr>
              <w:t>E</w:t>
            </w:r>
            <w:r w:rsidR="00271E90" w:rsidRPr="002D4852">
              <w:rPr>
                <w:rFonts w:ascii="Arial" w:hAnsi="Arial" w:cs="Arial"/>
                <w:color w:val="000000"/>
                <w:sz w:val="20"/>
                <w:szCs w:val="20"/>
              </w:rPr>
              <w:t>xecute all work required to remedy defects or damage, as may be notified by (or on behalf of) the Employer on or before the expiry date of the Defects Notification Period for the Works or Section (as the case may be).</w:t>
            </w:r>
          </w:p>
          <w:p w14:paraId="3B5D2C70"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If a defect appears or damage occurs, the Contractor shall be notified accordingly, by (or on behalf of) the Employer.</w:t>
            </w:r>
          </w:p>
        </w:tc>
      </w:tr>
      <w:tr w:rsidR="00BD3D88" w:rsidRPr="002D4852" w14:paraId="478743F2" w14:textId="77777777" w:rsidTr="001D5486">
        <w:tc>
          <w:tcPr>
            <w:tcW w:w="2127" w:type="dxa"/>
            <w:gridSpan w:val="4"/>
          </w:tcPr>
          <w:p w14:paraId="11C5D30D" w14:textId="77777777" w:rsidR="00271E90" w:rsidRPr="002D4852" w:rsidRDefault="00271E90" w:rsidP="00271E90">
            <w:pPr>
              <w:pStyle w:val="CG2"/>
              <w:rPr>
                <w:rFonts w:cs="Arial"/>
                <w:color w:val="000000"/>
                <w:sz w:val="20"/>
                <w:lang w:val="en-GB"/>
              </w:rPr>
            </w:pPr>
            <w:bookmarkStart w:id="1048" w:name="_Toc527650060"/>
            <w:r w:rsidRPr="002D4852">
              <w:rPr>
                <w:rFonts w:cs="Arial"/>
                <w:color w:val="000000"/>
                <w:sz w:val="20"/>
                <w:lang w:val="en-GB"/>
              </w:rPr>
              <w:t>11.2</w:t>
            </w:r>
            <w:r w:rsidRPr="002D4852">
              <w:rPr>
                <w:rFonts w:cs="Arial"/>
                <w:color w:val="000000"/>
                <w:sz w:val="20"/>
                <w:lang w:val="en-GB"/>
              </w:rPr>
              <w:tab/>
              <w:t>Cost of Remedying Defects</w:t>
            </w:r>
            <w:bookmarkEnd w:id="1048"/>
          </w:p>
        </w:tc>
        <w:tc>
          <w:tcPr>
            <w:tcW w:w="6549" w:type="dxa"/>
            <w:gridSpan w:val="2"/>
          </w:tcPr>
          <w:p w14:paraId="6D3E4734"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All work referred to in sub-paragraph (b) of Sub-Clause 11.1 [Completion of Outstanding Work and Remedying Defects] shall be executed at the risk and cost of the Contractor, if and to the extent that the work is attributable to:</w:t>
            </w:r>
          </w:p>
          <w:p w14:paraId="093E850D" w14:textId="77777777" w:rsidR="00271E90" w:rsidRPr="002D4852" w:rsidRDefault="00B231A1" w:rsidP="003F0597">
            <w:pPr>
              <w:pStyle w:val="ClauseSubList"/>
              <w:numPr>
                <w:ilvl w:val="0"/>
                <w:numId w:val="136"/>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design for which the Contractor is responsible</w:t>
            </w:r>
            <w:r w:rsidRPr="002D4852">
              <w:rPr>
                <w:rFonts w:ascii="Arial" w:hAnsi="Arial" w:cs="Arial"/>
                <w:color w:val="000000"/>
                <w:sz w:val="20"/>
                <w:szCs w:val="20"/>
              </w:rPr>
              <w:t>;</w:t>
            </w:r>
          </w:p>
          <w:p w14:paraId="3E82F5DA" w14:textId="77777777" w:rsidR="00271E90" w:rsidRPr="002D4852" w:rsidRDefault="00271E90" w:rsidP="003F0597">
            <w:pPr>
              <w:pStyle w:val="ClauseSubList"/>
              <w:numPr>
                <w:ilvl w:val="0"/>
                <w:numId w:val="136"/>
              </w:numPr>
              <w:spacing w:after="240"/>
              <w:jc w:val="both"/>
              <w:rPr>
                <w:rFonts w:ascii="Arial" w:hAnsi="Arial" w:cs="Arial"/>
                <w:color w:val="000000"/>
                <w:sz w:val="20"/>
                <w:szCs w:val="20"/>
              </w:rPr>
            </w:pPr>
            <w:r w:rsidRPr="002D4852">
              <w:rPr>
                <w:rFonts w:ascii="Arial" w:hAnsi="Arial" w:cs="Arial"/>
                <w:color w:val="000000"/>
                <w:sz w:val="20"/>
                <w:szCs w:val="20"/>
              </w:rPr>
              <w:t>Plant, Materials or workmanship not being in accordance with the Contract</w:t>
            </w:r>
            <w:r w:rsidR="00B231A1" w:rsidRPr="002D4852">
              <w:rPr>
                <w:rFonts w:ascii="Arial" w:hAnsi="Arial" w:cs="Arial"/>
                <w:color w:val="000000"/>
                <w:sz w:val="20"/>
                <w:szCs w:val="20"/>
              </w:rPr>
              <w:t>;</w:t>
            </w:r>
            <w:r w:rsidRPr="002D4852">
              <w:rPr>
                <w:rFonts w:ascii="Arial" w:hAnsi="Arial" w:cs="Arial"/>
                <w:color w:val="000000"/>
                <w:sz w:val="20"/>
                <w:szCs w:val="20"/>
              </w:rPr>
              <w:t xml:space="preserve"> or</w:t>
            </w:r>
          </w:p>
          <w:p w14:paraId="411E7387" w14:textId="77777777" w:rsidR="00271E90" w:rsidRPr="002D4852" w:rsidRDefault="00B231A1" w:rsidP="003F0597">
            <w:pPr>
              <w:pStyle w:val="ClauseSubList"/>
              <w:numPr>
                <w:ilvl w:val="0"/>
                <w:numId w:val="136"/>
              </w:numPr>
              <w:spacing w:after="240"/>
              <w:jc w:val="both"/>
              <w:rPr>
                <w:rFonts w:ascii="Arial" w:hAnsi="Arial" w:cs="Arial"/>
                <w:color w:val="000000"/>
                <w:sz w:val="20"/>
                <w:szCs w:val="20"/>
              </w:rPr>
            </w:pPr>
            <w:r w:rsidRPr="002D4852">
              <w:rPr>
                <w:rFonts w:ascii="Arial" w:hAnsi="Arial" w:cs="Arial"/>
                <w:color w:val="000000"/>
                <w:sz w:val="20"/>
                <w:szCs w:val="20"/>
              </w:rPr>
              <w:t>F</w:t>
            </w:r>
            <w:r w:rsidR="00271E90" w:rsidRPr="002D4852">
              <w:rPr>
                <w:rFonts w:ascii="Arial" w:hAnsi="Arial" w:cs="Arial"/>
                <w:color w:val="000000"/>
                <w:sz w:val="20"/>
                <w:szCs w:val="20"/>
              </w:rPr>
              <w:t>ailure by the Contractor to comply with any other obligation.</w:t>
            </w:r>
          </w:p>
          <w:p w14:paraId="4842D8E2"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and to the extent that such work is attributable to any other cause, the Contractor shall be notified promptly by (or on behalf of) the Employer, and Sub-Clause 13.3 [Variation Procedure] shall apply.</w:t>
            </w:r>
          </w:p>
        </w:tc>
      </w:tr>
      <w:tr w:rsidR="00BD3D88" w:rsidRPr="002D4852" w14:paraId="625D08F9" w14:textId="77777777" w:rsidTr="001D5486">
        <w:tc>
          <w:tcPr>
            <w:tcW w:w="2127" w:type="dxa"/>
            <w:gridSpan w:val="4"/>
          </w:tcPr>
          <w:p w14:paraId="2B467FB2" w14:textId="77777777" w:rsidR="00271E90" w:rsidRPr="002D4852" w:rsidRDefault="00271E90" w:rsidP="00271E90">
            <w:pPr>
              <w:pStyle w:val="CG2"/>
              <w:rPr>
                <w:rFonts w:cs="Arial"/>
                <w:color w:val="000000"/>
                <w:sz w:val="20"/>
                <w:lang w:val="en-GB"/>
              </w:rPr>
            </w:pPr>
            <w:bookmarkStart w:id="1049" w:name="_Toc527650061"/>
            <w:r w:rsidRPr="002D4852">
              <w:rPr>
                <w:rFonts w:cs="Arial"/>
                <w:color w:val="000000"/>
                <w:sz w:val="20"/>
                <w:lang w:val="en-GB"/>
              </w:rPr>
              <w:t>11.3</w:t>
            </w:r>
            <w:r w:rsidRPr="002D4852">
              <w:rPr>
                <w:rFonts w:cs="Arial"/>
                <w:color w:val="000000"/>
                <w:sz w:val="20"/>
                <w:lang w:val="en-GB"/>
              </w:rPr>
              <w:tab/>
              <w:t>Extension of Defects Notification Period</w:t>
            </w:r>
            <w:bookmarkEnd w:id="1049"/>
          </w:p>
        </w:tc>
        <w:tc>
          <w:tcPr>
            <w:tcW w:w="6549" w:type="dxa"/>
            <w:gridSpan w:val="2"/>
          </w:tcPr>
          <w:p w14:paraId="4A9D8EE7" w14:textId="77777777" w:rsidR="00271E90" w:rsidRPr="002D4852" w:rsidRDefault="00271E90" w:rsidP="00271E90">
            <w:pPr>
              <w:pStyle w:val="ClauseSubPara"/>
              <w:spacing w:before="0" w:after="240"/>
              <w:ind w:left="-14" w:firstLine="18"/>
              <w:jc w:val="both"/>
              <w:rPr>
                <w:rFonts w:ascii="Arial" w:hAnsi="Arial" w:cs="Arial"/>
                <w:color w:val="000000"/>
                <w:sz w:val="20"/>
                <w:szCs w:val="20"/>
              </w:rPr>
            </w:pPr>
            <w:r w:rsidRPr="002D4852">
              <w:rPr>
                <w:rFonts w:ascii="Arial" w:hAnsi="Arial" w:cs="Arial"/>
                <w:color w:val="000000"/>
                <w:sz w:val="20"/>
                <w:szCs w:val="20"/>
              </w:rPr>
              <w:t>The Employer shall be entitled subject to Sub-Clause 2.5 [Employer’s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by reason of damage attributable to the Contractor. However, a Defects Notification Period shall not be extended by more than two years.</w:t>
            </w:r>
          </w:p>
          <w:p w14:paraId="19801973" w14:textId="77777777" w:rsidR="00271E90" w:rsidRPr="002D4852" w:rsidRDefault="00271E90" w:rsidP="00271E90">
            <w:pPr>
              <w:pStyle w:val="ClauseSubPara"/>
              <w:spacing w:before="0" w:after="240"/>
              <w:ind w:left="-14"/>
              <w:jc w:val="both"/>
              <w:rPr>
                <w:rFonts w:ascii="Arial" w:hAnsi="Arial" w:cs="Arial"/>
                <w:color w:val="000000"/>
                <w:sz w:val="20"/>
                <w:szCs w:val="20"/>
              </w:rPr>
            </w:pPr>
            <w:r w:rsidRPr="002D4852">
              <w:rPr>
                <w:rFonts w:ascii="Arial" w:hAnsi="Arial" w:cs="Arial"/>
                <w:color w:val="000000"/>
                <w:sz w:val="20"/>
                <w:szCs w:val="20"/>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BD3D88" w:rsidRPr="002D4852" w14:paraId="223D23E5" w14:textId="77777777" w:rsidTr="001D5486">
        <w:tc>
          <w:tcPr>
            <w:tcW w:w="2127" w:type="dxa"/>
            <w:gridSpan w:val="4"/>
          </w:tcPr>
          <w:p w14:paraId="262E1B24" w14:textId="77777777" w:rsidR="00271E90" w:rsidRPr="002D4852" w:rsidRDefault="00271E90" w:rsidP="00271E90">
            <w:pPr>
              <w:pStyle w:val="CG2"/>
              <w:rPr>
                <w:rFonts w:cs="Arial"/>
                <w:color w:val="000000"/>
                <w:sz w:val="20"/>
                <w:lang w:val="en-GB"/>
              </w:rPr>
            </w:pPr>
            <w:bookmarkStart w:id="1050" w:name="_Toc527650062"/>
            <w:r w:rsidRPr="002D4852">
              <w:rPr>
                <w:rFonts w:cs="Arial"/>
                <w:color w:val="000000"/>
                <w:sz w:val="20"/>
                <w:lang w:val="en-GB"/>
              </w:rPr>
              <w:t>11.4</w:t>
            </w:r>
            <w:r w:rsidRPr="002D4852">
              <w:rPr>
                <w:rFonts w:cs="Arial"/>
                <w:color w:val="000000"/>
                <w:sz w:val="20"/>
                <w:lang w:val="en-GB"/>
              </w:rPr>
              <w:tab/>
              <w:t>Failure to Remedy Defects</w:t>
            </w:r>
            <w:bookmarkEnd w:id="1050"/>
          </w:p>
        </w:tc>
        <w:tc>
          <w:tcPr>
            <w:tcW w:w="6549" w:type="dxa"/>
            <w:gridSpan w:val="2"/>
          </w:tcPr>
          <w:p w14:paraId="51D3F005"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If the Contractor fails to remedy any defect or damage within a reasonable time, a date may be fixed by (or on behalf of) the Employer, on or by which the defect or damage is to be remedied. The Contractor shall be given reasonable notice of this date.</w:t>
            </w:r>
          </w:p>
          <w:p w14:paraId="4AABD5A5"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If the Contractor fails to remedy the defect or damage by this notified date and this remedial work was to be executed at the cost of the Contractor under Sub-Clause 11.2 [Cost of Remedying Defects], the Employer may (at his option):</w:t>
            </w:r>
          </w:p>
          <w:p w14:paraId="3D2FEF03" w14:textId="77777777" w:rsidR="00271E90" w:rsidRPr="002D4852" w:rsidRDefault="00B231A1" w:rsidP="003F0597">
            <w:pPr>
              <w:pStyle w:val="ClauseSubList"/>
              <w:numPr>
                <w:ilvl w:val="0"/>
                <w:numId w:val="137"/>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arry out the work himself or by others, in a reasonable manner and at the Contractor’s cost, but the Contractor shall have no responsibility for this work; and the Contractor shall subject to Sub-Clause 2.5 [Employer’s Claims] pay to the Employer the costs reasonably incurred by the Employer in remedying the defect or damage;</w:t>
            </w:r>
          </w:p>
          <w:p w14:paraId="72F11849" w14:textId="77777777" w:rsidR="00271E90" w:rsidRPr="002D4852" w:rsidRDefault="00B231A1" w:rsidP="003F0597">
            <w:pPr>
              <w:pStyle w:val="ClauseSubList"/>
              <w:numPr>
                <w:ilvl w:val="0"/>
                <w:numId w:val="137"/>
              </w:numPr>
              <w:spacing w:after="24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equire the Engineer to agree or determine a reasonable reduction in the Contract Price in accordance with Sub-Clause 3.5 [Determinations]; or</w:t>
            </w:r>
          </w:p>
          <w:p w14:paraId="263D8C53" w14:textId="77777777" w:rsidR="00271E90" w:rsidRPr="002D4852" w:rsidRDefault="00B231A1" w:rsidP="003F0597">
            <w:pPr>
              <w:pStyle w:val="ClauseSubList"/>
              <w:numPr>
                <w:ilvl w:val="0"/>
                <w:numId w:val="137"/>
              </w:numPr>
              <w:spacing w:after="240"/>
              <w:jc w:val="both"/>
              <w:rPr>
                <w:rFonts w:ascii="Arial" w:hAnsi="Arial" w:cs="Arial"/>
                <w:b/>
                <w:bCs/>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 defect or damage deprives the Employer of substantially the whole benefit of the Works or any major part of the Works, terminate the Contract as a whole, or in respect of such major part which cannot be put to the intended use. Without prejudice to any other rights, under the Contract or otherwise, the Employer shall then be entitled to recover all sums paid for the Works or for such part (as the case may be), plus financing costs and the cost of dismantling the same, clearing the Site and returning Plant and Materials to the Contractor.</w:t>
            </w:r>
          </w:p>
        </w:tc>
      </w:tr>
      <w:tr w:rsidR="00BD3D88" w:rsidRPr="002D4852" w14:paraId="03B1F6BD" w14:textId="77777777" w:rsidTr="001D5486">
        <w:tc>
          <w:tcPr>
            <w:tcW w:w="2127" w:type="dxa"/>
            <w:gridSpan w:val="4"/>
          </w:tcPr>
          <w:p w14:paraId="1E96D692" w14:textId="77777777" w:rsidR="00271E90" w:rsidRPr="002D4852" w:rsidRDefault="00271E90" w:rsidP="00271E90">
            <w:pPr>
              <w:pStyle w:val="CG2"/>
              <w:rPr>
                <w:rFonts w:cs="Arial"/>
                <w:color w:val="000000"/>
                <w:sz w:val="20"/>
                <w:lang w:val="en-GB"/>
              </w:rPr>
            </w:pPr>
            <w:bookmarkStart w:id="1051" w:name="_Toc527650063"/>
            <w:r w:rsidRPr="002D4852">
              <w:rPr>
                <w:rFonts w:cs="Arial"/>
                <w:color w:val="000000"/>
                <w:sz w:val="20"/>
                <w:lang w:val="en-GB"/>
              </w:rPr>
              <w:t>11.5</w:t>
            </w:r>
            <w:r w:rsidRPr="002D4852">
              <w:rPr>
                <w:rFonts w:cs="Arial"/>
                <w:color w:val="000000"/>
                <w:sz w:val="20"/>
                <w:lang w:val="en-GB"/>
              </w:rPr>
              <w:tab/>
              <w:t>Removal of Defective Work</w:t>
            </w:r>
            <w:bookmarkEnd w:id="1051"/>
          </w:p>
          <w:p w14:paraId="1BB2525E" w14:textId="77777777" w:rsidR="00271E90" w:rsidRPr="002D4852" w:rsidRDefault="00271E90" w:rsidP="00271E90">
            <w:pPr>
              <w:pStyle w:val="CG2"/>
              <w:rPr>
                <w:rFonts w:cs="Arial"/>
                <w:color w:val="000000"/>
                <w:sz w:val="20"/>
                <w:lang w:val="en-GB"/>
              </w:rPr>
            </w:pPr>
          </w:p>
        </w:tc>
        <w:tc>
          <w:tcPr>
            <w:tcW w:w="6549" w:type="dxa"/>
            <w:gridSpan w:val="2"/>
          </w:tcPr>
          <w:p w14:paraId="230EA3E3" w14:textId="77777777" w:rsidR="00271E90" w:rsidRPr="002D4852" w:rsidRDefault="00271E90" w:rsidP="00271E90">
            <w:pPr>
              <w:pStyle w:val="ClauseSubPara"/>
              <w:spacing w:before="0" w:after="160"/>
              <w:ind w:left="-14"/>
              <w:jc w:val="both"/>
              <w:rPr>
                <w:rFonts w:ascii="Arial" w:hAnsi="Arial" w:cs="Arial"/>
                <w:color w:val="000000"/>
                <w:sz w:val="20"/>
                <w:szCs w:val="20"/>
              </w:rPr>
            </w:pPr>
            <w:r w:rsidRPr="002D4852">
              <w:rPr>
                <w:rFonts w:ascii="Arial" w:hAnsi="Arial" w:cs="Arial"/>
                <w:color w:val="000000"/>
                <w:sz w:val="20"/>
                <w:szCs w:val="20"/>
              </w:rPr>
              <w:t>If the defect or damage cannot be remedied expeditiously on the Site and the Employer gives consent, the Contractor may remove from the Site for the purposes of repair such items of Plant as are defective or damaged. This consent may require the Contractor to increase the amount of the Performance Security by the full replacement cost of these items, or to provide other appropriate security.</w:t>
            </w:r>
          </w:p>
        </w:tc>
      </w:tr>
      <w:tr w:rsidR="00BD3D88" w:rsidRPr="002D4852" w14:paraId="5BB2D6D3" w14:textId="77777777" w:rsidTr="001D5486">
        <w:tc>
          <w:tcPr>
            <w:tcW w:w="2127" w:type="dxa"/>
            <w:gridSpan w:val="4"/>
          </w:tcPr>
          <w:p w14:paraId="5D5357C5" w14:textId="77777777" w:rsidR="00271E90" w:rsidRPr="002D4852" w:rsidRDefault="00271E90" w:rsidP="00271E90">
            <w:pPr>
              <w:pStyle w:val="CG2"/>
              <w:rPr>
                <w:rFonts w:cs="Arial"/>
                <w:color w:val="000000"/>
                <w:sz w:val="20"/>
                <w:lang w:val="en-GB"/>
              </w:rPr>
            </w:pPr>
            <w:bookmarkStart w:id="1052" w:name="_Toc527650064"/>
            <w:r w:rsidRPr="002D4852">
              <w:rPr>
                <w:rFonts w:cs="Arial"/>
                <w:color w:val="000000"/>
                <w:sz w:val="20"/>
                <w:lang w:val="en-GB"/>
              </w:rPr>
              <w:t>11.6</w:t>
            </w:r>
            <w:r w:rsidRPr="002D4852">
              <w:rPr>
                <w:rFonts w:cs="Arial"/>
                <w:color w:val="000000"/>
                <w:sz w:val="20"/>
                <w:lang w:val="en-GB"/>
              </w:rPr>
              <w:tab/>
              <w:t>Further Tests</w:t>
            </w:r>
            <w:bookmarkEnd w:id="1052"/>
          </w:p>
        </w:tc>
        <w:tc>
          <w:tcPr>
            <w:tcW w:w="6549" w:type="dxa"/>
            <w:gridSpan w:val="2"/>
          </w:tcPr>
          <w:p w14:paraId="615B19B9" w14:textId="77777777" w:rsidR="00271E90" w:rsidRPr="002D4852" w:rsidRDefault="00271E90" w:rsidP="00271E90">
            <w:pPr>
              <w:pStyle w:val="ClauseSubPara"/>
              <w:spacing w:before="0" w:after="240"/>
              <w:ind w:left="-14" w:firstLine="18"/>
              <w:jc w:val="both"/>
              <w:rPr>
                <w:rFonts w:ascii="Arial" w:hAnsi="Arial" w:cs="Arial"/>
                <w:color w:val="000000"/>
                <w:sz w:val="20"/>
                <w:szCs w:val="20"/>
              </w:rPr>
            </w:pPr>
            <w:r w:rsidRPr="002D4852">
              <w:rPr>
                <w:rFonts w:ascii="Arial" w:hAnsi="Arial" w:cs="Arial"/>
                <w:color w:val="000000"/>
                <w:sz w:val="20"/>
                <w:szCs w:val="20"/>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7EF6C364" w14:textId="77777777" w:rsidR="00271E90" w:rsidRPr="002D4852" w:rsidRDefault="00271E90" w:rsidP="00271E90">
            <w:pPr>
              <w:pStyle w:val="ClauseSubPara"/>
              <w:spacing w:before="0" w:after="240"/>
              <w:ind w:left="-14"/>
              <w:jc w:val="both"/>
              <w:rPr>
                <w:rFonts w:ascii="Arial" w:hAnsi="Arial" w:cs="Arial"/>
                <w:color w:val="000000"/>
                <w:sz w:val="20"/>
                <w:szCs w:val="20"/>
              </w:rPr>
            </w:pPr>
            <w:r w:rsidRPr="002D4852">
              <w:rPr>
                <w:rFonts w:ascii="Arial" w:hAnsi="Arial" w:cs="Arial"/>
                <w:color w:val="000000"/>
                <w:sz w:val="20"/>
                <w:szCs w:val="20"/>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BD3D88" w:rsidRPr="002D4852" w14:paraId="0E69D039" w14:textId="77777777" w:rsidTr="001D5486">
        <w:tc>
          <w:tcPr>
            <w:tcW w:w="2127" w:type="dxa"/>
            <w:gridSpan w:val="4"/>
          </w:tcPr>
          <w:p w14:paraId="76E85476" w14:textId="77777777" w:rsidR="00271E90" w:rsidRPr="002D4852" w:rsidRDefault="00271E90" w:rsidP="00271E90">
            <w:pPr>
              <w:pStyle w:val="CG2"/>
              <w:rPr>
                <w:rFonts w:cs="Arial"/>
                <w:color w:val="000000"/>
                <w:sz w:val="20"/>
                <w:lang w:val="en-GB"/>
              </w:rPr>
            </w:pPr>
            <w:bookmarkStart w:id="1053" w:name="_Toc527650065"/>
            <w:r w:rsidRPr="002D4852">
              <w:rPr>
                <w:rFonts w:cs="Arial"/>
                <w:color w:val="000000"/>
                <w:sz w:val="20"/>
                <w:lang w:val="en-GB"/>
              </w:rPr>
              <w:t>11.7</w:t>
            </w:r>
            <w:r w:rsidRPr="002D4852">
              <w:rPr>
                <w:rFonts w:cs="Arial"/>
                <w:color w:val="000000"/>
                <w:sz w:val="20"/>
                <w:lang w:val="en-GB"/>
              </w:rPr>
              <w:tab/>
              <w:t>Right of Access</w:t>
            </w:r>
            <w:bookmarkEnd w:id="1053"/>
          </w:p>
        </w:tc>
        <w:tc>
          <w:tcPr>
            <w:tcW w:w="6549" w:type="dxa"/>
            <w:gridSpan w:val="2"/>
          </w:tcPr>
          <w:p w14:paraId="49FD1DB7"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Until the Performance Certificate has been issued, the Contractor shall have such right of access to the Works as is reasonably required in order to comply with this Clause, except as may be inconsistent with the Employer’s reasonable security restrictions.</w:t>
            </w:r>
          </w:p>
        </w:tc>
      </w:tr>
      <w:tr w:rsidR="00BD3D88" w:rsidRPr="002D4852" w14:paraId="09EAA713" w14:textId="77777777" w:rsidTr="001D5486">
        <w:tc>
          <w:tcPr>
            <w:tcW w:w="2127" w:type="dxa"/>
            <w:gridSpan w:val="4"/>
          </w:tcPr>
          <w:p w14:paraId="0C65CCEA" w14:textId="77777777" w:rsidR="00271E90" w:rsidRPr="002D4852" w:rsidRDefault="00271E90" w:rsidP="00271E90">
            <w:pPr>
              <w:pStyle w:val="CG2"/>
              <w:rPr>
                <w:rFonts w:cs="Arial"/>
                <w:color w:val="000000"/>
                <w:sz w:val="20"/>
                <w:lang w:val="en-GB"/>
              </w:rPr>
            </w:pPr>
            <w:bookmarkStart w:id="1054" w:name="_Toc527650066"/>
            <w:r w:rsidRPr="002D4852">
              <w:rPr>
                <w:rFonts w:cs="Arial"/>
                <w:color w:val="000000"/>
                <w:sz w:val="20"/>
                <w:lang w:val="en-GB"/>
              </w:rPr>
              <w:t>11.8</w:t>
            </w:r>
            <w:r w:rsidRPr="002D4852">
              <w:rPr>
                <w:rFonts w:cs="Arial"/>
                <w:color w:val="000000"/>
                <w:sz w:val="20"/>
                <w:lang w:val="en-GB"/>
              </w:rPr>
              <w:tab/>
              <w:t>Contractor to Search</w:t>
            </w:r>
            <w:bookmarkEnd w:id="1054"/>
          </w:p>
          <w:p w14:paraId="3872D4F2"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549" w:type="dxa"/>
            <w:gridSpan w:val="2"/>
          </w:tcPr>
          <w:p w14:paraId="28601AA3" w14:textId="77777777" w:rsidR="00271E90" w:rsidRPr="002D4852" w:rsidRDefault="00271E90" w:rsidP="00271E90">
            <w:pPr>
              <w:pStyle w:val="ClauseSubPara"/>
              <w:spacing w:before="0" w:after="160"/>
              <w:ind w:left="-18"/>
              <w:jc w:val="both"/>
              <w:rPr>
                <w:rFonts w:ascii="Arial" w:hAnsi="Arial" w:cs="Arial"/>
                <w:color w:val="000000"/>
                <w:sz w:val="20"/>
                <w:szCs w:val="20"/>
              </w:rPr>
            </w:pPr>
            <w:r w:rsidRPr="002D4852">
              <w:rPr>
                <w:rFonts w:ascii="Arial" w:hAnsi="Arial" w:cs="Arial"/>
                <w:color w:val="000000"/>
                <w:sz w:val="20"/>
                <w:szCs w:val="20"/>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BD3D88" w:rsidRPr="002D4852" w14:paraId="6134D57E" w14:textId="77777777" w:rsidTr="001D5486">
        <w:tc>
          <w:tcPr>
            <w:tcW w:w="2127" w:type="dxa"/>
            <w:gridSpan w:val="4"/>
          </w:tcPr>
          <w:p w14:paraId="0A183ECD" w14:textId="77777777" w:rsidR="00271E90" w:rsidRPr="002D4852" w:rsidRDefault="00271E90" w:rsidP="00271E90">
            <w:pPr>
              <w:pStyle w:val="CG2"/>
              <w:rPr>
                <w:rFonts w:cs="Arial"/>
                <w:color w:val="000000"/>
                <w:sz w:val="20"/>
                <w:lang w:val="en-GB"/>
              </w:rPr>
            </w:pPr>
            <w:bookmarkStart w:id="1055" w:name="_Toc527650067"/>
            <w:r w:rsidRPr="002D4852">
              <w:rPr>
                <w:rFonts w:cs="Arial"/>
                <w:color w:val="000000"/>
                <w:sz w:val="20"/>
                <w:lang w:val="en-GB"/>
              </w:rPr>
              <w:t>11.9</w:t>
            </w:r>
            <w:r w:rsidRPr="002D4852">
              <w:rPr>
                <w:rFonts w:cs="Arial"/>
                <w:color w:val="000000"/>
                <w:sz w:val="20"/>
                <w:lang w:val="en-GB"/>
              </w:rPr>
              <w:tab/>
              <w:t>Performance Certificate</w:t>
            </w:r>
            <w:bookmarkEnd w:id="1055"/>
          </w:p>
        </w:tc>
        <w:tc>
          <w:tcPr>
            <w:tcW w:w="6549" w:type="dxa"/>
            <w:gridSpan w:val="2"/>
          </w:tcPr>
          <w:p w14:paraId="5F2DE91B"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7F549835"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14:paraId="6B601C91"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Only the Performance Certificate shall be deemed to constitute acceptance of the Works.</w:t>
            </w:r>
          </w:p>
        </w:tc>
      </w:tr>
      <w:tr w:rsidR="00BD3D88" w:rsidRPr="002D4852" w14:paraId="592640D8" w14:textId="77777777" w:rsidTr="001D5486">
        <w:tc>
          <w:tcPr>
            <w:tcW w:w="2127" w:type="dxa"/>
            <w:gridSpan w:val="4"/>
          </w:tcPr>
          <w:p w14:paraId="42EF357D" w14:textId="77777777" w:rsidR="00271E90" w:rsidRPr="002D4852" w:rsidRDefault="00271E90" w:rsidP="00271E90">
            <w:pPr>
              <w:pStyle w:val="CG2"/>
              <w:rPr>
                <w:rFonts w:cs="Arial"/>
                <w:color w:val="000000"/>
                <w:sz w:val="20"/>
                <w:lang w:val="en-GB"/>
              </w:rPr>
            </w:pPr>
            <w:bookmarkStart w:id="1056" w:name="_Toc527650068"/>
            <w:r w:rsidRPr="002D4852">
              <w:rPr>
                <w:rFonts w:cs="Arial"/>
                <w:color w:val="000000"/>
                <w:sz w:val="20"/>
                <w:lang w:val="en-GB"/>
              </w:rPr>
              <w:t>11.10</w:t>
            </w:r>
            <w:r w:rsidRPr="002D4852">
              <w:rPr>
                <w:rFonts w:cs="Arial"/>
                <w:color w:val="000000"/>
                <w:sz w:val="20"/>
                <w:lang w:val="en-GB"/>
              </w:rPr>
              <w:tab/>
              <w:t>Unfulfilled Obligations</w:t>
            </w:r>
            <w:bookmarkEnd w:id="1056"/>
          </w:p>
        </w:tc>
        <w:tc>
          <w:tcPr>
            <w:tcW w:w="6549" w:type="dxa"/>
            <w:gridSpan w:val="2"/>
          </w:tcPr>
          <w:p w14:paraId="6DE3D9C5" w14:textId="77777777" w:rsidR="00271E90" w:rsidRPr="002D4852" w:rsidRDefault="00271E90" w:rsidP="00271E90">
            <w:pPr>
              <w:pStyle w:val="ClauseSubPara"/>
              <w:spacing w:before="0" w:after="160"/>
              <w:ind w:left="-18"/>
              <w:jc w:val="both"/>
              <w:rPr>
                <w:rFonts w:ascii="Arial" w:hAnsi="Arial" w:cs="Arial"/>
                <w:color w:val="000000"/>
                <w:sz w:val="20"/>
                <w:szCs w:val="20"/>
              </w:rPr>
            </w:pPr>
            <w:r w:rsidRPr="002D4852">
              <w:rPr>
                <w:rFonts w:ascii="Arial" w:hAnsi="Arial" w:cs="Arial"/>
                <w:color w:val="000000"/>
                <w:sz w:val="20"/>
                <w:szCs w:val="20"/>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BD3D88" w:rsidRPr="002D4852" w14:paraId="73D7131F" w14:textId="77777777" w:rsidTr="001D5486">
        <w:tc>
          <w:tcPr>
            <w:tcW w:w="2127" w:type="dxa"/>
            <w:gridSpan w:val="4"/>
          </w:tcPr>
          <w:p w14:paraId="2B927610" w14:textId="77777777" w:rsidR="00271E90" w:rsidRPr="002D4852" w:rsidRDefault="00271E90" w:rsidP="00271E90">
            <w:pPr>
              <w:pStyle w:val="CG2"/>
              <w:rPr>
                <w:rFonts w:cs="Arial"/>
                <w:color w:val="000000"/>
                <w:sz w:val="20"/>
                <w:lang w:val="en-GB"/>
              </w:rPr>
            </w:pPr>
            <w:bookmarkStart w:id="1057" w:name="_Toc527650069"/>
            <w:r w:rsidRPr="002D4852">
              <w:rPr>
                <w:rFonts w:cs="Arial"/>
                <w:color w:val="000000"/>
                <w:sz w:val="20"/>
                <w:lang w:val="en-GB"/>
              </w:rPr>
              <w:t>11.11</w:t>
            </w:r>
            <w:r w:rsidRPr="002D4852">
              <w:rPr>
                <w:rFonts w:cs="Arial"/>
                <w:color w:val="000000"/>
                <w:sz w:val="20"/>
                <w:lang w:val="en-GB"/>
              </w:rPr>
              <w:tab/>
              <w:t>Clearance of Site</w:t>
            </w:r>
            <w:bookmarkEnd w:id="1057"/>
          </w:p>
        </w:tc>
        <w:tc>
          <w:tcPr>
            <w:tcW w:w="6549" w:type="dxa"/>
            <w:gridSpan w:val="2"/>
          </w:tcPr>
          <w:p w14:paraId="2CC80441"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Upon receiving the Performance Certificate, the Contractor shall remove any remaining Contractor’s Equipment, surplus material, wreckage, rubbish and Temporary Works from the Site.</w:t>
            </w:r>
          </w:p>
          <w:p w14:paraId="1057ED2F"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If all these items have not been removed within 28 days after receipt by the Contractor of the Performance Certificate, the Employer may sell or otherwise dispose of any remaining items. The Employer shall be entitled to be paid the costs incurred in connection with, or attributable to, such sale or disposal and restoring the Site.</w:t>
            </w:r>
          </w:p>
          <w:p w14:paraId="1832E710" w14:textId="77777777" w:rsidR="00271E90" w:rsidRPr="002D4852" w:rsidRDefault="00271E90" w:rsidP="00271E90">
            <w:pPr>
              <w:pStyle w:val="ClauseSubPara"/>
              <w:spacing w:before="0" w:after="160"/>
              <w:ind w:left="-18"/>
              <w:jc w:val="both"/>
              <w:rPr>
                <w:rFonts w:ascii="Arial" w:hAnsi="Arial" w:cs="Arial"/>
                <w:color w:val="000000"/>
                <w:sz w:val="20"/>
                <w:szCs w:val="20"/>
              </w:rPr>
            </w:pPr>
            <w:r w:rsidRPr="002D4852">
              <w:rPr>
                <w:rFonts w:ascii="Arial" w:hAnsi="Arial" w:cs="Arial"/>
                <w:color w:val="000000"/>
                <w:sz w:val="20"/>
                <w:szCs w:val="20"/>
              </w:rPr>
              <w:t>Any balance of the moneys from the sale shall be paid to the Contractor. If these moneys are less than the Employer’s costs, the Contractor shall pay the outstanding balance to the Employer.</w:t>
            </w:r>
          </w:p>
        </w:tc>
      </w:tr>
      <w:tr w:rsidR="00BD3D88" w:rsidRPr="002D4852" w14:paraId="777D7353" w14:textId="77777777" w:rsidTr="001D5486">
        <w:trPr>
          <w:cantSplit/>
        </w:trPr>
        <w:tc>
          <w:tcPr>
            <w:tcW w:w="8676" w:type="dxa"/>
            <w:gridSpan w:val="6"/>
            <w:vAlign w:val="center"/>
          </w:tcPr>
          <w:p w14:paraId="1D0582F3" w14:textId="77777777" w:rsidR="00271E90" w:rsidRPr="002D4852" w:rsidRDefault="00271E90" w:rsidP="00271E90">
            <w:pPr>
              <w:pStyle w:val="CG1"/>
              <w:rPr>
                <w:rFonts w:ascii="Arial" w:hAnsi="Arial" w:cs="Arial"/>
                <w:color w:val="000000"/>
                <w:sz w:val="24"/>
                <w:szCs w:val="24"/>
                <w:lang w:val="en-GB"/>
              </w:rPr>
            </w:pPr>
            <w:bookmarkStart w:id="1058" w:name="_Toc527650070"/>
            <w:r w:rsidRPr="002D4852">
              <w:rPr>
                <w:rFonts w:ascii="Arial" w:hAnsi="Arial" w:cs="Arial"/>
                <w:color w:val="000000"/>
                <w:sz w:val="24"/>
                <w:szCs w:val="24"/>
                <w:lang w:val="en-GB"/>
              </w:rPr>
              <w:t>12.</w:t>
            </w:r>
            <w:r w:rsidRPr="002D4852">
              <w:rPr>
                <w:rFonts w:ascii="Arial" w:hAnsi="Arial" w:cs="Arial"/>
                <w:color w:val="000000"/>
                <w:sz w:val="24"/>
                <w:szCs w:val="24"/>
                <w:lang w:val="en-GB"/>
              </w:rPr>
              <w:tab/>
              <w:t>Measurement and Evaluation</w:t>
            </w:r>
            <w:bookmarkEnd w:id="1058"/>
          </w:p>
        </w:tc>
      </w:tr>
      <w:tr w:rsidR="00BD3D88" w:rsidRPr="002D4852" w14:paraId="3AF234EE" w14:textId="77777777" w:rsidTr="001D5486">
        <w:tc>
          <w:tcPr>
            <w:tcW w:w="2058" w:type="dxa"/>
            <w:gridSpan w:val="3"/>
          </w:tcPr>
          <w:p w14:paraId="22BE2932" w14:textId="77777777" w:rsidR="00271E90" w:rsidRPr="002D4852" w:rsidRDefault="00271E90" w:rsidP="00271E90">
            <w:pPr>
              <w:pStyle w:val="CG2"/>
              <w:rPr>
                <w:rFonts w:cs="Arial"/>
                <w:color w:val="000000"/>
                <w:sz w:val="20"/>
                <w:lang w:val="en-GB"/>
              </w:rPr>
            </w:pPr>
            <w:bookmarkStart w:id="1059" w:name="_Toc527650071"/>
            <w:r w:rsidRPr="002D4852">
              <w:rPr>
                <w:rFonts w:cs="Arial"/>
                <w:color w:val="000000"/>
                <w:sz w:val="20"/>
                <w:lang w:val="en-GB"/>
              </w:rPr>
              <w:t>12.1</w:t>
            </w:r>
            <w:r w:rsidRPr="002D4852">
              <w:rPr>
                <w:rFonts w:cs="Arial"/>
                <w:color w:val="000000"/>
                <w:sz w:val="20"/>
                <w:lang w:val="en-GB"/>
              </w:rPr>
              <w:tab/>
              <w:t>Works to be Measured</w:t>
            </w:r>
            <w:bookmarkEnd w:id="1059"/>
          </w:p>
        </w:tc>
        <w:tc>
          <w:tcPr>
            <w:tcW w:w="6618" w:type="dxa"/>
            <w:gridSpan w:val="3"/>
          </w:tcPr>
          <w:p w14:paraId="743F2852"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 xml:space="preserve">The Works shall be measured, and valued for payment, in accordance with this Clause. The Contractor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 </w:t>
            </w:r>
          </w:p>
          <w:p w14:paraId="35FAC4BB" w14:textId="77777777" w:rsidR="00271E90" w:rsidRPr="002D4852" w:rsidRDefault="00271E90" w:rsidP="00271E90">
            <w:pPr>
              <w:pStyle w:val="ClauseSubPara"/>
              <w:spacing w:before="0" w:after="160"/>
              <w:ind w:left="0" w:hanging="18"/>
              <w:jc w:val="both"/>
              <w:rPr>
                <w:rFonts w:ascii="Arial" w:hAnsi="Arial" w:cs="Arial"/>
                <w:color w:val="000000"/>
                <w:sz w:val="20"/>
                <w:szCs w:val="20"/>
              </w:rPr>
            </w:pPr>
            <w:r w:rsidRPr="002D4852">
              <w:rPr>
                <w:rFonts w:ascii="Arial" w:hAnsi="Arial" w:cs="Arial"/>
                <w:color w:val="000000"/>
                <w:sz w:val="20"/>
                <w:szCs w:val="20"/>
              </w:rPr>
              <w:t>Whenever the Engineer requires any part of the Works to be measured, reasonable notice shall be given to the Contractor’s Representative, who shall:</w:t>
            </w:r>
          </w:p>
          <w:p w14:paraId="705A05FC" w14:textId="77777777" w:rsidR="00271E90" w:rsidRPr="002D4852" w:rsidRDefault="00B231A1" w:rsidP="003F0597">
            <w:pPr>
              <w:pStyle w:val="ClauseSubList"/>
              <w:numPr>
                <w:ilvl w:val="0"/>
                <w:numId w:val="138"/>
              </w:numPr>
              <w:spacing w:after="24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romptly either attend or send another qualified representative to assist the Engineer in making the measurement</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48A47C66" w14:textId="77777777" w:rsidR="00271E90" w:rsidRPr="002D4852" w:rsidRDefault="00B231A1" w:rsidP="003F0597">
            <w:pPr>
              <w:pStyle w:val="ClauseSubList"/>
              <w:numPr>
                <w:ilvl w:val="0"/>
                <w:numId w:val="138"/>
              </w:numPr>
              <w:spacing w:after="24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upply any particulars requested by the Engineer.</w:t>
            </w:r>
          </w:p>
          <w:p w14:paraId="6945259A"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If the Contractor fails to attend or send a representative, the measurement made by (or on behalf of) the Engineer shall be accepted as accurate.</w:t>
            </w:r>
          </w:p>
          <w:p w14:paraId="1CC068E7"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1C85253C"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and certify the payment of the undisputed part. If the Contractor does not so give notice to the Engineer within 14 days after being requested to examine the records, they shall be accepted as accurate.</w:t>
            </w:r>
          </w:p>
        </w:tc>
      </w:tr>
      <w:tr w:rsidR="00BD3D88" w:rsidRPr="002D4852" w14:paraId="1A48FF4C" w14:textId="77777777" w:rsidTr="001D5486">
        <w:tc>
          <w:tcPr>
            <w:tcW w:w="2058" w:type="dxa"/>
            <w:gridSpan w:val="3"/>
          </w:tcPr>
          <w:p w14:paraId="78E568E5" w14:textId="77777777" w:rsidR="00271E90" w:rsidRPr="002D4852" w:rsidRDefault="00271E90" w:rsidP="00271E90">
            <w:pPr>
              <w:pStyle w:val="CG2"/>
              <w:rPr>
                <w:rFonts w:cs="Arial"/>
                <w:color w:val="000000"/>
                <w:sz w:val="20"/>
                <w:lang w:val="en-GB"/>
              </w:rPr>
            </w:pPr>
            <w:bookmarkStart w:id="1060" w:name="_Toc527650072"/>
            <w:r w:rsidRPr="002D4852">
              <w:rPr>
                <w:rFonts w:cs="Arial"/>
                <w:color w:val="000000"/>
                <w:sz w:val="20"/>
                <w:lang w:val="en-GB"/>
              </w:rPr>
              <w:t>12.2</w:t>
            </w:r>
            <w:r w:rsidRPr="002D4852">
              <w:rPr>
                <w:rFonts w:cs="Arial"/>
                <w:color w:val="000000"/>
                <w:sz w:val="20"/>
                <w:lang w:val="en-GB"/>
              </w:rPr>
              <w:tab/>
              <w:t>Method of Measurement</w:t>
            </w:r>
            <w:bookmarkEnd w:id="1060"/>
          </w:p>
        </w:tc>
        <w:tc>
          <w:tcPr>
            <w:tcW w:w="6618" w:type="dxa"/>
            <w:gridSpan w:val="3"/>
          </w:tcPr>
          <w:p w14:paraId="13F6229D" w14:textId="77777777" w:rsidR="00271E90" w:rsidRPr="002D4852" w:rsidRDefault="00271E90" w:rsidP="00271E90">
            <w:pPr>
              <w:pStyle w:val="ClauseSubPara"/>
              <w:tabs>
                <w:tab w:val="left" w:pos="522"/>
              </w:tabs>
              <w:spacing w:before="0" w:after="200"/>
              <w:ind w:left="0"/>
              <w:jc w:val="both"/>
              <w:rPr>
                <w:rFonts w:ascii="Arial" w:hAnsi="Arial" w:cs="Arial"/>
                <w:color w:val="000000"/>
                <w:sz w:val="20"/>
                <w:szCs w:val="20"/>
              </w:rPr>
            </w:pPr>
            <w:r w:rsidRPr="002D4852">
              <w:rPr>
                <w:rFonts w:ascii="Arial" w:hAnsi="Arial" w:cs="Arial"/>
                <w:color w:val="000000"/>
                <w:sz w:val="20"/>
                <w:szCs w:val="20"/>
              </w:rPr>
              <w:t>Except as otherwise stated in the Contract and notwithstanding local practice:</w:t>
            </w:r>
          </w:p>
          <w:p w14:paraId="649A999B" w14:textId="77777777" w:rsidR="00271E90" w:rsidRPr="002D4852" w:rsidRDefault="00365CFB" w:rsidP="003F0597">
            <w:pPr>
              <w:pStyle w:val="ClauseSubList"/>
              <w:numPr>
                <w:ilvl w:val="0"/>
                <w:numId w:val="139"/>
              </w:numPr>
              <w:spacing w:after="240"/>
              <w:jc w:val="both"/>
              <w:rPr>
                <w:rFonts w:ascii="Arial" w:hAnsi="Arial" w:cs="Arial"/>
                <w:color w:val="000000"/>
                <w:sz w:val="20"/>
                <w:szCs w:val="20"/>
              </w:rPr>
            </w:pPr>
            <w:r w:rsidRPr="002D4852">
              <w:rPr>
                <w:rFonts w:ascii="Arial" w:hAnsi="Arial" w:cs="Arial"/>
                <w:color w:val="000000"/>
                <w:sz w:val="20"/>
                <w:szCs w:val="20"/>
              </w:rPr>
              <w:t>M</w:t>
            </w:r>
            <w:r w:rsidR="00271E90" w:rsidRPr="002D4852">
              <w:rPr>
                <w:rFonts w:ascii="Arial" w:hAnsi="Arial" w:cs="Arial"/>
                <w:color w:val="000000"/>
                <w:sz w:val="20"/>
                <w:szCs w:val="20"/>
              </w:rPr>
              <w:t>easurement shall be made of the net actual quantity of each item of the Permanent Works</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1A03AE78" w14:textId="77777777" w:rsidR="00271E90" w:rsidRPr="002D4852" w:rsidRDefault="00365CFB" w:rsidP="003F0597">
            <w:pPr>
              <w:pStyle w:val="ClauseSubList"/>
              <w:numPr>
                <w:ilvl w:val="0"/>
                <w:numId w:val="139"/>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method of measurement shall be in accordance with the Bill of Quantities or other applicable Schedules.</w:t>
            </w:r>
          </w:p>
        </w:tc>
      </w:tr>
      <w:tr w:rsidR="00BD3D88" w:rsidRPr="002D4852" w14:paraId="2BCC1762" w14:textId="77777777" w:rsidTr="001D5486">
        <w:tc>
          <w:tcPr>
            <w:tcW w:w="2058" w:type="dxa"/>
            <w:gridSpan w:val="3"/>
          </w:tcPr>
          <w:p w14:paraId="7D76C7F2" w14:textId="77777777" w:rsidR="00271E90" w:rsidRPr="002D4852" w:rsidRDefault="00271E90" w:rsidP="00271E90">
            <w:pPr>
              <w:pStyle w:val="CG2"/>
              <w:rPr>
                <w:rFonts w:cs="Arial"/>
                <w:color w:val="000000"/>
                <w:sz w:val="20"/>
                <w:lang w:val="en-GB"/>
              </w:rPr>
            </w:pPr>
            <w:bookmarkStart w:id="1061" w:name="_Toc527650073"/>
            <w:r w:rsidRPr="002D4852">
              <w:rPr>
                <w:rFonts w:cs="Arial"/>
                <w:color w:val="000000"/>
                <w:sz w:val="20"/>
                <w:lang w:val="en-GB"/>
              </w:rPr>
              <w:t>12.3</w:t>
            </w:r>
            <w:r w:rsidRPr="002D4852">
              <w:rPr>
                <w:rFonts w:cs="Arial"/>
                <w:color w:val="000000"/>
                <w:sz w:val="20"/>
                <w:lang w:val="en-GB"/>
              </w:rPr>
              <w:tab/>
              <w:t>Evaluation</w:t>
            </w:r>
            <w:bookmarkEnd w:id="1061"/>
          </w:p>
        </w:tc>
        <w:tc>
          <w:tcPr>
            <w:tcW w:w="6618" w:type="dxa"/>
            <w:gridSpan w:val="3"/>
          </w:tcPr>
          <w:p w14:paraId="50E177BD"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14:paraId="74BB6BFE"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 xml:space="preserve">For each item of work, the appropriate rate or price for the item shall be the rate or price specified for such item in the Contract or, if there is no such item, specified for similar work. </w:t>
            </w:r>
          </w:p>
          <w:p w14:paraId="552AE369" w14:textId="77777777" w:rsidR="00271E90"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Any item of work included in the Bill of Quantities for which no rate or price was specified shall be considered as included in other rates and prices in the Bill of Quantities and will not be paid for separately.</w:t>
            </w:r>
          </w:p>
          <w:p w14:paraId="3E7D1C08" w14:textId="77777777" w:rsidR="00C83044" w:rsidRDefault="00C83044" w:rsidP="00271E90">
            <w:pPr>
              <w:pStyle w:val="ClauseSubPara"/>
              <w:spacing w:before="0" w:after="220"/>
              <w:ind w:left="0" w:hanging="18"/>
              <w:jc w:val="both"/>
              <w:rPr>
                <w:rFonts w:ascii="Arial" w:hAnsi="Arial" w:cs="Arial"/>
                <w:color w:val="000000"/>
                <w:sz w:val="20"/>
                <w:szCs w:val="20"/>
              </w:rPr>
            </w:pPr>
          </w:p>
          <w:p w14:paraId="60A92E07" w14:textId="77777777" w:rsidR="00C83044" w:rsidRDefault="00C83044" w:rsidP="00271E90">
            <w:pPr>
              <w:pStyle w:val="ClauseSubPara"/>
              <w:spacing w:before="0" w:after="220"/>
              <w:ind w:left="0" w:hanging="18"/>
              <w:jc w:val="both"/>
              <w:rPr>
                <w:rFonts w:ascii="Arial" w:hAnsi="Arial" w:cs="Arial"/>
                <w:color w:val="000000"/>
                <w:sz w:val="20"/>
                <w:szCs w:val="20"/>
              </w:rPr>
            </w:pPr>
          </w:p>
          <w:p w14:paraId="5557BB8D" w14:textId="77777777" w:rsidR="00C83044" w:rsidRPr="002D4852" w:rsidRDefault="00C83044" w:rsidP="00271E90">
            <w:pPr>
              <w:pStyle w:val="ClauseSubPara"/>
              <w:spacing w:before="0" w:after="220"/>
              <w:ind w:left="0" w:hanging="18"/>
              <w:jc w:val="both"/>
              <w:rPr>
                <w:rFonts w:ascii="Arial" w:hAnsi="Arial" w:cs="Arial"/>
                <w:color w:val="000000"/>
                <w:sz w:val="20"/>
                <w:szCs w:val="20"/>
              </w:rPr>
            </w:pPr>
          </w:p>
          <w:p w14:paraId="696321F6" w14:textId="77777777" w:rsidR="00271E90" w:rsidRPr="002D4852" w:rsidRDefault="00271E90" w:rsidP="00271E90">
            <w:pPr>
              <w:pStyle w:val="ClauseSubPara"/>
              <w:spacing w:before="0" w:after="220"/>
              <w:ind w:left="0" w:hanging="18"/>
              <w:jc w:val="both"/>
              <w:rPr>
                <w:rFonts w:ascii="Arial" w:hAnsi="Arial" w:cs="Arial"/>
                <w:b/>
                <w:bCs/>
                <w:color w:val="000000"/>
                <w:sz w:val="20"/>
                <w:szCs w:val="20"/>
              </w:rPr>
            </w:pPr>
            <w:r w:rsidRPr="002D4852">
              <w:rPr>
                <w:rFonts w:ascii="Arial" w:hAnsi="Arial" w:cs="Arial"/>
                <w:color w:val="000000"/>
                <w:sz w:val="20"/>
                <w:szCs w:val="20"/>
              </w:rPr>
              <w:t>However, a new rate or price shall be appropriate for an item of work if:</w:t>
            </w:r>
          </w:p>
          <w:p w14:paraId="1B1ACD03" w14:textId="77777777" w:rsidR="00271E90" w:rsidRPr="002D4852" w:rsidRDefault="00271E90" w:rsidP="000D6B42">
            <w:pPr>
              <w:pStyle w:val="ClauseSubList"/>
              <w:numPr>
                <w:ilvl w:val="0"/>
                <w:numId w:val="62"/>
              </w:numPr>
              <w:spacing w:after="220"/>
              <w:jc w:val="both"/>
              <w:rPr>
                <w:rFonts w:ascii="Arial" w:hAnsi="Arial" w:cs="Arial"/>
                <w:color w:val="000000"/>
                <w:sz w:val="20"/>
                <w:szCs w:val="20"/>
              </w:rPr>
            </w:pPr>
          </w:p>
          <w:p w14:paraId="6E379C1E" w14:textId="77777777" w:rsidR="00271E90" w:rsidRPr="002D4852"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rPr>
            </w:pPr>
            <w:r w:rsidRPr="002D4852">
              <w:rPr>
                <w:rFonts w:ascii="Arial" w:hAnsi="Arial" w:cs="Arial"/>
                <w:color w:val="000000"/>
                <w:sz w:val="20"/>
                <w:szCs w:val="20"/>
              </w:rPr>
              <w:t>(i)</w:t>
            </w:r>
            <w:r w:rsidRPr="002D4852">
              <w:rPr>
                <w:rFonts w:ascii="Arial" w:hAnsi="Arial" w:cs="Arial"/>
                <w:color w:val="000000"/>
                <w:sz w:val="20"/>
                <w:szCs w:val="20"/>
              </w:rPr>
              <w:tab/>
            </w:r>
            <w:r w:rsidR="00365CFB" w:rsidRPr="002D4852">
              <w:rPr>
                <w:rFonts w:ascii="Arial" w:hAnsi="Arial" w:cs="Arial"/>
                <w:color w:val="000000"/>
                <w:sz w:val="20"/>
                <w:szCs w:val="20"/>
              </w:rPr>
              <w:t>T</w:t>
            </w:r>
            <w:r w:rsidRPr="002D4852">
              <w:rPr>
                <w:rFonts w:ascii="Arial" w:hAnsi="Arial" w:cs="Arial"/>
                <w:color w:val="000000"/>
                <w:sz w:val="20"/>
                <w:szCs w:val="20"/>
              </w:rPr>
              <w:t>he measured quantity of the item is changed by more than 25% from the quantity of this item in the Bill of Quantities or other Schedule</w:t>
            </w:r>
            <w:r w:rsidR="00365CFB" w:rsidRPr="002D4852">
              <w:rPr>
                <w:rFonts w:ascii="Arial" w:hAnsi="Arial" w:cs="Arial"/>
                <w:color w:val="000000"/>
                <w:sz w:val="20"/>
                <w:szCs w:val="20"/>
              </w:rPr>
              <w:t>;</w:t>
            </w:r>
          </w:p>
          <w:p w14:paraId="666D154B" w14:textId="77777777" w:rsidR="00271E90" w:rsidRPr="002D4852"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rPr>
            </w:pPr>
            <w:r w:rsidRPr="002D4852">
              <w:rPr>
                <w:rFonts w:ascii="Arial" w:hAnsi="Arial" w:cs="Arial"/>
                <w:color w:val="000000"/>
                <w:sz w:val="20"/>
                <w:szCs w:val="20"/>
              </w:rPr>
              <w:t>(ii)</w:t>
            </w:r>
            <w:r w:rsidRPr="002D4852">
              <w:rPr>
                <w:rFonts w:ascii="Arial" w:hAnsi="Arial" w:cs="Arial"/>
                <w:color w:val="000000"/>
                <w:sz w:val="20"/>
                <w:szCs w:val="20"/>
              </w:rPr>
              <w:tab/>
            </w:r>
            <w:r w:rsidR="00365CFB" w:rsidRPr="002D4852">
              <w:rPr>
                <w:rFonts w:ascii="Arial" w:hAnsi="Arial" w:cs="Arial"/>
                <w:color w:val="000000"/>
                <w:sz w:val="20"/>
                <w:szCs w:val="20"/>
              </w:rPr>
              <w:t>T</w:t>
            </w:r>
            <w:r w:rsidRPr="002D4852">
              <w:rPr>
                <w:rFonts w:ascii="Arial" w:hAnsi="Arial" w:cs="Arial"/>
                <w:color w:val="000000"/>
                <w:sz w:val="20"/>
                <w:szCs w:val="20"/>
              </w:rPr>
              <w:t>his change in quantity multiplied by such specified rate for this item exceeds 0.25% of the Accepted Contract Amount</w:t>
            </w:r>
            <w:r w:rsidR="00365CFB" w:rsidRPr="002D4852">
              <w:rPr>
                <w:rFonts w:ascii="Arial" w:hAnsi="Arial" w:cs="Arial"/>
                <w:color w:val="000000"/>
                <w:sz w:val="20"/>
                <w:szCs w:val="20"/>
              </w:rPr>
              <w:t>;</w:t>
            </w:r>
          </w:p>
          <w:p w14:paraId="01D6DBC1" w14:textId="77777777" w:rsidR="00271E90" w:rsidRPr="002D4852"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rPr>
            </w:pPr>
            <w:r w:rsidRPr="002D4852">
              <w:rPr>
                <w:rFonts w:ascii="Arial" w:hAnsi="Arial" w:cs="Arial"/>
                <w:color w:val="000000"/>
                <w:sz w:val="20"/>
                <w:szCs w:val="20"/>
              </w:rPr>
              <w:t>(iii)</w:t>
            </w:r>
            <w:r w:rsidRPr="002D4852">
              <w:rPr>
                <w:rFonts w:ascii="Arial" w:hAnsi="Arial" w:cs="Arial"/>
                <w:color w:val="000000"/>
                <w:sz w:val="20"/>
                <w:szCs w:val="20"/>
              </w:rPr>
              <w:tab/>
            </w:r>
            <w:r w:rsidR="00365CFB" w:rsidRPr="002D4852">
              <w:rPr>
                <w:rFonts w:ascii="Arial" w:hAnsi="Arial" w:cs="Arial"/>
                <w:color w:val="000000"/>
                <w:sz w:val="20"/>
                <w:szCs w:val="20"/>
              </w:rPr>
              <w:t>T</w:t>
            </w:r>
            <w:r w:rsidRPr="002D4852">
              <w:rPr>
                <w:rFonts w:ascii="Arial" w:hAnsi="Arial" w:cs="Arial"/>
                <w:color w:val="000000"/>
                <w:sz w:val="20"/>
                <w:szCs w:val="20"/>
              </w:rPr>
              <w:t>his change in quantity directly changes the Cost per unit quantity of this item by more than 1%</w:t>
            </w:r>
            <w:r w:rsidR="00365CFB" w:rsidRPr="002D4852">
              <w:rPr>
                <w:rFonts w:ascii="Arial" w:hAnsi="Arial" w:cs="Arial"/>
                <w:color w:val="000000"/>
                <w:sz w:val="20"/>
                <w:szCs w:val="20"/>
              </w:rPr>
              <w:t>;</w:t>
            </w:r>
            <w:r w:rsidRPr="002D4852">
              <w:rPr>
                <w:rFonts w:ascii="Arial" w:hAnsi="Arial" w:cs="Arial"/>
                <w:color w:val="000000"/>
                <w:sz w:val="20"/>
                <w:szCs w:val="20"/>
              </w:rPr>
              <w:t xml:space="preserve"> and</w:t>
            </w:r>
          </w:p>
          <w:p w14:paraId="2AB9381B" w14:textId="77777777" w:rsidR="00271E90" w:rsidRPr="002D4852"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rPr>
            </w:pPr>
            <w:r w:rsidRPr="002D4852">
              <w:rPr>
                <w:rFonts w:ascii="Arial" w:hAnsi="Arial" w:cs="Arial"/>
                <w:color w:val="000000"/>
                <w:sz w:val="20"/>
                <w:szCs w:val="20"/>
              </w:rPr>
              <w:t>(iv)</w:t>
            </w:r>
            <w:r w:rsidRPr="002D4852">
              <w:rPr>
                <w:rFonts w:ascii="Arial" w:hAnsi="Arial" w:cs="Arial"/>
                <w:color w:val="000000"/>
                <w:sz w:val="20"/>
                <w:szCs w:val="20"/>
              </w:rPr>
              <w:tab/>
            </w:r>
            <w:r w:rsidR="00365CFB" w:rsidRPr="002D4852">
              <w:rPr>
                <w:rFonts w:ascii="Arial" w:hAnsi="Arial" w:cs="Arial"/>
                <w:color w:val="000000"/>
                <w:sz w:val="20"/>
                <w:szCs w:val="20"/>
              </w:rPr>
              <w:t>T</w:t>
            </w:r>
            <w:r w:rsidRPr="002D4852">
              <w:rPr>
                <w:rFonts w:ascii="Arial" w:hAnsi="Arial" w:cs="Arial"/>
                <w:color w:val="000000"/>
                <w:sz w:val="20"/>
                <w:szCs w:val="20"/>
              </w:rPr>
              <w:t>his item is not specified in the Contract as a “fixed rate item”;</w:t>
            </w:r>
          </w:p>
          <w:p w14:paraId="1EAA381C"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or</w:t>
            </w:r>
          </w:p>
          <w:p w14:paraId="03373B8E"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(b)</w:t>
            </w:r>
          </w:p>
          <w:p w14:paraId="78F45E98" w14:textId="77777777" w:rsidR="00271E90" w:rsidRPr="002D4852" w:rsidRDefault="00271E90" w:rsidP="00271E90">
            <w:pPr>
              <w:pStyle w:val="ClauseSubList"/>
              <w:tabs>
                <w:tab w:val="clear" w:pos="576"/>
                <w:tab w:val="left" w:pos="1062"/>
              </w:tabs>
              <w:spacing w:after="220"/>
              <w:ind w:left="1062" w:hanging="540"/>
              <w:jc w:val="both"/>
              <w:rPr>
                <w:rFonts w:ascii="Arial" w:hAnsi="Arial" w:cs="Arial"/>
                <w:color w:val="000000"/>
                <w:sz w:val="20"/>
                <w:szCs w:val="20"/>
              </w:rPr>
            </w:pPr>
            <w:r w:rsidRPr="002D4852">
              <w:rPr>
                <w:rFonts w:ascii="Arial" w:hAnsi="Arial" w:cs="Arial"/>
                <w:color w:val="000000"/>
                <w:sz w:val="20"/>
                <w:szCs w:val="20"/>
              </w:rPr>
              <w:t>(i)</w:t>
            </w:r>
            <w:r w:rsidRPr="002D4852">
              <w:rPr>
                <w:rFonts w:ascii="Arial" w:hAnsi="Arial" w:cs="Arial"/>
                <w:color w:val="000000"/>
                <w:sz w:val="20"/>
                <w:szCs w:val="20"/>
              </w:rPr>
              <w:tab/>
            </w:r>
            <w:r w:rsidR="00365CFB" w:rsidRPr="002D4852">
              <w:rPr>
                <w:rFonts w:ascii="Arial" w:hAnsi="Arial" w:cs="Arial"/>
                <w:color w:val="000000"/>
                <w:sz w:val="20"/>
                <w:szCs w:val="20"/>
              </w:rPr>
              <w:t>T</w:t>
            </w:r>
            <w:r w:rsidRPr="002D4852">
              <w:rPr>
                <w:rFonts w:ascii="Arial" w:hAnsi="Arial" w:cs="Arial"/>
                <w:color w:val="000000"/>
                <w:sz w:val="20"/>
                <w:szCs w:val="20"/>
              </w:rPr>
              <w:t>he work is instructed under Clause 13 [Variations and Adjustments]</w:t>
            </w:r>
            <w:r w:rsidR="00365CFB" w:rsidRPr="002D4852">
              <w:rPr>
                <w:rFonts w:ascii="Arial" w:hAnsi="Arial" w:cs="Arial"/>
                <w:color w:val="000000"/>
                <w:sz w:val="20"/>
                <w:szCs w:val="20"/>
              </w:rPr>
              <w:t>;</w:t>
            </w:r>
            <w:r w:rsidRPr="002D4852">
              <w:rPr>
                <w:rFonts w:ascii="Arial" w:hAnsi="Arial" w:cs="Arial"/>
                <w:color w:val="000000"/>
                <w:sz w:val="20"/>
                <w:szCs w:val="20"/>
              </w:rPr>
              <w:t xml:space="preserve"> </w:t>
            </w:r>
          </w:p>
          <w:p w14:paraId="51DDED46" w14:textId="77777777" w:rsidR="00271E90" w:rsidRPr="002D4852" w:rsidRDefault="00365CFB" w:rsidP="00271E90">
            <w:pPr>
              <w:pStyle w:val="ClauseSubListSubList"/>
              <w:tabs>
                <w:tab w:val="clear" w:pos="1800"/>
                <w:tab w:val="left" w:pos="1062"/>
              </w:tabs>
              <w:spacing w:after="220"/>
              <w:ind w:left="1062" w:hanging="540"/>
              <w:jc w:val="both"/>
              <w:rPr>
                <w:rFonts w:ascii="Arial" w:hAnsi="Arial" w:cs="Arial"/>
                <w:color w:val="000000"/>
                <w:sz w:val="20"/>
                <w:szCs w:val="20"/>
              </w:rPr>
            </w:pPr>
            <w:r w:rsidRPr="002D4852">
              <w:rPr>
                <w:rFonts w:ascii="Arial" w:hAnsi="Arial" w:cs="Arial"/>
                <w:color w:val="000000"/>
                <w:sz w:val="20"/>
                <w:szCs w:val="20"/>
              </w:rPr>
              <w:t>(ii)</w:t>
            </w:r>
            <w:r w:rsidRPr="002D4852">
              <w:rPr>
                <w:rFonts w:ascii="Arial" w:hAnsi="Arial" w:cs="Arial"/>
                <w:color w:val="000000"/>
                <w:sz w:val="20"/>
                <w:szCs w:val="20"/>
              </w:rPr>
              <w:tab/>
              <w:t>N</w:t>
            </w:r>
            <w:r w:rsidR="00271E90" w:rsidRPr="002D4852">
              <w:rPr>
                <w:rFonts w:ascii="Arial" w:hAnsi="Arial" w:cs="Arial"/>
                <w:color w:val="000000"/>
                <w:sz w:val="20"/>
                <w:szCs w:val="20"/>
              </w:rPr>
              <w:t>o rate or price is specified in the Contract for this item</w:t>
            </w:r>
            <w:r w:rsidRPr="002D4852">
              <w:rPr>
                <w:rFonts w:ascii="Arial" w:hAnsi="Arial" w:cs="Arial"/>
                <w:color w:val="000000"/>
                <w:sz w:val="20"/>
                <w:szCs w:val="20"/>
              </w:rPr>
              <w:t xml:space="preserve">; </w:t>
            </w:r>
            <w:r w:rsidR="00271E90" w:rsidRPr="002D4852">
              <w:rPr>
                <w:rFonts w:ascii="Arial" w:hAnsi="Arial" w:cs="Arial"/>
                <w:color w:val="000000"/>
                <w:sz w:val="20"/>
                <w:szCs w:val="20"/>
              </w:rPr>
              <w:t>and</w:t>
            </w:r>
          </w:p>
          <w:p w14:paraId="49E4712B" w14:textId="77777777" w:rsidR="00271E90" w:rsidRPr="002D4852"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rPr>
            </w:pPr>
            <w:r w:rsidRPr="002D4852">
              <w:rPr>
                <w:rFonts w:ascii="Arial" w:hAnsi="Arial" w:cs="Arial"/>
                <w:color w:val="000000"/>
                <w:sz w:val="20"/>
                <w:szCs w:val="20"/>
              </w:rPr>
              <w:t>(iii)</w:t>
            </w:r>
            <w:r w:rsidRPr="002D4852">
              <w:rPr>
                <w:rFonts w:ascii="Arial" w:hAnsi="Arial" w:cs="Arial"/>
                <w:color w:val="000000"/>
                <w:sz w:val="20"/>
                <w:szCs w:val="20"/>
              </w:rPr>
              <w:tab/>
            </w:r>
            <w:r w:rsidR="00365CFB" w:rsidRPr="002D4852">
              <w:rPr>
                <w:rFonts w:ascii="Arial" w:hAnsi="Arial" w:cs="Arial"/>
                <w:color w:val="000000"/>
                <w:sz w:val="20"/>
                <w:szCs w:val="20"/>
              </w:rPr>
              <w:t>N</w:t>
            </w:r>
            <w:r w:rsidRPr="002D4852">
              <w:rPr>
                <w:rFonts w:ascii="Arial" w:hAnsi="Arial" w:cs="Arial"/>
                <w:color w:val="000000"/>
                <w:sz w:val="20"/>
                <w:szCs w:val="20"/>
              </w:rPr>
              <w:t>o specified rate or price is appropriate because the item of work is not of similar character, or is not executed under similar conditions, as any item in the Contract.</w:t>
            </w:r>
          </w:p>
          <w:p w14:paraId="5BD6572F"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48DB9ABD"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Until such time as an appropriate rate or price is agreed or determined, the Engineer shall determine a provisional rate or price for the purposes of Interim Payment Certificates as soon as the concerned work commences.</w:t>
            </w:r>
          </w:p>
        </w:tc>
      </w:tr>
      <w:tr w:rsidR="00BD3D88" w:rsidRPr="002D4852" w14:paraId="432CAC35" w14:textId="77777777" w:rsidTr="001D5486">
        <w:tc>
          <w:tcPr>
            <w:tcW w:w="2058" w:type="dxa"/>
            <w:gridSpan w:val="3"/>
          </w:tcPr>
          <w:p w14:paraId="4FA9D275" w14:textId="77777777" w:rsidR="00271E90" w:rsidRPr="002D4852" w:rsidRDefault="00271E90" w:rsidP="00271E90">
            <w:pPr>
              <w:pStyle w:val="CG2"/>
              <w:rPr>
                <w:rFonts w:cs="Arial"/>
                <w:color w:val="000000"/>
                <w:sz w:val="20"/>
                <w:lang w:val="en-GB"/>
              </w:rPr>
            </w:pPr>
            <w:bookmarkStart w:id="1062" w:name="_Toc527650074"/>
            <w:r w:rsidRPr="002D4852">
              <w:rPr>
                <w:rFonts w:cs="Arial"/>
                <w:color w:val="000000"/>
                <w:sz w:val="20"/>
                <w:lang w:val="en-GB"/>
              </w:rPr>
              <w:t>12.4</w:t>
            </w:r>
            <w:r w:rsidRPr="002D4852">
              <w:rPr>
                <w:rFonts w:cs="Arial"/>
                <w:color w:val="000000"/>
                <w:sz w:val="20"/>
                <w:lang w:val="en-GB"/>
              </w:rPr>
              <w:tab/>
              <w:t>Omissions</w:t>
            </w:r>
            <w:bookmarkEnd w:id="1062"/>
          </w:p>
        </w:tc>
        <w:tc>
          <w:tcPr>
            <w:tcW w:w="6618" w:type="dxa"/>
            <w:gridSpan w:val="3"/>
          </w:tcPr>
          <w:p w14:paraId="40FBB3C3"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Whenever the omission of any work forms part (or all) of a Variation, the value of which has not been agreed, if:</w:t>
            </w:r>
          </w:p>
          <w:p w14:paraId="132C10D7" w14:textId="77777777" w:rsidR="00271E90" w:rsidRPr="002D4852" w:rsidRDefault="00A9129A" w:rsidP="003F0597">
            <w:pPr>
              <w:pStyle w:val="ClauseSubList"/>
              <w:numPr>
                <w:ilvl w:val="0"/>
                <w:numId w:val="140"/>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will incur (or has incurred) cost which, if the work had not been omitted, would have been deemed to be covered by a sum forming part of the Accepted Contract Amount;</w:t>
            </w:r>
          </w:p>
          <w:p w14:paraId="1C8EC925" w14:textId="77777777" w:rsidR="00271E90" w:rsidRPr="002D4852" w:rsidRDefault="00A9129A" w:rsidP="003F0597">
            <w:pPr>
              <w:pStyle w:val="ClauseSubList"/>
              <w:numPr>
                <w:ilvl w:val="0"/>
                <w:numId w:val="140"/>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omission of the work will result (or has resulted) in this sum not forming part of the Contract Price; and</w:t>
            </w:r>
          </w:p>
          <w:p w14:paraId="2CC75D65" w14:textId="77777777" w:rsidR="00271E90" w:rsidRPr="002D4852" w:rsidRDefault="00A9129A" w:rsidP="003F0597">
            <w:pPr>
              <w:pStyle w:val="ClauseSubList"/>
              <w:numPr>
                <w:ilvl w:val="0"/>
                <w:numId w:val="140"/>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his cost is not deemed to be included in the evaluation of any substituted work;</w:t>
            </w:r>
          </w:p>
          <w:p w14:paraId="7756B412" w14:textId="77777777" w:rsidR="00271E90"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p w14:paraId="54470236" w14:textId="77777777" w:rsidR="00526AE6" w:rsidRPr="002D4852" w:rsidRDefault="00526AE6" w:rsidP="00271E90">
            <w:pPr>
              <w:pStyle w:val="ClauseSubPara"/>
              <w:spacing w:before="0" w:after="200"/>
              <w:ind w:left="0"/>
              <w:jc w:val="both"/>
              <w:rPr>
                <w:rFonts w:ascii="Arial" w:hAnsi="Arial" w:cs="Arial"/>
                <w:color w:val="000000"/>
                <w:sz w:val="20"/>
                <w:szCs w:val="20"/>
              </w:rPr>
            </w:pPr>
          </w:p>
        </w:tc>
      </w:tr>
      <w:tr w:rsidR="00BD3D88" w:rsidRPr="002D4852" w14:paraId="1287AFA6" w14:textId="77777777" w:rsidTr="001D5486">
        <w:trPr>
          <w:cantSplit/>
        </w:trPr>
        <w:tc>
          <w:tcPr>
            <w:tcW w:w="8676" w:type="dxa"/>
            <w:gridSpan w:val="6"/>
            <w:vAlign w:val="center"/>
          </w:tcPr>
          <w:p w14:paraId="23D737E2" w14:textId="77777777" w:rsidR="00271E90" w:rsidRPr="002D4852" w:rsidRDefault="00271E90" w:rsidP="00271E90">
            <w:pPr>
              <w:pStyle w:val="CG1"/>
              <w:rPr>
                <w:rFonts w:ascii="Arial" w:hAnsi="Arial" w:cs="Arial"/>
                <w:color w:val="000000"/>
                <w:sz w:val="24"/>
                <w:szCs w:val="24"/>
                <w:lang w:val="en-GB"/>
              </w:rPr>
            </w:pPr>
            <w:bookmarkStart w:id="1063" w:name="_Toc527650075"/>
            <w:r w:rsidRPr="002D4852">
              <w:rPr>
                <w:rFonts w:ascii="Arial" w:hAnsi="Arial" w:cs="Arial"/>
                <w:color w:val="000000"/>
                <w:sz w:val="24"/>
                <w:szCs w:val="24"/>
                <w:lang w:val="en-GB"/>
              </w:rPr>
              <w:t>13.</w:t>
            </w:r>
            <w:r w:rsidRPr="002D4852">
              <w:rPr>
                <w:rFonts w:ascii="Arial" w:hAnsi="Arial" w:cs="Arial"/>
                <w:color w:val="000000"/>
                <w:sz w:val="24"/>
                <w:szCs w:val="24"/>
                <w:lang w:val="en-GB"/>
              </w:rPr>
              <w:tab/>
              <w:t>Variations and Adjustments</w:t>
            </w:r>
            <w:bookmarkEnd w:id="1063"/>
          </w:p>
        </w:tc>
      </w:tr>
      <w:tr w:rsidR="00BD3D88" w:rsidRPr="002D4852" w14:paraId="3AB71EA3" w14:textId="77777777" w:rsidTr="001D5486">
        <w:tc>
          <w:tcPr>
            <w:tcW w:w="2058" w:type="dxa"/>
            <w:gridSpan w:val="3"/>
          </w:tcPr>
          <w:p w14:paraId="7A6A1EE9" w14:textId="77777777" w:rsidR="00271E90" w:rsidRPr="002D4852" w:rsidRDefault="00271E90" w:rsidP="00271E90">
            <w:pPr>
              <w:pStyle w:val="CG2"/>
              <w:rPr>
                <w:rFonts w:cs="Arial"/>
                <w:color w:val="000000"/>
                <w:sz w:val="20"/>
                <w:lang w:val="en-GB"/>
              </w:rPr>
            </w:pPr>
            <w:bookmarkStart w:id="1064" w:name="_Toc527650076"/>
            <w:r w:rsidRPr="002D4852">
              <w:rPr>
                <w:rFonts w:cs="Arial"/>
                <w:color w:val="000000"/>
                <w:sz w:val="20"/>
                <w:lang w:val="en-GB"/>
              </w:rPr>
              <w:t>13.1</w:t>
            </w:r>
            <w:r w:rsidRPr="002D4852">
              <w:rPr>
                <w:rFonts w:cs="Arial"/>
                <w:color w:val="000000"/>
                <w:sz w:val="20"/>
                <w:lang w:val="en-GB"/>
              </w:rPr>
              <w:tab/>
              <w:t>Right to Vary</w:t>
            </w:r>
            <w:bookmarkEnd w:id="1064"/>
          </w:p>
        </w:tc>
        <w:tc>
          <w:tcPr>
            <w:tcW w:w="6618" w:type="dxa"/>
            <w:gridSpan w:val="3"/>
          </w:tcPr>
          <w:p w14:paraId="5430C5E8"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Variations may be initiated by the Engineer at any time prior to issuing the Taking-Over Certificate for the Works, either by an instruction or by a request for the Contractor to submit a proposal.</w:t>
            </w:r>
          </w:p>
          <w:p w14:paraId="6E253975"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The Contractor shall execute and be bound by each Variation, unless the Contractor promptly gives notice to the Engineer stating (with supporting particulars) that (i) the Contractor cannot readily obtain the Goods required for the Variation, or (ii) such Variation triggers a substantial change in the sequence or progress of the Works. Upon receiving this notice, the Engineer shall cancel, confirm or vary the instruction.</w:t>
            </w:r>
          </w:p>
          <w:p w14:paraId="251A3817"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Each Variation may include:</w:t>
            </w:r>
          </w:p>
          <w:p w14:paraId="79E6841F" w14:textId="77777777" w:rsidR="00271E90" w:rsidRPr="002D4852" w:rsidRDefault="00A9129A" w:rsidP="003F0597">
            <w:pPr>
              <w:pStyle w:val="ClauseSubList"/>
              <w:numPr>
                <w:ilvl w:val="0"/>
                <w:numId w:val="141"/>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hanges to the quantities of any item of work included in the Contract (however, such changes do not necessarily constitute a Variation)</w:t>
            </w:r>
            <w:r w:rsidRPr="002D4852">
              <w:rPr>
                <w:rFonts w:ascii="Arial" w:hAnsi="Arial" w:cs="Arial"/>
                <w:color w:val="000000"/>
                <w:sz w:val="20"/>
                <w:szCs w:val="20"/>
              </w:rPr>
              <w:t>;</w:t>
            </w:r>
          </w:p>
          <w:p w14:paraId="1B679B31" w14:textId="77777777" w:rsidR="00271E90" w:rsidRPr="002D4852" w:rsidRDefault="00A9129A" w:rsidP="003F0597">
            <w:pPr>
              <w:pStyle w:val="ClauseSubList"/>
              <w:numPr>
                <w:ilvl w:val="0"/>
                <w:numId w:val="141"/>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hanges to the quality and other characteristics of any item of work</w:t>
            </w:r>
            <w:r w:rsidRPr="002D4852">
              <w:rPr>
                <w:rFonts w:ascii="Arial" w:hAnsi="Arial" w:cs="Arial"/>
                <w:color w:val="000000"/>
                <w:sz w:val="20"/>
                <w:szCs w:val="20"/>
              </w:rPr>
              <w:t>;</w:t>
            </w:r>
          </w:p>
          <w:p w14:paraId="70B95913" w14:textId="77777777" w:rsidR="00271E90" w:rsidRPr="002D4852" w:rsidRDefault="00A9129A" w:rsidP="003F0597">
            <w:pPr>
              <w:pStyle w:val="ClauseSubList"/>
              <w:numPr>
                <w:ilvl w:val="0"/>
                <w:numId w:val="141"/>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hanges to the levels, positions and/or dimensions of any part of the Works</w:t>
            </w:r>
            <w:r w:rsidRPr="002D4852">
              <w:rPr>
                <w:rFonts w:ascii="Arial" w:hAnsi="Arial" w:cs="Arial"/>
                <w:color w:val="000000"/>
                <w:sz w:val="20"/>
                <w:szCs w:val="20"/>
              </w:rPr>
              <w:t>;</w:t>
            </w:r>
          </w:p>
          <w:p w14:paraId="119B298A" w14:textId="77777777" w:rsidR="00271E90" w:rsidRPr="002D4852" w:rsidRDefault="00A9129A" w:rsidP="003F0597">
            <w:pPr>
              <w:pStyle w:val="ClauseSubList"/>
              <w:numPr>
                <w:ilvl w:val="0"/>
                <w:numId w:val="141"/>
              </w:numPr>
              <w:spacing w:after="240"/>
              <w:jc w:val="both"/>
              <w:rPr>
                <w:rFonts w:ascii="Arial" w:hAnsi="Arial" w:cs="Arial"/>
                <w:color w:val="000000"/>
                <w:sz w:val="20"/>
                <w:szCs w:val="20"/>
              </w:rPr>
            </w:pPr>
            <w:r w:rsidRPr="002D4852">
              <w:rPr>
                <w:rFonts w:ascii="Arial" w:hAnsi="Arial" w:cs="Arial"/>
                <w:color w:val="000000"/>
                <w:sz w:val="20"/>
                <w:szCs w:val="20"/>
              </w:rPr>
              <w:t>O</w:t>
            </w:r>
            <w:r w:rsidR="00271E90" w:rsidRPr="002D4852">
              <w:rPr>
                <w:rFonts w:ascii="Arial" w:hAnsi="Arial" w:cs="Arial"/>
                <w:color w:val="000000"/>
                <w:sz w:val="20"/>
                <w:szCs w:val="20"/>
              </w:rPr>
              <w:t>mission of any work unless it is to be carried out by others</w:t>
            </w:r>
            <w:r w:rsidRPr="002D4852">
              <w:rPr>
                <w:rFonts w:ascii="Arial" w:hAnsi="Arial" w:cs="Arial"/>
                <w:color w:val="000000"/>
                <w:sz w:val="20"/>
                <w:szCs w:val="20"/>
              </w:rPr>
              <w:t>;</w:t>
            </w:r>
          </w:p>
          <w:p w14:paraId="08953B86" w14:textId="77777777" w:rsidR="00271E90" w:rsidRPr="002D4852" w:rsidRDefault="00A9129A" w:rsidP="003F0597">
            <w:pPr>
              <w:pStyle w:val="ClauseSubList"/>
              <w:numPr>
                <w:ilvl w:val="0"/>
                <w:numId w:val="141"/>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additional work, Plant, Materials or services necessary for the Permanent Works, including any associated Tests on Completion, boreholes and other testing and exploratory work</w:t>
            </w:r>
            <w:r w:rsidR="00841D84"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6019337B" w14:textId="77777777" w:rsidR="00271E90" w:rsidRPr="002D4852" w:rsidRDefault="00A9129A" w:rsidP="003F0597">
            <w:pPr>
              <w:pStyle w:val="ClauseSubList"/>
              <w:numPr>
                <w:ilvl w:val="0"/>
                <w:numId w:val="141"/>
              </w:numPr>
              <w:spacing w:after="24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hanges to the sequence or timing of the execution of the Works.</w:t>
            </w:r>
          </w:p>
          <w:p w14:paraId="41D8F18A"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The Contractor shall not make any alteration and/or modification of the Permanent Works, unless and until the Engineer instructs or approves a Variation.</w:t>
            </w:r>
          </w:p>
        </w:tc>
      </w:tr>
      <w:tr w:rsidR="00BD3D88" w:rsidRPr="002D4852" w14:paraId="3B445078" w14:textId="77777777" w:rsidTr="001D5486">
        <w:tc>
          <w:tcPr>
            <w:tcW w:w="2058" w:type="dxa"/>
            <w:gridSpan w:val="3"/>
          </w:tcPr>
          <w:p w14:paraId="1E1F3573" w14:textId="77777777" w:rsidR="00271E90" w:rsidRPr="002D4852" w:rsidRDefault="00271E90" w:rsidP="00271E90">
            <w:pPr>
              <w:pStyle w:val="CG2"/>
              <w:rPr>
                <w:rFonts w:cs="Arial"/>
                <w:color w:val="000000"/>
                <w:sz w:val="20"/>
                <w:lang w:val="en-GB"/>
              </w:rPr>
            </w:pPr>
            <w:bookmarkStart w:id="1065" w:name="_Toc527650077"/>
            <w:r w:rsidRPr="002D4852">
              <w:rPr>
                <w:rFonts w:cs="Arial"/>
                <w:color w:val="000000"/>
                <w:sz w:val="20"/>
                <w:lang w:val="en-GB"/>
              </w:rPr>
              <w:t>13.2</w:t>
            </w:r>
            <w:r w:rsidRPr="002D4852">
              <w:rPr>
                <w:rFonts w:cs="Arial"/>
                <w:color w:val="000000"/>
                <w:sz w:val="20"/>
                <w:lang w:val="en-GB"/>
              </w:rPr>
              <w:tab/>
              <w:t>Value Engineering</w:t>
            </w:r>
            <w:bookmarkEnd w:id="1065"/>
          </w:p>
        </w:tc>
        <w:tc>
          <w:tcPr>
            <w:tcW w:w="6618" w:type="dxa"/>
            <w:gridSpan w:val="3"/>
          </w:tcPr>
          <w:p w14:paraId="2E523546"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Contractor may, at any time, submit to the Engineer a written proposal which (in the Contractor’s opinion) will, if adopted, (i) accelerate completion, (ii) reduce the cost to the Employer of executing, maintaining or operating the Works, (iii) improve the efficiency or value to the Employer of the completed Works, or (iv) otherwise be of benefit to the Employer.</w:t>
            </w:r>
          </w:p>
          <w:p w14:paraId="22D2969F"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proposal shall be prepared at the cost of the Contractor and shall include the items listed in Sub-Clause 13.3 [Variation Procedure].</w:t>
            </w:r>
          </w:p>
          <w:p w14:paraId="03E92396"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a proposal, which is approved by the Engineer, includes a change in the design of part of the Permanent Works, then unless otherwise agreed by both Parties:</w:t>
            </w:r>
          </w:p>
          <w:p w14:paraId="2206F275" w14:textId="77777777" w:rsidR="00271E90" w:rsidRPr="002D4852" w:rsidRDefault="00A9129A" w:rsidP="003F0597">
            <w:pPr>
              <w:pStyle w:val="ClauseSubList"/>
              <w:numPr>
                <w:ilvl w:val="0"/>
                <w:numId w:val="142"/>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design this part</w:t>
            </w:r>
            <w:r w:rsidRPr="002D4852">
              <w:rPr>
                <w:rFonts w:ascii="Arial" w:hAnsi="Arial" w:cs="Arial"/>
                <w:color w:val="000000"/>
                <w:sz w:val="20"/>
                <w:szCs w:val="20"/>
              </w:rPr>
              <w:t>;</w:t>
            </w:r>
          </w:p>
          <w:p w14:paraId="7F90387C" w14:textId="77777777" w:rsidR="00271E90" w:rsidRPr="002D4852" w:rsidRDefault="00A9129A" w:rsidP="003F0597">
            <w:pPr>
              <w:pStyle w:val="ClauseSubList"/>
              <w:numPr>
                <w:ilvl w:val="0"/>
                <w:numId w:val="142"/>
              </w:numPr>
              <w:spacing w:after="24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ub-paragraphs (a) to (d) of Sub-Clause 4.1 [Contractor’s General Obligations] shall apply</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5AD3DFE9" w14:textId="77777777" w:rsidR="00271E90" w:rsidRPr="002D4852" w:rsidRDefault="00A9129A" w:rsidP="003F0597">
            <w:pPr>
              <w:pStyle w:val="ClauseSubList"/>
              <w:numPr>
                <w:ilvl w:val="0"/>
                <w:numId w:val="142"/>
              </w:numPr>
              <w:spacing w:after="24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0D41D905" w14:textId="77777777" w:rsidR="00271E90" w:rsidRPr="002D4852" w:rsidRDefault="00A9129A" w:rsidP="000D6B42">
            <w:pPr>
              <w:pStyle w:val="ClauseSubListSubList"/>
              <w:numPr>
                <w:ilvl w:val="0"/>
                <w:numId w:val="27"/>
              </w:numPr>
              <w:spacing w:after="20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uch reduction in contract value, resulting from the change, excluding adjustments under Sub-Clause 13.7 [Adjustments for Changes in Legislation] and Sub-Clause 13.8 [Adjustments for Changes in Cost]</w:t>
            </w:r>
            <w:r w:rsidRPr="002D4852">
              <w:rPr>
                <w:rFonts w:ascii="Arial" w:hAnsi="Arial" w:cs="Arial"/>
                <w:color w:val="000000"/>
                <w:sz w:val="20"/>
                <w:szCs w:val="20"/>
              </w:rPr>
              <w:t xml:space="preserve">; </w:t>
            </w:r>
            <w:r w:rsidR="00271E90" w:rsidRPr="002D4852">
              <w:rPr>
                <w:rFonts w:ascii="Arial" w:hAnsi="Arial" w:cs="Arial"/>
                <w:color w:val="000000"/>
                <w:sz w:val="20"/>
                <w:szCs w:val="20"/>
              </w:rPr>
              <w:t>and</w:t>
            </w:r>
          </w:p>
          <w:p w14:paraId="322F5375" w14:textId="77777777" w:rsidR="00271E90" w:rsidRPr="002D4852" w:rsidRDefault="00A9129A" w:rsidP="000D6B42">
            <w:pPr>
              <w:pStyle w:val="ClauseSubListSubList"/>
              <w:numPr>
                <w:ilvl w:val="0"/>
                <w:numId w:val="27"/>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reduction (if any) in the value to the Employer of the varied works, taking account of any reductions in quality, anticipated life or operational efficiencies.</w:t>
            </w:r>
          </w:p>
          <w:p w14:paraId="5CA183A6"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However, if amount (i) is less than amount (ii), there shall not be a fee.</w:t>
            </w:r>
          </w:p>
        </w:tc>
      </w:tr>
      <w:tr w:rsidR="00BD3D88" w:rsidRPr="00FD2DA4" w14:paraId="04910BAC" w14:textId="77777777" w:rsidTr="001D5486">
        <w:tc>
          <w:tcPr>
            <w:tcW w:w="2058" w:type="dxa"/>
            <w:gridSpan w:val="3"/>
          </w:tcPr>
          <w:p w14:paraId="46CFEB47" w14:textId="77777777" w:rsidR="00271E90" w:rsidRPr="002D4852" w:rsidRDefault="00271E90" w:rsidP="00271E90">
            <w:pPr>
              <w:pStyle w:val="CG2"/>
              <w:rPr>
                <w:rFonts w:cs="Arial"/>
                <w:color w:val="000000"/>
                <w:sz w:val="20"/>
                <w:lang w:val="en-GB"/>
              </w:rPr>
            </w:pPr>
            <w:bookmarkStart w:id="1066" w:name="_Toc527650078"/>
            <w:r w:rsidRPr="002D4852">
              <w:rPr>
                <w:rFonts w:cs="Arial"/>
                <w:color w:val="000000"/>
                <w:sz w:val="20"/>
                <w:lang w:val="en-GB"/>
              </w:rPr>
              <w:t>13.3</w:t>
            </w:r>
            <w:r w:rsidRPr="002D4852">
              <w:rPr>
                <w:rFonts w:cs="Arial"/>
                <w:color w:val="000000"/>
                <w:sz w:val="20"/>
                <w:lang w:val="en-GB"/>
              </w:rPr>
              <w:tab/>
              <w:t>Variation Procedure</w:t>
            </w:r>
            <w:bookmarkEnd w:id="1066"/>
          </w:p>
        </w:tc>
        <w:tc>
          <w:tcPr>
            <w:tcW w:w="6618" w:type="dxa"/>
            <w:gridSpan w:val="3"/>
          </w:tcPr>
          <w:p w14:paraId="3181DAE9"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the Engineer requests a proposal, prior to instructing a Variation, the Contractor shall respond in writing as soon as practicable, either by giving reasons why he cannot comply (if this is the case) or by submitting:</w:t>
            </w:r>
          </w:p>
          <w:p w14:paraId="5DB7E77F" w14:textId="77777777" w:rsidR="00271E90" w:rsidRPr="002D4852" w:rsidRDefault="00A9129A" w:rsidP="003F0597">
            <w:pPr>
              <w:pStyle w:val="ClauseSubList"/>
              <w:numPr>
                <w:ilvl w:val="0"/>
                <w:numId w:val="143"/>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description of the proposed work to be performed and a programme for its execution</w:t>
            </w:r>
            <w:r w:rsidRPr="002D4852">
              <w:rPr>
                <w:rFonts w:ascii="Arial" w:hAnsi="Arial" w:cs="Arial"/>
                <w:color w:val="000000"/>
                <w:sz w:val="20"/>
                <w:szCs w:val="20"/>
              </w:rPr>
              <w:t>;</w:t>
            </w:r>
          </w:p>
          <w:p w14:paraId="7338DE95" w14:textId="77777777" w:rsidR="00271E90" w:rsidRPr="002D4852" w:rsidRDefault="00A9129A" w:rsidP="003F0597">
            <w:pPr>
              <w:pStyle w:val="ClauseSubList"/>
              <w:numPr>
                <w:ilvl w:val="0"/>
                <w:numId w:val="143"/>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Contractor’s proposal for any necessary modifications to the programme according to Sub-Clause 8.3 [Programme] and to the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67BFE619" w14:textId="77777777" w:rsidR="00271E90" w:rsidRPr="002D4852" w:rsidRDefault="00A9129A" w:rsidP="003F0597">
            <w:pPr>
              <w:pStyle w:val="ClauseSubList"/>
              <w:numPr>
                <w:ilvl w:val="0"/>
                <w:numId w:val="143"/>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Contractor’s proposal for evaluation of the Variation.</w:t>
            </w:r>
          </w:p>
          <w:p w14:paraId="47EB438B"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Engineer shall, as soon as practicable after receiving such proposal (under Sub-Clause 13.2 [Value Engineering] or otherwise), respond with approval, disapproval or comments. The Contractor shall not delay any work whilst awaiting a response.</w:t>
            </w:r>
          </w:p>
          <w:p w14:paraId="278B0C01"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Each instruction to execute a Variation, with any requirements for the recording of Costs, shall be issued by the Engineer to the Contractor, who shall acknowledge receipt.</w:t>
            </w:r>
          </w:p>
          <w:p w14:paraId="1C585A68"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Each Variation shall be evaluated in accordance with Clause 12 [Measurement and Evaluation], unless the Engineer instructs or approves otherwise in accordance with this Clause.</w:t>
            </w:r>
          </w:p>
        </w:tc>
      </w:tr>
      <w:tr w:rsidR="00BD3D88" w:rsidRPr="002D4852" w14:paraId="32FC504C" w14:textId="77777777" w:rsidTr="001D5486">
        <w:tc>
          <w:tcPr>
            <w:tcW w:w="2058" w:type="dxa"/>
            <w:gridSpan w:val="3"/>
          </w:tcPr>
          <w:p w14:paraId="4B796853" w14:textId="77777777" w:rsidR="00271E90" w:rsidRPr="002D4852" w:rsidRDefault="00271E90" w:rsidP="00271E90">
            <w:pPr>
              <w:pStyle w:val="CG2"/>
              <w:rPr>
                <w:rFonts w:cs="Arial"/>
                <w:color w:val="000000"/>
                <w:sz w:val="20"/>
                <w:lang w:val="en-GB"/>
              </w:rPr>
            </w:pPr>
            <w:bookmarkStart w:id="1067" w:name="_Toc527650079"/>
            <w:r w:rsidRPr="002D4852">
              <w:rPr>
                <w:rFonts w:cs="Arial"/>
                <w:color w:val="000000"/>
                <w:sz w:val="20"/>
                <w:lang w:val="en-GB"/>
              </w:rPr>
              <w:t>13.4</w:t>
            </w:r>
            <w:r w:rsidRPr="002D4852">
              <w:rPr>
                <w:rFonts w:cs="Arial"/>
                <w:color w:val="000000"/>
                <w:sz w:val="20"/>
                <w:lang w:val="en-GB"/>
              </w:rPr>
              <w:tab/>
              <w:t>Payment in Applicable Currencies</w:t>
            </w:r>
            <w:bookmarkEnd w:id="1067"/>
          </w:p>
        </w:tc>
        <w:tc>
          <w:tcPr>
            <w:tcW w:w="6618" w:type="dxa"/>
            <w:gridSpan w:val="3"/>
          </w:tcPr>
          <w:p w14:paraId="0BA423C1" w14:textId="77777777" w:rsidR="00271E90" w:rsidRPr="002D4852" w:rsidRDefault="00271E90" w:rsidP="00271E90">
            <w:pPr>
              <w:pStyle w:val="ClauseSubPara"/>
              <w:spacing w:before="0" w:after="200"/>
              <w:ind w:left="-18"/>
              <w:jc w:val="both"/>
              <w:rPr>
                <w:rFonts w:ascii="Arial" w:hAnsi="Arial" w:cs="Arial"/>
                <w:color w:val="000000"/>
                <w:sz w:val="20"/>
                <w:szCs w:val="20"/>
              </w:rPr>
            </w:pPr>
            <w:r w:rsidRPr="002D4852">
              <w:rPr>
                <w:rFonts w:ascii="Arial" w:hAnsi="Arial" w:cs="Arial"/>
                <w:color w:val="000000"/>
                <w:sz w:val="20"/>
                <w:szCs w:val="20"/>
              </w:rPr>
              <w:t>If the Contract provides for payment of the Contract Price in more than one currency, 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BD3D88" w:rsidRPr="002D4852" w14:paraId="4CD03A5F" w14:textId="77777777" w:rsidTr="001D5486">
        <w:tc>
          <w:tcPr>
            <w:tcW w:w="2058" w:type="dxa"/>
            <w:gridSpan w:val="3"/>
          </w:tcPr>
          <w:p w14:paraId="14A13B65" w14:textId="77777777" w:rsidR="00271E90" w:rsidRPr="002D4852" w:rsidRDefault="00271E90" w:rsidP="00271E90">
            <w:pPr>
              <w:pStyle w:val="CG2"/>
              <w:rPr>
                <w:rFonts w:cs="Arial"/>
                <w:color w:val="000000"/>
                <w:sz w:val="20"/>
                <w:lang w:val="en-GB"/>
              </w:rPr>
            </w:pPr>
            <w:bookmarkStart w:id="1068" w:name="_Toc527650080"/>
            <w:r w:rsidRPr="002D4852">
              <w:rPr>
                <w:rFonts w:cs="Arial"/>
                <w:color w:val="000000"/>
                <w:sz w:val="20"/>
                <w:lang w:val="en-GB"/>
              </w:rPr>
              <w:t>13.5</w:t>
            </w:r>
            <w:r w:rsidRPr="002D4852">
              <w:rPr>
                <w:rFonts w:cs="Arial"/>
                <w:color w:val="000000"/>
                <w:sz w:val="20"/>
                <w:lang w:val="en-GB"/>
              </w:rPr>
              <w:tab/>
              <w:t>Provisional Sums</w:t>
            </w:r>
            <w:bookmarkEnd w:id="1068"/>
          </w:p>
        </w:tc>
        <w:tc>
          <w:tcPr>
            <w:tcW w:w="6618" w:type="dxa"/>
            <w:gridSpan w:val="3"/>
          </w:tcPr>
          <w:p w14:paraId="0870459F" w14:textId="77777777" w:rsidR="00271E90" w:rsidRPr="002D4852" w:rsidRDefault="00271E90" w:rsidP="00271E90">
            <w:pPr>
              <w:pStyle w:val="ClauseSubPara"/>
              <w:tabs>
                <w:tab w:val="left" w:pos="522"/>
              </w:tabs>
              <w:spacing w:before="0" w:after="180"/>
              <w:ind w:left="-18" w:firstLine="18"/>
              <w:jc w:val="both"/>
              <w:rPr>
                <w:rFonts w:ascii="Arial" w:hAnsi="Arial" w:cs="Arial"/>
                <w:color w:val="000000"/>
                <w:sz w:val="20"/>
                <w:szCs w:val="20"/>
              </w:rPr>
            </w:pPr>
            <w:r w:rsidRPr="002D4852">
              <w:rPr>
                <w:rFonts w:ascii="Arial" w:hAnsi="Arial" w:cs="Arial"/>
                <w:color w:val="000000"/>
                <w:sz w:val="20"/>
                <w:szCs w:val="20"/>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562B9384" w14:textId="77777777" w:rsidR="00271E90" w:rsidRPr="002D4852" w:rsidRDefault="00A9129A" w:rsidP="003F0597">
            <w:pPr>
              <w:pStyle w:val="ClauseSubList"/>
              <w:numPr>
                <w:ilvl w:val="0"/>
                <w:numId w:val="144"/>
              </w:numPr>
              <w:spacing w:after="24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ork to be executed (including Plant, Materials or services to be supplied) by the Contractor and valued under Sub-Clause 13.3 [Variation Procedure]; and/or</w:t>
            </w:r>
          </w:p>
          <w:p w14:paraId="60C715FA" w14:textId="77777777" w:rsidR="00271E90" w:rsidRPr="002D4852" w:rsidRDefault="00271E90" w:rsidP="003F0597">
            <w:pPr>
              <w:pStyle w:val="ClauseSubList"/>
              <w:numPr>
                <w:ilvl w:val="0"/>
                <w:numId w:val="144"/>
              </w:numPr>
              <w:spacing w:after="240"/>
              <w:jc w:val="both"/>
              <w:rPr>
                <w:rFonts w:ascii="Arial" w:hAnsi="Arial" w:cs="Arial"/>
                <w:color w:val="000000"/>
                <w:sz w:val="20"/>
                <w:szCs w:val="20"/>
              </w:rPr>
            </w:pPr>
            <w:r w:rsidRPr="002D4852">
              <w:rPr>
                <w:rFonts w:ascii="Arial" w:hAnsi="Arial" w:cs="Arial"/>
                <w:color w:val="000000"/>
                <w:sz w:val="20"/>
                <w:szCs w:val="20"/>
              </w:rPr>
              <w:t>Plant, Materials or services to be purchased by the Contractor, from a nominated Subcontractor (as defined in Clause 5 [Nominated Subcontractors]) or otherwise; and for which there shall be included in the Contract Price:</w:t>
            </w:r>
          </w:p>
          <w:p w14:paraId="50A30EA8" w14:textId="77777777" w:rsidR="00271E90" w:rsidRPr="002D4852" w:rsidRDefault="00A9129A" w:rsidP="000D6B42">
            <w:pPr>
              <w:pStyle w:val="ClauseSubListSubList"/>
              <w:numPr>
                <w:ilvl w:val="0"/>
                <w:numId w:val="28"/>
              </w:numPr>
              <w:spacing w:after="18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actual amounts paid (or due to be paid) by the Contractor</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1A762005" w14:textId="77777777" w:rsidR="00271E90" w:rsidRPr="002D4852" w:rsidRDefault="00A9129A" w:rsidP="000D6B42">
            <w:pPr>
              <w:pStyle w:val="ClauseSubListSubList"/>
              <w:numPr>
                <w:ilvl w:val="0"/>
                <w:numId w:val="28"/>
              </w:numPr>
              <w:spacing w:after="18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40B72341" w14:textId="77777777" w:rsidR="00271E90" w:rsidRPr="002D4852" w:rsidRDefault="00271E90" w:rsidP="00271E90">
            <w:pPr>
              <w:pStyle w:val="ClauseSubPara"/>
              <w:tabs>
                <w:tab w:val="left" w:pos="522"/>
              </w:tabs>
              <w:spacing w:before="0" w:after="180"/>
              <w:ind w:left="0"/>
              <w:jc w:val="both"/>
              <w:rPr>
                <w:rFonts w:ascii="Arial" w:hAnsi="Arial" w:cs="Arial"/>
                <w:color w:val="000000"/>
                <w:sz w:val="20"/>
                <w:szCs w:val="20"/>
              </w:rPr>
            </w:pPr>
            <w:r w:rsidRPr="002D4852">
              <w:rPr>
                <w:rFonts w:ascii="Arial" w:hAnsi="Arial" w:cs="Arial"/>
                <w:color w:val="000000"/>
                <w:sz w:val="20"/>
                <w:szCs w:val="20"/>
              </w:rPr>
              <w:t>The Contractor shall, when required by the Engineer, produce quotations, invoices, vouchers and accounts or receipts in substantiation.</w:t>
            </w:r>
          </w:p>
        </w:tc>
      </w:tr>
      <w:tr w:rsidR="00BD3D88" w:rsidRPr="002D4852" w14:paraId="5960340F" w14:textId="77777777" w:rsidTr="001D5486">
        <w:tc>
          <w:tcPr>
            <w:tcW w:w="2058" w:type="dxa"/>
            <w:gridSpan w:val="3"/>
          </w:tcPr>
          <w:p w14:paraId="6B5C2C78" w14:textId="77777777" w:rsidR="00271E90" w:rsidRPr="002D4852" w:rsidRDefault="00271E90" w:rsidP="00271E90">
            <w:pPr>
              <w:pStyle w:val="CG2"/>
              <w:rPr>
                <w:rFonts w:cs="Arial"/>
                <w:color w:val="000000"/>
                <w:sz w:val="20"/>
                <w:lang w:val="en-GB"/>
              </w:rPr>
            </w:pPr>
            <w:bookmarkStart w:id="1069" w:name="_Toc527650081"/>
            <w:r w:rsidRPr="002D4852">
              <w:rPr>
                <w:rFonts w:cs="Arial"/>
                <w:color w:val="000000"/>
                <w:sz w:val="20"/>
                <w:lang w:val="en-GB"/>
              </w:rPr>
              <w:t>13.6</w:t>
            </w:r>
            <w:r w:rsidRPr="002D4852">
              <w:rPr>
                <w:rFonts w:cs="Arial"/>
                <w:color w:val="000000"/>
                <w:sz w:val="20"/>
                <w:lang w:val="en-GB"/>
              </w:rPr>
              <w:tab/>
              <w:t>Daywork</w:t>
            </w:r>
            <w:bookmarkEnd w:id="1069"/>
          </w:p>
        </w:tc>
        <w:tc>
          <w:tcPr>
            <w:tcW w:w="6618" w:type="dxa"/>
            <w:gridSpan w:val="3"/>
          </w:tcPr>
          <w:p w14:paraId="4A22EF41" w14:textId="77777777" w:rsidR="00271E90" w:rsidRPr="002D4852" w:rsidRDefault="00271E90" w:rsidP="00271E90">
            <w:pPr>
              <w:pStyle w:val="ClauseSubPara"/>
              <w:spacing w:before="0" w:after="260"/>
              <w:ind w:left="0" w:hanging="18"/>
              <w:jc w:val="both"/>
              <w:rPr>
                <w:rFonts w:ascii="Arial" w:hAnsi="Arial" w:cs="Arial"/>
                <w:color w:val="000000"/>
                <w:sz w:val="20"/>
                <w:szCs w:val="20"/>
              </w:rPr>
            </w:pPr>
            <w:r w:rsidRPr="002D4852">
              <w:rPr>
                <w:rFonts w:ascii="Arial" w:hAnsi="Arial" w:cs="Arial"/>
                <w:color w:val="000000"/>
                <w:sz w:val="20"/>
                <w:szCs w:val="20"/>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39416D9A" w14:textId="77777777" w:rsidR="00271E90" w:rsidRPr="002D4852" w:rsidRDefault="00271E90" w:rsidP="00271E90">
            <w:pPr>
              <w:pStyle w:val="ClauseSubPara"/>
              <w:spacing w:before="0" w:after="180"/>
              <w:ind w:left="0" w:hanging="18"/>
              <w:jc w:val="both"/>
              <w:rPr>
                <w:rFonts w:ascii="Arial" w:hAnsi="Arial" w:cs="Arial"/>
                <w:color w:val="000000"/>
                <w:sz w:val="20"/>
                <w:szCs w:val="20"/>
              </w:rPr>
            </w:pPr>
            <w:r w:rsidRPr="002D4852">
              <w:rPr>
                <w:rFonts w:ascii="Arial" w:hAnsi="Arial" w:cs="Arial"/>
                <w:color w:val="000000"/>
                <w:sz w:val="20"/>
                <w:szCs w:val="20"/>
              </w:rPr>
              <w:t>Before ordering Goods for the work, the Contractor shall submit quotations to the Engineer. When applying for payment, the Contractor shall submit invoices, vouchers and accounts or receipts for any Goods.</w:t>
            </w:r>
          </w:p>
          <w:p w14:paraId="1E167062" w14:textId="77777777" w:rsidR="00271E90" w:rsidRPr="002D4852" w:rsidRDefault="00271E90" w:rsidP="00271E90">
            <w:pPr>
              <w:pStyle w:val="ClauseSubPara"/>
              <w:spacing w:before="0" w:after="180"/>
              <w:ind w:left="0" w:hanging="18"/>
              <w:jc w:val="both"/>
              <w:rPr>
                <w:rFonts w:ascii="Arial" w:hAnsi="Arial" w:cs="Arial"/>
                <w:color w:val="000000"/>
                <w:sz w:val="20"/>
                <w:szCs w:val="20"/>
              </w:rPr>
            </w:pPr>
            <w:r w:rsidRPr="002D4852">
              <w:rPr>
                <w:rFonts w:ascii="Arial" w:hAnsi="Arial" w:cs="Arial"/>
                <w:color w:val="000000"/>
                <w:sz w:val="20"/>
                <w:szCs w:val="20"/>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5DE2255C" w14:textId="77777777" w:rsidR="00271E90" w:rsidRPr="002D4852" w:rsidRDefault="00A9129A" w:rsidP="003F0597">
            <w:pPr>
              <w:pStyle w:val="ClauseSubList"/>
              <w:numPr>
                <w:ilvl w:val="0"/>
                <w:numId w:val="145"/>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names, occupations and time of Contractor’s Personnel</w:t>
            </w:r>
            <w:r w:rsidRPr="002D4852">
              <w:rPr>
                <w:rFonts w:ascii="Arial" w:hAnsi="Arial" w:cs="Arial"/>
                <w:color w:val="000000"/>
                <w:sz w:val="20"/>
                <w:szCs w:val="20"/>
              </w:rPr>
              <w:t>;</w:t>
            </w:r>
          </w:p>
          <w:p w14:paraId="47C01862" w14:textId="77777777" w:rsidR="00271E90" w:rsidRPr="002D4852" w:rsidRDefault="00A9129A" w:rsidP="003F0597">
            <w:pPr>
              <w:pStyle w:val="ClauseSubList"/>
              <w:numPr>
                <w:ilvl w:val="0"/>
                <w:numId w:val="145"/>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identification, type and time of Contractor’s Equipment and Temporary Works</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2F7438E6" w14:textId="77777777" w:rsidR="00271E90" w:rsidRPr="002D4852" w:rsidRDefault="00A9129A" w:rsidP="003F0597">
            <w:pPr>
              <w:pStyle w:val="ClauseSubList"/>
              <w:numPr>
                <w:ilvl w:val="0"/>
                <w:numId w:val="145"/>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quantities and types of Plant and Materials used.</w:t>
            </w:r>
          </w:p>
          <w:p w14:paraId="18B7AC78" w14:textId="77777777" w:rsidR="00271E90" w:rsidRPr="002D4852" w:rsidRDefault="00271E90" w:rsidP="00271E90">
            <w:pPr>
              <w:pStyle w:val="ClauseSubPara"/>
              <w:spacing w:before="0" w:after="180"/>
              <w:ind w:left="0" w:hanging="18"/>
              <w:jc w:val="both"/>
              <w:rPr>
                <w:rFonts w:ascii="Arial" w:hAnsi="Arial" w:cs="Arial"/>
                <w:color w:val="000000"/>
                <w:sz w:val="20"/>
                <w:szCs w:val="20"/>
              </w:rPr>
            </w:pPr>
            <w:r w:rsidRPr="002D4852">
              <w:rPr>
                <w:rFonts w:ascii="Arial" w:hAnsi="Arial" w:cs="Arial"/>
                <w:color w:val="000000"/>
                <w:sz w:val="20"/>
                <w:szCs w:val="20"/>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BD3D88" w:rsidRPr="002D4852" w14:paraId="3737AD58" w14:textId="77777777" w:rsidTr="001D5486">
        <w:tc>
          <w:tcPr>
            <w:tcW w:w="2058" w:type="dxa"/>
            <w:gridSpan w:val="3"/>
          </w:tcPr>
          <w:p w14:paraId="5ABA13B1" w14:textId="77777777" w:rsidR="00271E90" w:rsidRPr="002D4852" w:rsidRDefault="00271E90" w:rsidP="00271E90">
            <w:pPr>
              <w:pStyle w:val="CG2"/>
              <w:rPr>
                <w:rFonts w:cs="Arial"/>
                <w:color w:val="000000"/>
                <w:sz w:val="20"/>
                <w:lang w:val="en-GB"/>
              </w:rPr>
            </w:pPr>
            <w:bookmarkStart w:id="1070" w:name="_Toc527650082"/>
            <w:r w:rsidRPr="002D4852">
              <w:rPr>
                <w:rFonts w:cs="Arial"/>
                <w:color w:val="000000"/>
                <w:sz w:val="20"/>
                <w:lang w:val="en-GB"/>
              </w:rPr>
              <w:t>13.7</w:t>
            </w:r>
            <w:r w:rsidRPr="002D4852">
              <w:rPr>
                <w:rFonts w:cs="Arial"/>
                <w:color w:val="000000"/>
                <w:sz w:val="20"/>
                <w:lang w:val="en-GB"/>
              </w:rPr>
              <w:tab/>
              <w:t>Adjustments for Changes in Legislation</w:t>
            </w:r>
            <w:bookmarkEnd w:id="1070"/>
          </w:p>
        </w:tc>
        <w:tc>
          <w:tcPr>
            <w:tcW w:w="6618" w:type="dxa"/>
            <w:gridSpan w:val="3"/>
          </w:tcPr>
          <w:p w14:paraId="2F924AE3"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1A4FBB49"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14:paraId="7FD0AAAB" w14:textId="77777777" w:rsidR="00271E90" w:rsidRPr="002D4852" w:rsidRDefault="00A9129A" w:rsidP="003F0597">
            <w:pPr>
              <w:pStyle w:val="ClauseSubList"/>
              <w:numPr>
                <w:ilvl w:val="0"/>
                <w:numId w:val="146"/>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3306972" w14:textId="77777777" w:rsidR="00271E90" w:rsidRPr="002D4852" w:rsidRDefault="00A9129A" w:rsidP="003F0597">
            <w:pPr>
              <w:pStyle w:val="ClauseSubList"/>
              <w:numPr>
                <w:ilvl w:val="0"/>
                <w:numId w:val="146"/>
              </w:numPr>
              <w:spacing w:after="24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which shall be included in the Contract Price.</w:t>
            </w:r>
          </w:p>
          <w:p w14:paraId="7349EFAF"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After receiving this notice, the Engineer shall proceed in accordance with Sub-Clause 3.5 [Determinations] to agree or determine these matters.</w:t>
            </w:r>
          </w:p>
          <w:p w14:paraId="767D1265" w14:textId="77777777" w:rsidR="00271E90" w:rsidRPr="002D4852" w:rsidRDefault="00271E90" w:rsidP="00271E90">
            <w:pPr>
              <w:pStyle w:val="ClauseSubPara"/>
              <w:spacing w:before="0" w:after="240"/>
              <w:ind w:left="-18"/>
              <w:jc w:val="both"/>
              <w:rPr>
                <w:rFonts w:ascii="Arial" w:hAnsi="Arial" w:cs="Arial"/>
                <w:color w:val="000000"/>
                <w:sz w:val="20"/>
                <w:szCs w:val="20"/>
              </w:rPr>
            </w:pPr>
            <w:r w:rsidRPr="002D4852">
              <w:rPr>
                <w:rFonts w:ascii="Arial" w:hAnsi="Arial" w:cs="Arial"/>
                <w:color w:val="000000"/>
                <w:sz w:val="20"/>
                <w:szCs w:val="20"/>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13.8 [Adjustments for Changes in Cost].</w:t>
            </w:r>
          </w:p>
        </w:tc>
      </w:tr>
      <w:tr w:rsidR="00BD3D88" w:rsidRPr="002D4852" w14:paraId="378BF9E2" w14:textId="77777777" w:rsidTr="001D5486">
        <w:tc>
          <w:tcPr>
            <w:tcW w:w="2058" w:type="dxa"/>
            <w:gridSpan w:val="3"/>
          </w:tcPr>
          <w:p w14:paraId="6E01DE29" w14:textId="77777777" w:rsidR="00271E90" w:rsidRPr="002D4852" w:rsidRDefault="00271E90" w:rsidP="00271E90">
            <w:pPr>
              <w:pStyle w:val="CG2"/>
              <w:rPr>
                <w:rFonts w:cs="Arial"/>
                <w:color w:val="000000"/>
                <w:sz w:val="20"/>
                <w:lang w:val="en-GB"/>
              </w:rPr>
            </w:pPr>
            <w:bookmarkStart w:id="1071" w:name="_Toc527650083"/>
            <w:r w:rsidRPr="002D4852">
              <w:rPr>
                <w:rFonts w:cs="Arial"/>
                <w:color w:val="000000"/>
                <w:sz w:val="20"/>
                <w:lang w:val="en-GB"/>
              </w:rPr>
              <w:t>13.8</w:t>
            </w:r>
            <w:r w:rsidRPr="002D4852">
              <w:rPr>
                <w:rFonts w:cs="Arial"/>
                <w:color w:val="000000"/>
                <w:sz w:val="20"/>
                <w:lang w:val="en-GB"/>
              </w:rPr>
              <w:tab/>
              <w:t>Adjustments for Changes in Cost</w:t>
            </w:r>
            <w:bookmarkEnd w:id="1071"/>
          </w:p>
        </w:tc>
        <w:tc>
          <w:tcPr>
            <w:tcW w:w="6618" w:type="dxa"/>
            <w:gridSpan w:val="3"/>
          </w:tcPr>
          <w:p w14:paraId="58B4B8E3" w14:textId="77777777" w:rsidR="00271E90" w:rsidRPr="002D4852" w:rsidRDefault="00271E90" w:rsidP="00271E90">
            <w:pPr>
              <w:pStyle w:val="ClauseSubPara"/>
              <w:spacing w:before="0" w:after="180"/>
              <w:ind w:left="0" w:hanging="14"/>
              <w:jc w:val="both"/>
              <w:rPr>
                <w:rFonts w:ascii="Arial" w:hAnsi="Arial" w:cs="Arial"/>
                <w:color w:val="000000"/>
                <w:sz w:val="20"/>
                <w:szCs w:val="20"/>
              </w:rPr>
            </w:pPr>
            <w:r w:rsidRPr="002D4852">
              <w:rPr>
                <w:rFonts w:ascii="Arial" w:hAnsi="Arial" w:cs="Arial"/>
                <w:color w:val="000000"/>
                <w:sz w:val="20"/>
                <w:szCs w:val="20"/>
              </w:rPr>
              <w:t>In this Sub-Clause, “table of adjustment data” means the completed table of adjustment data for local and foreign currencies included in the Schedules. If there is no such table of adjustment data, this Sub-Clause shall not apply.</w:t>
            </w:r>
          </w:p>
          <w:p w14:paraId="2825CF2F" w14:textId="77777777" w:rsidR="00271E90" w:rsidRPr="002D4852" w:rsidRDefault="00271E90" w:rsidP="00271E90">
            <w:pPr>
              <w:pStyle w:val="ClauseSubPara"/>
              <w:spacing w:before="0" w:after="180"/>
              <w:ind w:left="0" w:hanging="14"/>
              <w:jc w:val="both"/>
              <w:rPr>
                <w:rFonts w:ascii="Arial" w:hAnsi="Arial" w:cs="Arial"/>
                <w:color w:val="000000"/>
                <w:sz w:val="20"/>
                <w:szCs w:val="20"/>
              </w:rPr>
            </w:pPr>
            <w:r w:rsidRPr="002D4852">
              <w:rPr>
                <w:rFonts w:ascii="Arial" w:hAnsi="Arial" w:cs="Arial"/>
                <w:color w:val="000000"/>
                <w:sz w:val="20"/>
                <w:szCs w:val="20"/>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4D89F512" w14:textId="77777777" w:rsidR="00271E90" w:rsidRPr="002D4852" w:rsidRDefault="00271E90" w:rsidP="00271E90">
            <w:pPr>
              <w:pStyle w:val="ClauseSubPara"/>
              <w:spacing w:before="0" w:after="180"/>
              <w:ind w:left="0" w:hanging="14"/>
              <w:jc w:val="both"/>
              <w:rPr>
                <w:rFonts w:ascii="Arial" w:hAnsi="Arial" w:cs="Arial"/>
                <w:color w:val="000000"/>
                <w:sz w:val="20"/>
                <w:szCs w:val="20"/>
              </w:rPr>
            </w:pPr>
            <w:r w:rsidRPr="002D4852">
              <w:rPr>
                <w:rFonts w:ascii="Arial" w:hAnsi="Arial" w:cs="Arial"/>
                <w:color w:val="000000"/>
                <w:sz w:val="20"/>
                <w:szCs w:val="20"/>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408B99D1" w14:textId="77777777" w:rsidR="00271E90" w:rsidRPr="002D4852" w:rsidRDefault="00271E90" w:rsidP="00271E90">
            <w:pPr>
              <w:pStyle w:val="ClauseSubPara"/>
              <w:spacing w:before="0" w:after="180"/>
              <w:ind w:left="0" w:hanging="14"/>
              <w:jc w:val="both"/>
              <w:rPr>
                <w:rFonts w:ascii="Arial" w:hAnsi="Arial" w:cs="Arial"/>
                <w:color w:val="000000"/>
                <w:sz w:val="20"/>
                <w:szCs w:val="20"/>
              </w:rPr>
            </w:pPr>
            <w:r w:rsidRPr="002D4852">
              <w:rPr>
                <w:rFonts w:ascii="Arial" w:hAnsi="Arial" w:cs="Arial"/>
                <w:color w:val="000000"/>
                <w:sz w:val="20"/>
                <w:szCs w:val="20"/>
              </w:rPr>
              <w:t>Pn = a + b Ln/ Lo + c En/Eo + d Mn/Mo + ...... where:</w:t>
            </w:r>
          </w:p>
          <w:p w14:paraId="4698BE71" w14:textId="77777777" w:rsidR="00271E90" w:rsidRPr="002D4852" w:rsidRDefault="00271E90" w:rsidP="00271E90">
            <w:pPr>
              <w:pStyle w:val="ClauseSubPara"/>
              <w:spacing w:before="0" w:after="180"/>
              <w:ind w:left="0" w:hanging="14"/>
              <w:jc w:val="both"/>
              <w:rPr>
                <w:rFonts w:ascii="Arial" w:hAnsi="Arial" w:cs="Arial"/>
                <w:color w:val="000000"/>
                <w:sz w:val="20"/>
                <w:szCs w:val="20"/>
              </w:rPr>
            </w:pPr>
            <w:r w:rsidRPr="002D4852">
              <w:rPr>
                <w:rFonts w:ascii="Arial" w:hAnsi="Arial" w:cs="Arial"/>
                <w:color w:val="000000"/>
                <w:sz w:val="20"/>
                <w:szCs w:val="20"/>
              </w:rPr>
              <w:t>“Pn” is the adjustment multiplier to be applied to the estimated contract value in the relevant currency of the work carried out in period “n”, this period being a month unless otherwise stated in the Contract Data ;</w:t>
            </w:r>
          </w:p>
          <w:p w14:paraId="6CCED4E2" w14:textId="77777777" w:rsidR="00271E90" w:rsidRPr="002D4852" w:rsidRDefault="00271E90" w:rsidP="00271E90">
            <w:pPr>
              <w:pStyle w:val="ClauseSubPara"/>
              <w:spacing w:before="0" w:after="180"/>
              <w:ind w:left="0" w:hanging="18"/>
              <w:jc w:val="both"/>
              <w:rPr>
                <w:rFonts w:ascii="Arial" w:hAnsi="Arial" w:cs="Arial"/>
                <w:color w:val="000000"/>
                <w:sz w:val="20"/>
                <w:szCs w:val="20"/>
              </w:rPr>
            </w:pPr>
            <w:r w:rsidRPr="002D4852">
              <w:rPr>
                <w:rFonts w:ascii="Arial" w:hAnsi="Arial" w:cs="Arial"/>
                <w:color w:val="000000"/>
                <w:sz w:val="20"/>
                <w:szCs w:val="20"/>
              </w:rPr>
              <w:t>“a” is a fixed coefficient, stated in the relevant table of adjustment data, representing the non-adjustable portion in contractual payments;</w:t>
            </w:r>
          </w:p>
          <w:p w14:paraId="55C9C827"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3910694B"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45A43604"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“Lo”, “Eo”, “Mo”, … are the base cost indices or reference prices, expressed in the relevant currency of payment, each of which is applicable to the relevant tabulated cost element on the Base Date.</w:t>
            </w:r>
          </w:p>
          <w:p w14:paraId="47B91424"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The cost indices or reference prices stated in the table of adjustment data shall be used. If their source is in doubt, it shall be determined by the Engineer. For this purpose, reference shall be made to the values of the indices at stated dates for the purposes of clarification of the source; although these dates (and thus these values) may not correspond to the base cost indices.</w:t>
            </w:r>
          </w:p>
          <w:p w14:paraId="22467701"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In cases where the “currency of index”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0450379C"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Until such time as each current cost index is available, the Engineer shall determine a provisional index for the issue of Interim Payment Certificates. When a current cost index is available, the adjustment shall be recalculated accordingly.</w:t>
            </w:r>
          </w:p>
          <w:p w14:paraId="147211C6" w14:textId="77777777" w:rsidR="00271E90" w:rsidRPr="002D4852" w:rsidRDefault="00271E90" w:rsidP="00271E90">
            <w:pPr>
              <w:pStyle w:val="ClauseSubPara"/>
              <w:spacing w:before="0" w:after="220"/>
              <w:ind w:left="0" w:hanging="18"/>
              <w:jc w:val="both"/>
              <w:rPr>
                <w:rFonts w:ascii="Arial" w:hAnsi="Arial" w:cs="Arial"/>
                <w:color w:val="000000"/>
                <w:sz w:val="20"/>
                <w:szCs w:val="20"/>
              </w:rPr>
            </w:pPr>
            <w:r w:rsidRPr="002D4852">
              <w:rPr>
                <w:rFonts w:ascii="Arial" w:hAnsi="Arial" w:cs="Arial"/>
                <w:color w:val="000000"/>
                <w:sz w:val="20"/>
                <w:szCs w:val="20"/>
              </w:rPr>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Employer.</w:t>
            </w:r>
          </w:p>
          <w:p w14:paraId="772091F2" w14:textId="77777777" w:rsidR="00271E90" w:rsidRPr="002D4852" w:rsidRDefault="00271E90" w:rsidP="00271E90">
            <w:pPr>
              <w:pStyle w:val="ClauseSubPara"/>
              <w:spacing w:before="0" w:after="220"/>
              <w:ind w:left="-18"/>
              <w:jc w:val="both"/>
              <w:rPr>
                <w:rFonts w:ascii="Arial" w:hAnsi="Arial" w:cs="Arial"/>
                <w:color w:val="000000"/>
                <w:sz w:val="20"/>
                <w:szCs w:val="20"/>
              </w:rPr>
            </w:pPr>
            <w:r w:rsidRPr="002D4852">
              <w:rPr>
                <w:rFonts w:ascii="Arial" w:hAnsi="Arial" w:cs="Arial"/>
                <w:color w:val="000000"/>
                <w:sz w:val="20"/>
                <w:szCs w:val="20"/>
              </w:rPr>
              <w:t>The weightings (coefficients) for each of the factors of cost stated in the table(s) of adjustment data shall only be adjusted if they have been rendered unreasonable, unbalanced or inapplicable, as a result of Variations.</w:t>
            </w:r>
          </w:p>
        </w:tc>
      </w:tr>
      <w:tr w:rsidR="00BD3D88" w:rsidRPr="002D4852" w14:paraId="254868A3" w14:textId="77777777" w:rsidTr="001D5486">
        <w:trPr>
          <w:cantSplit/>
        </w:trPr>
        <w:tc>
          <w:tcPr>
            <w:tcW w:w="8676" w:type="dxa"/>
            <w:gridSpan w:val="6"/>
            <w:vAlign w:val="center"/>
          </w:tcPr>
          <w:p w14:paraId="0FFE2E71" w14:textId="77777777" w:rsidR="00271E90" w:rsidRPr="002D4852" w:rsidRDefault="00271E90" w:rsidP="00271E90">
            <w:pPr>
              <w:pStyle w:val="CG1"/>
              <w:rPr>
                <w:rFonts w:ascii="Arial" w:hAnsi="Arial" w:cs="Arial"/>
                <w:color w:val="000000"/>
                <w:sz w:val="24"/>
                <w:szCs w:val="24"/>
                <w:lang w:val="en-GB"/>
              </w:rPr>
            </w:pPr>
            <w:bookmarkStart w:id="1072" w:name="_Toc527650084"/>
            <w:r w:rsidRPr="002D4852">
              <w:rPr>
                <w:rFonts w:ascii="Arial" w:hAnsi="Arial" w:cs="Arial"/>
                <w:color w:val="000000"/>
                <w:sz w:val="24"/>
                <w:szCs w:val="24"/>
                <w:lang w:val="en-GB"/>
              </w:rPr>
              <w:t>14.</w:t>
            </w:r>
            <w:r w:rsidRPr="002D4852">
              <w:rPr>
                <w:rFonts w:ascii="Arial" w:hAnsi="Arial" w:cs="Arial"/>
                <w:color w:val="000000"/>
                <w:sz w:val="24"/>
                <w:szCs w:val="24"/>
                <w:lang w:val="en-GB"/>
              </w:rPr>
              <w:tab/>
              <w:t>Contract Price and Payment</w:t>
            </w:r>
            <w:bookmarkEnd w:id="1072"/>
          </w:p>
        </w:tc>
      </w:tr>
      <w:tr w:rsidR="00BD3D88" w:rsidRPr="002D4852" w14:paraId="509F7F87" w14:textId="77777777" w:rsidTr="001D5486">
        <w:tc>
          <w:tcPr>
            <w:tcW w:w="1985" w:type="dxa"/>
            <w:gridSpan w:val="2"/>
          </w:tcPr>
          <w:p w14:paraId="65E308E8" w14:textId="77777777" w:rsidR="00271E90" w:rsidRPr="002D4852" w:rsidRDefault="00271E90" w:rsidP="00271E90">
            <w:pPr>
              <w:pStyle w:val="CG2"/>
              <w:rPr>
                <w:rFonts w:cs="Arial"/>
                <w:color w:val="000000"/>
                <w:sz w:val="20"/>
                <w:lang w:val="en-GB"/>
              </w:rPr>
            </w:pPr>
            <w:bookmarkStart w:id="1073" w:name="_Toc527650085"/>
            <w:r w:rsidRPr="002D4852">
              <w:rPr>
                <w:rFonts w:cs="Arial"/>
                <w:color w:val="000000"/>
                <w:sz w:val="20"/>
                <w:lang w:val="en-GB"/>
              </w:rPr>
              <w:t>14.1</w:t>
            </w:r>
            <w:r w:rsidRPr="002D4852">
              <w:rPr>
                <w:rFonts w:cs="Arial"/>
                <w:color w:val="000000"/>
                <w:sz w:val="20"/>
                <w:lang w:val="en-GB"/>
              </w:rPr>
              <w:tab/>
              <w:t>The Contract Price</w:t>
            </w:r>
            <w:bookmarkEnd w:id="1073"/>
          </w:p>
        </w:tc>
        <w:tc>
          <w:tcPr>
            <w:tcW w:w="6691" w:type="dxa"/>
            <w:gridSpan w:val="4"/>
          </w:tcPr>
          <w:p w14:paraId="51D9A85D"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Unless otherwise stated in the Particular Conditions:</w:t>
            </w:r>
          </w:p>
          <w:p w14:paraId="261CC9D5" w14:textId="77777777" w:rsidR="00271E90" w:rsidRPr="002D4852" w:rsidRDefault="00A9129A" w:rsidP="003F0597">
            <w:pPr>
              <w:pStyle w:val="ClauseSubList"/>
              <w:numPr>
                <w:ilvl w:val="0"/>
                <w:numId w:val="147"/>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 Price shall be agreed or determined under Sub-Clause 12.3 [Evaluation] and be subject to adjustments in accordance with the Contract;</w:t>
            </w:r>
          </w:p>
          <w:p w14:paraId="3977C63F" w14:textId="77777777" w:rsidR="00271E90" w:rsidRPr="002D4852" w:rsidRDefault="00A9129A" w:rsidP="003F0597">
            <w:pPr>
              <w:pStyle w:val="ClauseSubList"/>
              <w:numPr>
                <w:ilvl w:val="0"/>
                <w:numId w:val="147"/>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pay all taxes, duties and fees required to be paid by him under the Contract, and the Contract Price shall not be adjusted for any of these costs except as stated in Sub-Clause 13.7 [Adjustments for Changes in Legislation];</w:t>
            </w:r>
          </w:p>
          <w:p w14:paraId="42FD3EDF" w14:textId="77777777" w:rsidR="00271E90" w:rsidRPr="002D4852" w:rsidRDefault="00A9129A" w:rsidP="003F0597">
            <w:pPr>
              <w:pStyle w:val="ClauseSubList"/>
              <w:numPr>
                <w:ilvl w:val="0"/>
                <w:numId w:val="147"/>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quantities which may be set out in the Bill of Quantities or other Schedule are estimated quantities and are not to be taken as the actual and correct quantities:</w:t>
            </w:r>
          </w:p>
          <w:p w14:paraId="0861BEA4" w14:textId="77777777" w:rsidR="00271E90" w:rsidRPr="002D4852" w:rsidRDefault="00A9129A" w:rsidP="000D6B42">
            <w:pPr>
              <w:pStyle w:val="ClauseSubListSubList"/>
              <w:numPr>
                <w:ilvl w:val="0"/>
                <w:numId w:val="29"/>
              </w:numPr>
              <w:spacing w:after="240"/>
              <w:jc w:val="both"/>
              <w:rPr>
                <w:rFonts w:ascii="Arial" w:hAnsi="Arial" w:cs="Arial"/>
                <w:color w:val="000000"/>
                <w:sz w:val="20"/>
                <w:szCs w:val="20"/>
              </w:rPr>
            </w:pPr>
            <w:r w:rsidRPr="002D4852">
              <w:rPr>
                <w:rFonts w:ascii="Arial" w:hAnsi="Arial" w:cs="Arial"/>
                <w:color w:val="000000"/>
                <w:sz w:val="20"/>
                <w:szCs w:val="20"/>
              </w:rPr>
              <w:t>O</w:t>
            </w:r>
            <w:r w:rsidR="00271E90" w:rsidRPr="002D4852">
              <w:rPr>
                <w:rFonts w:ascii="Arial" w:hAnsi="Arial" w:cs="Arial"/>
                <w:color w:val="000000"/>
                <w:sz w:val="20"/>
                <w:szCs w:val="20"/>
              </w:rPr>
              <w:t>f the Works which the Contractor is required to execute, or</w:t>
            </w:r>
          </w:p>
          <w:p w14:paraId="28DB53F3" w14:textId="77777777" w:rsidR="00271E90" w:rsidRPr="002D4852" w:rsidRDefault="00A9129A" w:rsidP="000D6B42">
            <w:pPr>
              <w:pStyle w:val="ClauseSubListSubList"/>
              <w:numPr>
                <w:ilvl w:val="0"/>
                <w:numId w:val="29"/>
              </w:numPr>
              <w:spacing w:after="240"/>
              <w:jc w:val="both"/>
              <w:rPr>
                <w:rFonts w:ascii="Arial" w:hAnsi="Arial" w:cs="Arial"/>
                <w:color w:val="000000"/>
                <w:sz w:val="20"/>
                <w:szCs w:val="20"/>
              </w:rPr>
            </w:pPr>
            <w:r w:rsidRPr="002D4852">
              <w:rPr>
                <w:rFonts w:ascii="Arial" w:hAnsi="Arial" w:cs="Arial"/>
                <w:color w:val="000000"/>
                <w:sz w:val="20"/>
                <w:szCs w:val="20"/>
              </w:rPr>
              <w:t>F</w:t>
            </w:r>
            <w:r w:rsidR="00271E90" w:rsidRPr="002D4852">
              <w:rPr>
                <w:rFonts w:ascii="Arial" w:hAnsi="Arial" w:cs="Arial"/>
                <w:color w:val="000000"/>
                <w:sz w:val="20"/>
                <w:szCs w:val="20"/>
              </w:rPr>
              <w:t>or the purposes of Clause 12 [Measurement and Evaluation]; and</w:t>
            </w:r>
          </w:p>
          <w:p w14:paraId="013057DD" w14:textId="77777777" w:rsidR="00271E90" w:rsidRPr="002D4852" w:rsidRDefault="00A9129A" w:rsidP="000D6B42">
            <w:pPr>
              <w:pStyle w:val="ClauseSubList"/>
              <w:numPr>
                <w:ilvl w:val="0"/>
                <w:numId w:val="63"/>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36A770CF" w14:textId="77777777" w:rsidR="00271E90" w:rsidRPr="002D4852" w:rsidRDefault="00271E90" w:rsidP="00271E90">
            <w:pPr>
              <w:pStyle w:val="ClauseSubList"/>
              <w:tabs>
                <w:tab w:val="clear" w:pos="576"/>
              </w:tabs>
              <w:spacing w:after="240"/>
              <w:ind w:left="0" w:firstLine="0"/>
              <w:jc w:val="both"/>
              <w:rPr>
                <w:rFonts w:ascii="Arial" w:hAnsi="Arial" w:cs="Arial"/>
                <w:color w:val="000000"/>
                <w:sz w:val="20"/>
                <w:szCs w:val="20"/>
              </w:rPr>
            </w:pPr>
            <w:r w:rsidRPr="002D4852">
              <w:rPr>
                <w:rFonts w:ascii="Arial" w:hAnsi="Arial" w:cs="Arial"/>
                <w:color w:val="000000"/>
                <w:sz w:val="20"/>
                <w:szCs w:val="2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BD3D88" w:rsidRPr="002D4852" w14:paraId="32A3B068" w14:textId="77777777" w:rsidTr="001D5486">
        <w:tc>
          <w:tcPr>
            <w:tcW w:w="1985" w:type="dxa"/>
            <w:gridSpan w:val="2"/>
          </w:tcPr>
          <w:p w14:paraId="11EC4A8B" w14:textId="77777777" w:rsidR="00271E90" w:rsidRPr="002D4852" w:rsidRDefault="00271E90" w:rsidP="00271E90">
            <w:pPr>
              <w:pStyle w:val="CG2"/>
              <w:rPr>
                <w:rFonts w:cs="Arial"/>
                <w:color w:val="000000"/>
                <w:sz w:val="20"/>
                <w:lang w:val="en-GB"/>
              </w:rPr>
            </w:pPr>
            <w:bookmarkStart w:id="1074" w:name="_Toc527650086"/>
            <w:r w:rsidRPr="002D4852">
              <w:rPr>
                <w:rFonts w:cs="Arial"/>
                <w:color w:val="000000"/>
                <w:sz w:val="20"/>
                <w:lang w:val="en-GB"/>
              </w:rPr>
              <w:t>14.2</w:t>
            </w:r>
            <w:r w:rsidRPr="002D4852">
              <w:rPr>
                <w:rFonts w:cs="Arial"/>
                <w:color w:val="000000"/>
                <w:sz w:val="20"/>
                <w:lang w:val="en-GB"/>
              </w:rPr>
              <w:tab/>
              <w:t>Advance Payment</w:t>
            </w:r>
            <w:bookmarkEnd w:id="1074"/>
          </w:p>
        </w:tc>
        <w:tc>
          <w:tcPr>
            <w:tcW w:w="6691" w:type="dxa"/>
            <w:gridSpan w:val="4"/>
          </w:tcPr>
          <w:p w14:paraId="30F46A93"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The Employer shall make an advance payment, as an interest-free loan for mobilisation and cash flow support, when the Contractor submits a guarantee in accordance with this Sub-Clause. The total advance payment, the number and timing of instalments (if more than one), and the applicable currencies and proportions, shall be as stated in the Contract Data.</w:t>
            </w:r>
          </w:p>
          <w:p w14:paraId="2BA94619" w14:textId="77777777" w:rsidR="00271E90" w:rsidRPr="002D4852" w:rsidRDefault="00271E90" w:rsidP="00271E90">
            <w:pPr>
              <w:pStyle w:val="ClauseSubPara"/>
              <w:spacing w:before="0" w:after="240"/>
              <w:ind w:left="0" w:hanging="18"/>
              <w:jc w:val="both"/>
              <w:rPr>
                <w:rFonts w:ascii="Arial" w:hAnsi="Arial" w:cs="Arial"/>
                <w:color w:val="000000"/>
                <w:sz w:val="20"/>
                <w:szCs w:val="20"/>
              </w:rPr>
            </w:pPr>
            <w:r w:rsidRPr="002D4852">
              <w:rPr>
                <w:rFonts w:ascii="Arial" w:hAnsi="Arial" w:cs="Arial"/>
                <w:color w:val="000000"/>
                <w:sz w:val="20"/>
                <w:szCs w:val="20"/>
              </w:rPr>
              <w:t>Unless and until the Employer receives this guarantee, or if the total advance payment is not stated in the Contract Data, this Sub-Clause shall not apply.</w:t>
            </w:r>
          </w:p>
          <w:p w14:paraId="17F2E581" w14:textId="77777777" w:rsidR="00271E90" w:rsidRPr="002D4852" w:rsidRDefault="00271E90" w:rsidP="00271E90">
            <w:pPr>
              <w:pStyle w:val="ClauseSubPara"/>
              <w:spacing w:before="0" w:after="180"/>
              <w:ind w:left="0" w:hanging="18"/>
              <w:jc w:val="both"/>
              <w:rPr>
                <w:rFonts w:ascii="Arial" w:hAnsi="Arial" w:cs="Arial"/>
                <w:color w:val="000000"/>
                <w:sz w:val="20"/>
                <w:szCs w:val="20"/>
              </w:rPr>
            </w:pPr>
            <w:r w:rsidRPr="002D4852">
              <w:rPr>
                <w:rFonts w:ascii="Arial" w:hAnsi="Arial" w:cs="Arial"/>
                <w:color w:val="000000"/>
                <w:sz w:val="20"/>
                <w:szCs w:val="20"/>
              </w:rPr>
              <w:t>The Engineer shall deliver to the Employer and to the Contractor an Interim Payment Certificate for the advance payment or its first instalment after receiving a Statement (under Sub-Clause 14.3 [Application for Interim Payment Certificates]) and after the Employer receives (i) the Performance Security in accordance with Sub-Clause 4.2 [Performance Security] and (ii) a guarantee in amounts and currencies equal to the advance payment. This guarantee shall be issued by a reputable bank or financial institution selected by the Contractor and shall be in the form annexed to the Particular Conditions or in another form approved by the Employer.</w:t>
            </w:r>
          </w:p>
          <w:p w14:paraId="5C5B5716" w14:textId="77777777" w:rsidR="00271E90" w:rsidRPr="002D4852" w:rsidRDefault="00271E90" w:rsidP="00271E90">
            <w:pPr>
              <w:pStyle w:val="ClauseSubPara"/>
              <w:spacing w:before="0" w:after="180"/>
              <w:ind w:left="0" w:hanging="18"/>
              <w:jc w:val="both"/>
              <w:rPr>
                <w:rFonts w:ascii="Arial" w:hAnsi="Arial" w:cs="Arial"/>
                <w:color w:val="000000"/>
                <w:sz w:val="20"/>
                <w:szCs w:val="20"/>
              </w:rPr>
            </w:pPr>
            <w:r w:rsidRPr="002D4852">
              <w:rPr>
                <w:rFonts w:ascii="Arial" w:hAnsi="Arial" w:cs="Arial"/>
                <w:color w:val="000000"/>
                <w:sz w:val="20"/>
                <w:szCs w:val="20"/>
              </w:rPr>
              <w:t>The Contractor shall ensure that the guarantee is valid and enforceable until the advance payment has been repaid, but its amount shall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14:paraId="3728BCF0" w14:textId="77777777" w:rsidR="00271E90" w:rsidRPr="002D4852" w:rsidRDefault="00271E90" w:rsidP="00271E90">
            <w:pPr>
              <w:pStyle w:val="ClauseSubPara"/>
              <w:spacing w:before="0" w:after="180"/>
              <w:ind w:left="0" w:hanging="18"/>
              <w:jc w:val="both"/>
              <w:rPr>
                <w:rFonts w:ascii="Arial" w:hAnsi="Arial" w:cs="Arial"/>
                <w:color w:val="000000"/>
                <w:sz w:val="20"/>
                <w:szCs w:val="20"/>
              </w:rPr>
            </w:pPr>
            <w:r w:rsidRPr="002D4852">
              <w:rPr>
                <w:rFonts w:ascii="Arial" w:hAnsi="Arial" w:cs="Arial"/>
                <w:color w:val="000000"/>
                <w:sz w:val="20"/>
                <w:szCs w:val="20"/>
              </w:rPr>
              <w:t xml:space="preserve">Unless stated otherwise in the Contract Data, the advance payment shall be repaid through percentage deductions from the interim payments determined by the Engineer in accordance with Sub-Clause 14.6 [Issue of Interim Payment Certificates], as follows: </w:t>
            </w:r>
          </w:p>
          <w:p w14:paraId="30E503C7" w14:textId="77777777" w:rsidR="00271E90" w:rsidRPr="002D4852" w:rsidRDefault="00A9129A" w:rsidP="003F0597">
            <w:pPr>
              <w:pStyle w:val="ClauseSubList"/>
              <w:numPr>
                <w:ilvl w:val="0"/>
                <w:numId w:val="148"/>
              </w:numPr>
              <w:spacing w:after="240"/>
              <w:jc w:val="both"/>
              <w:rPr>
                <w:rFonts w:ascii="Arial" w:hAnsi="Arial" w:cs="Arial"/>
                <w:color w:val="000000"/>
                <w:sz w:val="20"/>
                <w:szCs w:val="20"/>
              </w:rPr>
            </w:pPr>
            <w:r w:rsidRPr="002D4852">
              <w:rPr>
                <w:rFonts w:ascii="Arial" w:hAnsi="Arial" w:cs="Arial"/>
                <w:color w:val="000000"/>
                <w:sz w:val="20"/>
                <w:szCs w:val="20"/>
              </w:rPr>
              <w:t>D</w:t>
            </w:r>
            <w:r w:rsidR="00271E90" w:rsidRPr="002D4852">
              <w:rPr>
                <w:rFonts w:ascii="Arial" w:hAnsi="Arial" w:cs="Arial"/>
                <w:color w:val="000000"/>
                <w:sz w:val="20"/>
                <w:szCs w:val="20"/>
              </w:rPr>
              <w:t>eductions shall commence in the next interim Payment Certificate following that in which the total of all certified interim payments (excluding the advance payment and deductions and repayments of retention) exceeds 30 percent (30%)of the Accepted Contract Amount less Provisional Sums; and</w:t>
            </w:r>
          </w:p>
          <w:p w14:paraId="5CCEB2CC" w14:textId="77777777" w:rsidR="00271E90" w:rsidRPr="002D4852" w:rsidRDefault="00A9129A" w:rsidP="003F0597">
            <w:pPr>
              <w:pStyle w:val="ClauseSubList"/>
              <w:numPr>
                <w:ilvl w:val="0"/>
                <w:numId w:val="148"/>
              </w:numPr>
              <w:spacing w:after="240"/>
              <w:jc w:val="both"/>
              <w:rPr>
                <w:rFonts w:ascii="Arial" w:hAnsi="Arial" w:cs="Arial"/>
                <w:color w:val="000000"/>
                <w:sz w:val="20"/>
                <w:szCs w:val="20"/>
              </w:rPr>
            </w:pPr>
            <w:r w:rsidRPr="002D4852">
              <w:rPr>
                <w:rFonts w:ascii="Arial" w:hAnsi="Arial" w:cs="Arial"/>
                <w:color w:val="000000"/>
                <w:sz w:val="20"/>
                <w:szCs w:val="20"/>
              </w:rPr>
              <w:t>D</w:t>
            </w:r>
            <w:r w:rsidR="00271E90" w:rsidRPr="002D4852">
              <w:rPr>
                <w:rFonts w:ascii="Arial" w:hAnsi="Arial" w:cs="Arial"/>
                <w:color w:val="000000"/>
                <w:sz w:val="20"/>
                <w:szCs w:val="20"/>
              </w:rPr>
              <w:t>eductions shall be made at the amortisation rate stated in the Contract Data of the amount of each Interim Payment Certificate (excluding the advance payment and deductions for its repayments as well as deductions for retention money) in the currencies and proportions of the advance payment until such time as the advance payment has been repaid; provided that the advance payment shall be completely repaid prior to the time when 90 percent (90%) of the Accepted Contract Amount less Provisional Sums has been certified for payment.</w:t>
            </w:r>
          </w:p>
          <w:p w14:paraId="00AE1D38" w14:textId="77777777" w:rsidR="00271E90" w:rsidRPr="002D4852" w:rsidRDefault="00271E90" w:rsidP="00271E90">
            <w:pPr>
              <w:pStyle w:val="ClauseSubList"/>
              <w:tabs>
                <w:tab w:val="clear" w:pos="576"/>
              </w:tabs>
              <w:spacing w:after="200"/>
              <w:ind w:left="0" w:hanging="18"/>
              <w:jc w:val="both"/>
              <w:rPr>
                <w:rFonts w:ascii="Arial" w:hAnsi="Arial" w:cs="Arial"/>
                <w:color w:val="000000"/>
                <w:sz w:val="20"/>
                <w:szCs w:val="20"/>
              </w:rPr>
            </w:pPr>
            <w:r w:rsidRPr="002D4852">
              <w:rPr>
                <w:rFonts w:ascii="Arial" w:hAnsi="Arial" w:cs="Arial"/>
                <w:color w:val="000000"/>
                <w:sz w:val="20"/>
                <w:szCs w:val="20"/>
              </w:rPr>
              <w:t>If the advance payment has not been repaid prior to the issue of the Taking-Over Certificate for the Works or prior to termination under Clause 15 [Termination by Employer], Clause 16 [Suspension and Termination by Contractor] or Clause 19 [Force Majeure] (as the case may be), the whole of the balance then outstanding shall immediately become due and in case of termination under Clause 15 [Termination by Employer], except for Sub-Clause 15.5 [Employer’s Entitlement to Termination for Convenience], payable by the Contractor to the Employer.</w:t>
            </w:r>
          </w:p>
        </w:tc>
      </w:tr>
      <w:tr w:rsidR="00BD3D88" w:rsidRPr="002D4852" w14:paraId="49F92180" w14:textId="77777777" w:rsidTr="001D5486">
        <w:tc>
          <w:tcPr>
            <w:tcW w:w="1985" w:type="dxa"/>
            <w:gridSpan w:val="2"/>
          </w:tcPr>
          <w:p w14:paraId="4CB34F10" w14:textId="77777777" w:rsidR="00271E90" w:rsidRPr="002D4852" w:rsidRDefault="00271E90" w:rsidP="00271E90">
            <w:pPr>
              <w:pStyle w:val="CG2"/>
              <w:rPr>
                <w:rFonts w:cs="Arial"/>
                <w:color w:val="000000"/>
                <w:sz w:val="20"/>
                <w:lang w:val="en-GB"/>
              </w:rPr>
            </w:pPr>
            <w:bookmarkStart w:id="1075" w:name="_Toc527650087"/>
            <w:r w:rsidRPr="002D4852">
              <w:rPr>
                <w:rFonts w:cs="Arial"/>
                <w:color w:val="000000"/>
                <w:sz w:val="20"/>
                <w:lang w:val="en-GB"/>
              </w:rPr>
              <w:t>14.3</w:t>
            </w:r>
            <w:r w:rsidRPr="002D4852">
              <w:rPr>
                <w:rFonts w:cs="Arial"/>
                <w:color w:val="000000"/>
                <w:sz w:val="20"/>
                <w:lang w:val="en-GB"/>
              </w:rPr>
              <w:tab/>
              <w:t>Application for Interim Payment Certificates</w:t>
            </w:r>
            <w:bookmarkEnd w:id="1075"/>
          </w:p>
        </w:tc>
        <w:tc>
          <w:tcPr>
            <w:tcW w:w="6691" w:type="dxa"/>
            <w:gridSpan w:val="4"/>
          </w:tcPr>
          <w:p w14:paraId="15ECF085"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14:paraId="3DD3D610"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Statement shall include the following items, as applicable, which shall be expressed in the various currencies in which the Contract Price is payable, in the sequence listed:</w:t>
            </w:r>
          </w:p>
          <w:p w14:paraId="02C8030D" w14:textId="77777777" w:rsidR="00271E90" w:rsidRPr="002D4852" w:rsidRDefault="00A9129A" w:rsidP="003F0597">
            <w:pPr>
              <w:pStyle w:val="ClauseSubList"/>
              <w:numPr>
                <w:ilvl w:val="0"/>
                <w:numId w:val="149"/>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estimated contract value of the Works executed and the Contractor’s Documents produced up to the end of the month (including Variations but excluding items described in sub-paragraphs (b) to (g) below);</w:t>
            </w:r>
          </w:p>
          <w:p w14:paraId="4E29B807" w14:textId="77777777" w:rsidR="00271E90" w:rsidRPr="002D4852" w:rsidRDefault="00A9129A" w:rsidP="003F0597">
            <w:pPr>
              <w:pStyle w:val="ClauseSubList"/>
              <w:numPr>
                <w:ilvl w:val="0"/>
                <w:numId w:val="149"/>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amounts to be added and deducted for changes in legislation and changes in cost, in accordance with Sub-Clause 13.7 [Adjustments for Changes in Legislation] and Sub-Clause 13.8 [Adjustments for Changes in Cost];</w:t>
            </w:r>
          </w:p>
          <w:p w14:paraId="3185C820" w14:textId="77777777" w:rsidR="00271E90" w:rsidRPr="002D4852" w:rsidRDefault="00A9129A" w:rsidP="003F0597">
            <w:pPr>
              <w:pStyle w:val="ClauseSubList"/>
              <w:numPr>
                <w:ilvl w:val="0"/>
                <w:numId w:val="149"/>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amount to be deducted for retention, calculated by applying the percentage of retention stated in the Contract Data to the total of the above amounts, until the amount so retained by the Employer reaches the limit of Retention Money (if any) stated in the Contract Data;</w:t>
            </w:r>
          </w:p>
          <w:p w14:paraId="745B4D76" w14:textId="77777777" w:rsidR="00271E90" w:rsidRPr="002D4852" w:rsidRDefault="00A9129A" w:rsidP="003F0597">
            <w:pPr>
              <w:pStyle w:val="ClauseSubList"/>
              <w:numPr>
                <w:ilvl w:val="0"/>
                <w:numId w:val="149"/>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amounts to be added for the advance payment and (if more than one instalment) and to be deducted for its repayments in accordance with Sub-Clause 14.2 [Advance Payment];</w:t>
            </w:r>
          </w:p>
          <w:p w14:paraId="6DB79FE6" w14:textId="77777777" w:rsidR="00271E90" w:rsidRPr="002D4852" w:rsidRDefault="00A9129A" w:rsidP="003F0597">
            <w:pPr>
              <w:pStyle w:val="ClauseSubList"/>
              <w:numPr>
                <w:ilvl w:val="0"/>
                <w:numId w:val="149"/>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amounts to be added and deducted for Plant and Materials in accordance with Sub-Clause 14.5 [Plant and Materials intended for the Works];</w:t>
            </w:r>
          </w:p>
          <w:p w14:paraId="387E3A75" w14:textId="77777777" w:rsidR="00271E90" w:rsidRPr="002D4852" w:rsidRDefault="00A9129A" w:rsidP="003F0597">
            <w:pPr>
              <w:pStyle w:val="ClauseSubList"/>
              <w:numPr>
                <w:ilvl w:val="0"/>
                <w:numId w:val="149"/>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other additions or deductions which may have become due under the Contract or otherwise, including those under Clause 20 [Claims, Disputes and Arbitration]; and</w:t>
            </w:r>
          </w:p>
          <w:p w14:paraId="5D9576BD" w14:textId="77777777" w:rsidR="00271E90" w:rsidRPr="002D4852" w:rsidRDefault="00A9129A" w:rsidP="003F0597">
            <w:pPr>
              <w:pStyle w:val="ClauseSubList"/>
              <w:numPr>
                <w:ilvl w:val="0"/>
                <w:numId w:val="149"/>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deduction of amounts certified in all previous Payment Certificates.</w:t>
            </w:r>
          </w:p>
        </w:tc>
      </w:tr>
      <w:tr w:rsidR="00BD3D88" w:rsidRPr="002D4852" w14:paraId="65F4BD14" w14:textId="77777777" w:rsidTr="001D5486">
        <w:tc>
          <w:tcPr>
            <w:tcW w:w="1985" w:type="dxa"/>
            <w:gridSpan w:val="2"/>
          </w:tcPr>
          <w:p w14:paraId="75871A77" w14:textId="77777777" w:rsidR="00271E90" w:rsidRPr="002D4852" w:rsidRDefault="00271E90" w:rsidP="00271E90">
            <w:pPr>
              <w:pStyle w:val="CG2"/>
              <w:rPr>
                <w:rFonts w:cs="Arial"/>
                <w:color w:val="000000"/>
                <w:sz w:val="20"/>
                <w:lang w:val="en-GB"/>
              </w:rPr>
            </w:pPr>
            <w:bookmarkStart w:id="1076" w:name="_Toc527650088"/>
            <w:r w:rsidRPr="002D4852">
              <w:rPr>
                <w:rFonts w:cs="Arial"/>
                <w:color w:val="000000"/>
                <w:sz w:val="20"/>
                <w:lang w:val="en-GB"/>
              </w:rPr>
              <w:t>14.4</w:t>
            </w:r>
            <w:r w:rsidRPr="002D4852">
              <w:rPr>
                <w:rFonts w:cs="Arial"/>
                <w:color w:val="000000"/>
                <w:sz w:val="20"/>
                <w:lang w:val="en-GB"/>
              </w:rPr>
              <w:tab/>
              <w:t>Schedule of Payments</w:t>
            </w:r>
            <w:bookmarkEnd w:id="1076"/>
          </w:p>
        </w:tc>
        <w:tc>
          <w:tcPr>
            <w:tcW w:w="6691" w:type="dxa"/>
            <w:gridSpan w:val="4"/>
          </w:tcPr>
          <w:p w14:paraId="5B0F47CE"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If the Contract includes a schedule of payments specifying the instalments in which the Contract Price will be paid, then unless otherwise stated in this schedule:</w:t>
            </w:r>
          </w:p>
          <w:p w14:paraId="74429E59" w14:textId="77777777" w:rsidR="00271E90" w:rsidRPr="002D4852" w:rsidRDefault="00A9129A" w:rsidP="003F0597">
            <w:pPr>
              <w:pStyle w:val="ClauseSubList"/>
              <w:numPr>
                <w:ilvl w:val="0"/>
                <w:numId w:val="150"/>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instalments quoted in this schedule of payments shall be the estimated contract values for the purposes of sub-paragraph (a) of Sub-Clause 14.3 [Application for Interim Payment Certificates];</w:t>
            </w:r>
          </w:p>
          <w:p w14:paraId="3AC1A77B" w14:textId="77777777" w:rsidR="00271E90" w:rsidRPr="002D4852" w:rsidRDefault="00271E90" w:rsidP="003F0597">
            <w:pPr>
              <w:pStyle w:val="ClauseSubList"/>
              <w:numPr>
                <w:ilvl w:val="0"/>
                <w:numId w:val="150"/>
              </w:numPr>
              <w:spacing w:after="240"/>
              <w:jc w:val="both"/>
              <w:rPr>
                <w:rFonts w:ascii="Arial" w:hAnsi="Arial" w:cs="Arial"/>
                <w:color w:val="000000"/>
                <w:sz w:val="20"/>
                <w:szCs w:val="20"/>
              </w:rPr>
            </w:pPr>
            <w:r w:rsidRPr="002D4852">
              <w:rPr>
                <w:rFonts w:ascii="Arial" w:hAnsi="Arial" w:cs="Arial"/>
                <w:color w:val="000000"/>
                <w:sz w:val="20"/>
                <w:szCs w:val="20"/>
              </w:rPr>
              <w:t>Sub-Clause 14.5 [Plant and Materials intended for the Works] shall not apply; and</w:t>
            </w:r>
          </w:p>
          <w:p w14:paraId="3242E9EF" w14:textId="77777777" w:rsidR="00271E90" w:rsidRPr="002D4852" w:rsidRDefault="00A9129A" w:rsidP="003F0597">
            <w:pPr>
              <w:pStyle w:val="ClauseSubList"/>
              <w:numPr>
                <w:ilvl w:val="0"/>
                <w:numId w:val="150"/>
              </w:numPr>
              <w:spacing w:after="24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these instalments are not defined by reference to the actual progress achieved in executing the Works, and if actual progress is found to be less or more than that on which this schedule of payments was based, then the Engineer may proceed in accordance with Sub-Clause 3.5 [Determinations] to agree or determine revised instalments, which shall take account of the extent to which progress is less or more than that on which the instalments were previously based.</w:t>
            </w:r>
          </w:p>
          <w:p w14:paraId="4C153DE8" w14:textId="77777777" w:rsidR="00271E90" w:rsidRPr="002D4852" w:rsidRDefault="00271E90" w:rsidP="00271E90">
            <w:pPr>
              <w:pStyle w:val="ClauseSubPara"/>
              <w:spacing w:before="0" w:after="180"/>
              <w:ind w:left="-18"/>
              <w:jc w:val="both"/>
              <w:rPr>
                <w:rFonts w:ascii="Arial" w:hAnsi="Arial" w:cs="Arial"/>
                <w:color w:val="000000"/>
                <w:sz w:val="20"/>
                <w:szCs w:val="20"/>
              </w:rPr>
            </w:pPr>
            <w:r w:rsidRPr="002D4852">
              <w:rPr>
                <w:rFonts w:ascii="Arial" w:hAnsi="Arial" w:cs="Arial"/>
                <w:color w:val="000000"/>
                <w:sz w:val="20"/>
                <w:szCs w:val="20"/>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BD3D88" w:rsidRPr="002D4852" w14:paraId="0B6B74BC" w14:textId="77777777" w:rsidTr="001D5486">
        <w:tc>
          <w:tcPr>
            <w:tcW w:w="1985" w:type="dxa"/>
            <w:gridSpan w:val="2"/>
          </w:tcPr>
          <w:p w14:paraId="79069343" w14:textId="77777777" w:rsidR="00271E90" w:rsidRPr="002D4852" w:rsidRDefault="00271E90" w:rsidP="00271E90">
            <w:pPr>
              <w:pStyle w:val="CG2"/>
              <w:rPr>
                <w:rFonts w:cs="Arial"/>
                <w:color w:val="000000"/>
                <w:sz w:val="20"/>
                <w:lang w:val="en-GB"/>
              </w:rPr>
            </w:pPr>
            <w:bookmarkStart w:id="1077" w:name="_Toc527650089"/>
            <w:r w:rsidRPr="002D4852">
              <w:rPr>
                <w:rFonts w:cs="Arial"/>
                <w:color w:val="000000"/>
                <w:sz w:val="20"/>
                <w:lang w:val="en-GB"/>
              </w:rPr>
              <w:t>14.5</w:t>
            </w:r>
            <w:r w:rsidRPr="002D4852">
              <w:rPr>
                <w:rFonts w:cs="Arial"/>
                <w:color w:val="000000"/>
                <w:sz w:val="20"/>
                <w:lang w:val="en-GB"/>
              </w:rPr>
              <w:tab/>
              <w:t>Plant and Materials intended for the Works</w:t>
            </w:r>
            <w:bookmarkEnd w:id="1077"/>
          </w:p>
        </w:tc>
        <w:tc>
          <w:tcPr>
            <w:tcW w:w="6691" w:type="dxa"/>
            <w:gridSpan w:val="4"/>
          </w:tcPr>
          <w:p w14:paraId="0C4C59DE"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68205C1C"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the lists referred to in sub-paragraphs (b)(i) or (c)(i) below are not included in the Schedules, this Sub-Clause shall not apply.</w:t>
            </w:r>
          </w:p>
          <w:p w14:paraId="3C7A7C6F"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Engineer shall determine and certify each addition if the following conditions are satisfied:</w:t>
            </w:r>
          </w:p>
          <w:p w14:paraId="42047522" w14:textId="77777777" w:rsidR="00271E90" w:rsidRPr="002D4852" w:rsidRDefault="00A9129A" w:rsidP="000D6B42">
            <w:pPr>
              <w:pStyle w:val="ClauseSubList"/>
              <w:numPr>
                <w:ilvl w:val="0"/>
                <w:numId w:val="64"/>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has:</w:t>
            </w:r>
          </w:p>
          <w:p w14:paraId="400E65C7" w14:textId="77777777" w:rsidR="00271E90" w:rsidRPr="002D4852" w:rsidRDefault="00A9129A" w:rsidP="000D6B42">
            <w:pPr>
              <w:pStyle w:val="ClauseSubListSubList"/>
              <w:numPr>
                <w:ilvl w:val="0"/>
                <w:numId w:val="30"/>
              </w:numPr>
              <w:spacing w:after="200"/>
              <w:jc w:val="both"/>
              <w:rPr>
                <w:rFonts w:ascii="Arial" w:hAnsi="Arial" w:cs="Arial"/>
                <w:color w:val="000000"/>
                <w:sz w:val="20"/>
                <w:szCs w:val="20"/>
              </w:rPr>
            </w:pPr>
            <w:r w:rsidRPr="002D4852">
              <w:rPr>
                <w:rFonts w:ascii="Arial" w:hAnsi="Arial" w:cs="Arial"/>
                <w:color w:val="000000"/>
                <w:sz w:val="20"/>
                <w:szCs w:val="20"/>
              </w:rPr>
              <w:t>K</w:t>
            </w:r>
            <w:r w:rsidR="00271E90" w:rsidRPr="002D4852">
              <w:rPr>
                <w:rFonts w:ascii="Arial" w:hAnsi="Arial" w:cs="Arial"/>
                <w:color w:val="000000"/>
                <w:sz w:val="20"/>
                <w:szCs w:val="20"/>
              </w:rPr>
              <w:t>ept satisfactory records (including the orders, receipts, Costs and use of Plant and Materials) which are available for inspection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36367A0" w14:textId="77777777" w:rsidR="00271E90" w:rsidRPr="002D4852" w:rsidRDefault="00A9129A" w:rsidP="000D6B42">
            <w:pPr>
              <w:pStyle w:val="ClauseSubListSubList"/>
              <w:numPr>
                <w:ilvl w:val="0"/>
                <w:numId w:val="30"/>
              </w:numPr>
              <w:spacing w:after="20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ubmitted a statement of the Cost of acquiring and delivering the Plant and Materials to the Site, supported by satisfactory evidence;</w:t>
            </w:r>
          </w:p>
          <w:p w14:paraId="178B20EC" w14:textId="77777777" w:rsidR="00271E90" w:rsidRPr="002D4852" w:rsidRDefault="00271E90" w:rsidP="00271E90">
            <w:pPr>
              <w:pStyle w:val="ClauseSubPara"/>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and either:</w:t>
            </w:r>
          </w:p>
          <w:p w14:paraId="4F7AAF43" w14:textId="77777777" w:rsidR="00271E90" w:rsidRPr="002D4852" w:rsidRDefault="00271E90" w:rsidP="00583711">
            <w:pPr>
              <w:pStyle w:val="ClauseSubList"/>
              <w:tabs>
                <w:tab w:val="clear" w:pos="576"/>
                <w:tab w:val="num" w:pos="522"/>
              </w:tabs>
              <w:spacing w:after="200"/>
              <w:ind w:left="522" w:hanging="522"/>
              <w:jc w:val="both"/>
              <w:rPr>
                <w:rFonts w:ascii="Arial" w:hAnsi="Arial" w:cs="Arial"/>
                <w:color w:val="000000"/>
                <w:sz w:val="20"/>
                <w:szCs w:val="20"/>
              </w:rPr>
            </w:pPr>
            <w:r w:rsidRPr="002D4852">
              <w:rPr>
                <w:rFonts w:ascii="Arial" w:hAnsi="Arial" w:cs="Arial"/>
                <w:color w:val="000000"/>
                <w:sz w:val="20"/>
                <w:szCs w:val="20"/>
              </w:rPr>
              <w:t>(b)</w:t>
            </w:r>
            <w:r w:rsidRPr="002D4852">
              <w:rPr>
                <w:rFonts w:ascii="Arial" w:hAnsi="Arial" w:cs="Arial"/>
                <w:color w:val="000000"/>
                <w:sz w:val="20"/>
                <w:szCs w:val="20"/>
              </w:rPr>
              <w:tab/>
            </w:r>
            <w:r w:rsidR="00A9129A" w:rsidRPr="002D4852">
              <w:rPr>
                <w:rFonts w:ascii="Arial" w:hAnsi="Arial" w:cs="Arial"/>
                <w:color w:val="000000"/>
                <w:sz w:val="20"/>
                <w:szCs w:val="20"/>
              </w:rPr>
              <w:t>T</w:t>
            </w:r>
            <w:r w:rsidRPr="002D4852">
              <w:rPr>
                <w:rFonts w:ascii="Arial" w:hAnsi="Arial" w:cs="Arial"/>
                <w:color w:val="000000"/>
                <w:sz w:val="20"/>
                <w:szCs w:val="20"/>
              </w:rPr>
              <w:t>he relevant Plant and Materials:</w:t>
            </w:r>
          </w:p>
          <w:p w14:paraId="30A279A7" w14:textId="77777777" w:rsidR="00271E90" w:rsidRPr="002D4852" w:rsidRDefault="00A9129A" w:rsidP="000D6B42">
            <w:pPr>
              <w:pStyle w:val="ClauseSubListSubList"/>
              <w:numPr>
                <w:ilvl w:val="0"/>
                <w:numId w:val="65"/>
              </w:numPr>
              <w:spacing w:after="20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re those listed in the Schedules for payment when shipped</w:t>
            </w:r>
            <w:r w:rsidRPr="002D4852">
              <w:rPr>
                <w:rFonts w:ascii="Arial" w:hAnsi="Arial" w:cs="Arial"/>
                <w:color w:val="000000"/>
                <w:sz w:val="20"/>
                <w:szCs w:val="20"/>
              </w:rPr>
              <w:t>;</w:t>
            </w:r>
          </w:p>
          <w:p w14:paraId="6421CD1D" w14:textId="77777777" w:rsidR="00271E90" w:rsidRPr="002D4852" w:rsidRDefault="00A9129A" w:rsidP="000D6B42">
            <w:pPr>
              <w:pStyle w:val="ClauseSubListSubList"/>
              <w:numPr>
                <w:ilvl w:val="0"/>
                <w:numId w:val="65"/>
              </w:numPr>
              <w:spacing w:after="200"/>
              <w:jc w:val="both"/>
              <w:rPr>
                <w:rFonts w:ascii="Arial" w:hAnsi="Arial" w:cs="Arial"/>
                <w:color w:val="000000"/>
                <w:sz w:val="20"/>
                <w:szCs w:val="20"/>
              </w:rPr>
            </w:pPr>
            <w:r w:rsidRPr="002D4852">
              <w:rPr>
                <w:rFonts w:ascii="Arial" w:hAnsi="Arial" w:cs="Arial"/>
                <w:color w:val="000000"/>
                <w:sz w:val="20"/>
                <w:szCs w:val="20"/>
              </w:rPr>
              <w:t>H</w:t>
            </w:r>
            <w:r w:rsidR="00271E90" w:rsidRPr="002D4852">
              <w:rPr>
                <w:rFonts w:ascii="Arial" w:hAnsi="Arial" w:cs="Arial"/>
                <w:color w:val="000000"/>
                <w:sz w:val="20"/>
                <w:szCs w:val="20"/>
              </w:rPr>
              <w:t>ave been shipped to the Country, en route to the Site, in accordance with the Contract; and</w:t>
            </w:r>
          </w:p>
          <w:p w14:paraId="7FC6BC61" w14:textId="77777777" w:rsidR="00271E90" w:rsidRPr="002D4852" w:rsidRDefault="00A9129A" w:rsidP="000D6B42">
            <w:pPr>
              <w:pStyle w:val="ClauseSubListSubList"/>
              <w:numPr>
                <w:ilvl w:val="0"/>
                <w:numId w:val="65"/>
              </w:numPr>
              <w:spacing w:after="20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Employer in amounts and currencies equal to the amount due under this Sub-Clause: this guarantee may be in a similar form to the form referred to in Sub-Clause 14.2 [Advance Payment] and shall be valid until the Plant and Materials are properly stored on Site and protected against loss, damage or deterioration;</w:t>
            </w:r>
          </w:p>
          <w:p w14:paraId="0635D632" w14:textId="77777777" w:rsidR="00271E90" w:rsidRPr="002D4852" w:rsidRDefault="00271E90" w:rsidP="00271E90">
            <w:pPr>
              <w:pStyle w:val="ClauseSubPara"/>
              <w:tabs>
                <w:tab w:val="left" w:pos="522"/>
              </w:tabs>
              <w:spacing w:before="0" w:after="200"/>
              <w:ind w:left="522" w:hanging="522"/>
              <w:jc w:val="both"/>
              <w:rPr>
                <w:rFonts w:ascii="Arial" w:hAnsi="Arial" w:cs="Arial"/>
                <w:color w:val="000000"/>
                <w:sz w:val="20"/>
                <w:szCs w:val="20"/>
              </w:rPr>
            </w:pPr>
            <w:r w:rsidRPr="002D4852">
              <w:rPr>
                <w:rFonts w:ascii="Arial" w:hAnsi="Arial" w:cs="Arial"/>
                <w:color w:val="000000"/>
                <w:sz w:val="20"/>
                <w:szCs w:val="20"/>
              </w:rPr>
              <w:t>or</w:t>
            </w:r>
          </w:p>
          <w:p w14:paraId="5A66E081" w14:textId="77777777" w:rsidR="00271E90" w:rsidRPr="002D4852" w:rsidRDefault="00271E90" w:rsidP="00583711">
            <w:pPr>
              <w:pStyle w:val="ClauseSubList"/>
              <w:tabs>
                <w:tab w:val="clear" w:pos="576"/>
                <w:tab w:val="num" w:pos="522"/>
              </w:tabs>
              <w:spacing w:after="200"/>
              <w:ind w:left="522" w:hanging="522"/>
              <w:jc w:val="both"/>
              <w:rPr>
                <w:rFonts w:ascii="Arial" w:hAnsi="Arial" w:cs="Arial"/>
                <w:color w:val="000000"/>
                <w:sz w:val="20"/>
                <w:szCs w:val="20"/>
              </w:rPr>
            </w:pPr>
            <w:r w:rsidRPr="002D4852">
              <w:rPr>
                <w:rFonts w:ascii="Arial" w:hAnsi="Arial" w:cs="Arial"/>
                <w:color w:val="000000"/>
                <w:sz w:val="20"/>
                <w:szCs w:val="20"/>
              </w:rPr>
              <w:t>(c)</w:t>
            </w:r>
            <w:r w:rsidRPr="002D4852">
              <w:rPr>
                <w:rFonts w:ascii="Arial" w:hAnsi="Arial" w:cs="Arial"/>
                <w:color w:val="000000"/>
                <w:sz w:val="20"/>
                <w:szCs w:val="20"/>
              </w:rPr>
              <w:tab/>
            </w:r>
            <w:r w:rsidR="00A9129A" w:rsidRPr="002D4852">
              <w:rPr>
                <w:rFonts w:ascii="Arial" w:hAnsi="Arial" w:cs="Arial"/>
                <w:color w:val="000000"/>
                <w:sz w:val="20"/>
                <w:szCs w:val="20"/>
              </w:rPr>
              <w:t>T</w:t>
            </w:r>
            <w:r w:rsidRPr="002D4852">
              <w:rPr>
                <w:rFonts w:ascii="Arial" w:hAnsi="Arial" w:cs="Arial"/>
                <w:color w:val="000000"/>
                <w:sz w:val="20"/>
                <w:szCs w:val="20"/>
              </w:rPr>
              <w:t>he relevant Plant and Materials:</w:t>
            </w:r>
          </w:p>
          <w:p w14:paraId="37BF9260" w14:textId="77777777" w:rsidR="00271E90" w:rsidRPr="002D4852" w:rsidRDefault="00A9129A" w:rsidP="000D6B42">
            <w:pPr>
              <w:pStyle w:val="ClauseSubListSubList"/>
              <w:numPr>
                <w:ilvl w:val="0"/>
                <w:numId w:val="66"/>
              </w:numPr>
              <w:spacing w:after="200"/>
              <w:jc w:val="both"/>
              <w:rPr>
                <w:rFonts w:ascii="Arial" w:hAnsi="Arial" w:cs="Arial"/>
                <w:color w:val="000000"/>
                <w:sz w:val="20"/>
                <w:szCs w:val="20"/>
              </w:rPr>
            </w:pPr>
            <w:r w:rsidRPr="002D4852">
              <w:rPr>
                <w:rFonts w:ascii="Arial" w:hAnsi="Arial" w:cs="Arial"/>
                <w:color w:val="000000"/>
                <w:sz w:val="20"/>
                <w:szCs w:val="20"/>
              </w:rPr>
              <w:t>A</w:t>
            </w:r>
            <w:r w:rsidR="0082450F" w:rsidRPr="002D4852">
              <w:rPr>
                <w:rFonts w:ascii="Arial" w:hAnsi="Arial" w:cs="Arial"/>
                <w:color w:val="000000"/>
                <w:sz w:val="20"/>
                <w:szCs w:val="20"/>
              </w:rPr>
              <w:t xml:space="preserve">re those listed in the </w:t>
            </w:r>
            <w:r w:rsidR="00271E90" w:rsidRPr="002D4852">
              <w:rPr>
                <w:rFonts w:ascii="Arial" w:hAnsi="Arial" w:cs="Arial"/>
                <w:color w:val="000000"/>
                <w:sz w:val="20"/>
                <w:szCs w:val="20"/>
              </w:rPr>
              <w:t>Schedules for payment when delivered to the Site</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4B5F3ABA" w14:textId="77777777" w:rsidR="00271E90" w:rsidRPr="002D4852" w:rsidRDefault="00A9129A" w:rsidP="000D6B42">
            <w:pPr>
              <w:pStyle w:val="ClauseSubListSubList"/>
              <w:numPr>
                <w:ilvl w:val="0"/>
                <w:numId w:val="66"/>
              </w:numPr>
              <w:spacing w:after="200"/>
              <w:jc w:val="both"/>
              <w:rPr>
                <w:rFonts w:ascii="Arial" w:hAnsi="Arial" w:cs="Arial"/>
                <w:color w:val="000000"/>
                <w:sz w:val="20"/>
                <w:szCs w:val="20"/>
              </w:rPr>
            </w:pPr>
            <w:r w:rsidRPr="002D4852">
              <w:rPr>
                <w:rFonts w:ascii="Arial" w:hAnsi="Arial" w:cs="Arial"/>
                <w:color w:val="000000"/>
                <w:sz w:val="20"/>
                <w:szCs w:val="20"/>
              </w:rPr>
              <w:t>H</w:t>
            </w:r>
            <w:r w:rsidR="00271E90" w:rsidRPr="002D4852">
              <w:rPr>
                <w:rFonts w:ascii="Arial" w:hAnsi="Arial" w:cs="Arial"/>
                <w:color w:val="000000"/>
                <w:sz w:val="20"/>
                <w:szCs w:val="20"/>
              </w:rPr>
              <w:t>ave been delivered to and are properly stored on the Site, are protected against loss, damage or deterioration, and appear to be in accordance with the Contract.</w:t>
            </w:r>
          </w:p>
          <w:p w14:paraId="1F5CC0D9"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445EFF0D"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BD3D88" w:rsidRPr="002D4852" w14:paraId="0CD75E1E" w14:textId="77777777" w:rsidTr="001D5486">
        <w:tc>
          <w:tcPr>
            <w:tcW w:w="1985" w:type="dxa"/>
            <w:gridSpan w:val="2"/>
          </w:tcPr>
          <w:p w14:paraId="346A1010" w14:textId="77777777" w:rsidR="00271E90" w:rsidRPr="002D4852" w:rsidRDefault="00271E90" w:rsidP="00271E90">
            <w:pPr>
              <w:pStyle w:val="CG2"/>
              <w:rPr>
                <w:rFonts w:cs="Arial"/>
                <w:color w:val="000000"/>
                <w:sz w:val="20"/>
                <w:lang w:val="en-GB"/>
              </w:rPr>
            </w:pPr>
            <w:bookmarkStart w:id="1078" w:name="_Toc527650090"/>
            <w:r w:rsidRPr="002D4852">
              <w:rPr>
                <w:rFonts w:cs="Arial"/>
                <w:color w:val="000000"/>
                <w:sz w:val="20"/>
                <w:lang w:val="en-GB"/>
              </w:rPr>
              <w:t>14.6</w:t>
            </w:r>
            <w:r w:rsidRPr="002D4852">
              <w:rPr>
                <w:rFonts w:cs="Arial"/>
                <w:color w:val="000000"/>
                <w:sz w:val="20"/>
                <w:lang w:val="en-GB"/>
              </w:rPr>
              <w:tab/>
              <w:t>Issue of Interim Payment Certificates</w:t>
            </w:r>
            <w:bookmarkEnd w:id="1078"/>
          </w:p>
        </w:tc>
        <w:tc>
          <w:tcPr>
            <w:tcW w:w="6691" w:type="dxa"/>
            <w:gridSpan w:val="4"/>
          </w:tcPr>
          <w:p w14:paraId="63F6FF64"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No amount will be certified or paid until the Employer has received and approved the Performance Security. Thereafter, the Engineer shall, within 28 days after receiving a Statement and supporting documents, deliver to the Employer and to the Contractor an Interim Payment Certificate which shall state the amount which the Engineer fairly determines to be due, with all supporting particulars for any reduction or withholding made by the Engineer on the Statement if any.</w:t>
            </w:r>
          </w:p>
          <w:p w14:paraId="15B08768" w14:textId="77777777" w:rsidR="00271E90" w:rsidRPr="002D4852" w:rsidRDefault="00271E90" w:rsidP="00271E90">
            <w:pPr>
              <w:pStyle w:val="ClauseSubPara"/>
              <w:spacing w:before="0" w:after="200"/>
              <w:ind w:left="0"/>
              <w:jc w:val="both"/>
              <w:rPr>
                <w:rFonts w:ascii="Arial" w:hAnsi="Arial" w:cs="Arial"/>
                <w:b/>
                <w:bCs/>
                <w:color w:val="000000"/>
                <w:sz w:val="20"/>
                <w:szCs w:val="20"/>
              </w:rPr>
            </w:pPr>
            <w:r w:rsidRPr="002D4852">
              <w:rPr>
                <w:rFonts w:ascii="Arial" w:hAnsi="Arial" w:cs="Arial"/>
                <w:color w:val="000000"/>
                <w:sz w:val="20"/>
                <w:szCs w:val="20"/>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30475FB9"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An Interim Payment Certificate shall not be withheld for any other reason, although:</w:t>
            </w:r>
          </w:p>
          <w:p w14:paraId="3D3005DD" w14:textId="77777777" w:rsidR="00271E90" w:rsidRPr="002D4852" w:rsidRDefault="00A9129A" w:rsidP="003F0597">
            <w:pPr>
              <w:pStyle w:val="ClauseSubList"/>
              <w:numPr>
                <w:ilvl w:val="0"/>
                <w:numId w:val="151"/>
              </w:numPr>
              <w:spacing w:after="24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 xml:space="preserve">f </w:t>
            </w:r>
            <w:r w:rsidR="00B84904" w:rsidRPr="002D4852">
              <w:rPr>
                <w:rFonts w:ascii="Arial" w:hAnsi="Arial" w:cs="Arial"/>
                <w:color w:val="000000"/>
                <w:sz w:val="20"/>
                <w:szCs w:val="20"/>
              </w:rPr>
              <w:t>anything</w:t>
            </w:r>
            <w:r w:rsidR="00271E90" w:rsidRPr="002D4852">
              <w:rPr>
                <w:rFonts w:ascii="Arial" w:hAnsi="Arial" w:cs="Arial"/>
                <w:color w:val="000000"/>
                <w:sz w:val="20"/>
                <w:szCs w:val="20"/>
              </w:rPr>
              <w:t xml:space="preserve"> supplied or work done by the Contractor is not in accordance with the Contract, the cost of rectification or replacement may be withheld until rectification or replacement has been completed; and/or</w:t>
            </w:r>
          </w:p>
          <w:p w14:paraId="765DB7F6" w14:textId="77777777" w:rsidR="00271E90" w:rsidRPr="002D4852" w:rsidRDefault="00A9129A" w:rsidP="003F0597">
            <w:pPr>
              <w:pStyle w:val="ClauseSubList"/>
              <w:numPr>
                <w:ilvl w:val="0"/>
                <w:numId w:val="151"/>
              </w:numPr>
              <w:spacing w:after="24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 Contractor was or is failing to perform any work or obligation in accordance with the Contract, and had been so notified by the Engineer, the value of this work or obligation may be withheld until the work or obligation has been performed.</w:t>
            </w:r>
          </w:p>
          <w:p w14:paraId="04675FEB"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BD3D88" w:rsidRPr="002D4852" w14:paraId="7D264D5A" w14:textId="77777777" w:rsidTr="001D5486">
        <w:tc>
          <w:tcPr>
            <w:tcW w:w="1985" w:type="dxa"/>
            <w:gridSpan w:val="2"/>
          </w:tcPr>
          <w:p w14:paraId="3D424AAA" w14:textId="77777777" w:rsidR="00271E90" w:rsidRPr="002D4852" w:rsidRDefault="00271E90" w:rsidP="00271E90">
            <w:pPr>
              <w:pStyle w:val="CG2"/>
              <w:rPr>
                <w:rFonts w:cs="Arial"/>
                <w:color w:val="000000"/>
                <w:sz w:val="20"/>
                <w:lang w:val="en-GB"/>
              </w:rPr>
            </w:pPr>
            <w:bookmarkStart w:id="1079" w:name="_Toc527650091"/>
            <w:r w:rsidRPr="002D4852">
              <w:rPr>
                <w:rFonts w:cs="Arial"/>
                <w:color w:val="000000"/>
                <w:sz w:val="20"/>
                <w:lang w:val="en-GB"/>
              </w:rPr>
              <w:t>14.7</w:t>
            </w:r>
            <w:r w:rsidRPr="002D4852">
              <w:rPr>
                <w:rFonts w:cs="Arial"/>
                <w:color w:val="000000"/>
                <w:sz w:val="20"/>
                <w:lang w:val="en-GB"/>
              </w:rPr>
              <w:tab/>
              <w:t>Payment</w:t>
            </w:r>
            <w:bookmarkEnd w:id="1079"/>
          </w:p>
        </w:tc>
        <w:tc>
          <w:tcPr>
            <w:tcW w:w="6691" w:type="dxa"/>
            <w:gridSpan w:val="4"/>
          </w:tcPr>
          <w:p w14:paraId="33372437"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Employer shall pay to the Contractor:</w:t>
            </w:r>
          </w:p>
          <w:p w14:paraId="65751E41" w14:textId="77777777" w:rsidR="00271E90" w:rsidRPr="002D4852" w:rsidRDefault="00A9129A" w:rsidP="000D6B42">
            <w:pPr>
              <w:pStyle w:val="ClauseSubList"/>
              <w:numPr>
                <w:ilvl w:val="0"/>
                <w:numId w:val="67"/>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first instalment of the advance payment within 42 days after issuing the Letter of Acceptance or within 21 days after receiving the documents in accordance with Sub-Clause 4.2 [Performance Security] and Sub-Clause 14.2 [Advance Payment], whichever is later;</w:t>
            </w:r>
          </w:p>
          <w:p w14:paraId="5916A05E" w14:textId="77777777" w:rsidR="00271E90" w:rsidRPr="002D4852" w:rsidRDefault="00A9129A" w:rsidP="000D6B42">
            <w:pPr>
              <w:pStyle w:val="ClauseSubList"/>
              <w:numPr>
                <w:ilvl w:val="0"/>
                <w:numId w:val="67"/>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amount certified in each Interim Payment Certificate within 56 days after the Engineer receives the Statement and supporting documents; or, at a time when the Bank’s loan or credit (from which part of the payments to the Contractor is being made) is suspended, the amount shown on any statement submitted by the Contractor within 14 days after such statement is submitted, any discrepancy being rectified in the next payment to the Contractor; and</w:t>
            </w:r>
          </w:p>
          <w:p w14:paraId="5413208C" w14:textId="77777777" w:rsidR="00271E90" w:rsidRPr="002D4852" w:rsidRDefault="00A9129A" w:rsidP="000D6B42">
            <w:pPr>
              <w:pStyle w:val="ClauseSubList"/>
              <w:numPr>
                <w:ilvl w:val="0"/>
                <w:numId w:val="67"/>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amount certified in the Final Payment Certificate within 56 days after the Employer receives this Payment Certificate; or, at a time when the Bank’s loan or credit (from which part of the payments to the Contractor is being made) is suspended, the undisputed amount shown in the Final Statement within 56 days after the date of notification of the suspension in accordance with Sub-Clause 16.2 [Termination by Contractor].</w:t>
            </w:r>
          </w:p>
          <w:p w14:paraId="7CD471FF"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Payment of the amount due in each currency shall be made into the bank account, nominated by the Contractor, in the payment country (for this currency) specified in the Contract.</w:t>
            </w:r>
          </w:p>
        </w:tc>
      </w:tr>
      <w:tr w:rsidR="00BD3D88" w:rsidRPr="002D4852" w14:paraId="0205D71C" w14:textId="77777777" w:rsidTr="001D5486">
        <w:tc>
          <w:tcPr>
            <w:tcW w:w="1985" w:type="dxa"/>
            <w:gridSpan w:val="2"/>
          </w:tcPr>
          <w:p w14:paraId="41727081" w14:textId="77777777" w:rsidR="00271E90" w:rsidRPr="002D4852" w:rsidRDefault="00271E90" w:rsidP="00271E90">
            <w:pPr>
              <w:pStyle w:val="CG2"/>
              <w:rPr>
                <w:rFonts w:cs="Arial"/>
                <w:color w:val="000000"/>
                <w:sz w:val="20"/>
                <w:lang w:val="en-GB"/>
              </w:rPr>
            </w:pPr>
            <w:bookmarkStart w:id="1080" w:name="_Toc527650092"/>
            <w:r w:rsidRPr="002D4852">
              <w:rPr>
                <w:rFonts w:cs="Arial"/>
                <w:color w:val="000000"/>
                <w:sz w:val="20"/>
                <w:lang w:val="en-GB"/>
              </w:rPr>
              <w:t>14.8</w:t>
            </w:r>
            <w:r w:rsidRPr="002D4852">
              <w:rPr>
                <w:rFonts w:cs="Arial"/>
                <w:color w:val="000000"/>
                <w:sz w:val="20"/>
                <w:lang w:val="en-GB"/>
              </w:rPr>
              <w:tab/>
              <w:t>Delayed Payment</w:t>
            </w:r>
            <w:bookmarkEnd w:id="1080"/>
          </w:p>
        </w:tc>
        <w:tc>
          <w:tcPr>
            <w:tcW w:w="6691" w:type="dxa"/>
            <w:gridSpan w:val="4"/>
          </w:tcPr>
          <w:p w14:paraId="5E52D39D"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2A8D0434"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Unless otherwise stated in the Particular Conditions, these financing charges shall be calculated at the annual rate of three percentage points above the discount rate of the central bank in the country of the currency of payment, or if not available, the interbank offered rate, and shall be paid in such currency.</w:t>
            </w:r>
          </w:p>
          <w:p w14:paraId="7EE71461" w14:textId="77777777" w:rsidR="00271E90" w:rsidRPr="002D4852" w:rsidRDefault="00271E90" w:rsidP="00271E90">
            <w:pPr>
              <w:pStyle w:val="ClauseSubPara"/>
              <w:spacing w:before="0" w:after="200"/>
              <w:ind w:left="0" w:hanging="18"/>
              <w:jc w:val="both"/>
              <w:rPr>
                <w:rFonts w:ascii="Arial" w:hAnsi="Arial" w:cs="Arial"/>
                <w:color w:val="000000"/>
                <w:sz w:val="20"/>
                <w:szCs w:val="20"/>
              </w:rPr>
            </w:pPr>
            <w:r w:rsidRPr="002D4852">
              <w:rPr>
                <w:rFonts w:ascii="Arial" w:hAnsi="Arial" w:cs="Arial"/>
                <w:color w:val="000000"/>
                <w:sz w:val="20"/>
                <w:szCs w:val="20"/>
              </w:rPr>
              <w:t>The Contractor shall be entitled to this payment without formal notice or certification, and without prejudice to any other right or remedy.</w:t>
            </w:r>
          </w:p>
        </w:tc>
      </w:tr>
      <w:tr w:rsidR="00BD3D88" w:rsidRPr="002D4852" w14:paraId="2A502C79" w14:textId="77777777" w:rsidTr="001D5486">
        <w:tc>
          <w:tcPr>
            <w:tcW w:w="1985" w:type="dxa"/>
            <w:gridSpan w:val="2"/>
          </w:tcPr>
          <w:p w14:paraId="351A090A" w14:textId="77777777" w:rsidR="00271E90" w:rsidRPr="002D4852" w:rsidRDefault="00271E90" w:rsidP="00271E90">
            <w:pPr>
              <w:pStyle w:val="CG2"/>
              <w:rPr>
                <w:rFonts w:cs="Arial"/>
                <w:color w:val="000000"/>
                <w:sz w:val="20"/>
                <w:lang w:val="en-GB"/>
              </w:rPr>
            </w:pPr>
            <w:bookmarkStart w:id="1081" w:name="_Toc527650093"/>
            <w:r w:rsidRPr="002D4852">
              <w:rPr>
                <w:rFonts w:cs="Arial"/>
                <w:color w:val="000000"/>
                <w:sz w:val="20"/>
                <w:lang w:val="en-GB"/>
              </w:rPr>
              <w:t>14.9</w:t>
            </w:r>
            <w:r w:rsidRPr="002D4852">
              <w:rPr>
                <w:rFonts w:cs="Arial"/>
                <w:color w:val="000000"/>
                <w:sz w:val="20"/>
                <w:lang w:val="en-GB"/>
              </w:rPr>
              <w:tab/>
              <w:t>Payment of Retention Money</w:t>
            </w:r>
            <w:bookmarkEnd w:id="1081"/>
          </w:p>
        </w:tc>
        <w:tc>
          <w:tcPr>
            <w:tcW w:w="6691" w:type="dxa"/>
            <w:gridSpan w:val="4"/>
          </w:tcPr>
          <w:p w14:paraId="42D9A37F"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half (50%) of the proportion calculated by dividing the estimated contract value of the Section or part, by the estimated final Contract Price.</w:t>
            </w:r>
          </w:p>
          <w:p w14:paraId="326207F8"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half (50%) of the proportion calculated by dividing the estimated contract value of the Section by the estimated final Contract Price.</w:t>
            </w:r>
          </w:p>
          <w:p w14:paraId="75D87DD9"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However, if any work remains to be executed under Clause 11 [Defects Liability], the Engineer shall be entitled to withhold certification of the estimated cost of this work until it has been executed.</w:t>
            </w:r>
          </w:p>
          <w:p w14:paraId="0D60D5FC"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When calculating these proportions, no account shall be taken of any adjustments under Sub-Clause 13.7 [Adjustments for Changes in Legislation] and Sub-Clause 13.8 [Adjustments for Changes in Cost].</w:t>
            </w:r>
          </w:p>
          <w:p w14:paraId="56FDEA9B"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Employer of the required guarantee, the Engineer shall certify and the Employer shall pay the second half of the Retention Money. The release of the second half of the Retention Money against a guarantee shall then be in lieu of the release under the second paragraph of this Sub-Clause. The Employer shall return the guarantee to the Contractor within 21 days after receiving a copy of the Performance Certificate.</w:t>
            </w:r>
          </w:p>
          <w:p w14:paraId="661E0FC7"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BD3D88" w:rsidRPr="002D4852" w14:paraId="40047583" w14:textId="77777777" w:rsidTr="001D5486">
        <w:tc>
          <w:tcPr>
            <w:tcW w:w="1985" w:type="dxa"/>
            <w:gridSpan w:val="2"/>
          </w:tcPr>
          <w:p w14:paraId="60C6D600" w14:textId="77777777" w:rsidR="00271E90" w:rsidRPr="002D4852" w:rsidRDefault="00271E90" w:rsidP="00271E90">
            <w:pPr>
              <w:pStyle w:val="CG2"/>
              <w:rPr>
                <w:rFonts w:cs="Arial"/>
                <w:color w:val="000000"/>
                <w:sz w:val="20"/>
                <w:lang w:val="en-GB"/>
              </w:rPr>
            </w:pPr>
            <w:bookmarkStart w:id="1082" w:name="_Toc527650094"/>
            <w:r w:rsidRPr="002D4852">
              <w:rPr>
                <w:rFonts w:cs="Arial"/>
                <w:color w:val="000000"/>
                <w:sz w:val="20"/>
                <w:lang w:val="en-GB"/>
              </w:rPr>
              <w:t>14.10</w:t>
            </w:r>
            <w:r w:rsidRPr="002D4852">
              <w:rPr>
                <w:rFonts w:cs="Arial"/>
                <w:color w:val="000000"/>
                <w:sz w:val="20"/>
                <w:lang w:val="en-GB"/>
              </w:rPr>
              <w:tab/>
              <w:t>Statement at Completion</w:t>
            </w:r>
            <w:bookmarkEnd w:id="1082"/>
          </w:p>
        </w:tc>
        <w:tc>
          <w:tcPr>
            <w:tcW w:w="6691" w:type="dxa"/>
            <w:gridSpan w:val="4"/>
          </w:tcPr>
          <w:p w14:paraId="470CB91B"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14:paraId="4E262B5B" w14:textId="77777777" w:rsidR="00271E90" w:rsidRPr="002D4852" w:rsidRDefault="00A9129A" w:rsidP="000D6B42">
            <w:pPr>
              <w:pStyle w:val="ClauseSubList"/>
              <w:numPr>
                <w:ilvl w:val="0"/>
                <w:numId w:val="68"/>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value of all work done in accordance with the Contract up to the date stated in the Taking-Over Certificate for the Works</w:t>
            </w:r>
            <w:r w:rsidRPr="002D4852">
              <w:rPr>
                <w:rFonts w:ascii="Arial" w:hAnsi="Arial" w:cs="Arial"/>
                <w:color w:val="000000"/>
                <w:sz w:val="20"/>
                <w:szCs w:val="20"/>
              </w:rPr>
              <w:t>;</w:t>
            </w:r>
          </w:p>
          <w:p w14:paraId="295A2723" w14:textId="77777777" w:rsidR="00271E90" w:rsidRPr="002D4852" w:rsidRDefault="00A9129A" w:rsidP="000D6B42">
            <w:pPr>
              <w:pStyle w:val="ClauseSubList"/>
              <w:numPr>
                <w:ilvl w:val="0"/>
                <w:numId w:val="68"/>
              </w:numPr>
              <w:spacing w:after="20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further sums which the Contractor considers to be due</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29C44D5" w14:textId="77777777" w:rsidR="00271E90" w:rsidRPr="002D4852" w:rsidRDefault="00A9129A" w:rsidP="000D6B42">
            <w:pPr>
              <w:pStyle w:val="ClauseSubList"/>
              <w:numPr>
                <w:ilvl w:val="0"/>
                <w:numId w:val="68"/>
              </w:numPr>
              <w:spacing w:after="20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estimate of any other amounts which the Contractor considers will become due to him under the Contract. Estimated amounts shall be shown separately in this Statement at completion.</w:t>
            </w:r>
          </w:p>
          <w:p w14:paraId="40094E0F"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Engineer shall then certify in accordance with Sub-Clause 14.6 [Issue of Interim Payment Certificates].</w:t>
            </w:r>
          </w:p>
        </w:tc>
      </w:tr>
      <w:tr w:rsidR="00BD3D88" w:rsidRPr="002D4852" w14:paraId="679CA483" w14:textId="77777777" w:rsidTr="001D5486">
        <w:tc>
          <w:tcPr>
            <w:tcW w:w="1985" w:type="dxa"/>
            <w:gridSpan w:val="2"/>
          </w:tcPr>
          <w:p w14:paraId="061CE7D4" w14:textId="77777777" w:rsidR="00271E90" w:rsidRPr="002D4852" w:rsidRDefault="00271E90" w:rsidP="00271E90">
            <w:pPr>
              <w:pStyle w:val="CG2"/>
              <w:rPr>
                <w:rFonts w:cs="Arial"/>
                <w:color w:val="000000"/>
                <w:sz w:val="20"/>
                <w:lang w:val="en-GB"/>
              </w:rPr>
            </w:pPr>
            <w:bookmarkStart w:id="1083" w:name="_Toc527650095"/>
            <w:r w:rsidRPr="002D4852">
              <w:rPr>
                <w:rFonts w:cs="Arial"/>
                <w:color w:val="000000"/>
                <w:sz w:val="20"/>
                <w:lang w:val="en-GB"/>
              </w:rPr>
              <w:t>14.11</w:t>
            </w:r>
            <w:r w:rsidRPr="002D4852">
              <w:rPr>
                <w:rFonts w:cs="Arial"/>
                <w:color w:val="000000"/>
                <w:sz w:val="20"/>
                <w:lang w:val="en-GB"/>
              </w:rPr>
              <w:tab/>
              <w:t>Application for Final Payment Certificate</w:t>
            </w:r>
            <w:bookmarkEnd w:id="1083"/>
          </w:p>
        </w:tc>
        <w:tc>
          <w:tcPr>
            <w:tcW w:w="6691" w:type="dxa"/>
            <w:gridSpan w:val="4"/>
          </w:tcPr>
          <w:p w14:paraId="1DF65D33"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Within 56 days after receiving the Performance Certificate, the Contractor shall submit, to the Engineer, six copies of a draft final statement with supporting documents showing in detail in a form approved by the Engineer:</w:t>
            </w:r>
          </w:p>
          <w:p w14:paraId="0F623550" w14:textId="77777777" w:rsidR="00271E90" w:rsidRPr="002D4852" w:rsidRDefault="00A9129A" w:rsidP="000D6B42">
            <w:pPr>
              <w:pStyle w:val="ClauseSubList"/>
              <w:numPr>
                <w:ilvl w:val="0"/>
                <w:numId w:val="69"/>
              </w:numPr>
              <w:spacing w:after="20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value of all work done in accordance with the Contract</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45A3F1FD" w14:textId="77777777" w:rsidR="00271E90" w:rsidRPr="002D4852" w:rsidRDefault="00A9129A" w:rsidP="000D6B42">
            <w:pPr>
              <w:pStyle w:val="ClauseSubList"/>
              <w:numPr>
                <w:ilvl w:val="0"/>
                <w:numId w:val="69"/>
              </w:numPr>
              <w:spacing w:after="20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further sums which the Contractor considers to be due to him under the Contract or otherwise.</w:t>
            </w:r>
          </w:p>
          <w:p w14:paraId="3D874C07"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the Engineer disagrees with or cannot verify any part of the draft final statement, the Contractor shall submit such further information as the Engineer may reasonably require within 28 days from receipt of said draft and shall make such changes in the draft as may be agreed between them. The Contractor shall then prepare and submit to the Engineer the final statement as agreed. This agreed statement is referred to in these Conditions as the “Final Statement”.</w:t>
            </w:r>
          </w:p>
          <w:p w14:paraId="0A7C8F93"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However if, following discussions between the Engineer and the Contractor and any changes to the draft final statement which are agreed, it becomes evident that a dispute exists, the Engineer shall deliver to the Employer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Employer (with a copy to the Engineer) a Final Statement.</w:t>
            </w:r>
          </w:p>
        </w:tc>
      </w:tr>
      <w:tr w:rsidR="00BD3D88" w:rsidRPr="002D4852" w14:paraId="04443FA7" w14:textId="77777777" w:rsidTr="001D5486">
        <w:tc>
          <w:tcPr>
            <w:tcW w:w="1985" w:type="dxa"/>
            <w:gridSpan w:val="2"/>
          </w:tcPr>
          <w:p w14:paraId="7F601293" w14:textId="77777777" w:rsidR="00271E90" w:rsidRPr="002D4852" w:rsidRDefault="00271E90" w:rsidP="00271E90">
            <w:pPr>
              <w:pStyle w:val="CG2"/>
              <w:rPr>
                <w:rFonts w:cs="Arial"/>
                <w:color w:val="000000"/>
                <w:sz w:val="20"/>
                <w:lang w:val="en-GB"/>
              </w:rPr>
            </w:pPr>
            <w:bookmarkStart w:id="1084" w:name="_Toc527650096"/>
            <w:r w:rsidRPr="002D4852">
              <w:rPr>
                <w:rFonts w:cs="Arial"/>
                <w:color w:val="000000"/>
                <w:sz w:val="20"/>
                <w:lang w:val="en-GB"/>
              </w:rPr>
              <w:t>14.12</w:t>
            </w:r>
            <w:r w:rsidRPr="002D4852">
              <w:rPr>
                <w:rFonts w:cs="Arial"/>
                <w:color w:val="000000"/>
                <w:sz w:val="20"/>
                <w:lang w:val="en-GB"/>
              </w:rPr>
              <w:tab/>
              <w:t>Discharge</w:t>
            </w:r>
            <w:bookmarkEnd w:id="1084"/>
          </w:p>
        </w:tc>
        <w:tc>
          <w:tcPr>
            <w:tcW w:w="6691" w:type="dxa"/>
            <w:gridSpan w:val="4"/>
          </w:tcPr>
          <w:p w14:paraId="23B57B34"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BD3D88" w:rsidRPr="002D4852" w14:paraId="44F4FC1D" w14:textId="77777777" w:rsidTr="001D5486">
        <w:tc>
          <w:tcPr>
            <w:tcW w:w="1985" w:type="dxa"/>
            <w:gridSpan w:val="2"/>
          </w:tcPr>
          <w:p w14:paraId="494AA144" w14:textId="77777777" w:rsidR="00271E90" w:rsidRPr="002D4852" w:rsidRDefault="00271E90" w:rsidP="00271E90">
            <w:pPr>
              <w:pStyle w:val="CG2"/>
              <w:rPr>
                <w:rFonts w:cs="Arial"/>
                <w:color w:val="000000"/>
                <w:sz w:val="20"/>
                <w:lang w:val="en-GB"/>
              </w:rPr>
            </w:pPr>
            <w:bookmarkStart w:id="1085" w:name="_Toc527650097"/>
            <w:r w:rsidRPr="002D4852">
              <w:rPr>
                <w:rFonts w:cs="Arial"/>
                <w:color w:val="000000"/>
                <w:sz w:val="20"/>
                <w:lang w:val="en-GB"/>
              </w:rPr>
              <w:t>14.13</w:t>
            </w:r>
            <w:r w:rsidRPr="002D4852">
              <w:rPr>
                <w:rFonts w:cs="Arial"/>
                <w:color w:val="000000"/>
                <w:sz w:val="20"/>
                <w:lang w:val="en-GB"/>
              </w:rPr>
              <w:tab/>
              <w:t>Issue of Final Payment Certificate</w:t>
            </w:r>
            <w:bookmarkEnd w:id="1085"/>
          </w:p>
        </w:tc>
        <w:tc>
          <w:tcPr>
            <w:tcW w:w="6691" w:type="dxa"/>
            <w:gridSpan w:val="4"/>
          </w:tcPr>
          <w:p w14:paraId="4F197F00"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Within 28 days after receiving the Final Statement and discharge in accordance with Sub-Clause 14.11 [Application for Final Payment Certificate] and Sub-Clause 14.12 [Discharge], the Engineer shall deliver, to the Employer and to the Contractor, the Final Payment Certificate which shall state:</w:t>
            </w:r>
          </w:p>
          <w:p w14:paraId="2029FFEA" w14:textId="77777777" w:rsidR="00271E90" w:rsidRPr="002D4852" w:rsidRDefault="00A9129A" w:rsidP="000D6B42">
            <w:pPr>
              <w:pStyle w:val="ClauseSubList"/>
              <w:numPr>
                <w:ilvl w:val="0"/>
                <w:numId w:val="70"/>
              </w:numPr>
              <w:spacing w:after="18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amount which he fairly determines is finally due</w:t>
            </w:r>
            <w:r w:rsidRPr="002D4852">
              <w:rPr>
                <w:rFonts w:ascii="Arial" w:hAnsi="Arial" w:cs="Arial"/>
                <w:color w:val="000000"/>
                <w:sz w:val="20"/>
                <w:szCs w:val="20"/>
              </w:rPr>
              <w:t xml:space="preserve">; </w:t>
            </w:r>
            <w:r w:rsidR="00271E90" w:rsidRPr="002D4852">
              <w:rPr>
                <w:rFonts w:ascii="Arial" w:hAnsi="Arial" w:cs="Arial"/>
                <w:color w:val="000000"/>
                <w:sz w:val="20"/>
                <w:szCs w:val="20"/>
              </w:rPr>
              <w:t>and</w:t>
            </w:r>
          </w:p>
          <w:p w14:paraId="064B707B" w14:textId="77777777" w:rsidR="00271E90" w:rsidRPr="002D4852" w:rsidRDefault="00A9129A" w:rsidP="000D6B42">
            <w:pPr>
              <w:pStyle w:val="ClauseSubList"/>
              <w:numPr>
                <w:ilvl w:val="0"/>
                <w:numId w:val="70"/>
              </w:numPr>
              <w:spacing w:after="18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fter giving credit to the Employer for all amounts previously paid by the Employer and for all sums to which the Employer is entitled, the balance (if any) due from the Employer to the Contractor or from the Contractor to the Employer, as the case may be.</w:t>
            </w:r>
          </w:p>
          <w:p w14:paraId="1726C234" w14:textId="77777777" w:rsidR="00271E90" w:rsidRPr="002D4852" w:rsidRDefault="00271E90" w:rsidP="00271E90">
            <w:pPr>
              <w:pStyle w:val="ClauseSubPara"/>
              <w:spacing w:before="0" w:after="180"/>
              <w:ind w:left="0"/>
              <w:jc w:val="both"/>
              <w:rPr>
                <w:rFonts w:ascii="Arial" w:hAnsi="Arial" w:cs="Arial"/>
                <w:color w:val="000000"/>
                <w:sz w:val="20"/>
                <w:szCs w:val="20"/>
              </w:rPr>
            </w:pPr>
            <w:r w:rsidRPr="002D4852">
              <w:rPr>
                <w:rFonts w:ascii="Arial" w:hAnsi="Arial" w:cs="Arial"/>
                <w:color w:val="000000"/>
                <w:sz w:val="20"/>
                <w:szCs w:val="20"/>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BD3D88" w:rsidRPr="002D4852" w14:paraId="6C6F3125" w14:textId="77777777" w:rsidTr="001D5486">
        <w:tc>
          <w:tcPr>
            <w:tcW w:w="1985" w:type="dxa"/>
            <w:gridSpan w:val="2"/>
          </w:tcPr>
          <w:p w14:paraId="0578B95C" w14:textId="77777777" w:rsidR="00271E90" w:rsidRPr="002D4852" w:rsidRDefault="00271E90" w:rsidP="00271E90">
            <w:pPr>
              <w:pStyle w:val="CG2"/>
              <w:rPr>
                <w:rFonts w:cs="Arial"/>
                <w:color w:val="000000"/>
                <w:sz w:val="20"/>
                <w:lang w:val="en-GB"/>
              </w:rPr>
            </w:pPr>
            <w:bookmarkStart w:id="1086" w:name="_Toc527650098"/>
            <w:r w:rsidRPr="002D4852">
              <w:rPr>
                <w:rFonts w:cs="Arial"/>
                <w:color w:val="000000"/>
                <w:sz w:val="20"/>
                <w:lang w:val="en-GB"/>
              </w:rPr>
              <w:t>14.14</w:t>
            </w:r>
            <w:r w:rsidRPr="002D4852">
              <w:rPr>
                <w:rFonts w:cs="Arial"/>
                <w:color w:val="000000"/>
                <w:sz w:val="20"/>
                <w:lang w:val="en-GB"/>
              </w:rPr>
              <w:tab/>
              <w:t>Cessation of Employer’s Liability</w:t>
            </w:r>
            <w:bookmarkEnd w:id="1086"/>
          </w:p>
        </w:tc>
        <w:tc>
          <w:tcPr>
            <w:tcW w:w="6691" w:type="dxa"/>
            <w:gridSpan w:val="4"/>
          </w:tcPr>
          <w:p w14:paraId="036BA337"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Employer shall not be liable to the Contractor for any matter or thing under or in connection with the Contract or execution of the Works, except to the extent that the Contractor shall have included an amount expressly for it:</w:t>
            </w:r>
          </w:p>
          <w:p w14:paraId="53612F93" w14:textId="77777777" w:rsidR="00271E90" w:rsidRPr="002D4852" w:rsidRDefault="00A9129A" w:rsidP="000D6B42">
            <w:pPr>
              <w:pStyle w:val="ClauseSubList"/>
              <w:numPr>
                <w:ilvl w:val="0"/>
                <w:numId w:val="71"/>
              </w:numPr>
              <w:spacing w:after="200"/>
              <w:jc w:val="both"/>
              <w:rPr>
                <w:rFonts w:ascii="Arial" w:hAnsi="Arial" w:cs="Arial"/>
                <w:color w:val="000000"/>
                <w:sz w:val="20"/>
                <w:szCs w:val="20"/>
              </w:rPr>
            </w:pPr>
            <w:r w:rsidRPr="002D4852">
              <w:rPr>
                <w:rFonts w:ascii="Arial" w:hAnsi="Arial" w:cs="Arial"/>
                <w:color w:val="000000"/>
                <w:sz w:val="20"/>
                <w:szCs w:val="20"/>
              </w:rPr>
              <w:t xml:space="preserve">In the Final Statement; </w:t>
            </w:r>
            <w:r w:rsidR="00271E90" w:rsidRPr="002D4852">
              <w:rPr>
                <w:rFonts w:ascii="Arial" w:hAnsi="Arial" w:cs="Arial"/>
                <w:color w:val="000000"/>
                <w:sz w:val="20"/>
                <w:szCs w:val="20"/>
              </w:rPr>
              <w:t>and also</w:t>
            </w:r>
          </w:p>
          <w:p w14:paraId="526AF5E4" w14:textId="77777777" w:rsidR="00271E90" w:rsidRPr="002D4852" w:rsidRDefault="00271E90" w:rsidP="000D6B42">
            <w:pPr>
              <w:pStyle w:val="ClauseSubList"/>
              <w:numPr>
                <w:ilvl w:val="0"/>
                <w:numId w:val="71"/>
              </w:numPr>
              <w:spacing w:after="200"/>
              <w:jc w:val="both"/>
              <w:rPr>
                <w:rFonts w:ascii="Arial" w:hAnsi="Arial" w:cs="Arial"/>
                <w:color w:val="000000"/>
                <w:sz w:val="20"/>
                <w:szCs w:val="20"/>
              </w:rPr>
            </w:pPr>
            <w:r w:rsidRPr="002D4852">
              <w:rPr>
                <w:rFonts w:ascii="Arial" w:hAnsi="Arial" w:cs="Arial"/>
                <w:color w:val="000000"/>
                <w:sz w:val="20"/>
                <w:szCs w:val="20"/>
              </w:rPr>
              <w:t>(</w:t>
            </w:r>
            <w:r w:rsidR="00A9129A" w:rsidRPr="002D4852">
              <w:rPr>
                <w:rFonts w:ascii="Arial" w:hAnsi="Arial" w:cs="Arial"/>
                <w:color w:val="000000"/>
                <w:sz w:val="20"/>
                <w:szCs w:val="20"/>
              </w:rPr>
              <w:t>E</w:t>
            </w:r>
            <w:r w:rsidRPr="002D4852">
              <w:rPr>
                <w:rFonts w:ascii="Arial" w:hAnsi="Arial" w:cs="Arial"/>
                <w:color w:val="000000"/>
                <w:sz w:val="20"/>
                <w:szCs w:val="20"/>
              </w:rPr>
              <w:t>xcept for matters or things arising after the issue of the Taking-Over Certificate for the Works) in the Statement at completion described in Sub-Clause 14.10 [Statement at Completion].</w:t>
            </w:r>
          </w:p>
          <w:p w14:paraId="6C67FD59"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However, this Sub-Clause shall not limit the Employer’s liability under his indemnification obligations, or the Employer’s liability in any case of fraud, deliberate default or reckless misconduct by the Employer.</w:t>
            </w:r>
          </w:p>
        </w:tc>
      </w:tr>
      <w:tr w:rsidR="00BD3D88" w:rsidRPr="002D4852" w14:paraId="02C6AE6C" w14:textId="77777777" w:rsidTr="001D5486">
        <w:tc>
          <w:tcPr>
            <w:tcW w:w="1985" w:type="dxa"/>
            <w:gridSpan w:val="2"/>
          </w:tcPr>
          <w:p w14:paraId="00BD555A" w14:textId="77777777" w:rsidR="00271E90" w:rsidRPr="002D4852" w:rsidRDefault="00271E90" w:rsidP="00271E90">
            <w:pPr>
              <w:pStyle w:val="CG2"/>
              <w:rPr>
                <w:rFonts w:cs="Arial"/>
                <w:color w:val="000000"/>
                <w:sz w:val="20"/>
                <w:lang w:val="en-GB"/>
              </w:rPr>
            </w:pPr>
            <w:bookmarkStart w:id="1087" w:name="_Toc527650099"/>
            <w:r w:rsidRPr="002D4852">
              <w:rPr>
                <w:rFonts w:cs="Arial"/>
                <w:color w:val="000000"/>
                <w:sz w:val="20"/>
                <w:lang w:val="en-GB"/>
              </w:rPr>
              <w:t>14.15</w:t>
            </w:r>
            <w:r w:rsidRPr="002D4852">
              <w:rPr>
                <w:rFonts w:cs="Arial"/>
                <w:color w:val="000000"/>
                <w:sz w:val="20"/>
                <w:lang w:val="en-GB"/>
              </w:rPr>
              <w:tab/>
              <w:t>Currencies of Payment</w:t>
            </w:r>
            <w:bookmarkEnd w:id="1087"/>
          </w:p>
          <w:p w14:paraId="7A800960"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691" w:type="dxa"/>
            <w:gridSpan w:val="4"/>
          </w:tcPr>
          <w:p w14:paraId="1CF4A41C" w14:textId="77777777" w:rsidR="00271E90" w:rsidRPr="002D4852" w:rsidRDefault="00271E90" w:rsidP="00271E90">
            <w:pPr>
              <w:pStyle w:val="ClauseSubPara"/>
              <w:spacing w:before="0" w:after="200"/>
              <w:ind w:left="-18" w:firstLine="18"/>
              <w:jc w:val="both"/>
              <w:rPr>
                <w:rFonts w:ascii="Arial" w:hAnsi="Arial" w:cs="Arial"/>
                <w:color w:val="000000"/>
                <w:sz w:val="20"/>
                <w:szCs w:val="20"/>
              </w:rPr>
            </w:pPr>
            <w:r w:rsidRPr="002D4852">
              <w:rPr>
                <w:rFonts w:ascii="Arial" w:hAnsi="Arial" w:cs="Arial"/>
                <w:color w:val="000000"/>
                <w:sz w:val="20"/>
                <w:szCs w:val="20"/>
              </w:rPr>
              <w:t>The Contract Price shall be paid in the currency or currencies named in the Schedule of Payment Currencies. If more than one currency is so named, payments shall be made as follows:</w:t>
            </w:r>
          </w:p>
          <w:p w14:paraId="70488B54" w14:textId="77777777" w:rsidR="00271E90" w:rsidRPr="002D4852" w:rsidRDefault="00A9129A" w:rsidP="000D6B42">
            <w:pPr>
              <w:pStyle w:val="ClauseSubList"/>
              <w:numPr>
                <w:ilvl w:val="0"/>
                <w:numId w:val="72"/>
              </w:numPr>
              <w:spacing w:after="20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 Accepted Contract Amount was expressed in Local Currency only:</w:t>
            </w:r>
          </w:p>
          <w:p w14:paraId="2A160875" w14:textId="77777777" w:rsidR="00271E90" w:rsidRPr="002D4852" w:rsidRDefault="00A9129A" w:rsidP="000D6B42">
            <w:pPr>
              <w:pStyle w:val="ClauseSubListSubList"/>
              <w:numPr>
                <w:ilvl w:val="0"/>
                <w:numId w:val="31"/>
              </w:numPr>
              <w:spacing w:after="22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proportions or amounts of the Local and Foreign Currencies, and the fixed rates of exchange to be used for calculating the payments, shall be as stated in the Schedule of Payment Currencies, except as otherwise agreed by both Parties;</w:t>
            </w:r>
          </w:p>
          <w:p w14:paraId="2A4F3C8F" w14:textId="77777777" w:rsidR="00271E90" w:rsidRPr="002D4852" w:rsidRDefault="00A9129A" w:rsidP="000D6B42">
            <w:pPr>
              <w:pStyle w:val="ClauseSubListSubList"/>
              <w:numPr>
                <w:ilvl w:val="0"/>
                <w:numId w:val="31"/>
              </w:numPr>
              <w:spacing w:after="22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ayments and deductions under Sub-Clause 13.5 [Provisional Sums] and Sub-Clause 13.7 [Adjustments for Changes in Legislation] shall be made in the applicable currencies and proportions; and</w:t>
            </w:r>
          </w:p>
          <w:p w14:paraId="3CD2FB70" w14:textId="77777777" w:rsidR="00271E90" w:rsidRPr="002D4852" w:rsidRDefault="00A9129A" w:rsidP="000D6B42">
            <w:pPr>
              <w:pStyle w:val="ClauseSubListSubList"/>
              <w:numPr>
                <w:ilvl w:val="0"/>
                <w:numId w:val="31"/>
              </w:numPr>
              <w:spacing w:after="220"/>
              <w:jc w:val="both"/>
              <w:rPr>
                <w:rFonts w:ascii="Arial" w:hAnsi="Arial" w:cs="Arial"/>
                <w:color w:val="000000"/>
                <w:sz w:val="20"/>
                <w:szCs w:val="20"/>
              </w:rPr>
            </w:pPr>
            <w:r w:rsidRPr="002D4852">
              <w:rPr>
                <w:rFonts w:ascii="Arial" w:hAnsi="Arial" w:cs="Arial"/>
                <w:color w:val="000000"/>
                <w:sz w:val="20"/>
                <w:szCs w:val="20"/>
              </w:rPr>
              <w:t>O</w:t>
            </w:r>
            <w:r w:rsidR="00271E90" w:rsidRPr="002D4852">
              <w:rPr>
                <w:rFonts w:ascii="Arial" w:hAnsi="Arial" w:cs="Arial"/>
                <w:color w:val="000000"/>
                <w:sz w:val="20"/>
                <w:szCs w:val="20"/>
              </w:rPr>
              <w:t>ther payments and deductions under sub-paragraphs (a) to (d) of Sub-Clause 14.3 [Application for Interim Payment Certificates] shall be made in the currencies and proportions specified in sub-paragraph (a)(i) above;</w:t>
            </w:r>
          </w:p>
          <w:p w14:paraId="0504C817" w14:textId="77777777" w:rsidR="00271E90" w:rsidRPr="002D4852" w:rsidRDefault="00A9129A" w:rsidP="000D6B42">
            <w:pPr>
              <w:pStyle w:val="ClauseSubList"/>
              <w:numPr>
                <w:ilvl w:val="0"/>
                <w:numId w:val="73"/>
              </w:numPr>
              <w:spacing w:after="22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the damages specified in the Contract Data, shall be made in the currencies and proportions specified in the Schedule of Payment Currencies;</w:t>
            </w:r>
          </w:p>
          <w:p w14:paraId="237CCA03" w14:textId="77777777" w:rsidR="00271E90" w:rsidRPr="002D4852" w:rsidRDefault="00A9129A" w:rsidP="000D6B42">
            <w:pPr>
              <w:pStyle w:val="ClauseSubList"/>
              <w:numPr>
                <w:ilvl w:val="0"/>
                <w:numId w:val="73"/>
              </w:numPr>
              <w:spacing w:after="220"/>
              <w:jc w:val="both"/>
              <w:rPr>
                <w:rFonts w:ascii="Arial" w:hAnsi="Arial" w:cs="Arial"/>
                <w:color w:val="000000"/>
                <w:sz w:val="20"/>
                <w:szCs w:val="20"/>
              </w:rPr>
            </w:pPr>
            <w:r w:rsidRPr="002D4852">
              <w:rPr>
                <w:rFonts w:ascii="Arial" w:hAnsi="Arial" w:cs="Arial"/>
                <w:color w:val="000000"/>
                <w:sz w:val="20"/>
                <w:szCs w:val="20"/>
              </w:rPr>
              <w:t>O</w:t>
            </w:r>
            <w:r w:rsidR="00271E90" w:rsidRPr="002D4852">
              <w:rPr>
                <w:rFonts w:ascii="Arial" w:hAnsi="Arial" w:cs="Arial"/>
                <w:color w:val="000000"/>
                <w:sz w:val="20"/>
                <w:szCs w:val="20"/>
              </w:rPr>
              <w:t>ther payments to the Employer by the Contractor shall be made in the currency in which the sum was expended by the Employer, or in such currency as may be agreed by both Parties;</w:t>
            </w:r>
          </w:p>
          <w:p w14:paraId="055E9CA6" w14:textId="77777777" w:rsidR="00271E90" w:rsidRPr="002D4852" w:rsidRDefault="00A9129A" w:rsidP="000D6B42">
            <w:pPr>
              <w:pStyle w:val="ClauseSubList"/>
              <w:numPr>
                <w:ilvl w:val="0"/>
                <w:numId w:val="73"/>
              </w:numPr>
              <w:spacing w:after="22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any amount payable by the Contractor to the Employer in a particular currency exceeds the sum payable by the Employer to the Contractor in that currency, the Employer may recover the balance of this amount from the sums otherwise payable to the Contractor in other currencies; and</w:t>
            </w:r>
          </w:p>
          <w:p w14:paraId="19AC51B1" w14:textId="77777777" w:rsidR="00271E90" w:rsidRPr="002D4852" w:rsidRDefault="00A9129A" w:rsidP="000D6B42">
            <w:pPr>
              <w:pStyle w:val="ClauseSubList"/>
              <w:numPr>
                <w:ilvl w:val="0"/>
                <w:numId w:val="73"/>
              </w:numPr>
              <w:spacing w:after="22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no rates of exchange are stated in the Schedule of Payment Currencies, they shall be those prevailing on the Base Date and determined by the central bank of the Country.</w:t>
            </w:r>
          </w:p>
        </w:tc>
      </w:tr>
      <w:tr w:rsidR="00BD3D88" w:rsidRPr="002D4852" w14:paraId="6E759AF8" w14:textId="77777777" w:rsidTr="001D5486">
        <w:trPr>
          <w:cantSplit/>
        </w:trPr>
        <w:tc>
          <w:tcPr>
            <w:tcW w:w="8676" w:type="dxa"/>
            <w:gridSpan w:val="6"/>
          </w:tcPr>
          <w:p w14:paraId="1B1E24C7" w14:textId="77777777" w:rsidR="00271E90" w:rsidRPr="002D4852" w:rsidRDefault="00271E90" w:rsidP="00271E90">
            <w:pPr>
              <w:pStyle w:val="CG1"/>
              <w:rPr>
                <w:rFonts w:ascii="Arial" w:hAnsi="Arial" w:cs="Arial"/>
                <w:color w:val="000000"/>
                <w:sz w:val="24"/>
                <w:szCs w:val="24"/>
                <w:lang w:val="en-GB"/>
              </w:rPr>
            </w:pPr>
            <w:bookmarkStart w:id="1088" w:name="_Toc527650100"/>
            <w:r w:rsidRPr="002D4852">
              <w:rPr>
                <w:rFonts w:ascii="Arial" w:hAnsi="Arial" w:cs="Arial"/>
                <w:color w:val="000000"/>
                <w:sz w:val="24"/>
                <w:szCs w:val="24"/>
                <w:lang w:val="en-GB"/>
              </w:rPr>
              <w:t>15.</w:t>
            </w:r>
            <w:r w:rsidRPr="002D4852">
              <w:rPr>
                <w:rFonts w:ascii="Arial" w:hAnsi="Arial" w:cs="Arial"/>
                <w:color w:val="000000"/>
                <w:sz w:val="24"/>
                <w:szCs w:val="24"/>
                <w:lang w:val="en-GB"/>
              </w:rPr>
              <w:tab/>
              <w:t>Termination by Employer</w:t>
            </w:r>
            <w:bookmarkEnd w:id="1088"/>
          </w:p>
        </w:tc>
      </w:tr>
      <w:tr w:rsidR="00BD3D88" w:rsidRPr="002D4852" w14:paraId="4B3303FF" w14:textId="77777777" w:rsidTr="001D5486">
        <w:tc>
          <w:tcPr>
            <w:tcW w:w="1985" w:type="dxa"/>
            <w:gridSpan w:val="2"/>
          </w:tcPr>
          <w:p w14:paraId="30C7012C" w14:textId="77777777" w:rsidR="00271E90" w:rsidRPr="002D4852" w:rsidRDefault="00271E90" w:rsidP="00271E90">
            <w:pPr>
              <w:pStyle w:val="CG2"/>
              <w:rPr>
                <w:rFonts w:cs="Arial"/>
                <w:color w:val="000000"/>
                <w:sz w:val="20"/>
                <w:lang w:val="en-GB"/>
              </w:rPr>
            </w:pPr>
            <w:bookmarkStart w:id="1089" w:name="_Toc527650101"/>
            <w:r w:rsidRPr="002D4852">
              <w:rPr>
                <w:rFonts w:cs="Arial"/>
                <w:color w:val="000000"/>
                <w:sz w:val="20"/>
                <w:lang w:val="en-GB"/>
              </w:rPr>
              <w:t>15.1</w:t>
            </w:r>
            <w:r w:rsidRPr="002D4852">
              <w:rPr>
                <w:rFonts w:cs="Arial"/>
                <w:color w:val="000000"/>
                <w:sz w:val="20"/>
                <w:lang w:val="en-GB"/>
              </w:rPr>
              <w:tab/>
              <w:t>Notice to Correct</w:t>
            </w:r>
            <w:bookmarkEnd w:id="1089"/>
          </w:p>
        </w:tc>
        <w:tc>
          <w:tcPr>
            <w:tcW w:w="6691" w:type="dxa"/>
            <w:gridSpan w:val="4"/>
          </w:tcPr>
          <w:p w14:paraId="5D84D02C"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the Contractor fails to carry out any obligation under the Contract, the Engineer may by notice require the Contractor to make good the failure and to remedy it within a specified reasonable time.</w:t>
            </w:r>
          </w:p>
        </w:tc>
      </w:tr>
      <w:tr w:rsidR="00BD3D88" w:rsidRPr="002D4852" w14:paraId="7E8D0242" w14:textId="77777777" w:rsidTr="001D5486">
        <w:tc>
          <w:tcPr>
            <w:tcW w:w="1985" w:type="dxa"/>
            <w:gridSpan w:val="2"/>
          </w:tcPr>
          <w:p w14:paraId="7F2D2992" w14:textId="77777777" w:rsidR="00271E90" w:rsidRPr="002D4852" w:rsidRDefault="00271E90" w:rsidP="00271E90">
            <w:pPr>
              <w:pStyle w:val="CG2"/>
              <w:rPr>
                <w:rFonts w:cs="Arial"/>
                <w:color w:val="000000"/>
                <w:sz w:val="20"/>
                <w:lang w:val="en-GB"/>
              </w:rPr>
            </w:pPr>
            <w:bookmarkStart w:id="1090" w:name="_Toc527650102"/>
            <w:r w:rsidRPr="002D4852">
              <w:rPr>
                <w:rFonts w:cs="Arial"/>
                <w:color w:val="000000"/>
                <w:sz w:val="20"/>
                <w:lang w:val="en-GB"/>
              </w:rPr>
              <w:t>15.2</w:t>
            </w:r>
            <w:r w:rsidRPr="002D4852">
              <w:rPr>
                <w:rFonts w:cs="Arial"/>
                <w:color w:val="000000"/>
                <w:sz w:val="20"/>
                <w:lang w:val="en-GB"/>
              </w:rPr>
              <w:tab/>
              <w:t>Termination by Employer</w:t>
            </w:r>
            <w:bookmarkEnd w:id="1090"/>
          </w:p>
          <w:p w14:paraId="02A0C160" w14:textId="77777777" w:rsidR="00271E90" w:rsidRPr="002D4852" w:rsidRDefault="00271E90" w:rsidP="00271E90">
            <w:pPr>
              <w:pStyle w:val="berschrift3"/>
              <w:ind w:left="702" w:hanging="702"/>
              <w:jc w:val="left"/>
              <w:rPr>
                <w:rFonts w:ascii="Arial" w:hAnsi="Arial" w:cs="Arial"/>
                <w:color w:val="000000"/>
                <w:sz w:val="20"/>
                <w:lang w:val="en-GB"/>
              </w:rPr>
            </w:pPr>
          </w:p>
        </w:tc>
        <w:tc>
          <w:tcPr>
            <w:tcW w:w="6691" w:type="dxa"/>
            <w:gridSpan w:val="4"/>
          </w:tcPr>
          <w:p w14:paraId="6C2732C0"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Employer shall be entitled to terminate the Contract if the Contractor:</w:t>
            </w:r>
          </w:p>
          <w:p w14:paraId="36D2D668" w14:textId="77777777" w:rsidR="00271E90" w:rsidRPr="002D4852" w:rsidRDefault="00A9129A" w:rsidP="000D6B42">
            <w:pPr>
              <w:pStyle w:val="ClauseSubList"/>
              <w:numPr>
                <w:ilvl w:val="0"/>
                <w:numId w:val="74"/>
              </w:numPr>
              <w:spacing w:after="200"/>
              <w:jc w:val="both"/>
              <w:rPr>
                <w:rFonts w:ascii="Arial" w:hAnsi="Arial" w:cs="Arial"/>
                <w:color w:val="000000"/>
                <w:sz w:val="20"/>
                <w:szCs w:val="20"/>
              </w:rPr>
            </w:pPr>
            <w:r w:rsidRPr="002D4852">
              <w:rPr>
                <w:rFonts w:ascii="Arial" w:hAnsi="Arial" w:cs="Arial"/>
                <w:color w:val="000000"/>
                <w:sz w:val="20"/>
                <w:szCs w:val="20"/>
              </w:rPr>
              <w:t>Fa</w:t>
            </w:r>
            <w:r w:rsidR="00271E90" w:rsidRPr="002D4852">
              <w:rPr>
                <w:rFonts w:ascii="Arial" w:hAnsi="Arial" w:cs="Arial"/>
                <w:color w:val="000000"/>
                <w:sz w:val="20"/>
                <w:szCs w:val="20"/>
              </w:rPr>
              <w:t>ils to comply with Sub-Clause 4.2 [Performance Security] or with a notice under Sub-Clause 15.1 [Notice to Correct]</w:t>
            </w:r>
            <w:r w:rsidRPr="002D4852">
              <w:rPr>
                <w:rFonts w:ascii="Arial" w:hAnsi="Arial" w:cs="Arial"/>
                <w:color w:val="000000"/>
                <w:sz w:val="20"/>
                <w:szCs w:val="20"/>
              </w:rPr>
              <w:t>;</w:t>
            </w:r>
          </w:p>
          <w:p w14:paraId="5178187D" w14:textId="77777777" w:rsidR="00271E90" w:rsidRPr="002D4852" w:rsidRDefault="00A9129A" w:rsidP="000D6B42">
            <w:pPr>
              <w:pStyle w:val="ClauseSubList"/>
              <w:numPr>
                <w:ilvl w:val="0"/>
                <w:numId w:val="74"/>
              </w:numPr>
              <w:spacing w:after="20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bandons the Works or otherwise plainly demonstrates the intention not to continue performance of his obligations under the Contract</w:t>
            </w:r>
            <w:r w:rsidRPr="002D4852">
              <w:rPr>
                <w:rFonts w:ascii="Arial" w:hAnsi="Arial" w:cs="Arial"/>
                <w:color w:val="000000"/>
                <w:sz w:val="20"/>
                <w:szCs w:val="20"/>
              </w:rPr>
              <w:t>;</w:t>
            </w:r>
          </w:p>
          <w:p w14:paraId="075062E8" w14:textId="77777777" w:rsidR="00271E90" w:rsidRPr="002D4852" w:rsidRDefault="00A9129A" w:rsidP="000D6B42">
            <w:pPr>
              <w:pStyle w:val="ClauseSubList"/>
              <w:numPr>
                <w:ilvl w:val="0"/>
                <w:numId w:val="74"/>
              </w:numPr>
              <w:spacing w:after="20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ithout reasonable excuse fails:</w:t>
            </w:r>
          </w:p>
          <w:p w14:paraId="31EF1C8C" w14:textId="77777777" w:rsidR="00271E90" w:rsidRPr="002D4852" w:rsidRDefault="00271E90" w:rsidP="00271E90">
            <w:pPr>
              <w:pStyle w:val="ClauseSubListSubList"/>
              <w:tabs>
                <w:tab w:val="clear" w:pos="1800"/>
                <w:tab w:val="left" w:pos="1020"/>
              </w:tabs>
              <w:spacing w:after="200"/>
              <w:ind w:left="1020" w:hanging="502"/>
              <w:jc w:val="both"/>
              <w:rPr>
                <w:rFonts w:ascii="Arial" w:hAnsi="Arial" w:cs="Arial"/>
                <w:color w:val="000000"/>
                <w:sz w:val="20"/>
                <w:szCs w:val="20"/>
              </w:rPr>
            </w:pPr>
            <w:r w:rsidRPr="002D4852">
              <w:rPr>
                <w:rFonts w:ascii="Arial" w:hAnsi="Arial" w:cs="Arial"/>
                <w:color w:val="000000"/>
                <w:sz w:val="20"/>
                <w:szCs w:val="20"/>
              </w:rPr>
              <w:t>(i)</w:t>
            </w:r>
            <w:r w:rsidRPr="002D4852">
              <w:rPr>
                <w:rFonts w:ascii="Arial" w:hAnsi="Arial" w:cs="Arial"/>
                <w:color w:val="000000"/>
                <w:sz w:val="20"/>
                <w:szCs w:val="20"/>
              </w:rPr>
              <w:tab/>
            </w:r>
            <w:r w:rsidR="00A9129A" w:rsidRPr="002D4852">
              <w:rPr>
                <w:rFonts w:ascii="Arial" w:hAnsi="Arial" w:cs="Arial"/>
                <w:color w:val="000000"/>
                <w:sz w:val="20"/>
                <w:szCs w:val="20"/>
              </w:rPr>
              <w:t>T</w:t>
            </w:r>
            <w:r w:rsidRPr="002D4852">
              <w:rPr>
                <w:rFonts w:ascii="Arial" w:hAnsi="Arial" w:cs="Arial"/>
                <w:color w:val="000000"/>
                <w:sz w:val="20"/>
                <w:szCs w:val="20"/>
              </w:rPr>
              <w:t>o proceed with the Works in accordance with Clause 8 [Commencement, Delays and Suspension]</w:t>
            </w:r>
            <w:r w:rsidR="00A9129A" w:rsidRPr="002D4852">
              <w:rPr>
                <w:rFonts w:ascii="Arial" w:hAnsi="Arial" w:cs="Arial"/>
                <w:color w:val="000000"/>
                <w:sz w:val="20"/>
                <w:szCs w:val="20"/>
              </w:rPr>
              <w:t>;</w:t>
            </w:r>
            <w:r w:rsidRPr="002D4852">
              <w:rPr>
                <w:rFonts w:ascii="Arial" w:hAnsi="Arial" w:cs="Arial"/>
                <w:color w:val="000000"/>
                <w:sz w:val="20"/>
                <w:szCs w:val="20"/>
              </w:rPr>
              <w:t xml:space="preserve"> or</w:t>
            </w:r>
          </w:p>
          <w:p w14:paraId="3D26FE87" w14:textId="77777777" w:rsidR="00271E90" w:rsidRPr="002D4852" w:rsidRDefault="00271E90" w:rsidP="00271E90">
            <w:pPr>
              <w:pStyle w:val="ClauseSubListSubList"/>
              <w:tabs>
                <w:tab w:val="clear" w:pos="1800"/>
                <w:tab w:val="left" w:pos="1020"/>
              </w:tabs>
              <w:spacing w:after="200"/>
              <w:ind w:left="1020" w:hanging="502"/>
              <w:jc w:val="both"/>
              <w:rPr>
                <w:rFonts w:ascii="Arial" w:hAnsi="Arial" w:cs="Arial"/>
                <w:color w:val="000000"/>
                <w:sz w:val="20"/>
                <w:szCs w:val="20"/>
              </w:rPr>
            </w:pPr>
            <w:r w:rsidRPr="002D4852">
              <w:rPr>
                <w:rFonts w:ascii="Arial" w:hAnsi="Arial" w:cs="Arial"/>
                <w:color w:val="000000"/>
                <w:sz w:val="20"/>
                <w:szCs w:val="20"/>
              </w:rPr>
              <w:t>(ii)</w:t>
            </w:r>
            <w:r w:rsidRPr="002D4852">
              <w:rPr>
                <w:rFonts w:ascii="Arial" w:hAnsi="Arial" w:cs="Arial"/>
                <w:color w:val="000000"/>
                <w:sz w:val="20"/>
                <w:szCs w:val="20"/>
              </w:rPr>
              <w:tab/>
            </w:r>
            <w:r w:rsidR="00A9129A" w:rsidRPr="002D4852">
              <w:rPr>
                <w:rFonts w:ascii="Arial" w:hAnsi="Arial" w:cs="Arial"/>
                <w:color w:val="000000"/>
                <w:sz w:val="20"/>
                <w:szCs w:val="20"/>
              </w:rPr>
              <w:t>T</w:t>
            </w:r>
            <w:r w:rsidRPr="002D4852">
              <w:rPr>
                <w:rFonts w:ascii="Arial" w:hAnsi="Arial" w:cs="Arial"/>
                <w:color w:val="000000"/>
                <w:sz w:val="20"/>
                <w:szCs w:val="20"/>
              </w:rPr>
              <w:t>o comply with a notice issued under Sub-Clause 7.5 [Rejection] or Sub-Clause 7.6 [Remedial Work], within 28 days after receiving it</w:t>
            </w:r>
            <w:r w:rsidR="00A9129A" w:rsidRPr="002D4852">
              <w:rPr>
                <w:rFonts w:ascii="Arial" w:hAnsi="Arial" w:cs="Arial"/>
                <w:color w:val="000000"/>
                <w:sz w:val="20"/>
                <w:szCs w:val="20"/>
              </w:rPr>
              <w:t>;</w:t>
            </w:r>
          </w:p>
          <w:p w14:paraId="1BFF4874" w14:textId="77777777" w:rsidR="00271E90" w:rsidRPr="002D4852" w:rsidRDefault="00A9129A" w:rsidP="000D6B42">
            <w:pPr>
              <w:pStyle w:val="ClauseSubList"/>
              <w:numPr>
                <w:ilvl w:val="0"/>
                <w:numId w:val="74"/>
              </w:numPr>
              <w:spacing w:after="20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ubcontracts the whole of the Works or assigns the Contract without the required agreement</w:t>
            </w:r>
            <w:r w:rsidRPr="002D4852">
              <w:rPr>
                <w:rFonts w:ascii="Arial" w:hAnsi="Arial" w:cs="Arial"/>
                <w:color w:val="000000"/>
                <w:sz w:val="20"/>
                <w:szCs w:val="20"/>
              </w:rPr>
              <w:t>;</w:t>
            </w:r>
          </w:p>
          <w:p w14:paraId="2B8B4197" w14:textId="77777777" w:rsidR="00271E90" w:rsidRPr="002D4852" w:rsidRDefault="00A9129A" w:rsidP="000D6B42">
            <w:pPr>
              <w:pStyle w:val="ClauseSubList"/>
              <w:numPr>
                <w:ilvl w:val="0"/>
                <w:numId w:val="74"/>
              </w:numPr>
              <w:spacing w:after="200"/>
              <w:jc w:val="both"/>
              <w:rPr>
                <w:rFonts w:ascii="Arial" w:hAnsi="Arial" w:cs="Arial"/>
                <w:color w:val="000000"/>
                <w:sz w:val="20"/>
                <w:szCs w:val="20"/>
              </w:rPr>
            </w:pPr>
            <w:r w:rsidRPr="002D4852">
              <w:rPr>
                <w:rFonts w:ascii="Arial" w:hAnsi="Arial" w:cs="Arial"/>
                <w:color w:val="000000"/>
                <w:sz w:val="20"/>
                <w:szCs w:val="20"/>
              </w:rPr>
              <w:t>B</w:t>
            </w:r>
            <w:r w:rsidR="00271E90" w:rsidRPr="002D4852">
              <w:rPr>
                <w:rFonts w:ascii="Arial" w:hAnsi="Arial" w:cs="Arial"/>
                <w:color w:val="000000"/>
                <w:sz w:val="20"/>
                <w:szCs w:val="20"/>
              </w:rPr>
              <w:t>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r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18600138" w14:textId="77777777" w:rsidR="00271E90" w:rsidRPr="002D4852" w:rsidRDefault="00A9129A" w:rsidP="000D6B42">
            <w:pPr>
              <w:pStyle w:val="ClauseSubList"/>
              <w:numPr>
                <w:ilvl w:val="0"/>
                <w:numId w:val="74"/>
              </w:numPr>
              <w:spacing w:after="200"/>
              <w:jc w:val="both"/>
              <w:rPr>
                <w:rFonts w:ascii="Arial" w:hAnsi="Arial" w:cs="Arial"/>
                <w:color w:val="000000"/>
                <w:sz w:val="20"/>
                <w:szCs w:val="20"/>
              </w:rPr>
            </w:pPr>
            <w:r w:rsidRPr="002D4852">
              <w:rPr>
                <w:rFonts w:ascii="Arial" w:hAnsi="Arial" w:cs="Arial"/>
                <w:color w:val="000000"/>
                <w:sz w:val="20"/>
                <w:szCs w:val="20"/>
              </w:rPr>
              <w:t>G</w:t>
            </w:r>
            <w:r w:rsidR="00271E90" w:rsidRPr="002D4852">
              <w:rPr>
                <w:rFonts w:ascii="Arial" w:hAnsi="Arial" w:cs="Arial"/>
                <w:color w:val="000000"/>
                <w:sz w:val="20"/>
                <w:szCs w:val="20"/>
              </w:rPr>
              <w:t>ives or offers to give (directly or indirectly) to any person any bribe, gift, gratuity, commission or other thing of value, as an inducement or reward:</w:t>
            </w:r>
          </w:p>
          <w:p w14:paraId="361B8022" w14:textId="77777777" w:rsidR="00271E90" w:rsidRPr="002D4852" w:rsidRDefault="00A9129A" w:rsidP="000D6B42">
            <w:pPr>
              <w:pStyle w:val="ClauseSubListSubList"/>
              <w:numPr>
                <w:ilvl w:val="0"/>
                <w:numId w:val="32"/>
              </w:numPr>
              <w:spacing w:after="200"/>
              <w:jc w:val="both"/>
              <w:rPr>
                <w:rFonts w:ascii="Arial" w:hAnsi="Arial" w:cs="Arial"/>
                <w:color w:val="000000"/>
                <w:sz w:val="20"/>
                <w:szCs w:val="20"/>
              </w:rPr>
            </w:pPr>
            <w:r w:rsidRPr="002D4852">
              <w:rPr>
                <w:rFonts w:ascii="Arial" w:hAnsi="Arial" w:cs="Arial"/>
                <w:color w:val="000000"/>
                <w:sz w:val="20"/>
                <w:szCs w:val="20"/>
              </w:rPr>
              <w:t>F</w:t>
            </w:r>
            <w:r w:rsidR="00271E90" w:rsidRPr="002D4852">
              <w:rPr>
                <w:rFonts w:ascii="Arial" w:hAnsi="Arial" w:cs="Arial"/>
                <w:color w:val="000000"/>
                <w:sz w:val="20"/>
                <w:szCs w:val="20"/>
              </w:rPr>
              <w:t>or doing or forbearing to do any action in relation to the Contract</w:t>
            </w:r>
            <w:r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580F7A6E" w14:textId="77777777" w:rsidR="00271E90" w:rsidRPr="002D4852" w:rsidRDefault="00A9129A" w:rsidP="000D6B42">
            <w:pPr>
              <w:pStyle w:val="ClauseSubListSubList"/>
              <w:numPr>
                <w:ilvl w:val="0"/>
                <w:numId w:val="32"/>
              </w:numPr>
              <w:spacing w:after="200"/>
              <w:jc w:val="both"/>
              <w:rPr>
                <w:rFonts w:ascii="Arial" w:hAnsi="Arial" w:cs="Arial"/>
                <w:color w:val="000000"/>
                <w:sz w:val="20"/>
                <w:szCs w:val="20"/>
              </w:rPr>
            </w:pPr>
            <w:r w:rsidRPr="002D4852">
              <w:rPr>
                <w:rFonts w:ascii="Arial" w:hAnsi="Arial" w:cs="Arial"/>
                <w:color w:val="000000"/>
                <w:sz w:val="20"/>
                <w:szCs w:val="20"/>
              </w:rPr>
              <w:t>F</w:t>
            </w:r>
            <w:r w:rsidR="00271E90" w:rsidRPr="002D4852">
              <w:rPr>
                <w:rFonts w:ascii="Arial" w:hAnsi="Arial" w:cs="Arial"/>
                <w:color w:val="000000"/>
                <w:sz w:val="20"/>
                <w:szCs w:val="20"/>
              </w:rPr>
              <w:t>or showing or forbearing to show favour or disfavour to any person in relation to the Contract,</w:t>
            </w:r>
          </w:p>
          <w:p w14:paraId="64D8C53F"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6B13E251"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In any of these events or circumstances, the Employer may, upon giving 14 days’ notice to the Contractor, terminate the Contract and expel the Contractor from the Site. However, in the case of sub-paragraph (e) or (f), the Employer may by notice terminate the Contract immediately.</w:t>
            </w:r>
          </w:p>
          <w:p w14:paraId="74DE34DC"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Employer’s election to terminate the Contract shall not prejudice any other rights of the Employer, under the Contract or otherwise.</w:t>
            </w:r>
          </w:p>
          <w:p w14:paraId="0B9ECA72"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14:paraId="65C927E4"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After termination, the Employer may complete the Works and/or arrange for any other entities to do so. The Employer and these entities may then use any Goods, Contractor’s Documents and other design documents made by or on behalf of the Contractor.</w:t>
            </w:r>
          </w:p>
          <w:p w14:paraId="710C43AC"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Employer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Employer, these items may be sold by the Employer in order to recover this payment. Any balance of the proceeds shall then be paid to the Contractor.</w:t>
            </w:r>
          </w:p>
        </w:tc>
      </w:tr>
      <w:tr w:rsidR="00BD3D88" w:rsidRPr="002D4852" w14:paraId="7D5EEF96" w14:textId="77777777" w:rsidTr="001D5486">
        <w:tc>
          <w:tcPr>
            <w:tcW w:w="1985" w:type="dxa"/>
            <w:gridSpan w:val="2"/>
          </w:tcPr>
          <w:p w14:paraId="029CAA06" w14:textId="77777777" w:rsidR="00271E90" w:rsidRPr="002D4852" w:rsidRDefault="00271E90" w:rsidP="00271E90">
            <w:pPr>
              <w:pStyle w:val="CG2"/>
              <w:rPr>
                <w:rFonts w:cs="Arial"/>
                <w:color w:val="000000"/>
                <w:sz w:val="20"/>
                <w:lang w:val="en-GB"/>
              </w:rPr>
            </w:pPr>
            <w:bookmarkStart w:id="1091" w:name="_Toc527650103"/>
            <w:r w:rsidRPr="002D4852">
              <w:rPr>
                <w:rFonts w:cs="Arial"/>
                <w:color w:val="000000"/>
                <w:sz w:val="20"/>
                <w:lang w:val="en-GB"/>
              </w:rPr>
              <w:t>15.3</w:t>
            </w:r>
            <w:r w:rsidRPr="002D4852">
              <w:rPr>
                <w:rFonts w:cs="Arial"/>
                <w:color w:val="000000"/>
                <w:sz w:val="20"/>
                <w:lang w:val="en-GB"/>
              </w:rPr>
              <w:tab/>
              <w:t>Valuation at Date of Termination</w:t>
            </w:r>
            <w:bookmarkEnd w:id="1091"/>
          </w:p>
        </w:tc>
        <w:tc>
          <w:tcPr>
            <w:tcW w:w="6691" w:type="dxa"/>
            <w:gridSpan w:val="4"/>
          </w:tcPr>
          <w:p w14:paraId="4F334806"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As soon as practicable after a notice of termination under Sub-Clause 15.2 [Termination by Employer]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BD3D88" w:rsidRPr="002D4852" w14:paraId="71F7592B" w14:textId="77777777" w:rsidTr="001D5486">
        <w:tc>
          <w:tcPr>
            <w:tcW w:w="1985" w:type="dxa"/>
            <w:gridSpan w:val="2"/>
          </w:tcPr>
          <w:p w14:paraId="3E1A436E" w14:textId="77777777" w:rsidR="00271E90" w:rsidRPr="002D4852" w:rsidRDefault="00271E90" w:rsidP="00271E90">
            <w:pPr>
              <w:pStyle w:val="CG2"/>
              <w:rPr>
                <w:rFonts w:cs="Arial"/>
                <w:color w:val="000000"/>
                <w:sz w:val="20"/>
                <w:lang w:val="en-GB"/>
              </w:rPr>
            </w:pPr>
            <w:bookmarkStart w:id="1092" w:name="_Toc527650104"/>
            <w:r w:rsidRPr="002D4852">
              <w:rPr>
                <w:rFonts w:cs="Arial"/>
                <w:color w:val="000000"/>
                <w:sz w:val="20"/>
                <w:lang w:val="en-GB"/>
              </w:rPr>
              <w:t>15.4</w:t>
            </w:r>
            <w:r w:rsidRPr="002D4852">
              <w:rPr>
                <w:rFonts w:cs="Arial"/>
                <w:color w:val="000000"/>
                <w:sz w:val="20"/>
                <w:lang w:val="en-GB"/>
              </w:rPr>
              <w:tab/>
              <w:t>Payment after Termination</w:t>
            </w:r>
            <w:bookmarkEnd w:id="1092"/>
          </w:p>
          <w:p w14:paraId="1099A935" w14:textId="77777777" w:rsidR="00271E90" w:rsidRPr="002D4852" w:rsidRDefault="00271E90" w:rsidP="00271E90">
            <w:pPr>
              <w:pStyle w:val="berschrift3"/>
              <w:ind w:left="702" w:hanging="720"/>
              <w:jc w:val="left"/>
              <w:rPr>
                <w:rFonts w:ascii="Arial" w:hAnsi="Arial" w:cs="Arial"/>
                <w:color w:val="000000"/>
                <w:sz w:val="20"/>
                <w:lang w:val="en-GB"/>
              </w:rPr>
            </w:pPr>
          </w:p>
        </w:tc>
        <w:tc>
          <w:tcPr>
            <w:tcW w:w="6691" w:type="dxa"/>
            <w:gridSpan w:val="4"/>
          </w:tcPr>
          <w:p w14:paraId="71FD0C59"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After a notice of termination under Sub-Clause 15.2 [Termination by Employer] has taken effect, the Employer may:</w:t>
            </w:r>
          </w:p>
          <w:p w14:paraId="13CFB815" w14:textId="77777777" w:rsidR="00271E90" w:rsidRPr="002D4852" w:rsidRDefault="00A9129A" w:rsidP="000D6B42">
            <w:pPr>
              <w:pStyle w:val="ClauseSubList"/>
              <w:numPr>
                <w:ilvl w:val="0"/>
                <w:numId w:val="75"/>
              </w:numPr>
              <w:spacing w:after="16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roceed in accordance with Sub-Clause 2.5 [Employer’s Claims]</w:t>
            </w:r>
            <w:r w:rsidRPr="002D4852">
              <w:rPr>
                <w:rFonts w:ascii="Arial" w:hAnsi="Arial" w:cs="Arial"/>
                <w:color w:val="000000"/>
                <w:sz w:val="20"/>
                <w:szCs w:val="20"/>
              </w:rPr>
              <w:t>;</w:t>
            </w:r>
          </w:p>
          <w:p w14:paraId="22D5B9F3" w14:textId="77777777" w:rsidR="00271E90" w:rsidRPr="002D4852" w:rsidRDefault="00A9129A" w:rsidP="000D6B42">
            <w:pPr>
              <w:pStyle w:val="ClauseSubList"/>
              <w:numPr>
                <w:ilvl w:val="0"/>
                <w:numId w:val="75"/>
              </w:numPr>
              <w:spacing w:after="16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ithhold further payments to the Contractor until the costs of execution, completion and remedying of any defects, damages for delay in completion (if any), and all other costs incurred by the Employer, have been established</w:t>
            </w:r>
            <w:r w:rsidRPr="002D4852">
              <w:rPr>
                <w:rFonts w:ascii="Arial" w:hAnsi="Arial" w:cs="Arial"/>
                <w:color w:val="000000"/>
                <w:sz w:val="20"/>
                <w:szCs w:val="20"/>
              </w:rPr>
              <w:t>;</w:t>
            </w:r>
            <w:r w:rsidR="00271E90" w:rsidRPr="002D4852">
              <w:rPr>
                <w:rFonts w:ascii="Arial" w:hAnsi="Arial" w:cs="Arial"/>
                <w:color w:val="000000"/>
                <w:sz w:val="20"/>
                <w:szCs w:val="20"/>
              </w:rPr>
              <w:t xml:space="preserve"> and/or</w:t>
            </w:r>
          </w:p>
          <w:p w14:paraId="7C4B5B37" w14:textId="77777777" w:rsidR="00271E90" w:rsidRPr="002D4852" w:rsidRDefault="00A9129A" w:rsidP="000D6B42">
            <w:pPr>
              <w:pStyle w:val="ClauseSubList"/>
              <w:numPr>
                <w:ilvl w:val="0"/>
                <w:numId w:val="75"/>
              </w:numPr>
              <w:spacing w:after="16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ecover from the Contractor any losses and damages incurred by the Employer and any extra costs of completing the Works, after allowing for any sum due to the Contractor under Sub-Clause 15.3 [Valuation at Date of Termination]. After recovering any such losses, damages and extra costs, the Employer shall pay any balance to the Contractor.</w:t>
            </w:r>
          </w:p>
        </w:tc>
      </w:tr>
      <w:tr w:rsidR="00BD3D88" w:rsidRPr="002D4852" w14:paraId="66C19033" w14:textId="77777777" w:rsidTr="001D5486">
        <w:tc>
          <w:tcPr>
            <w:tcW w:w="1985" w:type="dxa"/>
            <w:gridSpan w:val="2"/>
          </w:tcPr>
          <w:p w14:paraId="3924C121" w14:textId="77777777" w:rsidR="00271E90" w:rsidRPr="002D4852" w:rsidRDefault="00271E90" w:rsidP="00271E90">
            <w:pPr>
              <w:pStyle w:val="CG2"/>
              <w:rPr>
                <w:rFonts w:cs="Arial"/>
                <w:color w:val="000000"/>
                <w:sz w:val="20"/>
                <w:lang w:val="en-GB"/>
              </w:rPr>
            </w:pPr>
            <w:bookmarkStart w:id="1093" w:name="_Toc527650105"/>
            <w:r w:rsidRPr="002D4852">
              <w:rPr>
                <w:rFonts w:cs="Arial"/>
                <w:color w:val="000000"/>
                <w:sz w:val="20"/>
                <w:lang w:val="en-GB"/>
              </w:rPr>
              <w:t>15.5</w:t>
            </w:r>
            <w:r w:rsidRPr="002D4852">
              <w:rPr>
                <w:rFonts w:cs="Arial"/>
                <w:color w:val="000000"/>
                <w:sz w:val="20"/>
                <w:lang w:val="en-GB"/>
              </w:rPr>
              <w:tab/>
              <w:t>Employer’s Entitlement to Termin</w:t>
            </w:r>
            <w:r w:rsidR="00AA786B" w:rsidRPr="002D4852">
              <w:rPr>
                <w:rFonts w:cs="Arial"/>
                <w:color w:val="000000"/>
                <w:sz w:val="20"/>
                <w:lang w:val="en-GB"/>
              </w:rPr>
              <w:softHyphen/>
            </w:r>
            <w:r w:rsidRPr="002D4852">
              <w:rPr>
                <w:rFonts w:cs="Arial"/>
                <w:color w:val="000000"/>
                <w:sz w:val="20"/>
                <w:lang w:val="en-GB"/>
              </w:rPr>
              <w:t>ation for Conven</w:t>
            </w:r>
            <w:r w:rsidR="00AA786B" w:rsidRPr="002D4852">
              <w:rPr>
                <w:rFonts w:cs="Arial"/>
                <w:color w:val="000000"/>
                <w:sz w:val="20"/>
                <w:lang w:val="en-GB"/>
              </w:rPr>
              <w:softHyphen/>
            </w:r>
            <w:r w:rsidRPr="002D4852">
              <w:rPr>
                <w:rFonts w:cs="Arial"/>
                <w:color w:val="000000"/>
                <w:sz w:val="20"/>
                <w:lang w:val="en-GB"/>
              </w:rPr>
              <w:t>ience</w:t>
            </w:r>
            <w:bookmarkEnd w:id="1093"/>
          </w:p>
        </w:tc>
        <w:tc>
          <w:tcPr>
            <w:tcW w:w="6691" w:type="dxa"/>
            <w:gridSpan w:val="4"/>
          </w:tcPr>
          <w:p w14:paraId="5211E83A"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Employer shall be entitled to terminate the Contract, at any time for the Employer’s convenience, by giving notice of such termination to the Contractor. The termination shall take effect 28 days after the later of the dates on which the Contractor receives this notice or the Employer returns the Performance Security. The Employer shall not terminate the Contract under this Sub-Clause in order to execute the Works himself or to arrange for the Works to be executed by another contractor or to avoid a termination of the Contract by the Contractor under Clause 16.2 [Termination by Contractor].</w:t>
            </w:r>
          </w:p>
          <w:p w14:paraId="1406DFBA"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After this termination, the Contractor shall proceed in accordance with Sub-Clause 16.3 [Cessation of Work and Removal of Contractor’s Equipment] and shall be paid in accordance with Sub-Clause 16.4 [Payment on Termination].</w:t>
            </w:r>
          </w:p>
        </w:tc>
      </w:tr>
      <w:tr w:rsidR="00BD3D88" w:rsidRPr="002D4852" w14:paraId="63B9E0C2" w14:textId="77777777" w:rsidTr="001D5486">
        <w:tc>
          <w:tcPr>
            <w:tcW w:w="1985" w:type="dxa"/>
            <w:gridSpan w:val="2"/>
          </w:tcPr>
          <w:p w14:paraId="2AC5E61F" w14:textId="77777777" w:rsidR="00271E90" w:rsidRPr="002D4852" w:rsidRDefault="00271E90" w:rsidP="00271E90">
            <w:pPr>
              <w:pStyle w:val="CG2"/>
              <w:rPr>
                <w:rFonts w:cs="Arial"/>
                <w:color w:val="000000"/>
                <w:sz w:val="20"/>
                <w:lang w:val="en-GB"/>
              </w:rPr>
            </w:pPr>
            <w:bookmarkStart w:id="1094" w:name="_Toc527650106"/>
            <w:r w:rsidRPr="002D4852">
              <w:rPr>
                <w:rFonts w:cs="Arial"/>
                <w:color w:val="000000"/>
                <w:sz w:val="20"/>
                <w:lang w:val="en-GB"/>
              </w:rPr>
              <w:t>15.6</w:t>
            </w:r>
            <w:r w:rsidRPr="002D4852">
              <w:rPr>
                <w:rFonts w:cs="Arial"/>
                <w:color w:val="000000"/>
                <w:sz w:val="20"/>
                <w:lang w:val="en-GB"/>
              </w:rPr>
              <w:tab/>
              <w:t>Corrupt or Fraudulent Practices</w:t>
            </w:r>
            <w:bookmarkEnd w:id="1094"/>
          </w:p>
        </w:tc>
        <w:tc>
          <w:tcPr>
            <w:tcW w:w="6691" w:type="dxa"/>
            <w:gridSpan w:val="4"/>
          </w:tcPr>
          <w:p w14:paraId="0519F4D4"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If the Employer determines, based on reasonable evidence, that the Contractor has engaged in corrupt, fraudulent, collusive or coercive practices, in competing for or in executing the Contract, then the Employer may, after giving 14 days notice to the Contractor, terminate the Contract and expel him from the Site, and the provisions of Clause 15 shall apply as if such termination had been made under Sub-Clause 15.2 [Termination by Employer].</w:t>
            </w:r>
          </w:p>
          <w:p w14:paraId="4FD21A05"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 xml:space="preserve">Should any employee of the Contractor be determined, based on reasonable evidence, to have engaged in corrupt, fraudulent or coercive practice during the execution of the work then that employee shall be removed in accordance with Sub-Clause 6.9 [Contractor’s Personnel]. </w:t>
            </w:r>
          </w:p>
          <w:p w14:paraId="4A3D03B6"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 xml:space="preserve">For the purposes of this Sub-Clause: </w:t>
            </w:r>
          </w:p>
          <w:p w14:paraId="21C44B6A" w14:textId="77777777" w:rsidR="00271E90" w:rsidRPr="002D4852" w:rsidRDefault="00271E90" w:rsidP="003F0597">
            <w:pPr>
              <w:pStyle w:val="ClauseSubListSubList"/>
              <w:numPr>
                <w:ilvl w:val="0"/>
                <w:numId w:val="152"/>
              </w:numPr>
              <w:spacing w:after="200"/>
              <w:jc w:val="both"/>
              <w:rPr>
                <w:rFonts w:ascii="Arial" w:hAnsi="Arial" w:cs="Arial"/>
                <w:color w:val="000000"/>
                <w:sz w:val="20"/>
                <w:szCs w:val="20"/>
              </w:rPr>
            </w:pPr>
            <w:r w:rsidRPr="002D4852">
              <w:rPr>
                <w:rFonts w:ascii="Arial" w:hAnsi="Arial" w:cs="Arial"/>
                <w:color w:val="000000"/>
                <w:sz w:val="20"/>
                <w:szCs w:val="20"/>
              </w:rPr>
              <w:t>“</w:t>
            </w:r>
            <w:r w:rsidR="00A9129A" w:rsidRPr="002D4852">
              <w:rPr>
                <w:rFonts w:ascii="Arial" w:hAnsi="Arial" w:cs="Arial"/>
                <w:color w:val="000000"/>
                <w:sz w:val="20"/>
                <w:szCs w:val="20"/>
              </w:rPr>
              <w:t>C</w:t>
            </w:r>
            <w:r w:rsidRPr="002D4852">
              <w:rPr>
                <w:rFonts w:ascii="Arial" w:hAnsi="Arial" w:cs="Arial"/>
                <w:color w:val="000000"/>
                <w:sz w:val="20"/>
                <w:szCs w:val="20"/>
              </w:rPr>
              <w:t>orrupt practice” is the offering, giving, receiving or soliciting, directly or indirectly, of anything of value to influence improperly the actions of another party</w:t>
            </w:r>
            <w:r w:rsidR="00B47E2D" w:rsidRPr="002D4852">
              <w:rPr>
                <w:rFonts w:ascii="Arial" w:hAnsi="Arial" w:cs="Arial"/>
                <w:color w:val="000000"/>
                <w:sz w:val="20"/>
                <w:szCs w:val="20"/>
              </w:rPr>
              <w:t>;</w:t>
            </w:r>
          </w:p>
          <w:p w14:paraId="028DE360" w14:textId="77777777" w:rsidR="00271E90" w:rsidRPr="002D4852" w:rsidRDefault="00271E90" w:rsidP="003F0597">
            <w:pPr>
              <w:pStyle w:val="ClauseSubListSubList"/>
              <w:numPr>
                <w:ilvl w:val="0"/>
                <w:numId w:val="152"/>
              </w:numPr>
              <w:spacing w:after="200"/>
              <w:jc w:val="both"/>
              <w:rPr>
                <w:rFonts w:ascii="Arial" w:hAnsi="Arial" w:cs="Arial"/>
                <w:color w:val="000000"/>
                <w:sz w:val="20"/>
                <w:szCs w:val="20"/>
              </w:rPr>
            </w:pPr>
            <w:r w:rsidRPr="002D4852">
              <w:rPr>
                <w:rFonts w:ascii="Arial" w:hAnsi="Arial" w:cs="Arial"/>
                <w:color w:val="000000"/>
                <w:sz w:val="20"/>
                <w:szCs w:val="20"/>
              </w:rPr>
              <w:t>“</w:t>
            </w:r>
            <w:r w:rsidR="00A9129A" w:rsidRPr="002D4852">
              <w:rPr>
                <w:rFonts w:ascii="Arial" w:hAnsi="Arial" w:cs="Arial"/>
                <w:color w:val="000000"/>
                <w:sz w:val="20"/>
                <w:szCs w:val="20"/>
              </w:rPr>
              <w:t>F</w:t>
            </w:r>
            <w:r w:rsidRPr="002D4852">
              <w:rPr>
                <w:rFonts w:ascii="Arial" w:hAnsi="Arial" w:cs="Arial"/>
                <w:color w:val="000000"/>
                <w:sz w:val="20"/>
                <w:szCs w:val="20"/>
              </w:rPr>
              <w:t>raudulent practice” is any act or omission, including a misrepresentation, that knowingly or recklessly misleads, or attempts to mislead, a party to obtain a financial or other benefit or to avoid an obligation</w:t>
            </w:r>
            <w:r w:rsidR="00B47E2D" w:rsidRPr="002D4852">
              <w:rPr>
                <w:rFonts w:ascii="Arial" w:hAnsi="Arial" w:cs="Arial"/>
                <w:color w:val="000000"/>
                <w:sz w:val="20"/>
                <w:szCs w:val="20"/>
              </w:rPr>
              <w:t>;</w:t>
            </w:r>
          </w:p>
          <w:p w14:paraId="18588064" w14:textId="77777777" w:rsidR="00271E90" w:rsidRPr="002D4852" w:rsidRDefault="00271E90" w:rsidP="003F0597">
            <w:pPr>
              <w:pStyle w:val="ClauseSubListSubList"/>
              <w:numPr>
                <w:ilvl w:val="0"/>
                <w:numId w:val="152"/>
              </w:numPr>
              <w:spacing w:after="200"/>
              <w:jc w:val="both"/>
              <w:rPr>
                <w:rFonts w:ascii="Arial" w:hAnsi="Arial" w:cs="Arial"/>
                <w:color w:val="000000"/>
                <w:sz w:val="20"/>
                <w:szCs w:val="20"/>
                <w:vertAlign w:val="superscript"/>
              </w:rPr>
            </w:pPr>
            <w:r w:rsidRPr="002D4852">
              <w:rPr>
                <w:rFonts w:ascii="Arial" w:hAnsi="Arial" w:cs="Arial"/>
                <w:color w:val="000000"/>
                <w:sz w:val="20"/>
                <w:szCs w:val="20"/>
              </w:rPr>
              <w:t>“</w:t>
            </w:r>
            <w:r w:rsidR="00A9129A" w:rsidRPr="002D4852">
              <w:rPr>
                <w:rFonts w:ascii="Arial" w:hAnsi="Arial" w:cs="Arial"/>
                <w:color w:val="000000"/>
                <w:sz w:val="20"/>
                <w:szCs w:val="20"/>
              </w:rPr>
              <w:t>C</w:t>
            </w:r>
            <w:r w:rsidRPr="002D4852">
              <w:rPr>
                <w:rFonts w:ascii="Arial" w:hAnsi="Arial" w:cs="Arial"/>
                <w:color w:val="000000"/>
                <w:sz w:val="20"/>
                <w:szCs w:val="20"/>
              </w:rPr>
              <w:t>ollusive practice” is an arrangement between two or more parties designed to achieve an improper purpose, including to influence improperly the actions of another party</w:t>
            </w:r>
            <w:r w:rsidR="00B47E2D" w:rsidRPr="002D4852">
              <w:rPr>
                <w:rFonts w:ascii="Arial" w:hAnsi="Arial" w:cs="Arial"/>
                <w:sz w:val="20"/>
                <w:szCs w:val="20"/>
              </w:rPr>
              <w:t>;</w:t>
            </w:r>
          </w:p>
          <w:p w14:paraId="16423DBF" w14:textId="77777777" w:rsidR="00271E90" w:rsidRPr="002D4852" w:rsidRDefault="00A9129A" w:rsidP="003F0597">
            <w:pPr>
              <w:pStyle w:val="ClauseSubListSubList"/>
              <w:numPr>
                <w:ilvl w:val="0"/>
                <w:numId w:val="152"/>
              </w:numPr>
              <w:spacing w:after="20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oercive practice” is impairing or harming, or threatening to impair or harm, directly or indirectly, any party or the property of the party to influence improperly the actions of a party</w:t>
            </w:r>
            <w:r w:rsidR="00B47E2D" w:rsidRPr="002D4852">
              <w:rPr>
                <w:rFonts w:ascii="Arial" w:hAnsi="Arial" w:cs="Arial"/>
                <w:sz w:val="20"/>
                <w:szCs w:val="20"/>
              </w:rPr>
              <w:t>;</w:t>
            </w:r>
          </w:p>
          <w:p w14:paraId="06478276" w14:textId="77777777" w:rsidR="00271E90" w:rsidRPr="002D4852" w:rsidRDefault="0030709A" w:rsidP="003F0597">
            <w:pPr>
              <w:pStyle w:val="ClauseSubListSubList"/>
              <w:numPr>
                <w:ilvl w:val="0"/>
                <w:numId w:val="152"/>
              </w:numPr>
              <w:spacing w:after="200"/>
              <w:jc w:val="both"/>
              <w:rPr>
                <w:rFonts w:ascii="Arial" w:hAnsi="Arial" w:cs="Arial"/>
                <w:color w:val="000000"/>
                <w:sz w:val="20"/>
                <w:szCs w:val="20"/>
              </w:rPr>
            </w:pPr>
            <w:r w:rsidRPr="002D4852">
              <w:rPr>
                <w:rFonts w:ascii="Arial" w:hAnsi="Arial" w:cs="Arial"/>
                <w:color w:val="000000"/>
                <w:sz w:val="20"/>
                <w:szCs w:val="20"/>
              </w:rPr>
              <w:t>“</w:t>
            </w:r>
            <w:r w:rsidR="00A9129A" w:rsidRPr="002D4852">
              <w:rPr>
                <w:rFonts w:ascii="Arial" w:hAnsi="Arial" w:cs="Arial"/>
                <w:color w:val="000000"/>
                <w:sz w:val="20"/>
                <w:szCs w:val="20"/>
              </w:rPr>
              <w:t>O</w:t>
            </w:r>
            <w:r w:rsidR="00271E90" w:rsidRPr="002D4852">
              <w:rPr>
                <w:rFonts w:ascii="Arial" w:hAnsi="Arial" w:cs="Arial"/>
                <w:color w:val="000000"/>
                <w:sz w:val="20"/>
                <w:szCs w:val="20"/>
              </w:rPr>
              <w:t>bstructive practice” is</w:t>
            </w:r>
          </w:p>
          <w:p w14:paraId="00649395" w14:textId="77777777" w:rsidR="00271E90" w:rsidRPr="002D4852" w:rsidRDefault="00271E90" w:rsidP="0030709A">
            <w:pPr>
              <w:tabs>
                <w:tab w:val="left" w:pos="2052"/>
              </w:tabs>
              <w:autoSpaceDE w:val="0"/>
              <w:autoSpaceDN w:val="0"/>
              <w:adjustRightInd w:val="0"/>
              <w:spacing w:after="200"/>
              <w:ind w:left="1667" w:hanging="630"/>
              <w:rPr>
                <w:rFonts w:ascii="Arial" w:hAnsi="Arial" w:cs="Arial"/>
                <w:color w:val="000000"/>
                <w:sz w:val="20"/>
                <w:lang w:val="en-GB"/>
              </w:rPr>
            </w:pPr>
            <w:r w:rsidRPr="002D4852">
              <w:rPr>
                <w:rFonts w:ascii="Arial" w:hAnsi="Arial" w:cs="Arial"/>
                <w:bCs/>
                <w:color w:val="000000"/>
                <w:sz w:val="20"/>
                <w:lang w:val="en-GB"/>
              </w:rPr>
              <w:t>(</w:t>
            </w:r>
            <w:r w:rsidR="00A9129A" w:rsidRPr="002D4852">
              <w:rPr>
                <w:rFonts w:ascii="Arial" w:hAnsi="Arial" w:cs="Arial"/>
                <w:bCs/>
                <w:color w:val="000000"/>
                <w:sz w:val="20"/>
                <w:lang w:val="en-GB"/>
              </w:rPr>
              <w:t>i</w:t>
            </w:r>
            <w:r w:rsidRPr="002D4852">
              <w:rPr>
                <w:rFonts w:ascii="Arial" w:hAnsi="Arial" w:cs="Arial"/>
                <w:bCs/>
                <w:color w:val="000000"/>
                <w:sz w:val="20"/>
                <w:lang w:val="en-GB"/>
              </w:rPr>
              <w:t>)</w:t>
            </w:r>
            <w:r w:rsidRPr="002D4852">
              <w:rPr>
                <w:rFonts w:ascii="Arial" w:hAnsi="Arial" w:cs="Arial"/>
                <w:color w:val="000000"/>
                <w:sz w:val="20"/>
                <w:lang w:val="en-GB"/>
              </w:rPr>
              <w:t xml:space="preserve"> </w:t>
            </w:r>
            <w:r w:rsidRPr="002D4852">
              <w:rPr>
                <w:rFonts w:ascii="Arial" w:hAnsi="Arial" w:cs="Arial"/>
                <w:color w:val="000000"/>
                <w:sz w:val="20"/>
                <w:lang w:val="en-GB"/>
              </w:rPr>
              <w:tab/>
            </w:r>
            <w:r w:rsidR="00A9129A" w:rsidRPr="002D4852">
              <w:rPr>
                <w:rFonts w:ascii="Arial" w:hAnsi="Arial" w:cs="Arial"/>
                <w:color w:val="000000"/>
                <w:sz w:val="20"/>
                <w:lang w:val="en-GB"/>
              </w:rPr>
              <w:t>D</w:t>
            </w:r>
            <w:r w:rsidRPr="002D4852">
              <w:rPr>
                <w:rFonts w:ascii="Arial" w:hAnsi="Arial" w:cs="Arial"/>
                <w:color w:val="000000"/>
                <w:sz w:val="20"/>
                <w:lang w:val="en-GB"/>
              </w:rPr>
              <w:t>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w:t>
            </w:r>
            <w:r w:rsidR="00A9129A" w:rsidRPr="002D4852">
              <w:rPr>
                <w:rFonts w:ascii="Arial" w:hAnsi="Arial" w:cs="Arial"/>
                <w:color w:val="000000"/>
                <w:sz w:val="20"/>
                <w:lang w:val="en-GB"/>
              </w:rPr>
              <w:t>;</w:t>
            </w:r>
            <w:r w:rsidRPr="002D4852">
              <w:rPr>
                <w:rFonts w:ascii="Arial" w:hAnsi="Arial" w:cs="Arial"/>
                <w:color w:val="000000"/>
                <w:sz w:val="20"/>
                <w:lang w:val="en-GB"/>
              </w:rPr>
              <w:t xml:space="preserve"> or</w:t>
            </w:r>
          </w:p>
          <w:p w14:paraId="2D7E5CC6" w14:textId="77777777" w:rsidR="00271E90" w:rsidRPr="002D4852" w:rsidRDefault="00271E90" w:rsidP="0030709A">
            <w:pPr>
              <w:tabs>
                <w:tab w:val="left" w:pos="2052"/>
              </w:tabs>
              <w:suppressAutoHyphens/>
              <w:spacing w:after="200"/>
              <w:ind w:left="1667" w:hanging="630"/>
              <w:rPr>
                <w:rFonts w:ascii="Arial" w:hAnsi="Arial" w:cs="Arial"/>
                <w:color w:val="000000"/>
                <w:sz w:val="20"/>
                <w:lang w:val="en-GB"/>
              </w:rPr>
            </w:pPr>
            <w:r w:rsidRPr="002D4852">
              <w:rPr>
                <w:rFonts w:ascii="Arial" w:hAnsi="Arial" w:cs="Arial"/>
                <w:color w:val="000000"/>
                <w:sz w:val="20"/>
                <w:lang w:val="en-GB"/>
              </w:rPr>
              <w:t>(</w:t>
            </w:r>
            <w:r w:rsidR="00A9129A" w:rsidRPr="002D4852">
              <w:rPr>
                <w:rFonts w:ascii="Arial" w:hAnsi="Arial" w:cs="Arial"/>
                <w:color w:val="000000"/>
                <w:sz w:val="20"/>
                <w:lang w:val="en-GB"/>
              </w:rPr>
              <w:t>ii</w:t>
            </w:r>
            <w:r w:rsidRPr="002D4852">
              <w:rPr>
                <w:rFonts w:ascii="Arial" w:hAnsi="Arial" w:cs="Arial"/>
                <w:color w:val="000000"/>
                <w:sz w:val="20"/>
                <w:lang w:val="en-GB"/>
              </w:rPr>
              <w:t xml:space="preserve">) </w:t>
            </w:r>
            <w:r w:rsidRPr="002D4852">
              <w:rPr>
                <w:rFonts w:ascii="Arial" w:hAnsi="Arial" w:cs="Arial"/>
                <w:color w:val="000000"/>
                <w:sz w:val="20"/>
                <w:lang w:val="en-GB"/>
              </w:rPr>
              <w:tab/>
            </w:r>
            <w:r w:rsidR="00A9129A" w:rsidRPr="002D4852">
              <w:rPr>
                <w:rFonts w:ascii="Arial" w:hAnsi="Arial" w:cs="Arial"/>
                <w:color w:val="000000"/>
                <w:sz w:val="20"/>
                <w:lang w:val="en-GB"/>
              </w:rPr>
              <w:t>A</w:t>
            </w:r>
            <w:r w:rsidRPr="002D4852">
              <w:rPr>
                <w:rFonts w:ascii="Arial" w:hAnsi="Arial" w:cs="Arial"/>
                <w:color w:val="000000"/>
                <w:sz w:val="20"/>
                <w:lang w:val="en-GB"/>
              </w:rPr>
              <w:t>cts intended to materially impede the exercise of the Bank’s inspection and audit rights provided for under Sub-Clause 1.15 [Inspections and Audits by the Bank].</w:t>
            </w:r>
          </w:p>
        </w:tc>
      </w:tr>
      <w:tr w:rsidR="00BD3D88" w:rsidRPr="002D4852" w14:paraId="5F04D389" w14:textId="77777777" w:rsidTr="001D5486">
        <w:trPr>
          <w:cantSplit/>
        </w:trPr>
        <w:tc>
          <w:tcPr>
            <w:tcW w:w="8676" w:type="dxa"/>
            <w:gridSpan w:val="6"/>
          </w:tcPr>
          <w:p w14:paraId="6CF06FFB" w14:textId="77777777" w:rsidR="00271E90" w:rsidRPr="002D4852" w:rsidRDefault="00271E90" w:rsidP="00271E90">
            <w:pPr>
              <w:pStyle w:val="CG1"/>
              <w:rPr>
                <w:rFonts w:ascii="Arial" w:hAnsi="Arial" w:cs="Arial"/>
                <w:color w:val="000000"/>
                <w:sz w:val="24"/>
                <w:szCs w:val="24"/>
                <w:lang w:val="en-GB"/>
              </w:rPr>
            </w:pPr>
            <w:bookmarkStart w:id="1095" w:name="_Toc527650107"/>
            <w:r w:rsidRPr="002D4852">
              <w:rPr>
                <w:rFonts w:ascii="Arial" w:hAnsi="Arial" w:cs="Arial"/>
                <w:color w:val="000000"/>
                <w:sz w:val="24"/>
                <w:szCs w:val="24"/>
                <w:lang w:val="en-GB"/>
              </w:rPr>
              <w:t>16.</w:t>
            </w:r>
            <w:r w:rsidRPr="002D4852">
              <w:rPr>
                <w:rFonts w:ascii="Arial" w:hAnsi="Arial" w:cs="Arial"/>
                <w:color w:val="000000"/>
                <w:sz w:val="24"/>
                <w:szCs w:val="24"/>
                <w:lang w:val="en-GB"/>
              </w:rPr>
              <w:tab/>
              <w:t>Suspension and Termination by Contractor</w:t>
            </w:r>
            <w:bookmarkEnd w:id="1095"/>
          </w:p>
        </w:tc>
      </w:tr>
      <w:tr w:rsidR="00BD3D88" w:rsidRPr="002D4852" w14:paraId="591E9A07" w14:textId="77777777" w:rsidTr="001D5486">
        <w:tc>
          <w:tcPr>
            <w:tcW w:w="1917" w:type="dxa"/>
          </w:tcPr>
          <w:p w14:paraId="57342993" w14:textId="77777777" w:rsidR="00271E90" w:rsidRPr="002D4852" w:rsidRDefault="001A653E" w:rsidP="00843F13">
            <w:pPr>
              <w:pStyle w:val="CG2"/>
              <w:rPr>
                <w:rFonts w:cs="Arial"/>
                <w:color w:val="000000"/>
                <w:sz w:val="20"/>
                <w:lang w:val="en-GB"/>
              </w:rPr>
            </w:pPr>
            <w:bookmarkStart w:id="1096" w:name="_Toc527650108"/>
            <w:r w:rsidRPr="002D4852">
              <w:rPr>
                <w:rFonts w:cs="Arial"/>
                <w:color w:val="000000"/>
                <w:sz w:val="20"/>
                <w:lang w:val="en-GB"/>
              </w:rPr>
              <w:t>16.1</w:t>
            </w:r>
            <w:r w:rsidR="00843F13" w:rsidRPr="002D4852">
              <w:rPr>
                <w:rFonts w:cs="Arial"/>
                <w:color w:val="000000"/>
                <w:sz w:val="20"/>
                <w:lang w:val="en-GB"/>
              </w:rPr>
              <w:tab/>
            </w:r>
            <w:r w:rsidR="00271E90" w:rsidRPr="002D4852">
              <w:rPr>
                <w:rFonts w:cs="Arial"/>
                <w:color w:val="000000"/>
                <w:sz w:val="20"/>
                <w:lang w:val="en-GB"/>
              </w:rPr>
              <w:t>Contrac</w:t>
            </w:r>
            <w:r w:rsidR="00843F13" w:rsidRPr="002D4852">
              <w:rPr>
                <w:rFonts w:cs="Arial"/>
                <w:color w:val="000000"/>
                <w:sz w:val="20"/>
                <w:lang w:val="en-GB"/>
              </w:rPr>
              <w:softHyphen/>
            </w:r>
            <w:r w:rsidR="00271E90" w:rsidRPr="002D4852">
              <w:rPr>
                <w:rFonts w:cs="Arial"/>
                <w:color w:val="000000"/>
                <w:sz w:val="20"/>
                <w:lang w:val="en-GB"/>
              </w:rPr>
              <w:t>tor’s Entitlement to Suspend Work</w:t>
            </w:r>
            <w:bookmarkEnd w:id="1096"/>
          </w:p>
        </w:tc>
        <w:tc>
          <w:tcPr>
            <w:tcW w:w="6759" w:type="dxa"/>
            <w:gridSpan w:val="5"/>
          </w:tcPr>
          <w:p w14:paraId="072BE172"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Engineer fails to certify in accordance with Sub-Clause 14.6 [Issue of Interim Payment Certificates] or the Employer fails to comply with Sub-Clause 2.4 [Employer’s Financial Arrangements] or Sub-Clause 14.7 [Payment], the Contractor may, after giving not less than 21 days’ notice to the Employer, suspend work (or reduce the rate of work) unless and until the Contractor has received the Payment Certificate, reasonable evidence or payment, as the case may be and as described in the notice.</w:t>
            </w:r>
          </w:p>
          <w:p w14:paraId="39747B40"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p w14:paraId="44A91FDD"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Contractor’s action shall not prejudice his entitlements to financing charges under Sub-Clause 14.8 [Delayed Payment] and to termination under Sub-Clause 16.2 [Termination by Contractor].</w:t>
            </w:r>
          </w:p>
          <w:p w14:paraId="2738446B"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34A57C43"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14:paraId="4B9CE371" w14:textId="77777777" w:rsidR="00271E90" w:rsidRPr="002D4852" w:rsidRDefault="00A9129A" w:rsidP="003F0597">
            <w:pPr>
              <w:pStyle w:val="ClauseSubList"/>
              <w:numPr>
                <w:ilvl w:val="0"/>
                <w:numId w:val="153"/>
              </w:numPr>
              <w:spacing w:after="16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5CCE3C5E" w14:textId="77777777" w:rsidR="00271E90" w:rsidRPr="002D4852" w:rsidRDefault="00A9129A" w:rsidP="003F0597">
            <w:pPr>
              <w:pStyle w:val="ClauseSubList"/>
              <w:numPr>
                <w:ilvl w:val="0"/>
                <w:numId w:val="153"/>
              </w:numPr>
              <w:spacing w:after="16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plus profit, which shall be included in the Contract Price.</w:t>
            </w:r>
          </w:p>
          <w:p w14:paraId="6EEEC593"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After receiving this notice, the Engineer shall proceed in accordance with Sub-Clause 3.5 [Determinations] to agree or determine these matters.</w:t>
            </w:r>
          </w:p>
        </w:tc>
      </w:tr>
      <w:tr w:rsidR="00BD3D88" w:rsidRPr="002D4852" w14:paraId="1FACBB6C" w14:textId="77777777" w:rsidTr="001D5486">
        <w:tc>
          <w:tcPr>
            <w:tcW w:w="1917" w:type="dxa"/>
          </w:tcPr>
          <w:p w14:paraId="0607E1AD" w14:textId="77777777" w:rsidR="00271E90" w:rsidRPr="002D4852" w:rsidRDefault="00271E90" w:rsidP="00271E90">
            <w:pPr>
              <w:pStyle w:val="CG2"/>
              <w:rPr>
                <w:rFonts w:cs="Arial"/>
                <w:color w:val="000000"/>
                <w:sz w:val="20"/>
                <w:lang w:val="en-GB"/>
              </w:rPr>
            </w:pPr>
            <w:bookmarkStart w:id="1097" w:name="_Toc527650109"/>
            <w:r w:rsidRPr="002D4852">
              <w:rPr>
                <w:rFonts w:cs="Arial"/>
                <w:color w:val="000000"/>
                <w:sz w:val="20"/>
                <w:lang w:val="en-GB"/>
              </w:rPr>
              <w:t>16.2</w:t>
            </w:r>
            <w:r w:rsidRPr="002D4852">
              <w:rPr>
                <w:rFonts w:cs="Arial"/>
                <w:color w:val="000000"/>
                <w:sz w:val="20"/>
                <w:lang w:val="en-GB"/>
              </w:rPr>
              <w:tab/>
              <w:t>Termina</w:t>
            </w:r>
            <w:r w:rsidR="00843F13" w:rsidRPr="002D4852">
              <w:rPr>
                <w:rFonts w:cs="Arial"/>
                <w:color w:val="000000"/>
                <w:sz w:val="20"/>
                <w:lang w:val="en-GB"/>
              </w:rPr>
              <w:softHyphen/>
            </w:r>
            <w:r w:rsidRPr="002D4852">
              <w:rPr>
                <w:rFonts w:cs="Arial"/>
                <w:color w:val="000000"/>
                <w:sz w:val="20"/>
                <w:lang w:val="en-GB"/>
              </w:rPr>
              <w:t>tion by Contractor</w:t>
            </w:r>
            <w:bookmarkEnd w:id="1097"/>
          </w:p>
        </w:tc>
        <w:tc>
          <w:tcPr>
            <w:tcW w:w="6759" w:type="dxa"/>
            <w:gridSpan w:val="5"/>
          </w:tcPr>
          <w:p w14:paraId="7769693C"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Contractor shall be entitled to terminate the Contract if:</w:t>
            </w:r>
          </w:p>
          <w:p w14:paraId="21F71643" w14:textId="77777777" w:rsidR="00271E90" w:rsidRPr="002D4852" w:rsidRDefault="00A9129A" w:rsidP="003F0597">
            <w:pPr>
              <w:pStyle w:val="ClauseSubList"/>
              <w:numPr>
                <w:ilvl w:val="0"/>
                <w:numId w:val="154"/>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does not receive the reasonable evidence within 42 days after giving notice under Sub-Clause 16.1 [Contractor’s Entitlement to Suspend Work] in respect of a failure to comply with Sub-Clause 2.4 [Employer’s Financial Arrangements]</w:t>
            </w:r>
            <w:r w:rsidRPr="002D4852">
              <w:rPr>
                <w:rFonts w:ascii="Arial" w:hAnsi="Arial" w:cs="Arial"/>
                <w:color w:val="000000"/>
                <w:sz w:val="20"/>
                <w:szCs w:val="20"/>
              </w:rPr>
              <w:t>;</w:t>
            </w:r>
          </w:p>
          <w:p w14:paraId="1F1DDEBC" w14:textId="77777777" w:rsidR="00271E90" w:rsidRPr="002D4852" w:rsidRDefault="00A9129A" w:rsidP="003F0597">
            <w:pPr>
              <w:pStyle w:val="ClauseSubList"/>
              <w:numPr>
                <w:ilvl w:val="0"/>
                <w:numId w:val="154"/>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Engineer fails, within 56 days after receiving a Statement and supporting documents, to issue the relevant Payment Certificate</w:t>
            </w:r>
            <w:r w:rsidRPr="002D4852">
              <w:rPr>
                <w:rFonts w:ascii="Arial" w:hAnsi="Arial" w:cs="Arial"/>
                <w:color w:val="000000"/>
                <w:sz w:val="20"/>
                <w:szCs w:val="20"/>
              </w:rPr>
              <w:t>;</w:t>
            </w:r>
          </w:p>
          <w:p w14:paraId="57F69655" w14:textId="77777777" w:rsidR="00271E90" w:rsidRPr="002D4852" w:rsidRDefault="00A9129A" w:rsidP="003F0597">
            <w:pPr>
              <w:pStyle w:val="ClauseSubList"/>
              <w:numPr>
                <w:ilvl w:val="0"/>
                <w:numId w:val="154"/>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does not receive the amount due under an Interim Payment Certificate within 42 days after the expiry of the time stated in Sub-Clause 14.7 [Payment] within which payment is to be made (except for deductions in accordance with Sub-Clause 2.5 [Employer’s Claims])</w:t>
            </w:r>
            <w:r w:rsidRPr="002D4852">
              <w:rPr>
                <w:rFonts w:ascii="Arial" w:hAnsi="Arial" w:cs="Arial"/>
                <w:color w:val="000000"/>
                <w:sz w:val="20"/>
                <w:szCs w:val="20"/>
              </w:rPr>
              <w:t>;</w:t>
            </w:r>
          </w:p>
          <w:p w14:paraId="29F21206" w14:textId="77777777" w:rsidR="00271E90" w:rsidRPr="002D4852" w:rsidRDefault="00A9129A" w:rsidP="003F0597">
            <w:pPr>
              <w:pStyle w:val="ClauseSubList"/>
              <w:numPr>
                <w:ilvl w:val="0"/>
                <w:numId w:val="154"/>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Employer substantially fails to perform his obligations under the Contract in such manner as to materially and adversely affect the economic balance of the Contract and/or the ability of the Contractor to perform the Contract</w:t>
            </w:r>
            <w:r w:rsidRPr="002D4852">
              <w:rPr>
                <w:rFonts w:ascii="Arial" w:hAnsi="Arial" w:cs="Arial"/>
                <w:color w:val="000000"/>
                <w:sz w:val="20"/>
                <w:szCs w:val="20"/>
              </w:rPr>
              <w:t>;</w:t>
            </w:r>
          </w:p>
          <w:p w14:paraId="46AA2D2C" w14:textId="77777777" w:rsidR="00271E90" w:rsidRPr="002D4852" w:rsidRDefault="00A9129A" w:rsidP="003F0597">
            <w:pPr>
              <w:pStyle w:val="ClauseSubList"/>
              <w:numPr>
                <w:ilvl w:val="0"/>
                <w:numId w:val="154"/>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Employer fails to comply with Sub-Clause 1.6 [Contract Agreement] or Sub-Clause 1.7 [Assignment]</w:t>
            </w:r>
            <w:r w:rsidRPr="002D4852">
              <w:rPr>
                <w:rFonts w:ascii="Arial" w:hAnsi="Arial" w:cs="Arial"/>
                <w:color w:val="000000"/>
                <w:sz w:val="20"/>
                <w:szCs w:val="20"/>
              </w:rPr>
              <w:t>;</w:t>
            </w:r>
          </w:p>
          <w:p w14:paraId="0993C548" w14:textId="77777777" w:rsidR="00271E90" w:rsidRPr="002D4852" w:rsidRDefault="00A9129A" w:rsidP="003F0597">
            <w:pPr>
              <w:pStyle w:val="ClauseSubList"/>
              <w:numPr>
                <w:ilvl w:val="0"/>
                <w:numId w:val="154"/>
              </w:numPr>
              <w:spacing w:after="16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prolonged suspension affects the whole of the Works as described in Sub-Clause 8.11 [Prolonged Suspension]</w:t>
            </w:r>
            <w:r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05041BE6" w14:textId="77777777" w:rsidR="00271E90" w:rsidRPr="002D4852" w:rsidRDefault="00A9129A" w:rsidP="003F0597">
            <w:pPr>
              <w:pStyle w:val="ClauseSubList"/>
              <w:numPr>
                <w:ilvl w:val="0"/>
                <w:numId w:val="154"/>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Employer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r w:rsidRPr="002D4852">
              <w:rPr>
                <w:rFonts w:ascii="Arial" w:hAnsi="Arial" w:cs="Arial"/>
                <w:color w:val="000000"/>
                <w:sz w:val="20"/>
                <w:szCs w:val="20"/>
              </w:rPr>
              <w:t>;</w:t>
            </w:r>
          </w:p>
          <w:p w14:paraId="09AEF7A3" w14:textId="77777777" w:rsidR="00271E90" w:rsidRPr="002D4852" w:rsidRDefault="00A9129A" w:rsidP="003F0597">
            <w:pPr>
              <w:pStyle w:val="ClauseSubList"/>
              <w:numPr>
                <w:ilvl w:val="0"/>
                <w:numId w:val="154"/>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does not receive the Engineer’s instruction recording the agreement of both Parties on the fulfilment of the conditions for the Commencement of Works under Sub-Clause 8.1 [Commencement of Works</w:t>
            </w:r>
            <w:r w:rsidR="00907BD9" w:rsidRPr="002D4852">
              <w:rPr>
                <w:rFonts w:ascii="Arial" w:hAnsi="Arial" w:cs="Arial"/>
                <w:color w:val="000000"/>
                <w:sz w:val="20"/>
                <w:szCs w:val="20"/>
              </w:rPr>
              <w:t>]</w:t>
            </w:r>
            <w:r w:rsidR="00271E90" w:rsidRPr="002D4852">
              <w:rPr>
                <w:rFonts w:ascii="Arial" w:hAnsi="Arial" w:cs="Arial"/>
                <w:color w:val="000000"/>
                <w:sz w:val="20"/>
                <w:szCs w:val="20"/>
              </w:rPr>
              <w:t>.</w:t>
            </w:r>
          </w:p>
          <w:p w14:paraId="185EDAB8"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In any of these events or circumstances, the Contractor may, upon giving 14 days’ notice to the Employer, terminate the Contract. However, in the case of sub-paragraph (f) or (g), the Contractor may by notice terminate the Contract immediately.</w:t>
            </w:r>
          </w:p>
          <w:p w14:paraId="09F988A8"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In the event the Bank suspends the loan or credit 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p w14:paraId="44FC5745"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Contractor’s election to terminate the Contract shall not prejudice any other rights of the Contractor, under the Contract or otherwise.</w:t>
            </w:r>
          </w:p>
        </w:tc>
      </w:tr>
      <w:tr w:rsidR="00BD3D88" w:rsidRPr="002D4852" w14:paraId="33124FEC" w14:textId="77777777" w:rsidTr="001D5486">
        <w:tc>
          <w:tcPr>
            <w:tcW w:w="1917" w:type="dxa"/>
          </w:tcPr>
          <w:p w14:paraId="409EF168" w14:textId="77777777" w:rsidR="00271E90" w:rsidRPr="002D4852" w:rsidRDefault="00271E90" w:rsidP="00271E90">
            <w:pPr>
              <w:pStyle w:val="CG2"/>
              <w:rPr>
                <w:rFonts w:cs="Arial"/>
                <w:color w:val="000000"/>
                <w:sz w:val="20"/>
                <w:lang w:val="en-GB"/>
              </w:rPr>
            </w:pPr>
            <w:bookmarkStart w:id="1098" w:name="_Toc527650110"/>
            <w:r w:rsidRPr="002D4852">
              <w:rPr>
                <w:rFonts w:cs="Arial"/>
                <w:color w:val="000000"/>
                <w:sz w:val="20"/>
                <w:lang w:val="en-GB"/>
              </w:rPr>
              <w:t>16.3</w:t>
            </w:r>
            <w:r w:rsidRPr="002D4852">
              <w:rPr>
                <w:rFonts w:cs="Arial"/>
                <w:color w:val="000000"/>
                <w:sz w:val="20"/>
                <w:lang w:val="en-GB"/>
              </w:rPr>
              <w:tab/>
              <w:t>Cessation of Work and Re</w:t>
            </w:r>
            <w:r w:rsidR="00AA786B" w:rsidRPr="002D4852">
              <w:rPr>
                <w:rFonts w:cs="Arial"/>
                <w:color w:val="000000"/>
                <w:sz w:val="20"/>
                <w:lang w:val="en-GB"/>
              </w:rPr>
              <w:softHyphen/>
            </w:r>
            <w:r w:rsidRPr="002D4852">
              <w:rPr>
                <w:rFonts w:cs="Arial"/>
                <w:color w:val="000000"/>
                <w:sz w:val="20"/>
                <w:lang w:val="en-GB"/>
              </w:rPr>
              <w:t>moval of Contr</w:t>
            </w:r>
            <w:r w:rsidR="00AA786B" w:rsidRPr="002D4852">
              <w:rPr>
                <w:rFonts w:cs="Arial"/>
                <w:color w:val="000000"/>
                <w:sz w:val="20"/>
                <w:lang w:val="en-GB"/>
              </w:rPr>
              <w:softHyphen/>
            </w:r>
            <w:r w:rsidRPr="002D4852">
              <w:rPr>
                <w:rFonts w:cs="Arial"/>
                <w:color w:val="000000"/>
                <w:sz w:val="20"/>
                <w:lang w:val="en-GB"/>
              </w:rPr>
              <w:t>actor’s Equipment</w:t>
            </w:r>
            <w:bookmarkEnd w:id="1098"/>
          </w:p>
        </w:tc>
        <w:tc>
          <w:tcPr>
            <w:tcW w:w="6759" w:type="dxa"/>
            <w:gridSpan w:val="5"/>
          </w:tcPr>
          <w:p w14:paraId="2C9FEE16"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After a notice of termination under Sub-Clause 15.5 [Employer’s Entitlement to Termination for Convenience], Sub-Clause 16.2 [Termination by Contractor] or Sub-Clause 19.6 [Optional Termination, Payment and Release] has taken effect, the Contractor shall promptly:</w:t>
            </w:r>
          </w:p>
          <w:p w14:paraId="0E7D8A87" w14:textId="77777777" w:rsidR="00271E90" w:rsidRPr="002D4852" w:rsidRDefault="00A9129A" w:rsidP="003F0597">
            <w:pPr>
              <w:pStyle w:val="ClauseSubList"/>
              <w:numPr>
                <w:ilvl w:val="0"/>
                <w:numId w:val="155"/>
              </w:numPr>
              <w:spacing w:after="16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ease all further work, except for such work as may have been instructed by the Engineer for the protection of life or property or for the safety of the Works</w:t>
            </w:r>
            <w:r w:rsidRPr="002D4852">
              <w:rPr>
                <w:rFonts w:ascii="Arial" w:hAnsi="Arial" w:cs="Arial"/>
                <w:color w:val="000000"/>
                <w:sz w:val="20"/>
                <w:szCs w:val="20"/>
              </w:rPr>
              <w:t>;</w:t>
            </w:r>
          </w:p>
          <w:p w14:paraId="013809EE" w14:textId="77777777" w:rsidR="00271E90" w:rsidRPr="002D4852" w:rsidRDefault="00A9129A" w:rsidP="003F0597">
            <w:pPr>
              <w:pStyle w:val="ClauseSubList"/>
              <w:numPr>
                <w:ilvl w:val="0"/>
                <w:numId w:val="155"/>
              </w:numPr>
              <w:spacing w:after="160"/>
              <w:jc w:val="both"/>
              <w:rPr>
                <w:rFonts w:ascii="Arial" w:hAnsi="Arial" w:cs="Arial"/>
                <w:color w:val="000000"/>
                <w:sz w:val="20"/>
                <w:szCs w:val="20"/>
              </w:rPr>
            </w:pPr>
            <w:r w:rsidRPr="002D4852">
              <w:rPr>
                <w:rFonts w:ascii="Arial" w:hAnsi="Arial" w:cs="Arial"/>
                <w:color w:val="000000"/>
                <w:sz w:val="20"/>
                <w:szCs w:val="20"/>
              </w:rPr>
              <w:t>H</w:t>
            </w:r>
            <w:r w:rsidR="00271E90" w:rsidRPr="002D4852">
              <w:rPr>
                <w:rFonts w:ascii="Arial" w:hAnsi="Arial" w:cs="Arial"/>
                <w:color w:val="000000"/>
                <w:sz w:val="20"/>
                <w:szCs w:val="20"/>
              </w:rPr>
              <w:t>and over Contractor’s Documents, Plant, Materials and other work, for which the Contractor has received payment</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5DE19B5E" w14:textId="77777777" w:rsidR="00271E90" w:rsidRPr="002D4852" w:rsidRDefault="00A9129A" w:rsidP="003F0597">
            <w:pPr>
              <w:pStyle w:val="ClauseSubList"/>
              <w:numPr>
                <w:ilvl w:val="0"/>
                <w:numId w:val="155"/>
              </w:numPr>
              <w:spacing w:after="16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emove all other Goods from the Site, except as necessary for safety, and leave the Site.</w:t>
            </w:r>
          </w:p>
        </w:tc>
      </w:tr>
      <w:tr w:rsidR="00BD3D88" w:rsidRPr="002D4852" w14:paraId="3EA95E8C" w14:textId="77777777" w:rsidTr="001D5486">
        <w:tc>
          <w:tcPr>
            <w:tcW w:w="1917" w:type="dxa"/>
          </w:tcPr>
          <w:p w14:paraId="6090EFD1" w14:textId="77777777" w:rsidR="00271E90" w:rsidRPr="002D4852" w:rsidRDefault="00271E90" w:rsidP="00271E90">
            <w:pPr>
              <w:pStyle w:val="CG2"/>
              <w:rPr>
                <w:rFonts w:cs="Arial"/>
                <w:color w:val="000000"/>
                <w:sz w:val="20"/>
                <w:lang w:val="en-GB"/>
              </w:rPr>
            </w:pPr>
            <w:bookmarkStart w:id="1099" w:name="_Toc527650111"/>
            <w:r w:rsidRPr="002D4852">
              <w:rPr>
                <w:rFonts w:cs="Arial"/>
                <w:color w:val="000000"/>
                <w:sz w:val="20"/>
                <w:lang w:val="en-GB"/>
              </w:rPr>
              <w:t>16.4</w:t>
            </w:r>
            <w:r w:rsidRPr="002D4852">
              <w:rPr>
                <w:rFonts w:cs="Arial"/>
                <w:color w:val="000000"/>
                <w:sz w:val="20"/>
                <w:lang w:val="en-GB"/>
              </w:rPr>
              <w:tab/>
              <w:t>Payment on Termi</w:t>
            </w:r>
            <w:r w:rsidR="00AA786B" w:rsidRPr="002D4852">
              <w:rPr>
                <w:rFonts w:cs="Arial"/>
                <w:color w:val="000000"/>
                <w:sz w:val="20"/>
                <w:lang w:val="en-GB"/>
              </w:rPr>
              <w:softHyphen/>
            </w:r>
            <w:r w:rsidRPr="002D4852">
              <w:rPr>
                <w:rFonts w:cs="Arial"/>
                <w:color w:val="000000"/>
                <w:sz w:val="20"/>
                <w:lang w:val="en-GB"/>
              </w:rPr>
              <w:t>nation</w:t>
            </w:r>
            <w:bookmarkEnd w:id="1099"/>
          </w:p>
        </w:tc>
        <w:tc>
          <w:tcPr>
            <w:tcW w:w="6759" w:type="dxa"/>
            <w:gridSpan w:val="5"/>
          </w:tcPr>
          <w:p w14:paraId="334D1206"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After a notice of termination under Sub-Clause 16.2 [Termination by Contractor] has taken effect, the Employer shall promptly:</w:t>
            </w:r>
          </w:p>
          <w:p w14:paraId="2EB935A4" w14:textId="77777777" w:rsidR="00271E90" w:rsidRPr="002D4852" w:rsidRDefault="00A9129A" w:rsidP="003F0597">
            <w:pPr>
              <w:pStyle w:val="ClauseSubList"/>
              <w:numPr>
                <w:ilvl w:val="0"/>
                <w:numId w:val="156"/>
              </w:numPr>
              <w:spacing w:after="16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eturn the Performance Security to the Contractor</w:t>
            </w:r>
            <w:r w:rsidRPr="002D4852">
              <w:rPr>
                <w:rFonts w:ascii="Arial" w:hAnsi="Arial" w:cs="Arial"/>
                <w:color w:val="000000"/>
                <w:sz w:val="20"/>
                <w:szCs w:val="20"/>
              </w:rPr>
              <w:t>;</w:t>
            </w:r>
          </w:p>
          <w:p w14:paraId="124B96AB" w14:textId="77777777" w:rsidR="00271E90" w:rsidRPr="002D4852" w:rsidRDefault="00A9129A" w:rsidP="003F0597">
            <w:pPr>
              <w:pStyle w:val="ClauseSubList"/>
              <w:numPr>
                <w:ilvl w:val="0"/>
                <w:numId w:val="156"/>
              </w:numPr>
              <w:spacing w:after="16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 the Contractor in accordance with Sub-Clause 19.6 [Optional Termination, Payment and Release]</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78DFD989" w14:textId="77777777" w:rsidR="00271E90" w:rsidRPr="002D4852" w:rsidRDefault="00A9129A" w:rsidP="003F0597">
            <w:pPr>
              <w:pStyle w:val="ClauseSubList"/>
              <w:numPr>
                <w:ilvl w:val="0"/>
                <w:numId w:val="156"/>
              </w:numPr>
              <w:spacing w:after="16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 to the Contractor the amount of any loss or damage sustained by the Contractor as a result of this termination.</w:t>
            </w:r>
          </w:p>
        </w:tc>
      </w:tr>
      <w:tr w:rsidR="00BD3D88" w:rsidRPr="002D4852" w14:paraId="59001115" w14:textId="77777777" w:rsidTr="001D5486">
        <w:trPr>
          <w:cantSplit/>
        </w:trPr>
        <w:tc>
          <w:tcPr>
            <w:tcW w:w="8676" w:type="dxa"/>
            <w:gridSpan w:val="6"/>
          </w:tcPr>
          <w:p w14:paraId="029CEB6B" w14:textId="77777777" w:rsidR="00271E90" w:rsidRPr="002D4852" w:rsidRDefault="00271E90" w:rsidP="00271E90">
            <w:pPr>
              <w:pStyle w:val="CG1"/>
              <w:rPr>
                <w:rFonts w:ascii="Arial" w:hAnsi="Arial" w:cs="Arial"/>
                <w:color w:val="000000"/>
                <w:sz w:val="24"/>
                <w:szCs w:val="24"/>
                <w:lang w:val="en-GB"/>
              </w:rPr>
            </w:pPr>
            <w:bookmarkStart w:id="1100" w:name="_Toc527650112"/>
            <w:r w:rsidRPr="002D4852">
              <w:rPr>
                <w:rFonts w:ascii="Arial" w:hAnsi="Arial" w:cs="Arial"/>
                <w:color w:val="000000"/>
                <w:sz w:val="24"/>
                <w:szCs w:val="24"/>
                <w:lang w:val="en-GB"/>
              </w:rPr>
              <w:t>17.</w:t>
            </w:r>
            <w:r w:rsidRPr="002D4852">
              <w:rPr>
                <w:rFonts w:ascii="Arial" w:hAnsi="Arial" w:cs="Arial"/>
                <w:color w:val="000000"/>
                <w:sz w:val="24"/>
                <w:szCs w:val="24"/>
                <w:lang w:val="en-GB"/>
              </w:rPr>
              <w:tab/>
              <w:t>Risk and Responsibility</w:t>
            </w:r>
            <w:bookmarkEnd w:id="1100"/>
          </w:p>
        </w:tc>
      </w:tr>
      <w:tr w:rsidR="00BD3D88" w:rsidRPr="002D4852" w14:paraId="1AA52F4E" w14:textId="77777777" w:rsidTr="001D5486">
        <w:tc>
          <w:tcPr>
            <w:tcW w:w="2058" w:type="dxa"/>
            <w:gridSpan w:val="3"/>
          </w:tcPr>
          <w:p w14:paraId="729C28B9" w14:textId="77777777" w:rsidR="00271E90" w:rsidRPr="002D4852" w:rsidRDefault="00271E90" w:rsidP="00271E90">
            <w:pPr>
              <w:pStyle w:val="CG2"/>
              <w:rPr>
                <w:rFonts w:cs="Arial"/>
                <w:color w:val="000000"/>
                <w:sz w:val="20"/>
                <w:lang w:val="en-GB"/>
              </w:rPr>
            </w:pPr>
            <w:bookmarkStart w:id="1101" w:name="_Toc527650113"/>
            <w:r w:rsidRPr="002D4852">
              <w:rPr>
                <w:rFonts w:cs="Arial"/>
                <w:color w:val="000000"/>
                <w:sz w:val="20"/>
                <w:lang w:val="en-GB"/>
              </w:rPr>
              <w:t>17.1</w:t>
            </w:r>
            <w:r w:rsidRPr="002D4852">
              <w:rPr>
                <w:rFonts w:cs="Arial"/>
                <w:color w:val="000000"/>
                <w:sz w:val="20"/>
                <w:lang w:val="en-GB"/>
              </w:rPr>
              <w:tab/>
              <w:t>Indemnities</w:t>
            </w:r>
            <w:bookmarkEnd w:id="1101"/>
          </w:p>
        </w:tc>
        <w:tc>
          <w:tcPr>
            <w:tcW w:w="6618" w:type="dxa"/>
            <w:gridSpan w:val="3"/>
          </w:tcPr>
          <w:p w14:paraId="6BD326BC"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Contractor shall indemnify and hold harmless the Employer, the Employer’s Personnel, and their respective agents, against and from all claims, damages, losses and expenses (including legal fees and expenses) in respect of:</w:t>
            </w:r>
          </w:p>
          <w:p w14:paraId="1E81D8EF" w14:textId="77777777" w:rsidR="00271E90" w:rsidRPr="002D4852" w:rsidRDefault="00A9129A" w:rsidP="003F0597">
            <w:pPr>
              <w:pStyle w:val="ClauseSubList"/>
              <w:numPr>
                <w:ilvl w:val="0"/>
                <w:numId w:val="157"/>
              </w:numPr>
              <w:spacing w:after="160"/>
              <w:jc w:val="both"/>
              <w:rPr>
                <w:rFonts w:ascii="Arial" w:hAnsi="Arial" w:cs="Arial"/>
                <w:color w:val="000000"/>
                <w:sz w:val="20"/>
                <w:szCs w:val="20"/>
              </w:rPr>
            </w:pPr>
            <w:r w:rsidRPr="002D4852">
              <w:rPr>
                <w:rFonts w:ascii="Arial" w:hAnsi="Arial" w:cs="Arial"/>
                <w:color w:val="000000"/>
                <w:sz w:val="20"/>
                <w:szCs w:val="20"/>
              </w:rPr>
              <w:t>B</w:t>
            </w:r>
            <w:r w:rsidR="00271E90" w:rsidRPr="002D4852">
              <w:rPr>
                <w:rFonts w:ascii="Arial" w:hAnsi="Arial" w:cs="Arial"/>
                <w:color w:val="000000"/>
                <w:sz w:val="20"/>
                <w:szCs w:val="20"/>
              </w:rPr>
              <w:t>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Employer, the Employer’s Personnel, or any of their respective agents</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766C0C2F" w14:textId="77777777" w:rsidR="00271E90" w:rsidRPr="002D4852" w:rsidRDefault="00A9129A" w:rsidP="003F0597">
            <w:pPr>
              <w:pStyle w:val="ClauseSubList"/>
              <w:numPr>
                <w:ilvl w:val="0"/>
                <w:numId w:val="157"/>
              </w:numPr>
              <w:spacing w:after="160"/>
              <w:jc w:val="both"/>
              <w:rPr>
                <w:rFonts w:ascii="Arial" w:hAnsi="Arial" w:cs="Arial"/>
                <w:color w:val="000000"/>
                <w:sz w:val="20"/>
                <w:szCs w:val="20"/>
              </w:rPr>
            </w:pPr>
            <w:r w:rsidRPr="002D4852">
              <w:rPr>
                <w:rFonts w:ascii="Arial" w:hAnsi="Arial" w:cs="Arial"/>
                <w:color w:val="000000"/>
                <w:sz w:val="20"/>
                <w:szCs w:val="20"/>
              </w:rPr>
              <w:t>D</w:t>
            </w:r>
            <w:r w:rsidR="00271E90" w:rsidRPr="002D4852">
              <w:rPr>
                <w:rFonts w:ascii="Arial" w:hAnsi="Arial" w:cs="Arial"/>
                <w:color w:val="000000"/>
                <w:sz w:val="20"/>
                <w:szCs w:val="20"/>
              </w:rPr>
              <w:t>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Employer, the Employer’s Personnel, their respective agents, or anyone directly or indirectly employed by any of them.</w:t>
            </w:r>
          </w:p>
          <w:p w14:paraId="2A1C4C3B"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Employer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Employer, the Employer’s Personnel, or any of their respective agents, and (2) the matters for which liability may be excluded from insurance cover, as described in sub-paragraphs (d)(i), (ii) and (iii) of Sub-Clause 18.3 [Insurance Against Injury to Persons and Damage to Property].</w:t>
            </w:r>
          </w:p>
        </w:tc>
      </w:tr>
      <w:tr w:rsidR="00BD3D88" w:rsidRPr="002D4852" w14:paraId="3524AE99" w14:textId="77777777" w:rsidTr="001D5486">
        <w:tc>
          <w:tcPr>
            <w:tcW w:w="2058" w:type="dxa"/>
            <w:gridSpan w:val="3"/>
          </w:tcPr>
          <w:p w14:paraId="4E147BD5" w14:textId="77777777" w:rsidR="00271E90" w:rsidRPr="002D4852" w:rsidRDefault="00271E90" w:rsidP="00271E90">
            <w:pPr>
              <w:pStyle w:val="CG2"/>
              <w:rPr>
                <w:rFonts w:cs="Arial"/>
                <w:color w:val="000000"/>
                <w:sz w:val="20"/>
                <w:lang w:val="en-GB"/>
              </w:rPr>
            </w:pPr>
            <w:bookmarkStart w:id="1102" w:name="_Toc527650114"/>
            <w:r w:rsidRPr="002D4852">
              <w:rPr>
                <w:rFonts w:cs="Arial"/>
                <w:color w:val="000000"/>
                <w:sz w:val="20"/>
                <w:lang w:val="en-GB"/>
              </w:rPr>
              <w:t>17.2</w:t>
            </w:r>
            <w:r w:rsidRPr="002D4852">
              <w:rPr>
                <w:rFonts w:cs="Arial"/>
                <w:color w:val="000000"/>
                <w:sz w:val="20"/>
                <w:lang w:val="en-GB"/>
              </w:rPr>
              <w:tab/>
              <w:t>Contractor’s Care of the Works</w:t>
            </w:r>
            <w:bookmarkEnd w:id="1102"/>
          </w:p>
        </w:tc>
        <w:tc>
          <w:tcPr>
            <w:tcW w:w="6618" w:type="dxa"/>
            <w:gridSpan w:val="3"/>
          </w:tcPr>
          <w:p w14:paraId="02DF7293"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Employer. If a Taking-Over Certificate is issued (or is so deemed to be issued) for any Section or part of the Works, responsibility for the care of the Section or part shall then pass to the Employer.</w:t>
            </w:r>
          </w:p>
          <w:p w14:paraId="513B1CDC"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After responsibility has accordingly passed to the Employer, the Contractor shall take responsibility for the care of any work which is outstanding on the date stated in a Taking-Over Certificate, until this outstanding work has been completed.</w:t>
            </w:r>
          </w:p>
          <w:p w14:paraId="63CF0B40"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 xml:space="preserve">If any loss or damage happens to the Works, Goods or Contractor’s Documents during the period when the Contractor is responsible for their care, from any cause not listed in Sub-Clause 17.3 [Employer’s Risks], the Contractor shall rectify the loss or damage at the Contractor’s risk and cost, so that the Works, Goods and Contractor’s Documents conform </w:t>
            </w:r>
            <w:r w:rsidR="00B84904" w:rsidRPr="002D4852">
              <w:rPr>
                <w:rFonts w:ascii="Arial" w:hAnsi="Arial" w:cs="Arial"/>
                <w:color w:val="000000"/>
                <w:sz w:val="20"/>
                <w:szCs w:val="20"/>
              </w:rPr>
              <w:t>to</w:t>
            </w:r>
            <w:r w:rsidRPr="002D4852">
              <w:rPr>
                <w:rFonts w:ascii="Arial" w:hAnsi="Arial" w:cs="Arial"/>
                <w:color w:val="000000"/>
                <w:sz w:val="20"/>
                <w:szCs w:val="20"/>
              </w:rPr>
              <w:t xml:space="preserve"> the Contract.</w:t>
            </w:r>
          </w:p>
          <w:p w14:paraId="18EF733D"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BD3D88" w:rsidRPr="002D4852" w14:paraId="1F51927D" w14:textId="77777777" w:rsidTr="001D5486">
        <w:tc>
          <w:tcPr>
            <w:tcW w:w="2058" w:type="dxa"/>
            <w:gridSpan w:val="3"/>
          </w:tcPr>
          <w:p w14:paraId="5B4AE957" w14:textId="77777777" w:rsidR="00271E90" w:rsidRPr="002D4852" w:rsidRDefault="00271E90" w:rsidP="00271E90">
            <w:pPr>
              <w:pStyle w:val="CG2"/>
              <w:rPr>
                <w:rFonts w:cs="Arial"/>
                <w:color w:val="000000"/>
                <w:sz w:val="20"/>
                <w:lang w:val="en-GB"/>
              </w:rPr>
            </w:pPr>
            <w:bookmarkStart w:id="1103" w:name="_Toc527650115"/>
            <w:r w:rsidRPr="002D4852">
              <w:rPr>
                <w:rFonts w:cs="Arial"/>
                <w:color w:val="000000"/>
                <w:sz w:val="20"/>
                <w:lang w:val="en-GB"/>
              </w:rPr>
              <w:t>17.3</w:t>
            </w:r>
            <w:r w:rsidRPr="002D4852">
              <w:rPr>
                <w:rFonts w:cs="Arial"/>
                <w:color w:val="000000"/>
                <w:sz w:val="20"/>
                <w:lang w:val="en-GB"/>
              </w:rPr>
              <w:tab/>
              <w:t>Employer’s Risks</w:t>
            </w:r>
            <w:bookmarkEnd w:id="1103"/>
          </w:p>
        </w:tc>
        <w:tc>
          <w:tcPr>
            <w:tcW w:w="6618" w:type="dxa"/>
            <w:gridSpan w:val="3"/>
          </w:tcPr>
          <w:p w14:paraId="63E68C90"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risks referred to in Sub-Clause 17.4 [Consequences of Employer’s Risks] below, insofar as they directly affect the execution of the Works in the Country, are:</w:t>
            </w:r>
          </w:p>
          <w:p w14:paraId="1EAB67FA" w14:textId="77777777" w:rsidR="00271E90" w:rsidRPr="002D4852" w:rsidRDefault="0030709A" w:rsidP="003F0597">
            <w:pPr>
              <w:pStyle w:val="ClauseSubList"/>
              <w:numPr>
                <w:ilvl w:val="0"/>
                <w:numId w:val="158"/>
              </w:numPr>
              <w:spacing w:after="16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ar, hostilities (whether war be declared or not), invasion, act of foreign enemies</w:t>
            </w:r>
            <w:r w:rsidR="00A9129A" w:rsidRPr="002D4852">
              <w:rPr>
                <w:rFonts w:ascii="Arial" w:hAnsi="Arial" w:cs="Arial"/>
                <w:color w:val="000000"/>
                <w:sz w:val="20"/>
                <w:szCs w:val="20"/>
              </w:rPr>
              <w:t>;</w:t>
            </w:r>
          </w:p>
          <w:p w14:paraId="30C0985F" w14:textId="77777777" w:rsidR="00271E90" w:rsidRPr="002D4852" w:rsidRDefault="00A9129A" w:rsidP="003F0597">
            <w:pPr>
              <w:pStyle w:val="ClauseSubList"/>
              <w:numPr>
                <w:ilvl w:val="0"/>
                <w:numId w:val="158"/>
              </w:numPr>
              <w:spacing w:after="16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ebellion, terrorism, sabotage by persons other than the Contractor’s Personnel, revolution, insurrection, military or usurped power, or civil war, within the Country</w:t>
            </w:r>
            <w:r w:rsidRPr="002D4852">
              <w:rPr>
                <w:rFonts w:ascii="Arial" w:hAnsi="Arial" w:cs="Arial"/>
                <w:color w:val="000000"/>
                <w:sz w:val="20"/>
                <w:szCs w:val="20"/>
              </w:rPr>
              <w:t>;</w:t>
            </w:r>
          </w:p>
          <w:p w14:paraId="67A230FA" w14:textId="77777777" w:rsidR="00271E90" w:rsidRPr="002D4852" w:rsidRDefault="00A9129A" w:rsidP="003F0597">
            <w:pPr>
              <w:pStyle w:val="ClauseSubList"/>
              <w:numPr>
                <w:ilvl w:val="0"/>
                <w:numId w:val="158"/>
              </w:numPr>
              <w:spacing w:after="16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iot, commotion or disorder within the Country by persons other than the Contractor’s Personnel</w:t>
            </w:r>
            <w:r w:rsidRPr="002D4852">
              <w:rPr>
                <w:rFonts w:ascii="Arial" w:hAnsi="Arial" w:cs="Arial"/>
                <w:color w:val="000000"/>
                <w:sz w:val="20"/>
                <w:szCs w:val="20"/>
              </w:rPr>
              <w:t>;</w:t>
            </w:r>
          </w:p>
          <w:p w14:paraId="543DD710" w14:textId="77777777" w:rsidR="00271E90" w:rsidRPr="002D4852" w:rsidRDefault="00A9129A" w:rsidP="003F0597">
            <w:pPr>
              <w:pStyle w:val="ClauseSubList"/>
              <w:numPr>
                <w:ilvl w:val="0"/>
                <w:numId w:val="158"/>
              </w:numPr>
              <w:spacing w:after="160"/>
              <w:jc w:val="both"/>
              <w:rPr>
                <w:rFonts w:ascii="Arial" w:hAnsi="Arial" w:cs="Arial"/>
                <w:color w:val="000000"/>
                <w:sz w:val="20"/>
                <w:szCs w:val="20"/>
              </w:rPr>
            </w:pPr>
            <w:r w:rsidRPr="002D4852">
              <w:rPr>
                <w:rFonts w:ascii="Arial" w:hAnsi="Arial" w:cs="Arial"/>
                <w:color w:val="000000"/>
                <w:sz w:val="20"/>
                <w:szCs w:val="20"/>
              </w:rPr>
              <w:t>M</w:t>
            </w:r>
            <w:r w:rsidR="00271E90" w:rsidRPr="002D4852">
              <w:rPr>
                <w:rFonts w:ascii="Arial" w:hAnsi="Arial" w:cs="Arial"/>
                <w:color w:val="000000"/>
                <w:sz w:val="20"/>
                <w:szCs w:val="20"/>
              </w:rPr>
              <w:t>unitions of war, explosive materials, ionising radiation or contamination by radio-activity, within the Country, except as may be attributable to the Contractor’s use of such munitions, explosives, radiation or radio-activity</w:t>
            </w:r>
            <w:r w:rsidRPr="002D4852">
              <w:rPr>
                <w:rFonts w:ascii="Arial" w:hAnsi="Arial" w:cs="Arial"/>
                <w:color w:val="000000"/>
                <w:sz w:val="20"/>
                <w:szCs w:val="20"/>
              </w:rPr>
              <w:t>;</w:t>
            </w:r>
          </w:p>
          <w:p w14:paraId="63705E65" w14:textId="77777777" w:rsidR="00271E90" w:rsidRPr="002D4852" w:rsidRDefault="00A9129A" w:rsidP="003F0597">
            <w:pPr>
              <w:pStyle w:val="ClauseSubList"/>
              <w:numPr>
                <w:ilvl w:val="0"/>
                <w:numId w:val="158"/>
              </w:numPr>
              <w:spacing w:after="16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ressure waves caused by aircraft or other aerial devices travelling at sonic or supersonic speeds</w:t>
            </w:r>
            <w:r w:rsidRPr="002D4852">
              <w:rPr>
                <w:rFonts w:ascii="Arial" w:hAnsi="Arial" w:cs="Arial"/>
                <w:color w:val="000000"/>
                <w:sz w:val="20"/>
                <w:szCs w:val="20"/>
              </w:rPr>
              <w:t>;</w:t>
            </w:r>
          </w:p>
          <w:p w14:paraId="68E243DF" w14:textId="77777777" w:rsidR="00271E90" w:rsidRPr="002D4852" w:rsidRDefault="00A9129A" w:rsidP="003F0597">
            <w:pPr>
              <w:pStyle w:val="ClauseSubList"/>
              <w:numPr>
                <w:ilvl w:val="0"/>
                <w:numId w:val="158"/>
              </w:numPr>
              <w:spacing w:after="160"/>
              <w:jc w:val="both"/>
              <w:rPr>
                <w:rFonts w:ascii="Arial" w:hAnsi="Arial" w:cs="Arial"/>
                <w:color w:val="000000"/>
                <w:sz w:val="20"/>
                <w:szCs w:val="20"/>
              </w:rPr>
            </w:pPr>
            <w:r w:rsidRPr="002D4852">
              <w:rPr>
                <w:rFonts w:ascii="Arial" w:hAnsi="Arial" w:cs="Arial"/>
                <w:color w:val="000000"/>
                <w:sz w:val="20"/>
                <w:szCs w:val="20"/>
              </w:rPr>
              <w:t>U</w:t>
            </w:r>
            <w:r w:rsidR="00271E90" w:rsidRPr="002D4852">
              <w:rPr>
                <w:rFonts w:ascii="Arial" w:hAnsi="Arial" w:cs="Arial"/>
                <w:color w:val="000000"/>
                <w:sz w:val="20"/>
                <w:szCs w:val="20"/>
              </w:rPr>
              <w:t>se or occupation by the Employer of any part of the Permanent Works, except as may be specified in the Contract</w:t>
            </w:r>
            <w:r w:rsidRPr="002D4852">
              <w:rPr>
                <w:rFonts w:ascii="Arial" w:hAnsi="Arial" w:cs="Arial"/>
                <w:color w:val="000000"/>
                <w:sz w:val="20"/>
                <w:szCs w:val="20"/>
              </w:rPr>
              <w:t>;</w:t>
            </w:r>
          </w:p>
          <w:p w14:paraId="4B52B387" w14:textId="77777777" w:rsidR="00271E90" w:rsidRPr="002D4852" w:rsidRDefault="00A9129A" w:rsidP="003F0597">
            <w:pPr>
              <w:pStyle w:val="ClauseSubList"/>
              <w:numPr>
                <w:ilvl w:val="0"/>
                <w:numId w:val="158"/>
              </w:numPr>
              <w:spacing w:after="160"/>
              <w:jc w:val="both"/>
              <w:rPr>
                <w:rFonts w:ascii="Arial" w:hAnsi="Arial" w:cs="Arial"/>
                <w:color w:val="000000"/>
                <w:sz w:val="20"/>
                <w:szCs w:val="20"/>
              </w:rPr>
            </w:pPr>
            <w:r w:rsidRPr="002D4852">
              <w:rPr>
                <w:rFonts w:ascii="Arial" w:hAnsi="Arial" w:cs="Arial"/>
                <w:color w:val="000000"/>
                <w:sz w:val="20"/>
                <w:szCs w:val="20"/>
              </w:rPr>
              <w:t>D</w:t>
            </w:r>
            <w:r w:rsidR="00271E90" w:rsidRPr="002D4852">
              <w:rPr>
                <w:rFonts w:ascii="Arial" w:hAnsi="Arial" w:cs="Arial"/>
                <w:color w:val="000000"/>
                <w:sz w:val="20"/>
                <w:szCs w:val="20"/>
              </w:rPr>
              <w:t>esign of any part of the Works by the Employer’s Personnel or by others for whom the Employer is responsible</w:t>
            </w:r>
            <w:r w:rsidRPr="002D4852">
              <w:rPr>
                <w:rFonts w:ascii="Arial" w:hAnsi="Arial" w:cs="Arial"/>
                <w:color w:val="000000"/>
                <w:sz w:val="20"/>
                <w:szCs w:val="20"/>
              </w:rPr>
              <w:t xml:space="preserve">; </w:t>
            </w:r>
            <w:r w:rsidR="00271E90" w:rsidRPr="002D4852">
              <w:rPr>
                <w:rFonts w:ascii="Arial" w:hAnsi="Arial" w:cs="Arial"/>
                <w:color w:val="000000"/>
                <w:sz w:val="20"/>
                <w:szCs w:val="20"/>
              </w:rPr>
              <w:t>and</w:t>
            </w:r>
          </w:p>
          <w:p w14:paraId="3EBE2300" w14:textId="77777777" w:rsidR="00271E90" w:rsidRPr="002D4852" w:rsidRDefault="00A9129A" w:rsidP="003F0597">
            <w:pPr>
              <w:pStyle w:val="ClauseSubList"/>
              <w:numPr>
                <w:ilvl w:val="0"/>
                <w:numId w:val="158"/>
              </w:numPr>
              <w:spacing w:after="16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ny operation of the forces of nature which is Unforeseeable or against which an experienced contractor could not reasonably have been expected to have taken adequate preventive precautions.</w:t>
            </w:r>
          </w:p>
        </w:tc>
      </w:tr>
      <w:tr w:rsidR="00BD3D88" w:rsidRPr="002D4852" w14:paraId="652C4459" w14:textId="77777777" w:rsidTr="001D5486">
        <w:tc>
          <w:tcPr>
            <w:tcW w:w="2058" w:type="dxa"/>
            <w:gridSpan w:val="3"/>
          </w:tcPr>
          <w:p w14:paraId="176D96EF" w14:textId="77777777" w:rsidR="00271E90" w:rsidRPr="002D4852" w:rsidRDefault="001A653E" w:rsidP="00271E90">
            <w:pPr>
              <w:pStyle w:val="CG2"/>
              <w:rPr>
                <w:rFonts w:cs="Arial"/>
                <w:color w:val="000000"/>
                <w:sz w:val="20"/>
                <w:lang w:val="en-GB"/>
              </w:rPr>
            </w:pPr>
            <w:bookmarkStart w:id="1104" w:name="_Toc527650116"/>
            <w:r w:rsidRPr="002D4852">
              <w:rPr>
                <w:rFonts w:cs="Arial"/>
                <w:color w:val="000000"/>
                <w:sz w:val="20"/>
                <w:lang w:val="en-GB"/>
              </w:rPr>
              <w:t>17.4</w:t>
            </w:r>
            <w:r w:rsidR="00843F13" w:rsidRPr="002D4852">
              <w:rPr>
                <w:rFonts w:cs="Arial"/>
                <w:color w:val="000000"/>
                <w:sz w:val="20"/>
                <w:lang w:val="en-GB"/>
              </w:rPr>
              <w:tab/>
            </w:r>
            <w:r w:rsidR="00271E90" w:rsidRPr="002D4852">
              <w:rPr>
                <w:rFonts w:cs="Arial"/>
                <w:color w:val="000000"/>
                <w:sz w:val="20"/>
                <w:lang w:val="en-GB"/>
              </w:rPr>
              <w:t>Conseque</w:t>
            </w:r>
            <w:r w:rsidR="00843F13" w:rsidRPr="002D4852">
              <w:rPr>
                <w:rFonts w:cs="Arial"/>
                <w:color w:val="000000"/>
                <w:sz w:val="20"/>
                <w:lang w:val="en-GB"/>
              </w:rPr>
              <w:softHyphen/>
            </w:r>
            <w:r w:rsidR="00271E90" w:rsidRPr="002D4852">
              <w:rPr>
                <w:rFonts w:cs="Arial"/>
                <w:color w:val="000000"/>
                <w:sz w:val="20"/>
                <w:lang w:val="en-GB"/>
              </w:rPr>
              <w:t>nces of Employer’s Risks</w:t>
            </w:r>
            <w:bookmarkEnd w:id="1104"/>
          </w:p>
        </w:tc>
        <w:tc>
          <w:tcPr>
            <w:tcW w:w="6618" w:type="dxa"/>
            <w:gridSpan w:val="3"/>
          </w:tcPr>
          <w:p w14:paraId="62441A46"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and to the extent that any of the risks listed in Sub-Clause 17.3 above results in loss or damage to the Works, Goods or Contractor’s Documents, the Contractor shall promptly give notice to the Engineer and shall rectify this loss or damage to the extent required by the Engineer.</w:t>
            </w:r>
          </w:p>
          <w:p w14:paraId="69B0EC42"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Contractor suffers delay and/or incurs Cost from rectifying this loss or damage, the Contractor shall give a further notice to the Engineer and shall be entitled subject to Sub-Clause 20.1 [Contractor’s Claims] to:</w:t>
            </w:r>
          </w:p>
          <w:p w14:paraId="43649158" w14:textId="77777777" w:rsidR="00271E90" w:rsidRPr="002D4852" w:rsidRDefault="00A9129A" w:rsidP="003F0597">
            <w:pPr>
              <w:pStyle w:val="ClauseSubList"/>
              <w:numPr>
                <w:ilvl w:val="0"/>
                <w:numId w:val="159"/>
              </w:numPr>
              <w:spacing w:after="16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428AFFE" w14:textId="77777777" w:rsidR="00271E90" w:rsidRPr="002D4852" w:rsidRDefault="00A9129A" w:rsidP="003F0597">
            <w:pPr>
              <w:pStyle w:val="ClauseSubList"/>
              <w:numPr>
                <w:ilvl w:val="0"/>
                <w:numId w:val="159"/>
              </w:numPr>
              <w:spacing w:after="160"/>
              <w:jc w:val="both"/>
              <w:rPr>
                <w:rFonts w:ascii="Arial" w:hAnsi="Arial" w:cs="Arial"/>
                <w:color w:val="000000"/>
                <w:sz w:val="20"/>
                <w:szCs w:val="20"/>
              </w:rPr>
            </w:pPr>
            <w:r w:rsidRPr="002D4852">
              <w:rPr>
                <w:rFonts w:ascii="Arial" w:hAnsi="Arial" w:cs="Arial"/>
                <w:color w:val="000000"/>
                <w:sz w:val="20"/>
                <w:szCs w:val="20"/>
              </w:rPr>
              <w:t>P</w:t>
            </w:r>
            <w:r w:rsidR="00271E90" w:rsidRPr="002D4852">
              <w:rPr>
                <w:rFonts w:ascii="Arial" w:hAnsi="Arial" w:cs="Arial"/>
                <w:color w:val="000000"/>
                <w:sz w:val="20"/>
                <w:szCs w:val="20"/>
              </w:rPr>
              <w:t>ayment of any such Cost, which shall be included in the Contract Price. In the case of sub-paragraphs (f) and (g) of Sub-Clause 17.3 [Employer's Risks], Cost plus profit shall be payable.</w:t>
            </w:r>
          </w:p>
          <w:p w14:paraId="27F460A4"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After receiving this further notice, the Engineer shall proceed in accordance with Sub-Clause 3.5 [Determinations] to agree or determine these matters.</w:t>
            </w:r>
          </w:p>
        </w:tc>
      </w:tr>
      <w:tr w:rsidR="00BD3D88" w:rsidRPr="002D4852" w14:paraId="3576956D" w14:textId="77777777" w:rsidTr="001D5486">
        <w:tc>
          <w:tcPr>
            <w:tcW w:w="2058" w:type="dxa"/>
            <w:gridSpan w:val="3"/>
          </w:tcPr>
          <w:p w14:paraId="6E470330" w14:textId="77777777" w:rsidR="00271E90" w:rsidRPr="002D4852" w:rsidRDefault="00271E90" w:rsidP="00271E90">
            <w:pPr>
              <w:pStyle w:val="CG2"/>
              <w:rPr>
                <w:rFonts w:cs="Arial"/>
                <w:color w:val="000000"/>
                <w:sz w:val="20"/>
                <w:lang w:val="en-GB"/>
              </w:rPr>
            </w:pPr>
            <w:bookmarkStart w:id="1105" w:name="_Toc527650117"/>
            <w:r w:rsidRPr="002D4852">
              <w:rPr>
                <w:rFonts w:cs="Arial"/>
                <w:color w:val="000000"/>
                <w:sz w:val="20"/>
                <w:lang w:val="en-GB"/>
              </w:rPr>
              <w:t>17.5</w:t>
            </w:r>
            <w:r w:rsidRPr="002D4852">
              <w:rPr>
                <w:rFonts w:cs="Arial"/>
                <w:color w:val="000000"/>
                <w:sz w:val="20"/>
                <w:lang w:val="en-GB"/>
              </w:rPr>
              <w:tab/>
              <w:t>Intellectual and Industrial Property Rights</w:t>
            </w:r>
            <w:bookmarkEnd w:id="1105"/>
          </w:p>
        </w:tc>
        <w:tc>
          <w:tcPr>
            <w:tcW w:w="6618" w:type="dxa"/>
            <w:gridSpan w:val="3"/>
          </w:tcPr>
          <w:p w14:paraId="3552481E"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In this Sub-Clause, “infringement” means an infringement (or alleged infringement) of any patent, registered design, copyright, trade mark, trade name, trade secret or other intellectual or industrial property right relating to the Works; and “claim” means a claim (or proceedings pursuing a claim) alleging an infringement.</w:t>
            </w:r>
          </w:p>
          <w:p w14:paraId="30A56E28"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Whenever a Party does not give notice to the other Party of any claim within 28 days of receiving the claim, the first Party shall be deemed to have waived any right to indemnity under this Sub-Clause.</w:t>
            </w:r>
          </w:p>
          <w:p w14:paraId="557FC467"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Employer shall indemnify and hold the Contractor harmless against and from any claim alleging an infringement which is or was:</w:t>
            </w:r>
          </w:p>
          <w:p w14:paraId="219E9563" w14:textId="77777777" w:rsidR="00271E90" w:rsidRPr="002D4852" w:rsidRDefault="00A9129A" w:rsidP="000D6B42">
            <w:pPr>
              <w:pStyle w:val="ClauseSubList"/>
              <w:numPr>
                <w:ilvl w:val="0"/>
                <w:numId w:val="76"/>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unavoidable result of the Contractor’s compliance with the Contract</w:t>
            </w:r>
            <w:r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5BD5B501" w14:textId="77777777" w:rsidR="00271E90" w:rsidRPr="002D4852" w:rsidRDefault="00A9129A" w:rsidP="000D6B42">
            <w:pPr>
              <w:pStyle w:val="ClauseSubList"/>
              <w:numPr>
                <w:ilvl w:val="0"/>
                <w:numId w:val="76"/>
              </w:numPr>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result of any Works being used by the Employer:</w:t>
            </w:r>
          </w:p>
          <w:p w14:paraId="308DD07D" w14:textId="77777777" w:rsidR="00271E90" w:rsidRPr="002D4852" w:rsidRDefault="00A9129A" w:rsidP="000D6B42">
            <w:pPr>
              <w:pStyle w:val="ClauseSubListSubList"/>
              <w:numPr>
                <w:ilvl w:val="1"/>
                <w:numId w:val="76"/>
              </w:numPr>
              <w:spacing w:after="240"/>
              <w:jc w:val="both"/>
              <w:rPr>
                <w:rFonts w:ascii="Arial" w:hAnsi="Arial" w:cs="Arial"/>
                <w:color w:val="000000"/>
                <w:sz w:val="20"/>
                <w:szCs w:val="20"/>
              </w:rPr>
            </w:pPr>
            <w:r w:rsidRPr="002D4852">
              <w:rPr>
                <w:rFonts w:ascii="Arial" w:hAnsi="Arial" w:cs="Arial"/>
                <w:color w:val="000000"/>
                <w:sz w:val="20"/>
                <w:szCs w:val="20"/>
              </w:rPr>
              <w:t>F</w:t>
            </w:r>
            <w:r w:rsidR="00271E90" w:rsidRPr="002D4852">
              <w:rPr>
                <w:rFonts w:ascii="Arial" w:hAnsi="Arial" w:cs="Arial"/>
                <w:color w:val="000000"/>
                <w:sz w:val="20"/>
                <w:szCs w:val="20"/>
              </w:rPr>
              <w:t>or a purpose other than that indicated by, or reasonably to be inferred from, the Contract</w:t>
            </w:r>
            <w:r w:rsidRPr="002D4852">
              <w:rPr>
                <w:rFonts w:ascii="Arial" w:hAnsi="Arial" w:cs="Arial"/>
                <w:color w:val="000000"/>
                <w:sz w:val="20"/>
                <w:szCs w:val="20"/>
              </w:rPr>
              <w:t>;</w:t>
            </w:r>
            <w:r w:rsidR="00271E90" w:rsidRPr="002D4852">
              <w:rPr>
                <w:rFonts w:ascii="Arial" w:hAnsi="Arial" w:cs="Arial"/>
                <w:color w:val="000000"/>
                <w:sz w:val="20"/>
                <w:szCs w:val="20"/>
              </w:rPr>
              <w:t xml:space="preserve"> or</w:t>
            </w:r>
          </w:p>
          <w:p w14:paraId="4B841F2E" w14:textId="77777777" w:rsidR="00271E90" w:rsidRPr="002D4852" w:rsidRDefault="00A9129A" w:rsidP="000D6B42">
            <w:pPr>
              <w:pStyle w:val="ClauseSubListSubList"/>
              <w:numPr>
                <w:ilvl w:val="1"/>
                <w:numId w:val="76"/>
              </w:numPr>
              <w:spacing w:after="16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n conjunction with anything not supplied by the Contractor, unless such use was disclosed to the Contractor prior to the Base Date or is stated in the Contract.</w:t>
            </w:r>
          </w:p>
          <w:p w14:paraId="26AD0466"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Contractor shall indemnify and hold the Employer harmless against and from any other claim which arises out of or in relation to (i) the manufacture, use, sale or import of any Goods, or (ii) any design for which the Contractor is responsible.</w:t>
            </w:r>
          </w:p>
          <w:p w14:paraId="568E8AFB"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p>
        </w:tc>
      </w:tr>
      <w:tr w:rsidR="00BD3D88" w:rsidRPr="002D4852" w14:paraId="696F7C0C" w14:textId="77777777" w:rsidTr="001D5486">
        <w:tc>
          <w:tcPr>
            <w:tcW w:w="2058" w:type="dxa"/>
            <w:gridSpan w:val="3"/>
          </w:tcPr>
          <w:p w14:paraId="214F5310" w14:textId="77777777" w:rsidR="00271E90" w:rsidRPr="002D4852" w:rsidRDefault="00271E90" w:rsidP="00271E90">
            <w:pPr>
              <w:pStyle w:val="CG2"/>
              <w:rPr>
                <w:rFonts w:cs="Arial"/>
                <w:color w:val="000000"/>
                <w:sz w:val="20"/>
                <w:lang w:val="en-GB"/>
              </w:rPr>
            </w:pPr>
            <w:bookmarkStart w:id="1106" w:name="_Toc527650118"/>
            <w:r w:rsidRPr="002D4852">
              <w:rPr>
                <w:rFonts w:cs="Arial"/>
                <w:color w:val="000000"/>
                <w:sz w:val="20"/>
                <w:lang w:val="en-GB"/>
              </w:rPr>
              <w:t>17.6</w:t>
            </w:r>
            <w:r w:rsidRPr="002D4852">
              <w:rPr>
                <w:rFonts w:cs="Arial"/>
                <w:color w:val="000000"/>
                <w:sz w:val="20"/>
                <w:lang w:val="en-GB"/>
              </w:rPr>
              <w:tab/>
              <w:t>Limitation of Liability</w:t>
            </w:r>
            <w:bookmarkEnd w:id="1106"/>
          </w:p>
        </w:tc>
        <w:tc>
          <w:tcPr>
            <w:tcW w:w="6618" w:type="dxa"/>
            <w:gridSpan w:val="3"/>
          </w:tcPr>
          <w:p w14:paraId="7B3245D4"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17.4(b) [Consequences of Employer’s Risks] and Sub-Clause 17.5 [Intellectual and Industrial Property Rights].</w:t>
            </w:r>
          </w:p>
          <w:p w14:paraId="52ADDEFC"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total liability of the Contractor to the Employer, under or in connection with the Contract other than under Sub-Clause 4.19 [Electricity, Water and Gas], Sub-Clause 4.20 [Employer’s Equipment and Free-Issue Materials],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14:paraId="735044E2"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This Sub-Clause shall not limit liability in any case of fraud, deliberate default or reckless misconduct by the defaulting Party.</w:t>
            </w:r>
          </w:p>
        </w:tc>
      </w:tr>
      <w:tr w:rsidR="00BD3D88" w:rsidRPr="002D4852" w14:paraId="2F0CA5EF" w14:textId="77777777" w:rsidTr="001D5486">
        <w:trPr>
          <w:cantSplit/>
        </w:trPr>
        <w:tc>
          <w:tcPr>
            <w:tcW w:w="2058" w:type="dxa"/>
            <w:gridSpan w:val="3"/>
          </w:tcPr>
          <w:p w14:paraId="74F6D291" w14:textId="4AA5E42D" w:rsidR="00271E90" w:rsidRPr="002D4852" w:rsidRDefault="00271E90" w:rsidP="009F5276">
            <w:pPr>
              <w:pStyle w:val="CG2"/>
              <w:rPr>
                <w:rFonts w:cs="Arial"/>
                <w:color w:val="000000"/>
                <w:sz w:val="20"/>
                <w:lang w:val="en-GB"/>
              </w:rPr>
            </w:pPr>
            <w:bookmarkStart w:id="1107" w:name="_Toc527650119"/>
            <w:r w:rsidRPr="002D4852">
              <w:rPr>
                <w:rFonts w:cs="Arial"/>
                <w:color w:val="000000"/>
                <w:sz w:val="20"/>
                <w:lang w:val="en-GB"/>
              </w:rPr>
              <w:t>17.7</w:t>
            </w:r>
            <w:r w:rsidRPr="002D4852">
              <w:rPr>
                <w:rFonts w:cs="Arial"/>
                <w:color w:val="000000"/>
                <w:sz w:val="20"/>
                <w:lang w:val="en-GB"/>
              </w:rPr>
              <w:tab/>
              <w:t>Use of Employer’s Accom</w:t>
            </w:r>
            <w:r w:rsidR="000D5751">
              <w:rPr>
                <w:rFonts w:cs="Arial"/>
                <w:color w:val="000000"/>
                <w:sz w:val="20"/>
                <w:lang w:val="en-GB"/>
              </w:rPr>
              <w:t>m</w:t>
            </w:r>
            <w:r w:rsidRPr="002D4852">
              <w:rPr>
                <w:rFonts w:cs="Arial"/>
                <w:color w:val="000000"/>
                <w:sz w:val="20"/>
                <w:lang w:val="en-GB"/>
              </w:rPr>
              <w:t>o</w:t>
            </w:r>
            <w:r w:rsidR="009F5276">
              <w:rPr>
                <w:rFonts w:cs="Arial"/>
                <w:color w:val="000000"/>
                <w:sz w:val="20"/>
                <w:lang w:val="en-GB"/>
              </w:rPr>
              <w:t>-</w:t>
            </w:r>
            <w:r w:rsidRPr="002D4852">
              <w:rPr>
                <w:rFonts w:cs="Arial"/>
                <w:color w:val="000000"/>
                <w:sz w:val="20"/>
                <w:lang w:val="en-GB"/>
              </w:rPr>
              <w:t>dation</w:t>
            </w:r>
            <w:r w:rsidR="00AA786B" w:rsidRPr="002D4852">
              <w:rPr>
                <w:rFonts w:cs="Arial"/>
                <w:color w:val="000000"/>
                <w:sz w:val="20"/>
                <w:lang w:val="en-GB"/>
              </w:rPr>
              <w:t xml:space="preserve"> </w:t>
            </w:r>
            <w:r w:rsidRPr="002D4852">
              <w:rPr>
                <w:rFonts w:cs="Arial"/>
                <w:color w:val="000000"/>
                <w:sz w:val="20"/>
                <w:lang w:val="en-GB"/>
              </w:rPr>
              <w:t>/</w:t>
            </w:r>
            <w:r w:rsidR="00AA786B" w:rsidRPr="002D4852">
              <w:rPr>
                <w:rFonts w:cs="Arial"/>
                <w:color w:val="000000"/>
                <w:sz w:val="20"/>
                <w:lang w:val="en-GB"/>
              </w:rPr>
              <w:t xml:space="preserve"> </w:t>
            </w:r>
            <w:r w:rsidRPr="002D4852">
              <w:rPr>
                <w:rFonts w:cs="Arial"/>
                <w:color w:val="000000"/>
                <w:sz w:val="20"/>
                <w:lang w:val="en-GB"/>
              </w:rPr>
              <w:t>Facilities</w:t>
            </w:r>
            <w:bookmarkEnd w:id="1107"/>
          </w:p>
        </w:tc>
        <w:tc>
          <w:tcPr>
            <w:tcW w:w="6618" w:type="dxa"/>
            <w:gridSpan w:val="3"/>
          </w:tcPr>
          <w:p w14:paraId="3BF8E855"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Contractor shall take full responsibility for the care of the Employer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56F5CED5"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Engineer.</w:t>
            </w:r>
          </w:p>
        </w:tc>
      </w:tr>
      <w:tr w:rsidR="00BD3D88" w:rsidRPr="002D4852" w14:paraId="156FEA36" w14:textId="77777777" w:rsidTr="001D5486">
        <w:trPr>
          <w:cantSplit/>
        </w:trPr>
        <w:tc>
          <w:tcPr>
            <w:tcW w:w="8676" w:type="dxa"/>
            <w:gridSpan w:val="6"/>
          </w:tcPr>
          <w:p w14:paraId="13469286" w14:textId="77777777" w:rsidR="00271E90" w:rsidRPr="002D4852" w:rsidRDefault="00271E90" w:rsidP="00271E90">
            <w:pPr>
              <w:pStyle w:val="CG1"/>
              <w:keepNext/>
              <w:keepLines/>
              <w:rPr>
                <w:rFonts w:ascii="Arial" w:hAnsi="Arial" w:cs="Arial"/>
                <w:color w:val="000000"/>
                <w:sz w:val="24"/>
                <w:szCs w:val="24"/>
                <w:lang w:val="en-GB"/>
              </w:rPr>
            </w:pPr>
            <w:bookmarkStart w:id="1108" w:name="_Toc527650120"/>
            <w:r w:rsidRPr="002D4852">
              <w:rPr>
                <w:rFonts w:ascii="Arial" w:hAnsi="Arial" w:cs="Arial"/>
                <w:color w:val="000000"/>
                <w:sz w:val="24"/>
                <w:szCs w:val="24"/>
                <w:lang w:val="en-GB"/>
              </w:rPr>
              <w:t>18.</w:t>
            </w:r>
            <w:r w:rsidRPr="002D4852">
              <w:rPr>
                <w:rFonts w:ascii="Arial" w:hAnsi="Arial" w:cs="Arial"/>
                <w:color w:val="000000"/>
                <w:sz w:val="24"/>
                <w:szCs w:val="24"/>
                <w:lang w:val="en-GB"/>
              </w:rPr>
              <w:tab/>
              <w:t>Insurance</w:t>
            </w:r>
            <w:bookmarkEnd w:id="1108"/>
          </w:p>
        </w:tc>
      </w:tr>
      <w:tr w:rsidR="00BD3D88" w:rsidRPr="002D4852" w14:paraId="5C563F8D" w14:textId="77777777" w:rsidTr="001D5486">
        <w:tc>
          <w:tcPr>
            <w:tcW w:w="1985" w:type="dxa"/>
            <w:gridSpan w:val="2"/>
          </w:tcPr>
          <w:p w14:paraId="0178D0B2" w14:textId="77777777" w:rsidR="00271E90" w:rsidRPr="002D4852" w:rsidRDefault="00271E90" w:rsidP="00271E90">
            <w:pPr>
              <w:pStyle w:val="CG2"/>
              <w:rPr>
                <w:rFonts w:cs="Arial"/>
                <w:color w:val="000000"/>
                <w:sz w:val="20"/>
                <w:lang w:val="en-GB"/>
              </w:rPr>
            </w:pPr>
            <w:bookmarkStart w:id="1109" w:name="_Toc527650121"/>
            <w:r w:rsidRPr="002D4852">
              <w:rPr>
                <w:rFonts w:cs="Arial"/>
                <w:color w:val="000000"/>
                <w:sz w:val="20"/>
                <w:lang w:val="en-GB"/>
              </w:rPr>
              <w:t>18.1</w:t>
            </w:r>
            <w:r w:rsidRPr="002D4852">
              <w:rPr>
                <w:rFonts w:cs="Arial"/>
                <w:color w:val="000000"/>
                <w:sz w:val="20"/>
                <w:lang w:val="en-GB"/>
              </w:rPr>
              <w:tab/>
              <w:t>General Require</w:t>
            </w:r>
            <w:r w:rsidR="00AA786B" w:rsidRPr="002D4852">
              <w:rPr>
                <w:rFonts w:cs="Arial"/>
                <w:color w:val="000000"/>
                <w:sz w:val="20"/>
                <w:lang w:val="en-GB"/>
              </w:rPr>
              <w:softHyphen/>
            </w:r>
            <w:r w:rsidRPr="002D4852">
              <w:rPr>
                <w:rFonts w:cs="Arial"/>
                <w:color w:val="000000"/>
                <w:sz w:val="20"/>
                <w:lang w:val="en-GB"/>
              </w:rPr>
              <w:t>ments for Insurances</w:t>
            </w:r>
            <w:bookmarkEnd w:id="1109"/>
          </w:p>
        </w:tc>
        <w:tc>
          <w:tcPr>
            <w:tcW w:w="6691" w:type="dxa"/>
            <w:gridSpan w:val="4"/>
          </w:tcPr>
          <w:p w14:paraId="12EADD30"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In this Clause, “insuring Party” means, for each type of insurance, the Party responsible for effecting and maintaining the insurance specified in the relevant Sub-Clause.</w:t>
            </w:r>
          </w:p>
          <w:p w14:paraId="57342778"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Wherever the Contractor is the insuring Party, each insurance shall be effected with insurers and in terms approved by the Employer. These terms shall be consistent with any terms agreed by both Parties before the date of the Letter of Acceptance. This agreement of terms shall take precedence over the provisions of this Clause.</w:t>
            </w:r>
          </w:p>
          <w:p w14:paraId="06DB124F"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Wherever the Employer is the insuring Party, each insurance shall be effected with insurers and in terms acceptable to the Contractor. These terms shall be consistent with any terms agreed by both Parties before the date of the Letter of Acceptance. This agreement of terms shall take precedence over the provisions of this Clause.</w:t>
            </w:r>
          </w:p>
          <w:p w14:paraId="1D5A051E"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Employer shall act for Employer’s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21830E04"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Each policy insuring against loss or damage shall provide for payments to be made in the currencies required to rectify the loss or damage. Payments received from insurers shall be used for the rectification of the loss or damage.</w:t>
            </w:r>
          </w:p>
          <w:p w14:paraId="3BBD792F"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The relevant insuring Party shall, within the respective periods stated in the Contract Data (calculated from the Commencement Date), submit to the other Party:</w:t>
            </w:r>
          </w:p>
          <w:p w14:paraId="6EDECFB8" w14:textId="77777777" w:rsidR="00271E90" w:rsidRPr="002D4852" w:rsidRDefault="00D639CE" w:rsidP="003F0597">
            <w:pPr>
              <w:pStyle w:val="ClauseSubList"/>
              <w:numPr>
                <w:ilvl w:val="0"/>
                <w:numId w:val="160"/>
              </w:numPr>
              <w:spacing w:after="160"/>
              <w:jc w:val="both"/>
              <w:rPr>
                <w:rFonts w:ascii="Arial" w:hAnsi="Arial" w:cs="Arial"/>
                <w:color w:val="000000"/>
                <w:sz w:val="20"/>
                <w:szCs w:val="20"/>
              </w:rPr>
            </w:pPr>
            <w:r w:rsidRPr="002D4852">
              <w:rPr>
                <w:rFonts w:ascii="Arial" w:hAnsi="Arial" w:cs="Arial"/>
                <w:color w:val="000000"/>
                <w:sz w:val="20"/>
                <w:szCs w:val="20"/>
              </w:rPr>
              <w:t>E</w:t>
            </w:r>
            <w:r w:rsidR="00271E90" w:rsidRPr="002D4852">
              <w:rPr>
                <w:rFonts w:ascii="Arial" w:hAnsi="Arial" w:cs="Arial"/>
                <w:color w:val="000000"/>
                <w:sz w:val="20"/>
                <w:szCs w:val="20"/>
              </w:rPr>
              <w:t>vidence that the insurances described in this Clause have been effected</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74D3C944" w14:textId="77777777" w:rsidR="00271E90" w:rsidRPr="002D4852" w:rsidRDefault="00D639CE" w:rsidP="003F0597">
            <w:pPr>
              <w:pStyle w:val="ClauseSubList"/>
              <w:numPr>
                <w:ilvl w:val="0"/>
                <w:numId w:val="160"/>
              </w:numPr>
              <w:spacing w:after="160"/>
              <w:jc w:val="both"/>
              <w:rPr>
                <w:rFonts w:ascii="Arial" w:hAnsi="Arial" w:cs="Arial"/>
                <w:color w:val="000000"/>
                <w:sz w:val="20"/>
                <w:szCs w:val="20"/>
              </w:rPr>
            </w:pPr>
            <w:r w:rsidRPr="002D4852">
              <w:rPr>
                <w:rFonts w:ascii="Arial" w:hAnsi="Arial" w:cs="Arial"/>
                <w:color w:val="000000"/>
                <w:sz w:val="20"/>
                <w:szCs w:val="20"/>
              </w:rPr>
              <w:t>C</w:t>
            </w:r>
            <w:r w:rsidR="00271E90" w:rsidRPr="002D4852">
              <w:rPr>
                <w:rFonts w:ascii="Arial" w:hAnsi="Arial" w:cs="Arial"/>
                <w:color w:val="000000"/>
                <w:sz w:val="20"/>
                <w:szCs w:val="20"/>
              </w:rPr>
              <w:t>opies of the policies for the insurances described in Sub-Clause 18.2 [Insurance for Works and Contractor’s Equipment] and Sub-Clause 18.3 [Insurance against Injury to Persons and Damage to Property].</w:t>
            </w:r>
          </w:p>
          <w:p w14:paraId="7BDD269E" w14:textId="77777777" w:rsidR="00271E90" w:rsidRPr="002D4852" w:rsidRDefault="00271E90" w:rsidP="00271E90">
            <w:pPr>
              <w:pStyle w:val="ClauseSubPara"/>
              <w:spacing w:before="0" w:after="220"/>
              <w:ind w:left="0"/>
              <w:jc w:val="both"/>
              <w:rPr>
                <w:rFonts w:ascii="Arial" w:hAnsi="Arial" w:cs="Arial"/>
                <w:color w:val="000000"/>
                <w:sz w:val="20"/>
                <w:szCs w:val="20"/>
              </w:rPr>
            </w:pPr>
            <w:r w:rsidRPr="002D4852">
              <w:rPr>
                <w:rFonts w:ascii="Arial" w:hAnsi="Arial" w:cs="Arial"/>
                <w:color w:val="000000"/>
                <w:sz w:val="20"/>
                <w:szCs w:val="20"/>
              </w:rPr>
              <w:t>When each premium is paid, the insuring Party shall submit evidence of payment to the other Party. Whenever evidence or policies are submitted, the insuring Party shall also give notice to the Engineer.</w:t>
            </w:r>
          </w:p>
          <w:p w14:paraId="6E1F7168"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474EA648"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2F4DE99B"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5B07A3CB"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 xml:space="preserve">Nothing in this Clause limits the obligations, liabilities or responsibilities of the Contractor or the Employer, under the other terms of the Contract or otherwise. Any amounts not insured or not recovered from the insurers shall be borne by the Contractor and/or the Employer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4F237D55"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Payments by one Party to the other Party shall be subject to Sub-Clause 2.5 [Employer’s Claims] or Sub-Clause 20.1 [Contractor’s Claims], as applicable.</w:t>
            </w:r>
          </w:p>
          <w:p w14:paraId="1F8C16E0"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iCs/>
                <w:color w:val="000000"/>
                <w:sz w:val="20"/>
                <w:szCs w:val="20"/>
              </w:rPr>
              <w:t>The Contractor shall be entitled to place all insurance relating to the Contract (including, but not limited to the insurance referred to Clause 18) with insurers from any eligible source country.</w:t>
            </w:r>
          </w:p>
        </w:tc>
      </w:tr>
      <w:tr w:rsidR="00BD3D88" w:rsidRPr="002D4852" w14:paraId="6375EF34" w14:textId="77777777" w:rsidTr="001D5486">
        <w:tc>
          <w:tcPr>
            <w:tcW w:w="1985" w:type="dxa"/>
            <w:gridSpan w:val="2"/>
          </w:tcPr>
          <w:p w14:paraId="73D0FC8E" w14:textId="77777777" w:rsidR="00271E90" w:rsidRPr="002D4852" w:rsidRDefault="00271E90" w:rsidP="00271E90">
            <w:pPr>
              <w:pStyle w:val="CG2"/>
              <w:rPr>
                <w:rFonts w:cs="Arial"/>
                <w:color w:val="000000"/>
                <w:sz w:val="20"/>
                <w:lang w:val="en-GB"/>
              </w:rPr>
            </w:pPr>
            <w:bookmarkStart w:id="1110" w:name="_Toc527650122"/>
            <w:r w:rsidRPr="002D4852">
              <w:rPr>
                <w:rFonts w:cs="Arial"/>
                <w:color w:val="000000"/>
                <w:sz w:val="20"/>
                <w:lang w:val="en-GB"/>
              </w:rPr>
              <w:t>18.2</w:t>
            </w:r>
            <w:r w:rsidRPr="002D4852">
              <w:rPr>
                <w:rFonts w:cs="Arial"/>
                <w:color w:val="000000"/>
                <w:sz w:val="20"/>
                <w:lang w:val="en-GB"/>
              </w:rPr>
              <w:tab/>
              <w:t>Insurance for Works and Contractor’s Equipment</w:t>
            </w:r>
            <w:bookmarkEnd w:id="1110"/>
          </w:p>
        </w:tc>
        <w:tc>
          <w:tcPr>
            <w:tcW w:w="6691" w:type="dxa"/>
            <w:gridSpan w:val="4"/>
          </w:tcPr>
          <w:p w14:paraId="3375C8DA"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48A71103"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14:paraId="4C44744F"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792EDAD4"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Unless otherwise stated in the Particular Conditions, insurances under this Sub-Clause:</w:t>
            </w:r>
          </w:p>
          <w:p w14:paraId="158DF8F2" w14:textId="77777777" w:rsidR="00271E90" w:rsidRPr="002D4852" w:rsidRDefault="00D639CE" w:rsidP="003F0597">
            <w:pPr>
              <w:pStyle w:val="ClauseSubList"/>
              <w:numPr>
                <w:ilvl w:val="0"/>
                <w:numId w:val="161"/>
              </w:numPr>
              <w:spacing w:after="16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hall be effected and maintained by the Contractor as insuring Party</w:t>
            </w:r>
            <w:r w:rsidRPr="002D4852">
              <w:rPr>
                <w:rFonts w:ascii="Arial" w:hAnsi="Arial" w:cs="Arial"/>
                <w:color w:val="000000"/>
                <w:sz w:val="20"/>
                <w:szCs w:val="20"/>
              </w:rPr>
              <w:t>;</w:t>
            </w:r>
          </w:p>
          <w:p w14:paraId="02940E32" w14:textId="77777777" w:rsidR="00271E90" w:rsidRPr="002D4852" w:rsidRDefault="00D639CE" w:rsidP="003F0597">
            <w:pPr>
              <w:pStyle w:val="ClauseSubList"/>
              <w:numPr>
                <w:ilvl w:val="0"/>
                <w:numId w:val="161"/>
              </w:numPr>
              <w:spacing w:after="16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hall be in the joint names of the Parties, who shall be jointly entitled to receive payments from the insurers, payments being held or allocated to the Party actually bearing the costs of rectifying the loss or damage,</w:t>
            </w:r>
          </w:p>
          <w:p w14:paraId="04F14313" w14:textId="77777777" w:rsidR="00271E90" w:rsidRPr="002D4852" w:rsidRDefault="00D639CE" w:rsidP="003F0597">
            <w:pPr>
              <w:pStyle w:val="ClauseSubList"/>
              <w:numPr>
                <w:ilvl w:val="0"/>
                <w:numId w:val="161"/>
              </w:numPr>
              <w:spacing w:after="16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hall cover all loss and damage from any cause not listed in Sub-Clause 17.3 [Employer’s Risks]</w:t>
            </w:r>
            <w:r w:rsidRPr="002D4852">
              <w:rPr>
                <w:rFonts w:ascii="Arial" w:hAnsi="Arial" w:cs="Arial"/>
                <w:color w:val="000000"/>
                <w:sz w:val="20"/>
                <w:szCs w:val="20"/>
              </w:rPr>
              <w:t>;</w:t>
            </w:r>
          </w:p>
          <w:p w14:paraId="36A6D824" w14:textId="77777777" w:rsidR="00271E90" w:rsidRPr="002D4852" w:rsidRDefault="00D639CE" w:rsidP="003F0597">
            <w:pPr>
              <w:pStyle w:val="ClauseSubList"/>
              <w:numPr>
                <w:ilvl w:val="0"/>
                <w:numId w:val="161"/>
              </w:numPr>
              <w:spacing w:after="16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hall also cover, to the extent specifically required in the bidding documents of the Contract, loss or damage to a part of the Works which is attributable to the use or occupation by the Employer of another part of the Works, and loss or damage from the risks listed in sub-paragraphs (c), (g) and (h) of Sub-Clause 17.3 [Employer’s Risks], excluding (in each case) risks which are not insurable at commercially reasonable terms, with deductibles per occurrence of not more than the amount stated in the Contract Data (if an amount is not so stated, this sub-paragraph (d) shall not apply)</w:t>
            </w:r>
            <w:r w:rsidRPr="002D4852">
              <w:rPr>
                <w:rFonts w:ascii="Arial" w:hAnsi="Arial" w:cs="Arial"/>
                <w:color w:val="000000"/>
                <w:sz w:val="20"/>
                <w:szCs w:val="20"/>
              </w:rPr>
              <w:t xml:space="preserve">; </w:t>
            </w:r>
            <w:r w:rsidR="00271E90" w:rsidRPr="002D4852">
              <w:rPr>
                <w:rFonts w:ascii="Arial" w:hAnsi="Arial" w:cs="Arial"/>
                <w:color w:val="000000"/>
                <w:sz w:val="20"/>
                <w:szCs w:val="20"/>
              </w:rPr>
              <w:t>and</w:t>
            </w:r>
          </w:p>
          <w:p w14:paraId="39BEBC4E" w14:textId="77777777" w:rsidR="00271E90" w:rsidRPr="002D4852" w:rsidRDefault="00D639CE" w:rsidP="003F0597">
            <w:pPr>
              <w:pStyle w:val="ClauseSubList"/>
              <w:numPr>
                <w:ilvl w:val="0"/>
                <w:numId w:val="161"/>
              </w:numPr>
              <w:spacing w:after="160"/>
              <w:jc w:val="both"/>
              <w:rPr>
                <w:rFonts w:ascii="Arial" w:hAnsi="Arial" w:cs="Arial"/>
                <w:color w:val="000000"/>
                <w:sz w:val="20"/>
                <w:szCs w:val="20"/>
              </w:rPr>
            </w:pPr>
            <w:r w:rsidRPr="002D4852">
              <w:rPr>
                <w:rFonts w:ascii="Arial" w:hAnsi="Arial" w:cs="Arial"/>
                <w:color w:val="000000"/>
                <w:sz w:val="20"/>
                <w:szCs w:val="20"/>
              </w:rPr>
              <w:t>M</w:t>
            </w:r>
            <w:r w:rsidR="00271E90" w:rsidRPr="002D4852">
              <w:rPr>
                <w:rFonts w:ascii="Arial" w:hAnsi="Arial" w:cs="Arial"/>
                <w:color w:val="000000"/>
                <w:sz w:val="20"/>
                <w:szCs w:val="20"/>
              </w:rPr>
              <w:t>ay however exclude loss of, damage to, and reinstatement of:</w:t>
            </w:r>
          </w:p>
          <w:p w14:paraId="654AC1B8" w14:textId="77777777" w:rsidR="00271E90" w:rsidRPr="002D4852" w:rsidRDefault="00D639CE" w:rsidP="000D6B42">
            <w:pPr>
              <w:pStyle w:val="ClauseSubListSubList"/>
              <w:numPr>
                <w:ilvl w:val="1"/>
                <w:numId w:val="33"/>
              </w:numPr>
              <w:tabs>
                <w:tab w:val="num" w:pos="3600"/>
              </w:tabs>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part of the Works which is in a defective condition due to a defect in its design, materials or workmanship (but cover shall include any other parts which are lost or damaged as a direct result of this defective condition and not as described in sub-paragraph (ii) below)</w:t>
            </w:r>
            <w:r w:rsidRPr="002D4852">
              <w:rPr>
                <w:rFonts w:ascii="Arial" w:hAnsi="Arial" w:cs="Arial"/>
                <w:color w:val="000000"/>
                <w:sz w:val="20"/>
                <w:szCs w:val="20"/>
              </w:rPr>
              <w:t>;</w:t>
            </w:r>
          </w:p>
          <w:p w14:paraId="7FF69152" w14:textId="77777777" w:rsidR="00271E90" w:rsidRPr="002D4852" w:rsidRDefault="00D639CE" w:rsidP="000D6B42">
            <w:pPr>
              <w:pStyle w:val="ClauseSubListSubList"/>
              <w:numPr>
                <w:ilvl w:val="1"/>
                <w:numId w:val="33"/>
              </w:numPr>
              <w:tabs>
                <w:tab w:val="num" w:pos="3600"/>
              </w:tabs>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part of the Works which is lost or damaged in order to reinstate any other part of the Works if this other part is in a defective condition due to a defect in its design, materials or workmanship</w:t>
            </w:r>
            <w:r w:rsidRPr="002D4852">
              <w:rPr>
                <w:rFonts w:ascii="Arial" w:hAnsi="Arial" w:cs="Arial"/>
                <w:color w:val="000000"/>
                <w:sz w:val="20"/>
                <w:szCs w:val="20"/>
              </w:rPr>
              <w:t>;</w:t>
            </w:r>
          </w:p>
          <w:p w14:paraId="3132030E" w14:textId="77777777" w:rsidR="00271E90" w:rsidRPr="002D4852" w:rsidRDefault="00D639CE" w:rsidP="000D6B42">
            <w:pPr>
              <w:pStyle w:val="ClauseSubListSubList"/>
              <w:numPr>
                <w:ilvl w:val="1"/>
                <w:numId w:val="33"/>
              </w:numPr>
              <w:tabs>
                <w:tab w:val="num" w:pos="3600"/>
              </w:tabs>
              <w:spacing w:after="240"/>
              <w:jc w:val="both"/>
              <w:rPr>
                <w:rFonts w:ascii="Arial" w:hAnsi="Arial" w:cs="Arial"/>
                <w:color w:val="000000"/>
                <w:sz w:val="20"/>
                <w:szCs w:val="20"/>
              </w:rPr>
            </w:pPr>
            <w:r w:rsidRPr="002D4852">
              <w:rPr>
                <w:rFonts w:ascii="Arial" w:hAnsi="Arial" w:cs="Arial"/>
                <w:color w:val="000000"/>
                <w:sz w:val="20"/>
                <w:szCs w:val="20"/>
              </w:rPr>
              <w:t xml:space="preserve">A </w:t>
            </w:r>
            <w:r w:rsidR="00271E90" w:rsidRPr="002D4852">
              <w:rPr>
                <w:rFonts w:ascii="Arial" w:hAnsi="Arial" w:cs="Arial"/>
                <w:color w:val="000000"/>
                <w:sz w:val="20"/>
                <w:szCs w:val="20"/>
              </w:rPr>
              <w:t>part of the Works which has been taken over by the Employer, except to the extent that the Contractor is liable for the loss or damage</w:t>
            </w:r>
            <w:r w:rsidRPr="002D4852">
              <w:rPr>
                <w:rFonts w:ascii="Arial" w:hAnsi="Arial" w:cs="Arial"/>
                <w:color w:val="000000"/>
                <w:sz w:val="20"/>
                <w:szCs w:val="20"/>
              </w:rPr>
              <w:t xml:space="preserve">; </w:t>
            </w:r>
            <w:r w:rsidR="00271E90" w:rsidRPr="002D4852">
              <w:rPr>
                <w:rFonts w:ascii="Arial" w:hAnsi="Arial" w:cs="Arial"/>
                <w:color w:val="000000"/>
                <w:sz w:val="20"/>
                <w:szCs w:val="20"/>
              </w:rPr>
              <w:t>and</w:t>
            </w:r>
          </w:p>
          <w:p w14:paraId="66AC0B1F" w14:textId="77777777" w:rsidR="00271E90" w:rsidRPr="002D4852" w:rsidRDefault="00271E90" w:rsidP="000D6B42">
            <w:pPr>
              <w:pStyle w:val="ClauseSubListSubList"/>
              <w:numPr>
                <w:ilvl w:val="1"/>
                <w:numId w:val="33"/>
              </w:numPr>
              <w:tabs>
                <w:tab w:val="num" w:pos="3600"/>
              </w:tabs>
              <w:spacing w:after="240"/>
              <w:jc w:val="both"/>
              <w:rPr>
                <w:rFonts w:ascii="Arial" w:hAnsi="Arial" w:cs="Arial"/>
                <w:color w:val="000000"/>
                <w:sz w:val="20"/>
                <w:szCs w:val="20"/>
              </w:rPr>
            </w:pPr>
            <w:r w:rsidRPr="002D4852">
              <w:rPr>
                <w:rFonts w:ascii="Arial" w:hAnsi="Arial" w:cs="Arial"/>
                <w:color w:val="000000"/>
                <w:sz w:val="20"/>
                <w:szCs w:val="20"/>
              </w:rPr>
              <w:t xml:space="preserve">Goods while they are not in the Country, subject to Sub-Clause 14.5 [Plant and Materials intended for the Works]. </w:t>
            </w:r>
          </w:p>
          <w:p w14:paraId="713398B3"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more than one year after the Base Date, the cover described in sub-paragraph (d) above ceases to be available at commercially reasonable terms, the Contractor shall (as insuring Party) give notice to the Employer, with supporting particulars. The Employer shall then (i) be entitled subject to Sub-Clause 2.5 [Employer’s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p>
        </w:tc>
      </w:tr>
      <w:tr w:rsidR="00BD3D88" w:rsidRPr="002D4852" w14:paraId="58FBD1FC" w14:textId="77777777" w:rsidTr="001D5486">
        <w:tc>
          <w:tcPr>
            <w:tcW w:w="1985" w:type="dxa"/>
            <w:gridSpan w:val="2"/>
          </w:tcPr>
          <w:p w14:paraId="3E66988C" w14:textId="77777777" w:rsidR="00271E90" w:rsidRPr="002D4852" w:rsidRDefault="00271E90" w:rsidP="00271E90">
            <w:pPr>
              <w:pStyle w:val="CG2"/>
              <w:rPr>
                <w:rFonts w:cs="Arial"/>
                <w:color w:val="000000"/>
                <w:sz w:val="20"/>
                <w:lang w:val="en-GB"/>
              </w:rPr>
            </w:pPr>
            <w:bookmarkStart w:id="1111" w:name="_Toc527650123"/>
            <w:r w:rsidRPr="002D4852">
              <w:rPr>
                <w:rFonts w:cs="Arial"/>
                <w:color w:val="000000"/>
                <w:sz w:val="20"/>
                <w:lang w:val="en-GB"/>
              </w:rPr>
              <w:t>18.3</w:t>
            </w:r>
            <w:r w:rsidRPr="002D4852">
              <w:rPr>
                <w:rFonts w:cs="Arial"/>
                <w:color w:val="000000"/>
                <w:sz w:val="20"/>
                <w:lang w:val="en-GB"/>
              </w:rPr>
              <w:tab/>
              <w:t>Insurance against Injury to Persons and Damage to Property</w:t>
            </w:r>
            <w:bookmarkEnd w:id="1111"/>
          </w:p>
        </w:tc>
        <w:tc>
          <w:tcPr>
            <w:tcW w:w="6691" w:type="dxa"/>
            <w:gridSpan w:val="4"/>
          </w:tcPr>
          <w:p w14:paraId="00F719F7"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14:paraId="22ABC9D0"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This insurance shall be for a limit per occurrence of not less than the amount stated in the Contract Data, with no limit on the number of occurrences. If an amount is not stated in the Contract Data, this Sub-Clause shall not apply.</w:t>
            </w:r>
          </w:p>
          <w:p w14:paraId="3369E311"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Unless otherwise stated in the Particular Conditions, the insurances specified in this Sub-Clause:</w:t>
            </w:r>
          </w:p>
          <w:p w14:paraId="0038D27E" w14:textId="77777777" w:rsidR="00271E90" w:rsidRPr="002D4852" w:rsidRDefault="00D639CE" w:rsidP="003F0597">
            <w:pPr>
              <w:pStyle w:val="ClauseSubList"/>
              <w:numPr>
                <w:ilvl w:val="0"/>
                <w:numId w:val="162"/>
              </w:numPr>
              <w:spacing w:after="16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hall be effected and maintained by the Contractor as insuring Party</w:t>
            </w:r>
            <w:r w:rsidRPr="002D4852">
              <w:rPr>
                <w:rFonts w:ascii="Arial" w:hAnsi="Arial" w:cs="Arial"/>
                <w:color w:val="000000"/>
                <w:sz w:val="20"/>
                <w:szCs w:val="20"/>
              </w:rPr>
              <w:t>;</w:t>
            </w:r>
            <w:r w:rsidR="00271E90" w:rsidRPr="002D4852">
              <w:rPr>
                <w:rFonts w:ascii="Arial" w:hAnsi="Arial" w:cs="Arial"/>
                <w:color w:val="000000"/>
                <w:sz w:val="20"/>
                <w:szCs w:val="20"/>
              </w:rPr>
              <w:t xml:space="preserve"> </w:t>
            </w:r>
          </w:p>
          <w:p w14:paraId="1EEFD64C" w14:textId="77777777" w:rsidR="00271E90" w:rsidRPr="002D4852" w:rsidRDefault="000547D0" w:rsidP="003F0597">
            <w:pPr>
              <w:pStyle w:val="ClauseSubList"/>
              <w:numPr>
                <w:ilvl w:val="0"/>
                <w:numId w:val="162"/>
              </w:numPr>
              <w:spacing w:after="16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hall be in</w:t>
            </w:r>
            <w:r w:rsidR="00D639CE" w:rsidRPr="002D4852">
              <w:rPr>
                <w:rFonts w:ascii="Arial" w:hAnsi="Arial" w:cs="Arial"/>
                <w:color w:val="000000"/>
                <w:sz w:val="20"/>
                <w:szCs w:val="20"/>
              </w:rPr>
              <w:t xml:space="preserve"> the joint names of the Parties;</w:t>
            </w:r>
          </w:p>
          <w:p w14:paraId="71FCEB60" w14:textId="77777777" w:rsidR="00271E90" w:rsidRPr="002D4852" w:rsidRDefault="00D639CE" w:rsidP="003F0597">
            <w:pPr>
              <w:pStyle w:val="ClauseSubList"/>
              <w:numPr>
                <w:ilvl w:val="0"/>
                <w:numId w:val="162"/>
              </w:numPr>
              <w:spacing w:after="160"/>
              <w:jc w:val="both"/>
              <w:rPr>
                <w:rFonts w:ascii="Arial" w:hAnsi="Arial" w:cs="Arial"/>
                <w:color w:val="000000"/>
                <w:sz w:val="20"/>
                <w:szCs w:val="20"/>
              </w:rPr>
            </w:pPr>
            <w:r w:rsidRPr="002D4852">
              <w:rPr>
                <w:rFonts w:ascii="Arial" w:hAnsi="Arial" w:cs="Arial"/>
                <w:color w:val="000000"/>
                <w:sz w:val="20"/>
                <w:szCs w:val="20"/>
              </w:rPr>
              <w:t>S</w:t>
            </w:r>
            <w:r w:rsidR="00271E90" w:rsidRPr="002D4852">
              <w:rPr>
                <w:rFonts w:ascii="Arial" w:hAnsi="Arial" w:cs="Arial"/>
                <w:color w:val="000000"/>
                <w:sz w:val="20"/>
                <w:szCs w:val="20"/>
              </w:rPr>
              <w:t>hall be extended to cover liability for all loss and damage to the Employer’s property (except things insured under Sub-Clause 18.2) arising out of the Contractor’s performance of the Contract</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EDEB694" w14:textId="77777777" w:rsidR="00271E90" w:rsidRPr="002D4852" w:rsidRDefault="00D639CE" w:rsidP="003F0597">
            <w:pPr>
              <w:pStyle w:val="ClauseSubList"/>
              <w:numPr>
                <w:ilvl w:val="0"/>
                <w:numId w:val="162"/>
              </w:numPr>
              <w:spacing w:after="160"/>
              <w:jc w:val="both"/>
              <w:rPr>
                <w:rFonts w:ascii="Arial" w:hAnsi="Arial" w:cs="Arial"/>
                <w:color w:val="000000"/>
                <w:sz w:val="20"/>
                <w:szCs w:val="20"/>
              </w:rPr>
            </w:pPr>
            <w:r w:rsidRPr="002D4852">
              <w:rPr>
                <w:rFonts w:ascii="Arial" w:hAnsi="Arial" w:cs="Arial"/>
                <w:color w:val="000000"/>
                <w:sz w:val="20"/>
                <w:szCs w:val="20"/>
              </w:rPr>
              <w:t>M</w:t>
            </w:r>
            <w:r w:rsidR="00271E90" w:rsidRPr="002D4852">
              <w:rPr>
                <w:rFonts w:ascii="Arial" w:hAnsi="Arial" w:cs="Arial"/>
                <w:color w:val="000000"/>
                <w:sz w:val="20"/>
                <w:szCs w:val="20"/>
              </w:rPr>
              <w:t>ay however exclude liability to the extent that it arises from:</w:t>
            </w:r>
          </w:p>
          <w:p w14:paraId="110F0ED4" w14:textId="77777777" w:rsidR="00271E90" w:rsidRPr="002D4852" w:rsidRDefault="00D639CE" w:rsidP="003F0597">
            <w:pPr>
              <w:pStyle w:val="ClauseSubListSubList"/>
              <w:numPr>
                <w:ilvl w:val="0"/>
                <w:numId w:val="164"/>
              </w:numPr>
              <w:spacing w:after="24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Employer’s right to have the Permanent Works executed on, over, under, in or through any land, and to occupy this land for the Permanent Works</w:t>
            </w:r>
            <w:r w:rsidRPr="002D4852">
              <w:rPr>
                <w:rFonts w:ascii="Arial" w:hAnsi="Arial" w:cs="Arial"/>
                <w:color w:val="000000"/>
                <w:sz w:val="20"/>
                <w:szCs w:val="20"/>
              </w:rPr>
              <w:t>;</w:t>
            </w:r>
          </w:p>
          <w:p w14:paraId="09B8A44D" w14:textId="77777777" w:rsidR="00271E90" w:rsidRPr="002D4852" w:rsidRDefault="00D639CE" w:rsidP="003F0597">
            <w:pPr>
              <w:pStyle w:val="ClauseSubListSubList"/>
              <w:numPr>
                <w:ilvl w:val="0"/>
                <w:numId w:val="164"/>
              </w:numPr>
              <w:tabs>
                <w:tab w:val="num" w:pos="3600"/>
              </w:tabs>
              <w:spacing w:after="240"/>
              <w:jc w:val="both"/>
              <w:rPr>
                <w:rFonts w:ascii="Arial" w:hAnsi="Arial" w:cs="Arial"/>
                <w:color w:val="000000"/>
                <w:sz w:val="20"/>
                <w:szCs w:val="20"/>
              </w:rPr>
            </w:pPr>
            <w:r w:rsidRPr="002D4852">
              <w:rPr>
                <w:rFonts w:ascii="Arial" w:hAnsi="Arial" w:cs="Arial"/>
                <w:color w:val="000000"/>
                <w:sz w:val="20"/>
                <w:szCs w:val="20"/>
              </w:rPr>
              <w:t>Da</w:t>
            </w:r>
            <w:r w:rsidR="00271E90" w:rsidRPr="002D4852">
              <w:rPr>
                <w:rFonts w:ascii="Arial" w:hAnsi="Arial" w:cs="Arial"/>
                <w:color w:val="000000"/>
                <w:sz w:val="20"/>
                <w:szCs w:val="20"/>
              </w:rPr>
              <w:t>mage which is an unavoidable result of the Contractor’s obligations to execute the Works and remedy any defects</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0B83C3D1" w14:textId="77777777" w:rsidR="00271E90" w:rsidRPr="002D4852" w:rsidRDefault="00D639CE" w:rsidP="003F0597">
            <w:pPr>
              <w:pStyle w:val="ClauseSubListSubList"/>
              <w:numPr>
                <w:ilvl w:val="0"/>
                <w:numId w:val="164"/>
              </w:numPr>
              <w:tabs>
                <w:tab w:val="num" w:pos="3600"/>
              </w:tabs>
              <w:spacing w:after="24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 xml:space="preserve"> cause listed in Sub-Clause 17.3 [Employer’s Risks], except to the extent that cover is available at commercially reasonable terms.</w:t>
            </w:r>
          </w:p>
        </w:tc>
      </w:tr>
      <w:tr w:rsidR="00BD3D88" w:rsidRPr="002D4852" w14:paraId="59DE505D" w14:textId="77777777" w:rsidTr="001D5486">
        <w:tc>
          <w:tcPr>
            <w:tcW w:w="1985" w:type="dxa"/>
            <w:gridSpan w:val="2"/>
          </w:tcPr>
          <w:p w14:paraId="4FB39F11" w14:textId="77777777" w:rsidR="00271E90" w:rsidRPr="002D4852" w:rsidRDefault="00271E90" w:rsidP="00271E90">
            <w:pPr>
              <w:pStyle w:val="CG2"/>
              <w:rPr>
                <w:rFonts w:cs="Arial"/>
                <w:color w:val="000000"/>
                <w:sz w:val="20"/>
                <w:lang w:val="en-GB"/>
              </w:rPr>
            </w:pPr>
            <w:bookmarkStart w:id="1112" w:name="_Toc527650124"/>
            <w:r w:rsidRPr="002D4852">
              <w:rPr>
                <w:rFonts w:cs="Arial"/>
                <w:color w:val="000000"/>
                <w:sz w:val="20"/>
                <w:lang w:val="en-GB"/>
              </w:rPr>
              <w:t>18.4</w:t>
            </w:r>
            <w:r w:rsidRPr="002D4852">
              <w:rPr>
                <w:rFonts w:cs="Arial"/>
                <w:color w:val="000000"/>
                <w:sz w:val="20"/>
                <w:lang w:val="en-GB"/>
              </w:rPr>
              <w:tab/>
              <w:t>Insurance for Contractor’s Personnel</w:t>
            </w:r>
            <w:bookmarkEnd w:id="1112"/>
          </w:p>
        </w:tc>
        <w:tc>
          <w:tcPr>
            <w:tcW w:w="6691" w:type="dxa"/>
            <w:gridSpan w:val="4"/>
          </w:tcPr>
          <w:p w14:paraId="38EA25F2"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Contractor shall effect and maintain insurance against liability for claims, damages, losses and expenses (including legal fees and expenses) arising from injury, sickness, disease or death of any person employed by the Contractor or any other of the Contractor’s Personnel.</w:t>
            </w:r>
          </w:p>
          <w:p w14:paraId="09BE756E"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insurance shall cover the Employer and the Engineer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w:t>
            </w:r>
          </w:p>
          <w:p w14:paraId="6AABBF7F"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BD3D88" w:rsidRPr="002D4852" w14:paraId="509A268B" w14:textId="77777777" w:rsidTr="001D5486">
        <w:trPr>
          <w:cantSplit/>
        </w:trPr>
        <w:tc>
          <w:tcPr>
            <w:tcW w:w="8676" w:type="dxa"/>
            <w:gridSpan w:val="6"/>
          </w:tcPr>
          <w:p w14:paraId="40BDE8D6" w14:textId="77777777" w:rsidR="00271E90" w:rsidRPr="002D4852" w:rsidRDefault="00271E90" w:rsidP="00271E90">
            <w:pPr>
              <w:pStyle w:val="CG1"/>
              <w:rPr>
                <w:rFonts w:ascii="Arial" w:hAnsi="Arial" w:cs="Arial"/>
                <w:color w:val="000000"/>
                <w:sz w:val="24"/>
                <w:szCs w:val="24"/>
                <w:lang w:val="en-GB"/>
              </w:rPr>
            </w:pPr>
            <w:bookmarkStart w:id="1113" w:name="_Toc527650125"/>
            <w:r w:rsidRPr="002D4852">
              <w:rPr>
                <w:rFonts w:ascii="Arial" w:hAnsi="Arial" w:cs="Arial"/>
                <w:color w:val="000000"/>
                <w:sz w:val="24"/>
                <w:szCs w:val="24"/>
                <w:lang w:val="en-GB"/>
              </w:rPr>
              <w:t>19.</w:t>
            </w:r>
            <w:r w:rsidRPr="002D4852">
              <w:rPr>
                <w:rFonts w:ascii="Arial" w:hAnsi="Arial" w:cs="Arial"/>
                <w:color w:val="000000"/>
                <w:sz w:val="24"/>
                <w:szCs w:val="24"/>
                <w:lang w:val="en-GB"/>
              </w:rPr>
              <w:tab/>
              <w:t>Force Majeure</w:t>
            </w:r>
            <w:bookmarkEnd w:id="1113"/>
          </w:p>
        </w:tc>
      </w:tr>
      <w:tr w:rsidR="00BD3D88" w:rsidRPr="002D4852" w14:paraId="75130DD2" w14:textId="77777777" w:rsidTr="001D5486">
        <w:tc>
          <w:tcPr>
            <w:tcW w:w="1985" w:type="dxa"/>
            <w:gridSpan w:val="2"/>
          </w:tcPr>
          <w:p w14:paraId="44C5834E" w14:textId="77777777" w:rsidR="00271E90" w:rsidRPr="002D4852" w:rsidRDefault="00271E90" w:rsidP="00271E90">
            <w:pPr>
              <w:pStyle w:val="CG2"/>
              <w:rPr>
                <w:rFonts w:cs="Arial"/>
                <w:color w:val="000000"/>
                <w:sz w:val="20"/>
                <w:lang w:val="en-GB"/>
              </w:rPr>
            </w:pPr>
            <w:bookmarkStart w:id="1114" w:name="_Toc527650126"/>
            <w:r w:rsidRPr="002D4852">
              <w:rPr>
                <w:rFonts w:cs="Arial"/>
                <w:color w:val="000000"/>
                <w:sz w:val="20"/>
                <w:lang w:val="en-GB"/>
              </w:rPr>
              <w:t>19.1</w:t>
            </w:r>
            <w:r w:rsidRPr="002D4852">
              <w:rPr>
                <w:rFonts w:cs="Arial"/>
                <w:color w:val="000000"/>
                <w:sz w:val="20"/>
                <w:lang w:val="en-GB"/>
              </w:rPr>
              <w:tab/>
              <w:t>Definition of Force Majeure</w:t>
            </w:r>
            <w:bookmarkEnd w:id="1114"/>
          </w:p>
        </w:tc>
        <w:tc>
          <w:tcPr>
            <w:tcW w:w="6691" w:type="dxa"/>
            <w:gridSpan w:val="4"/>
          </w:tcPr>
          <w:p w14:paraId="684B14E2"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In this Clause, “Force Majeure” means an exceptional event or circumstance:</w:t>
            </w:r>
          </w:p>
          <w:p w14:paraId="236D223B" w14:textId="77777777" w:rsidR="00271E90" w:rsidRPr="002D4852" w:rsidRDefault="00D639CE" w:rsidP="003F0597">
            <w:pPr>
              <w:pStyle w:val="ClauseSubList"/>
              <w:numPr>
                <w:ilvl w:val="0"/>
                <w:numId w:val="163"/>
              </w:numPr>
              <w:spacing w:after="16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hich is beyond a Party’s control</w:t>
            </w:r>
            <w:r w:rsidRPr="002D4852">
              <w:rPr>
                <w:rFonts w:ascii="Arial" w:hAnsi="Arial" w:cs="Arial"/>
                <w:color w:val="000000"/>
                <w:sz w:val="20"/>
                <w:szCs w:val="20"/>
              </w:rPr>
              <w:t>;</w:t>
            </w:r>
          </w:p>
          <w:p w14:paraId="2CC6FC23" w14:textId="77777777" w:rsidR="00271E90" w:rsidRPr="002D4852" w:rsidRDefault="00D639CE" w:rsidP="003F0597">
            <w:pPr>
              <w:pStyle w:val="ClauseSubList"/>
              <w:numPr>
                <w:ilvl w:val="0"/>
                <w:numId w:val="163"/>
              </w:numPr>
              <w:spacing w:after="16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hich such Party could not reasonably have provided against before entering into the Contract</w:t>
            </w:r>
          </w:p>
          <w:p w14:paraId="68C3A839" w14:textId="77777777" w:rsidR="00271E90" w:rsidRPr="002D4852" w:rsidRDefault="00D639CE" w:rsidP="003F0597">
            <w:pPr>
              <w:pStyle w:val="ClauseSubList"/>
              <w:numPr>
                <w:ilvl w:val="0"/>
                <w:numId w:val="163"/>
              </w:numPr>
              <w:spacing w:after="16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hich, having arisen, such Party could not reas</w:t>
            </w:r>
            <w:r w:rsidRPr="002D4852">
              <w:rPr>
                <w:rFonts w:ascii="Arial" w:hAnsi="Arial" w:cs="Arial"/>
                <w:color w:val="000000"/>
                <w:sz w:val="20"/>
                <w:szCs w:val="20"/>
              </w:rPr>
              <w:t>onably have avoided or overcome;</w:t>
            </w:r>
            <w:r w:rsidR="00271E90" w:rsidRPr="002D4852">
              <w:rPr>
                <w:rFonts w:ascii="Arial" w:hAnsi="Arial" w:cs="Arial"/>
                <w:color w:val="000000"/>
                <w:sz w:val="20"/>
                <w:szCs w:val="20"/>
              </w:rPr>
              <w:t xml:space="preserve"> and</w:t>
            </w:r>
          </w:p>
          <w:p w14:paraId="351986EC" w14:textId="77777777" w:rsidR="00271E90" w:rsidRPr="002D4852" w:rsidRDefault="00D639CE" w:rsidP="003F0597">
            <w:pPr>
              <w:pStyle w:val="ClauseSubList"/>
              <w:numPr>
                <w:ilvl w:val="0"/>
                <w:numId w:val="163"/>
              </w:numPr>
              <w:spacing w:after="16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hich is not substantially attributable to the other Party.</w:t>
            </w:r>
          </w:p>
          <w:p w14:paraId="2F59DB03"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Force Majeure may include, but is not limited to, exceptional events or circumstances of the kind listed below, so long as conditions (a) to (d) above are satisfied:</w:t>
            </w:r>
          </w:p>
          <w:p w14:paraId="2533BC50" w14:textId="77777777" w:rsidR="00271E90" w:rsidRPr="002D4852" w:rsidRDefault="00D639CE" w:rsidP="003F0597">
            <w:pPr>
              <w:pStyle w:val="ClauseSubListSubList"/>
              <w:numPr>
                <w:ilvl w:val="0"/>
                <w:numId w:val="165"/>
              </w:numPr>
              <w:spacing w:after="240"/>
              <w:jc w:val="both"/>
              <w:rPr>
                <w:rFonts w:ascii="Arial" w:hAnsi="Arial" w:cs="Arial"/>
                <w:color w:val="000000"/>
                <w:sz w:val="20"/>
                <w:szCs w:val="20"/>
              </w:rPr>
            </w:pPr>
            <w:r w:rsidRPr="002D4852">
              <w:rPr>
                <w:rFonts w:ascii="Arial" w:hAnsi="Arial" w:cs="Arial"/>
                <w:color w:val="000000"/>
                <w:sz w:val="20"/>
                <w:szCs w:val="20"/>
              </w:rPr>
              <w:t>W</w:t>
            </w:r>
            <w:r w:rsidR="00271E90" w:rsidRPr="002D4852">
              <w:rPr>
                <w:rFonts w:ascii="Arial" w:hAnsi="Arial" w:cs="Arial"/>
                <w:color w:val="000000"/>
                <w:sz w:val="20"/>
                <w:szCs w:val="20"/>
              </w:rPr>
              <w:t>ar, hostilities (whether war be declared or not), invasion, act of foreign enemies</w:t>
            </w:r>
            <w:r w:rsidRPr="002D4852">
              <w:rPr>
                <w:rFonts w:ascii="Arial" w:hAnsi="Arial" w:cs="Arial"/>
                <w:color w:val="000000"/>
                <w:sz w:val="20"/>
                <w:szCs w:val="20"/>
              </w:rPr>
              <w:t>;</w:t>
            </w:r>
          </w:p>
          <w:p w14:paraId="4CCC01B5" w14:textId="77777777" w:rsidR="00271E90" w:rsidRPr="002D4852" w:rsidRDefault="00D639CE" w:rsidP="003F0597">
            <w:pPr>
              <w:pStyle w:val="ClauseSubListSubList"/>
              <w:numPr>
                <w:ilvl w:val="0"/>
                <w:numId w:val="165"/>
              </w:numPr>
              <w:spacing w:after="24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ebellion, terrorism, sabotage by persons other than the Contractor’s Personnel, revolution, insurrection, military or usurped power, or civil war</w:t>
            </w:r>
            <w:r w:rsidRPr="002D4852">
              <w:rPr>
                <w:rFonts w:ascii="Arial" w:hAnsi="Arial" w:cs="Arial"/>
                <w:color w:val="000000"/>
                <w:sz w:val="20"/>
                <w:szCs w:val="20"/>
              </w:rPr>
              <w:t>;</w:t>
            </w:r>
          </w:p>
          <w:p w14:paraId="496A62E2" w14:textId="77777777" w:rsidR="00271E90" w:rsidRPr="002D4852" w:rsidRDefault="00D639CE" w:rsidP="003F0597">
            <w:pPr>
              <w:pStyle w:val="ClauseSubListSubList"/>
              <w:numPr>
                <w:ilvl w:val="0"/>
                <w:numId w:val="165"/>
              </w:numPr>
              <w:spacing w:after="240"/>
              <w:jc w:val="both"/>
              <w:rPr>
                <w:rFonts w:ascii="Arial" w:hAnsi="Arial" w:cs="Arial"/>
                <w:color w:val="000000"/>
                <w:sz w:val="20"/>
                <w:szCs w:val="20"/>
              </w:rPr>
            </w:pPr>
            <w:r w:rsidRPr="002D4852">
              <w:rPr>
                <w:rFonts w:ascii="Arial" w:hAnsi="Arial" w:cs="Arial"/>
                <w:color w:val="000000"/>
                <w:sz w:val="20"/>
                <w:szCs w:val="20"/>
              </w:rPr>
              <w:t>R</w:t>
            </w:r>
            <w:r w:rsidR="00271E90" w:rsidRPr="002D4852">
              <w:rPr>
                <w:rFonts w:ascii="Arial" w:hAnsi="Arial" w:cs="Arial"/>
                <w:color w:val="000000"/>
                <w:sz w:val="20"/>
                <w:szCs w:val="20"/>
              </w:rPr>
              <w:t>iot, commotion, disorder, strike or lockout by persons other than the Contractor’s Personnel</w:t>
            </w:r>
            <w:r w:rsidRPr="002D4852">
              <w:rPr>
                <w:rFonts w:ascii="Arial" w:hAnsi="Arial" w:cs="Arial"/>
                <w:color w:val="000000"/>
                <w:sz w:val="20"/>
                <w:szCs w:val="20"/>
              </w:rPr>
              <w:t>;</w:t>
            </w:r>
          </w:p>
          <w:p w14:paraId="116041AF" w14:textId="77777777" w:rsidR="00271E90" w:rsidRPr="002D4852" w:rsidRDefault="00D639CE" w:rsidP="003F0597">
            <w:pPr>
              <w:pStyle w:val="ClauseSubListSubList"/>
              <w:numPr>
                <w:ilvl w:val="0"/>
                <w:numId w:val="165"/>
              </w:numPr>
              <w:spacing w:after="240"/>
              <w:jc w:val="both"/>
              <w:rPr>
                <w:rFonts w:ascii="Arial" w:hAnsi="Arial" w:cs="Arial"/>
                <w:color w:val="000000"/>
                <w:sz w:val="20"/>
                <w:szCs w:val="20"/>
              </w:rPr>
            </w:pPr>
            <w:r w:rsidRPr="002D4852">
              <w:rPr>
                <w:rFonts w:ascii="Arial" w:hAnsi="Arial" w:cs="Arial"/>
                <w:color w:val="000000"/>
                <w:sz w:val="20"/>
                <w:szCs w:val="20"/>
              </w:rPr>
              <w:t>M</w:t>
            </w:r>
            <w:r w:rsidR="00271E90" w:rsidRPr="002D4852">
              <w:rPr>
                <w:rFonts w:ascii="Arial" w:hAnsi="Arial" w:cs="Arial"/>
                <w:color w:val="000000"/>
                <w:sz w:val="20"/>
                <w:szCs w:val="20"/>
              </w:rPr>
              <w:t>unitions of war, explosive materials, ionising radiation or contamination by radio-activity, except as may be attributable to the Contractor’s use of such munitions, explosives, radiation or radio-activity</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34C4984A" w14:textId="77777777" w:rsidR="00271E90" w:rsidRPr="002D4852" w:rsidRDefault="00D639CE" w:rsidP="003F0597">
            <w:pPr>
              <w:pStyle w:val="ClauseSubListSubList"/>
              <w:numPr>
                <w:ilvl w:val="0"/>
                <w:numId w:val="165"/>
              </w:numPr>
              <w:spacing w:after="240"/>
              <w:jc w:val="both"/>
              <w:rPr>
                <w:rFonts w:ascii="Arial" w:hAnsi="Arial" w:cs="Arial"/>
                <w:color w:val="000000"/>
                <w:sz w:val="20"/>
                <w:szCs w:val="20"/>
              </w:rPr>
            </w:pPr>
            <w:r w:rsidRPr="002D4852">
              <w:rPr>
                <w:rFonts w:ascii="Arial" w:hAnsi="Arial" w:cs="Arial"/>
                <w:color w:val="000000"/>
                <w:sz w:val="20"/>
                <w:szCs w:val="20"/>
              </w:rPr>
              <w:t>N</w:t>
            </w:r>
            <w:r w:rsidR="00271E90" w:rsidRPr="002D4852">
              <w:rPr>
                <w:rFonts w:ascii="Arial" w:hAnsi="Arial" w:cs="Arial"/>
                <w:color w:val="000000"/>
                <w:sz w:val="20"/>
                <w:szCs w:val="20"/>
              </w:rPr>
              <w:t>atural catastrophes such as earthquake, hurricane, typhoon or volcanic activity.</w:t>
            </w:r>
          </w:p>
        </w:tc>
      </w:tr>
      <w:tr w:rsidR="00BD3D88" w:rsidRPr="002D4852" w14:paraId="62E96AF4" w14:textId="77777777" w:rsidTr="001D5486">
        <w:tc>
          <w:tcPr>
            <w:tcW w:w="1985" w:type="dxa"/>
            <w:gridSpan w:val="2"/>
          </w:tcPr>
          <w:p w14:paraId="7706214E" w14:textId="77777777" w:rsidR="00271E90" w:rsidRPr="002D4852" w:rsidRDefault="00271E90" w:rsidP="00271E90">
            <w:pPr>
              <w:pStyle w:val="berschrift3"/>
              <w:ind w:left="702" w:hanging="702"/>
              <w:jc w:val="left"/>
              <w:rPr>
                <w:rFonts w:ascii="Arial" w:hAnsi="Arial" w:cs="Arial"/>
                <w:color w:val="000000"/>
                <w:sz w:val="20"/>
                <w:lang w:val="en-GB"/>
              </w:rPr>
            </w:pPr>
            <w:r w:rsidRPr="002D4852">
              <w:rPr>
                <w:rFonts w:ascii="Arial" w:hAnsi="Arial" w:cs="Arial"/>
                <w:color w:val="000000"/>
                <w:sz w:val="20"/>
                <w:lang w:val="en-GB"/>
              </w:rPr>
              <w:t>19.2</w:t>
            </w:r>
            <w:r w:rsidRPr="002D4852">
              <w:rPr>
                <w:rFonts w:ascii="Arial" w:hAnsi="Arial" w:cs="Arial"/>
                <w:color w:val="000000"/>
                <w:sz w:val="20"/>
                <w:lang w:val="en-GB"/>
              </w:rPr>
              <w:tab/>
              <w:t>Notice of Force Majeure</w:t>
            </w:r>
          </w:p>
        </w:tc>
        <w:tc>
          <w:tcPr>
            <w:tcW w:w="6691" w:type="dxa"/>
            <w:gridSpan w:val="4"/>
          </w:tcPr>
          <w:p w14:paraId="41389C74"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33D6F65E"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Party shall, having given notice, be excused performance of its obligations for so long as such Force Majeure prevents it from performing them.</w:t>
            </w:r>
          </w:p>
          <w:p w14:paraId="58B64106"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Notwithstanding any other provision of this Clause, Force Majeure shall not apply to obligations of either Party to make payments to the other Party under the Contract.</w:t>
            </w:r>
          </w:p>
        </w:tc>
      </w:tr>
      <w:tr w:rsidR="00BD3D88" w:rsidRPr="002D4852" w14:paraId="3142BD6A" w14:textId="77777777" w:rsidTr="001D5486">
        <w:tc>
          <w:tcPr>
            <w:tcW w:w="1985" w:type="dxa"/>
            <w:gridSpan w:val="2"/>
          </w:tcPr>
          <w:p w14:paraId="2FB9026F" w14:textId="77777777" w:rsidR="00271E90" w:rsidRPr="002D4852" w:rsidRDefault="00271E90" w:rsidP="00271E90">
            <w:pPr>
              <w:pStyle w:val="CG2"/>
              <w:rPr>
                <w:rFonts w:cs="Arial"/>
                <w:color w:val="000000"/>
                <w:sz w:val="20"/>
                <w:lang w:val="en-GB"/>
              </w:rPr>
            </w:pPr>
            <w:bookmarkStart w:id="1115" w:name="_Toc527650127"/>
            <w:r w:rsidRPr="002D4852">
              <w:rPr>
                <w:rFonts w:cs="Arial"/>
                <w:color w:val="000000"/>
                <w:sz w:val="20"/>
                <w:lang w:val="en-GB"/>
              </w:rPr>
              <w:t>19.3</w:t>
            </w:r>
            <w:r w:rsidRPr="002D4852">
              <w:rPr>
                <w:rFonts w:cs="Arial"/>
                <w:color w:val="000000"/>
                <w:sz w:val="20"/>
                <w:lang w:val="en-GB"/>
              </w:rPr>
              <w:tab/>
              <w:t>Duty to Minimise Delay</w:t>
            </w:r>
            <w:bookmarkEnd w:id="1115"/>
          </w:p>
        </w:tc>
        <w:tc>
          <w:tcPr>
            <w:tcW w:w="6691" w:type="dxa"/>
            <w:gridSpan w:val="4"/>
          </w:tcPr>
          <w:p w14:paraId="679F3676"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Each Party shall at all times use all reasonable endeavours to minimise any delay in the performance of the Contract as a result of Force Majeure.</w:t>
            </w:r>
          </w:p>
          <w:p w14:paraId="61F93A69"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A Party shall give notice to the other Party when it ceases to be affected by the Force Majeure.</w:t>
            </w:r>
          </w:p>
        </w:tc>
      </w:tr>
      <w:tr w:rsidR="00BD3D88" w:rsidRPr="002D4852" w14:paraId="3AECDC08" w14:textId="77777777" w:rsidTr="001D5486">
        <w:tc>
          <w:tcPr>
            <w:tcW w:w="1985" w:type="dxa"/>
            <w:gridSpan w:val="2"/>
          </w:tcPr>
          <w:p w14:paraId="68695B3B" w14:textId="77777777" w:rsidR="00271E90" w:rsidRPr="002D4852" w:rsidRDefault="00271E90" w:rsidP="00271E90">
            <w:pPr>
              <w:pStyle w:val="CG2"/>
              <w:rPr>
                <w:rFonts w:cs="Arial"/>
                <w:color w:val="000000"/>
                <w:sz w:val="20"/>
                <w:lang w:val="en-GB"/>
              </w:rPr>
            </w:pPr>
            <w:bookmarkStart w:id="1116" w:name="_Toc527650128"/>
            <w:r w:rsidRPr="002D4852">
              <w:rPr>
                <w:rFonts w:cs="Arial"/>
                <w:color w:val="000000"/>
                <w:sz w:val="20"/>
                <w:lang w:val="en-GB"/>
              </w:rPr>
              <w:t>19.4</w:t>
            </w:r>
            <w:r w:rsidRPr="002D4852">
              <w:rPr>
                <w:rFonts w:cs="Arial"/>
                <w:color w:val="000000"/>
                <w:sz w:val="20"/>
                <w:lang w:val="en-GB"/>
              </w:rPr>
              <w:tab/>
              <w:t>Conse</w:t>
            </w:r>
            <w:r w:rsidR="00F52154" w:rsidRPr="002D4852">
              <w:rPr>
                <w:rFonts w:cs="Arial"/>
                <w:color w:val="000000"/>
                <w:sz w:val="20"/>
                <w:lang w:val="en-GB"/>
              </w:rPr>
              <w:softHyphen/>
            </w:r>
            <w:r w:rsidRPr="002D4852">
              <w:rPr>
                <w:rFonts w:cs="Arial"/>
                <w:color w:val="000000"/>
                <w:sz w:val="20"/>
                <w:lang w:val="en-GB"/>
              </w:rPr>
              <w:t>quences of Force Majeure</w:t>
            </w:r>
            <w:bookmarkEnd w:id="1116"/>
          </w:p>
        </w:tc>
        <w:tc>
          <w:tcPr>
            <w:tcW w:w="6691" w:type="dxa"/>
            <w:gridSpan w:val="4"/>
          </w:tcPr>
          <w:p w14:paraId="2CDDCA77"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Contractor is prevented from performing his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14:paraId="53ACFD83" w14:textId="77777777" w:rsidR="00271E90" w:rsidRPr="002D4852" w:rsidRDefault="00D639CE" w:rsidP="003F0597">
            <w:pPr>
              <w:pStyle w:val="ClauseSubList"/>
              <w:numPr>
                <w:ilvl w:val="0"/>
                <w:numId w:val="166"/>
              </w:numPr>
              <w:spacing w:after="160"/>
              <w:jc w:val="both"/>
              <w:rPr>
                <w:rFonts w:ascii="Arial" w:hAnsi="Arial" w:cs="Arial"/>
                <w:color w:val="000000"/>
                <w:sz w:val="20"/>
                <w:szCs w:val="20"/>
              </w:rPr>
            </w:pPr>
            <w:r w:rsidRPr="002D4852">
              <w:rPr>
                <w:rFonts w:ascii="Arial" w:hAnsi="Arial" w:cs="Arial"/>
                <w:color w:val="000000"/>
                <w:sz w:val="20"/>
                <w:szCs w:val="20"/>
              </w:rPr>
              <w:t>A</w:t>
            </w:r>
            <w:r w:rsidR="00271E90" w:rsidRPr="002D4852">
              <w:rPr>
                <w:rFonts w:ascii="Arial" w:hAnsi="Arial" w:cs="Arial"/>
                <w:color w:val="000000"/>
                <w:sz w:val="20"/>
                <w:szCs w:val="20"/>
              </w:rPr>
              <w:t>n extension of time for any such delay, if completion is or will be delayed, under Sub-Clause 8.4 [Extension of Time for Completion]</w:t>
            </w:r>
            <w:r w:rsidRPr="002D4852">
              <w:rPr>
                <w:rFonts w:ascii="Arial" w:hAnsi="Arial" w:cs="Arial"/>
                <w:color w:val="000000"/>
                <w:sz w:val="20"/>
                <w:szCs w:val="20"/>
              </w:rPr>
              <w:t>;</w:t>
            </w:r>
            <w:r w:rsidR="00271E90" w:rsidRPr="002D4852">
              <w:rPr>
                <w:rFonts w:ascii="Arial" w:hAnsi="Arial" w:cs="Arial"/>
                <w:color w:val="000000"/>
                <w:sz w:val="20"/>
                <w:szCs w:val="20"/>
              </w:rPr>
              <w:t xml:space="preserve"> and</w:t>
            </w:r>
          </w:p>
          <w:p w14:paraId="2E8672F7" w14:textId="77777777" w:rsidR="00271E90" w:rsidRPr="002D4852" w:rsidRDefault="00D639CE" w:rsidP="003F0597">
            <w:pPr>
              <w:pStyle w:val="ClauseSubList"/>
              <w:numPr>
                <w:ilvl w:val="0"/>
                <w:numId w:val="166"/>
              </w:numPr>
              <w:spacing w:after="16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 event or circumstance is of the kind described in sub-paragraphs (i) to (iv) of Sub-Clause 19.1 [Definition of Force Majeure] and, in sub-paragraphs (ii) to (iv), occurs in the Country, payment of any such Cost, including the costs of rectifying or replacing the Works and/or Goods damaged or destroyed by Force Majeure, to the extent they are not indemnified through the insurance policy referred to in Sub-Clause 18.2 [Insurance for Works and Contractor’s Equipment].</w:t>
            </w:r>
          </w:p>
          <w:p w14:paraId="76F5488A"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After receiving this notice, the Engineer shall proceed in accordance with Sub-Clause 3.5 [Determinations] to agree or determine these matters.</w:t>
            </w:r>
          </w:p>
        </w:tc>
      </w:tr>
      <w:tr w:rsidR="00BD3D88" w:rsidRPr="002D4852" w14:paraId="1E10D495" w14:textId="77777777" w:rsidTr="001D5486">
        <w:trPr>
          <w:cantSplit/>
        </w:trPr>
        <w:tc>
          <w:tcPr>
            <w:tcW w:w="1985" w:type="dxa"/>
            <w:gridSpan w:val="2"/>
          </w:tcPr>
          <w:p w14:paraId="2BC1E929" w14:textId="77777777" w:rsidR="00271E90" w:rsidRPr="002D4852" w:rsidRDefault="00271E90" w:rsidP="00271E90">
            <w:pPr>
              <w:pStyle w:val="CG2"/>
              <w:rPr>
                <w:rFonts w:cs="Arial"/>
                <w:color w:val="000000"/>
                <w:sz w:val="20"/>
                <w:lang w:val="en-GB"/>
              </w:rPr>
            </w:pPr>
            <w:bookmarkStart w:id="1117" w:name="_Toc527650129"/>
            <w:r w:rsidRPr="002D4852">
              <w:rPr>
                <w:rFonts w:cs="Arial"/>
                <w:color w:val="000000"/>
                <w:sz w:val="20"/>
                <w:lang w:val="en-GB"/>
              </w:rPr>
              <w:t>19.5</w:t>
            </w:r>
            <w:r w:rsidRPr="002D4852">
              <w:rPr>
                <w:rFonts w:cs="Arial"/>
                <w:color w:val="000000"/>
                <w:sz w:val="20"/>
                <w:lang w:val="en-GB"/>
              </w:rPr>
              <w:tab/>
              <w:t>Force Majeure Affecting Subcon</w:t>
            </w:r>
            <w:r w:rsidR="007C0663" w:rsidRPr="002D4852">
              <w:rPr>
                <w:rFonts w:cs="Arial"/>
                <w:color w:val="000000"/>
                <w:sz w:val="20"/>
                <w:lang w:val="en-GB"/>
              </w:rPr>
              <w:softHyphen/>
            </w:r>
            <w:r w:rsidRPr="002D4852">
              <w:rPr>
                <w:rFonts w:cs="Arial"/>
                <w:color w:val="000000"/>
                <w:sz w:val="20"/>
                <w:lang w:val="en-GB"/>
              </w:rPr>
              <w:t>tractor</w:t>
            </w:r>
            <w:bookmarkEnd w:id="1117"/>
          </w:p>
        </w:tc>
        <w:tc>
          <w:tcPr>
            <w:tcW w:w="6691" w:type="dxa"/>
            <w:gridSpan w:val="4"/>
          </w:tcPr>
          <w:p w14:paraId="491AA3F5"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BD3D88" w:rsidRPr="002D4852" w14:paraId="333BB1B5" w14:textId="77777777" w:rsidTr="001D5486">
        <w:tc>
          <w:tcPr>
            <w:tcW w:w="1985" w:type="dxa"/>
            <w:gridSpan w:val="2"/>
          </w:tcPr>
          <w:p w14:paraId="06B82529" w14:textId="77777777" w:rsidR="00271E90" w:rsidRPr="002D4852" w:rsidRDefault="00271E90" w:rsidP="00271E90">
            <w:pPr>
              <w:pStyle w:val="CG2"/>
              <w:rPr>
                <w:rFonts w:cs="Arial"/>
                <w:color w:val="000000"/>
                <w:sz w:val="20"/>
                <w:lang w:val="en-GB"/>
              </w:rPr>
            </w:pPr>
            <w:bookmarkStart w:id="1118" w:name="_Toc527650130"/>
            <w:r w:rsidRPr="002D4852">
              <w:rPr>
                <w:rFonts w:cs="Arial"/>
                <w:color w:val="000000"/>
                <w:sz w:val="20"/>
                <w:lang w:val="en-GB"/>
              </w:rPr>
              <w:t>19.6</w:t>
            </w:r>
            <w:r w:rsidRPr="002D4852">
              <w:rPr>
                <w:rFonts w:cs="Arial"/>
                <w:color w:val="000000"/>
                <w:sz w:val="20"/>
                <w:lang w:val="en-GB"/>
              </w:rPr>
              <w:tab/>
              <w:t>Optional Termination, Payment and Release</w:t>
            </w:r>
            <w:bookmarkEnd w:id="1118"/>
          </w:p>
        </w:tc>
        <w:tc>
          <w:tcPr>
            <w:tcW w:w="6691" w:type="dxa"/>
            <w:gridSpan w:val="4"/>
          </w:tcPr>
          <w:p w14:paraId="61763EE1"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1057254B"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Upon such termination, the Engineer shall determine the value of the work done and issue a Payment Certificate which shall include:</w:t>
            </w:r>
          </w:p>
          <w:p w14:paraId="7A3E62C5" w14:textId="77777777" w:rsidR="00271E90" w:rsidRPr="002D4852" w:rsidRDefault="00D639CE" w:rsidP="003F0597">
            <w:pPr>
              <w:pStyle w:val="ClauseSubList"/>
              <w:numPr>
                <w:ilvl w:val="0"/>
                <w:numId w:val="167"/>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amounts payable for any work carried out for which a price is stated in the Contract;</w:t>
            </w:r>
          </w:p>
          <w:p w14:paraId="46600611" w14:textId="77777777" w:rsidR="00271E90" w:rsidRPr="002D4852" w:rsidRDefault="00D639CE" w:rsidP="003F0597">
            <w:pPr>
              <w:pStyle w:val="ClauseSubList"/>
              <w:numPr>
                <w:ilvl w:val="0"/>
                <w:numId w:val="167"/>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14:paraId="6CD5A698" w14:textId="77777777" w:rsidR="00271E90" w:rsidRPr="002D4852" w:rsidRDefault="00D639CE" w:rsidP="003F0597">
            <w:pPr>
              <w:pStyle w:val="ClauseSubList"/>
              <w:numPr>
                <w:ilvl w:val="0"/>
                <w:numId w:val="167"/>
              </w:numPr>
              <w:spacing w:after="160"/>
              <w:jc w:val="both"/>
              <w:rPr>
                <w:rFonts w:ascii="Arial" w:hAnsi="Arial" w:cs="Arial"/>
                <w:color w:val="000000"/>
                <w:sz w:val="20"/>
                <w:szCs w:val="20"/>
              </w:rPr>
            </w:pPr>
            <w:r w:rsidRPr="002D4852">
              <w:rPr>
                <w:rFonts w:ascii="Arial" w:hAnsi="Arial" w:cs="Arial"/>
                <w:color w:val="000000"/>
                <w:sz w:val="20"/>
                <w:szCs w:val="20"/>
              </w:rPr>
              <w:t>O</w:t>
            </w:r>
            <w:r w:rsidR="00271E90" w:rsidRPr="002D4852">
              <w:rPr>
                <w:rFonts w:ascii="Arial" w:hAnsi="Arial" w:cs="Arial"/>
                <w:color w:val="000000"/>
                <w:sz w:val="20"/>
                <w:szCs w:val="20"/>
              </w:rPr>
              <w:t>ther Cost or liabilities which in the circumstances were reasonably and necessarily incurred by the Contractor in the expectation of completing the Works;</w:t>
            </w:r>
          </w:p>
          <w:p w14:paraId="5B650F0D" w14:textId="77777777" w:rsidR="00271E90" w:rsidRPr="002D4852" w:rsidRDefault="00D639CE" w:rsidP="003F0597">
            <w:pPr>
              <w:pStyle w:val="ClauseSubList"/>
              <w:numPr>
                <w:ilvl w:val="0"/>
                <w:numId w:val="167"/>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Cost of removal of Temporary Works and Contractor’s Equipment from the Site and the return of these items to the Contractor’s works in his country (or to any other destination at no greater cost); and</w:t>
            </w:r>
          </w:p>
          <w:p w14:paraId="4EFF4D0C" w14:textId="77777777" w:rsidR="00271E90" w:rsidRPr="002D4852" w:rsidRDefault="00D639CE" w:rsidP="003F0597">
            <w:pPr>
              <w:pStyle w:val="ClauseSubList"/>
              <w:numPr>
                <w:ilvl w:val="0"/>
                <w:numId w:val="167"/>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Cost of repatriation of the Contractor’s staff and labour employed wholly in connection with the Works at the date of termination.</w:t>
            </w:r>
          </w:p>
        </w:tc>
      </w:tr>
      <w:tr w:rsidR="00BD3D88" w:rsidRPr="002D4852" w14:paraId="38836A61" w14:textId="77777777" w:rsidTr="001D5486">
        <w:tc>
          <w:tcPr>
            <w:tcW w:w="1985" w:type="dxa"/>
            <w:gridSpan w:val="2"/>
          </w:tcPr>
          <w:p w14:paraId="141D3942" w14:textId="77777777" w:rsidR="00271E90" w:rsidRPr="002D4852" w:rsidRDefault="00271E90" w:rsidP="00271E90">
            <w:pPr>
              <w:pStyle w:val="CG2"/>
              <w:rPr>
                <w:rFonts w:cs="Arial"/>
                <w:color w:val="000000"/>
                <w:sz w:val="20"/>
                <w:lang w:val="en-GB"/>
              </w:rPr>
            </w:pPr>
            <w:bookmarkStart w:id="1119" w:name="_Toc527650131"/>
            <w:r w:rsidRPr="002D4852">
              <w:rPr>
                <w:rFonts w:cs="Arial"/>
                <w:color w:val="000000"/>
                <w:sz w:val="20"/>
                <w:lang w:val="en-GB"/>
              </w:rPr>
              <w:t>19.7</w:t>
            </w:r>
            <w:r w:rsidRPr="002D4852">
              <w:rPr>
                <w:rFonts w:cs="Arial"/>
                <w:color w:val="000000"/>
                <w:sz w:val="20"/>
                <w:lang w:val="en-GB"/>
              </w:rPr>
              <w:tab/>
              <w:t>Release from Perfor</w:t>
            </w:r>
            <w:r w:rsidR="00F52154" w:rsidRPr="002D4852">
              <w:rPr>
                <w:rFonts w:cs="Arial"/>
                <w:color w:val="000000"/>
                <w:sz w:val="20"/>
                <w:lang w:val="en-GB"/>
              </w:rPr>
              <w:softHyphen/>
            </w:r>
            <w:r w:rsidRPr="002D4852">
              <w:rPr>
                <w:rFonts w:cs="Arial"/>
                <w:color w:val="000000"/>
                <w:sz w:val="20"/>
                <w:lang w:val="en-GB"/>
              </w:rPr>
              <w:t>mance</w:t>
            </w:r>
            <w:bookmarkEnd w:id="1119"/>
          </w:p>
        </w:tc>
        <w:tc>
          <w:tcPr>
            <w:tcW w:w="6691" w:type="dxa"/>
            <w:gridSpan w:val="4"/>
          </w:tcPr>
          <w:p w14:paraId="402A5DE9" w14:textId="77777777" w:rsidR="00271E90" w:rsidRPr="002D4852" w:rsidRDefault="00271E90" w:rsidP="00271E90">
            <w:pPr>
              <w:pStyle w:val="ClauseSubPara"/>
              <w:spacing w:before="0" w:after="260"/>
              <w:ind w:left="0"/>
              <w:jc w:val="both"/>
              <w:rPr>
                <w:rFonts w:ascii="Arial" w:hAnsi="Arial" w:cs="Arial"/>
                <w:color w:val="000000"/>
                <w:sz w:val="20"/>
                <w:szCs w:val="20"/>
              </w:rPr>
            </w:pPr>
            <w:r w:rsidRPr="002D4852">
              <w:rPr>
                <w:rFonts w:ascii="Arial" w:hAnsi="Arial" w:cs="Arial"/>
                <w:color w:val="000000"/>
                <w:sz w:val="20"/>
                <w:szCs w:val="20"/>
              </w:rPr>
              <w:t>Notwithstanding any other provision of this Clause, if any event or circumstance outside the control of the Parties (including, but not limited to, Force Majeure) arises 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346191AE" w14:textId="77777777" w:rsidR="00271E90" w:rsidRPr="002D4852" w:rsidRDefault="00D639CE" w:rsidP="003F0597">
            <w:pPr>
              <w:pStyle w:val="ClauseSubList"/>
              <w:numPr>
                <w:ilvl w:val="0"/>
                <w:numId w:val="168"/>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Parties shall be discharged from further performance, without prejudice to the rights of either Party in respect of any previous br</w:t>
            </w:r>
            <w:r w:rsidRPr="002D4852">
              <w:rPr>
                <w:rFonts w:ascii="Arial" w:hAnsi="Arial" w:cs="Arial"/>
                <w:color w:val="000000"/>
                <w:sz w:val="20"/>
                <w:szCs w:val="20"/>
              </w:rPr>
              <w:t>each of the Contract;</w:t>
            </w:r>
            <w:r w:rsidR="00271E90" w:rsidRPr="002D4852">
              <w:rPr>
                <w:rFonts w:ascii="Arial" w:hAnsi="Arial" w:cs="Arial"/>
                <w:color w:val="000000"/>
                <w:sz w:val="20"/>
                <w:szCs w:val="20"/>
              </w:rPr>
              <w:t xml:space="preserve"> and</w:t>
            </w:r>
          </w:p>
          <w:p w14:paraId="1E1E987B" w14:textId="77777777" w:rsidR="00271E90" w:rsidRDefault="00D639CE" w:rsidP="003F0597">
            <w:pPr>
              <w:pStyle w:val="ClauseSubList"/>
              <w:numPr>
                <w:ilvl w:val="0"/>
                <w:numId w:val="168"/>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sum payable by the Employer to the Contractor shall be the same as would have been payable under Sub-Clause 19.6 [Optional Termination, Payment and Release] if the Contract had been terminated under Sub-Clause 19.6.</w:t>
            </w:r>
          </w:p>
          <w:p w14:paraId="16CC591D" w14:textId="77777777" w:rsidR="00F52154" w:rsidRPr="002D4852" w:rsidRDefault="00F52154" w:rsidP="00F52154">
            <w:pPr>
              <w:pStyle w:val="ClauseSubList"/>
              <w:tabs>
                <w:tab w:val="clear" w:pos="576"/>
              </w:tabs>
              <w:spacing w:after="160"/>
              <w:ind w:left="518" w:firstLine="0"/>
              <w:jc w:val="both"/>
              <w:rPr>
                <w:rFonts w:ascii="Arial" w:hAnsi="Arial" w:cs="Arial"/>
                <w:color w:val="000000"/>
                <w:sz w:val="20"/>
                <w:szCs w:val="20"/>
              </w:rPr>
            </w:pPr>
          </w:p>
        </w:tc>
      </w:tr>
      <w:tr w:rsidR="00BD3D88" w:rsidRPr="002D4852" w14:paraId="4A44A201" w14:textId="77777777" w:rsidTr="001D5486">
        <w:trPr>
          <w:cantSplit/>
        </w:trPr>
        <w:tc>
          <w:tcPr>
            <w:tcW w:w="8676" w:type="dxa"/>
            <w:gridSpan w:val="6"/>
          </w:tcPr>
          <w:p w14:paraId="7C39A38F" w14:textId="77777777" w:rsidR="00271E90" w:rsidRPr="002D4852" w:rsidRDefault="00271E90" w:rsidP="00271E90">
            <w:pPr>
              <w:pStyle w:val="CG1"/>
              <w:rPr>
                <w:rFonts w:ascii="Arial" w:hAnsi="Arial" w:cs="Arial"/>
                <w:color w:val="000000"/>
                <w:sz w:val="20"/>
                <w:szCs w:val="20"/>
                <w:lang w:val="en-GB"/>
              </w:rPr>
            </w:pPr>
            <w:bookmarkStart w:id="1120" w:name="_Toc527650132"/>
            <w:r w:rsidRPr="002D4852">
              <w:rPr>
                <w:rFonts w:ascii="Arial" w:hAnsi="Arial" w:cs="Arial"/>
                <w:color w:val="000000"/>
                <w:sz w:val="24"/>
                <w:szCs w:val="24"/>
                <w:lang w:val="en-GB"/>
              </w:rPr>
              <w:t>20.</w:t>
            </w:r>
            <w:r w:rsidRPr="002D4852">
              <w:rPr>
                <w:rFonts w:ascii="Arial" w:hAnsi="Arial" w:cs="Arial"/>
                <w:color w:val="000000"/>
                <w:sz w:val="24"/>
                <w:szCs w:val="24"/>
                <w:lang w:val="en-GB"/>
              </w:rPr>
              <w:tab/>
              <w:t>Claims, Disputes and Arbitration</w:t>
            </w:r>
            <w:bookmarkEnd w:id="1120"/>
          </w:p>
        </w:tc>
      </w:tr>
      <w:tr w:rsidR="00BD3D88" w:rsidRPr="002D4852" w14:paraId="04FC7039" w14:textId="77777777" w:rsidTr="001D5486">
        <w:tc>
          <w:tcPr>
            <w:tcW w:w="1985" w:type="dxa"/>
            <w:gridSpan w:val="2"/>
          </w:tcPr>
          <w:p w14:paraId="4607E059" w14:textId="77777777" w:rsidR="00271E90" w:rsidRPr="002D4852" w:rsidRDefault="00271E90" w:rsidP="00271E90">
            <w:pPr>
              <w:pStyle w:val="CG2"/>
              <w:rPr>
                <w:rFonts w:cs="Arial"/>
                <w:color w:val="000000"/>
                <w:sz w:val="20"/>
                <w:lang w:val="en-GB"/>
              </w:rPr>
            </w:pPr>
            <w:bookmarkStart w:id="1121" w:name="_Toc527650133"/>
            <w:r w:rsidRPr="002D4852">
              <w:rPr>
                <w:rFonts w:cs="Arial"/>
                <w:color w:val="000000"/>
                <w:sz w:val="20"/>
                <w:lang w:val="en-GB"/>
              </w:rPr>
              <w:t>20.1</w:t>
            </w:r>
            <w:r w:rsidRPr="002D4852">
              <w:rPr>
                <w:rFonts w:cs="Arial"/>
                <w:color w:val="000000"/>
                <w:sz w:val="20"/>
                <w:lang w:val="en-GB"/>
              </w:rPr>
              <w:tab/>
              <w:t>Contractor’s Claims</w:t>
            </w:r>
            <w:bookmarkEnd w:id="1121"/>
          </w:p>
        </w:tc>
        <w:tc>
          <w:tcPr>
            <w:tcW w:w="6691" w:type="dxa"/>
            <w:gridSpan w:val="4"/>
          </w:tcPr>
          <w:p w14:paraId="373683F5"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14:paraId="41712EBD"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provisions of this Sub-Clause shall apply.</w:t>
            </w:r>
          </w:p>
          <w:p w14:paraId="2E1ACF3E"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 Contractor shall also submit any other notices which are required by the Contract, and supporting particulars for the claim, all as relevant to such event or circumstance.</w:t>
            </w:r>
          </w:p>
          <w:p w14:paraId="558D5B68"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Contractor shall keep such contemporary records as may be necessary to substantiate any claim, either on the Site or at another location acceptable to the Engineer. Without admitting the Employer’s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2AF8957A"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1D8B23FE" w14:textId="77777777" w:rsidR="00271E90" w:rsidRPr="002D4852" w:rsidRDefault="00D639CE" w:rsidP="003F0597">
            <w:pPr>
              <w:pStyle w:val="ClauseSubList"/>
              <w:numPr>
                <w:ilvl w:val="0"/>
                <w:numId w:val="169"/>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his fully detailed claim shall be considered as interim;</w:t>
            </w:r>
          </w:p>
          <w:p w14:paraId="7DF0835D" w14:textId="77777777" w:rsidR="00271E90" w:rsidRPr="002D4852" w:rsidRDefault="00D639CE" w:rsidP="003F0597">
            <w:pPr>
              <w:pStyle w:val="ClauseSubList"/>
              <w:numPr>
                <w:ilvl w:val="0"/>
                <w:numId w:val="169"/>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send further interim claims at monthly intervals, giving the accumulated delay and/or amount claimed, and such further particulars as the Engineer may reasonably require; and</w:t>
            </w:r>
          </w:p>
          <w:p w14:paraId="0EEC7A8D" w14:textId="77777777" w:rsidR="00271E90" w:rsidRPr="002D4852" w:rsidRDefault="00D639CE" w:rsidP="003F0597">
            <w:pPr>
              <w:pStyle w:val="ClauseSubList"/>
              <w:numPr>
                <w:ilvl w:val="0"/>
                <w:numId w:val="169"/>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Contractor shall send a final claim within 28 days after the end of the effects resulting from the event or circumstance, or within such other period as may be proposed by the Contractor and approved by the Engineer.</w:t>
            </w:r>
          </w:p>
          <w:p w14:paraId="21263F21"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the above defined time period.</w:t>
            </w:r>
          </w:p>
          <w:p w14:paraId="5350888A"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Within the above defined period of 42 days, 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5392EEC6"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Each Payment Certificate shall include such additional payment for any claim as has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6DEF733"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14:paraId="72BE2E20"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BD3D88" w:rsidRPr="002D4852" w14:paraId="76925A5A" w14:textId="77777777" w:rsidTr="001D5486">
        <w:tc>
          <w:tcPr>
            <w:tcW w:w="1985" w:type="dxa"/>
            <w:gridSpan w:val="2"/>
          </w:tcPr>
          <w:p w14:paraId="6369F214" w14:textId="77777777" w:rsidR="00271E90" w:rsidRPr="002D4852" w:rsidRDefault="00271E90" w:rsidP="00271E90">
            <w:pPr>
              <w:pStyle w:val="CG2"/>
              <w:rPr>
                <w:rFonts w:cs="Arial"/>
                <w:color w:val="000000"/>
                <w:sz w:val="20"/>
                <w:lang w:val="en-GB"/>
              </w:rPr>
            </w:pPr>
            <w:bookmarkStart w:id="1122" w:name="_Toc527650134"/>
            <w:r w:rsidRPr="002D4852">
              <w:rPr>
                <w:rFonts w:cs="Arial"/>
                <w:color w:val="000000"/>
                <w:sz w:val="20"/>
                <w:lang w:val="en-GB"/>
              </w:rPr>
              <w:t>20.2</w:t>
            </w:r>
            <w:r w:rsidRPr="002D4852">
              <w:rPr>
                <w:rFonts w:cs="Arial"/>
                <w:color w:val="000000"/>
                <w:sz w:val="20"/>
                <w:lang w:val="en-GB"/>
              </w:rPr>
              <w:tab/>
              <w:t>Appoint</w:t>
            </w:r>
            <w:r w:rsidR="00F52154" w:rsidRPr="002D4852">
              <w:rPr>
                <w:rFonts w:cs="Arial"/>
                <w:color w:val="000000"/>
                <w:sz w:val="20"/>
                <w:lang w:val="en-GB"/>
              </w:rPr>
              <w:softHyphen/>
            </w:r>
            <w:r w:rsidRPr="002D4852">
              <w:rPr>
                <w:rFonts w:cs="Arial"/>
                <w:color w:val="000000"/>
                <w:sz w:val="20"/>
                <w:lang w:val="en-GB"/>
              </w:rPr>
              <w:t>ment of the Dispute Board</w:t>
            </w:r>
            <w:bookmarkEnd w:id="1122"/>
          </w:p>
        </w:tc>
        <w:tc>
          <w:tcPr>
            <w:tcW w:w="6691" w:type="dxa"/>
            <w:gridSpan w:val="4"/>
          </w:tcPr>
          <w:p w14:paraId="7278CC05"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Disputes shall be referred to a DB for decision in accordance with Sub-Clause 20.4 [Obtaining Dispute Board’s Decision]. The Parties shall appoint a DB by the date stated in the Contract Data.</w:t>
            </w:r>
          </w:p>
          <w:p w14:paraId="1F37C518"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DB shall comprise, as stated in the Contract Data, either one or three suitably qualified persons (“the members”), each of whom shall be fluent in the language for communication defined in the Contract and shall be a professional experienced in the type of construction involved in the Works and with the interpretation of contractual documents. If the number is not so stated and the Parties do not agree otherwise, the DB shall comprise three persons.</w:t>
            </w:r>
          </w:p>
          <w:p w14:paraId="3990E523"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06B34B22"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However, if a list of potential members has been agreed by the Parties and is included in the Contract, the members shall be selected from those on the list, other than anyone who is unable or unwilling to accept appointment to the DB.</w:t>
            </w:r>
          </w:p>
          <w:p w14:paraId="2755FB8B"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289FD312"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The terms of the remuneration of either the sole member or each of the three members, including the remuneration of any expert whom the DB consults, shall be mutually agreed upon by the Parties when agreeing the terms of appointment. Each Party shall be responsible for paying one-half of this remuneration.</w:t>
            </w:r>
          </w:p>
          <w:p w14:paraId="16712FA2"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at any time the Parties so agree, they may jointly refer a matter to the DB for it to give its opinion. Neither Party shall consult the DB on any matter without the agreement of the other Party.</w:t>
            </w:r>
          </w:p>
          <w:p w14:paraId="0F3D2861" w14:textId="77777777" w:rsidR="00271E90" w:rsidRPr="002D4852" w:rsidRDefault="00271E90" w:rsidP="00271E90">
            <w:pPr>
              <w:pStyle w:val="ClauseSubPara"/>
              <w:spacing w:before="0" w:after="240"/>
              <w:ind w:left="0"/>
              <w:jc w:val="both"/>
              <w:rPr>
                <w:rFonts w:ascii="Arial" w:hAnsi="Arial" w:cs="Arial"/>
                <w:color w:val="000000"/>
                <w:sz w:val="20"/>
                <w:szCs w:val="20"/>
              </w:rPr>
            </w:pPr>
            <w:r w:rsidRPr="002D4852">
              <w:rPr>
                <w:rFonts w:ascii="Arial" w:hAnsi="Arial" w:cs="Arial"/>
                <w:color w:val="000000"/>
                <w:sz w:val="20"/>
                <w:szCs w:val="20"/>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3842D280"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appointment of any member may be terminated by mutual agreement of both Parties, but not by the Employer or the Contractor acting alone. Unless otherwise agreed by both Parties, the appointment of the DB (including each member) shall expire when the discharge referred to in Sub-Clause 14.12 [Discharge] shall have become effective.</w:t>
            </w:r>
          </w:p>
        </w:tc>
      </w:tr>
      <w:tr w:rsidR="00BD3D88" w:rsidRPr="002D4852" w14:paraId="48B4A188" w14:textId="77777777" w:rsidTr="001D5486">
        <w:tc>
          <w:tcPr>
            <w:tcW w:w="1985" w:type="dxa"/>
            <w:gridSpan w:val="2"/>
          </w:tcPr>
          <w:p w14:paraId="67A13770" w14:textId="77777777" w:rsidR="00271E90" w:rsidRPr="002D4852" w:rsidRDefault="00271E90" w:rsidP="00271E90">
            <w:pPr>
              <w:pStyle w:val="CG2"/>
              <w:rPr>
                <w:rFonts w:cs="Arial"/>
                <w:color w:val="000000"/>
                <w:sz w:val="20"/>
                <w:lang w:val="en-GB"/>
              </w:rPr>
            </w:pPr>
            <w:bookmarkStart w:id="1123" w:name="_Toc527650135"/>
            <w:r w:rsidRPr="002D4852">
              <w:rPr>
                <w:rFonts w:cs="Arial"/>
                <w:color w:val="000000"/>
                <w:sz w:val="20"/>
                <w:lang w:val="en-GB"/>
              </w:rPr>
              <w:t>20.3</w:t>
            </w:r>
            <w:r w:rsidRPr="002D4852">
              <w:rPr>
                <w:rFonts w:cs="Arial"/>
                <w:color w:val="000000"/>
                <w:sz w:val="20"/>
                <w:lang w:val="en-GB"/>
              </w:rPr>
              <w:tab/>
              <w:t>Failure to Agree on the Compo</w:t>
            </w:r>
            <w:r w:rsidR="007C0663" w:rsidRPr="002D4852">
              <w:rPr>
                <w:rFonts w:cs="Arial"/>
                <w:color w:val="000000"/>
                <w:sz w:val="20"/>
                <w:lang w:val="en-GB"/>
              </w:rPr>
              <w:softHyphen/>
            </w:r>
            <w:r w:rsidRPr="002D4852">
              <w:rPr>
                <w:rFonts w:cs="Arial"/>
                <w:color w:val="000000"/>
                <w:sz w:val="20"/>
                <w:lang w:val="en-GB"/>
              </w:rPr>
              <w:t>sition of the Dispute Board</w:t>
            </w:r>
            <w:bookmarkEnd w:id="1123"/>
          </w:p>
        </w:tc>
        <w:tc>
          <w:tcPr>
            <w:tcW w:w="6691" w:type="dxa"/>
            <w:gridSpan w:val="4"/>
          </w:tcPr>
          <w:p w14:paraId="2ED8B08F"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any of the following conditions apply, namely:</w:t>
            </w:r>
          </w:p>
          <w:p w14:paraId="49FA34DE" w14:textId="77777777" w:rsidR="00271E90" w:rsidRPr="002D4852" w:rsidRDefault="00D639CE" w:rsidP="003F0597">
            <w:pPr>
              <w:pStyle w:val="ClauseSubList"/>
              <w:numPr>
                <w:ilvl w:val="0"/>
                <w:numId w:val="170"/>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Parties fail to agree upon the appointment of the sole member of the DB by the date stated in the first paragraph of Sub-Clause 20.2 [Appointment of the Dispute Board]</w:t>
            </w:r>
            <w:r w:rsidRPr="002D4852">
              <w:rPr>
                <w:rFonts w:ascii="Arial" w:hAnsi="Arial" w:cs="Arial"/>
                <w:color w:val="000000"/>
                <w:sz w:val="20"/>
                <w:szCs w:val="20"/>
              </w:rPr>
              <w:t>;</w:t>
            </w:r>
          </w:p>
          <w:p w14:paraId="1ECAF71A" w14:textId="77777777" w:rsidR="00271E90" w:rsidRPr="002D4852" w:rsidRDefault="00D639CE" w:rsidP="003F0597">
            <w:pPr>
              <w:pStyle w:val="ClauseSubList"/>
              <w:numPr>
                <w:ilvl w:val="0"/>
                <w:numId w:val="170"/>
              </w:numPr>
              <w:spacing w:after="160"/>
              <w:jc w:val="both"/>
              <w:rPr>
                <w:rFonts w:ascii="Arial" w:hAnsi="Arial" w:cs="Arial"/>
                <w:color w:val="000000"/>
                <w:sz w:val="20"/>
                <w:szCs w:val="20"/>
              </w:rPr>
            </w:pPr>
            <w:r w:rsidRPr="002D4852">
              <w:rPr>
                <w:rFonts w:ascii="Arial" w:hAnsi="Arial" w:cs="Arial"/>
                <w:color w:val="000000"/>
                <w:sz w:val="20"/>
                <w:szCs w:val="20"/>
              </w:rPr>
              <w:t>E</w:t>
            </w:r>
            <w:r w:rsidR="00271E90" w:rsidRPr="002D4852">
              <w:rPr>
                <w:rFonts w:ascii="Arial" w:hAnsi="Arial" w:cs="Arial"/>
                <w:color w:val="000000"/>
                <w:sz w:val="20"/>
                <w:szCs w:val="20"/>
              </w:rPr>
              <w:t>ither Party fails to nominate a member (for approval by the other Party), or fails to approve a member nominated by the other Party, of a DB of three persons by such date</w:t>
            </w:r>
            <w:r w:rsidRPr="002D4852">
              <w:rPr>
                <w:rFonts w:ascii="Arial" w:hAnsi="Arial" w:cs="Arial"/>
                <w:color w:val="000000"/>
                <w:sz w:val="20"/>
                <w:szCs w:val="20"/>
              </w:rPr>
              <w:t>;</w:t>
            </w:r>
          </w:p>
          <w:p w14:paraId="6B765ABD" w14:textId="77777777" w:rsidR="00271E90" w:rsidRPr="002D4852" w:rsidRDefault="00D639CE" w:rsidP="003F0597">
            <w:pPr>
              <w:pStyle w:val="ClauseSubList"/>
              <w:numPr>
                <w:ilvl w:val="0"/>
                <w:numId w:val="170"/>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Parties fail to agree upon the appointment of the third member (to act as c</w:t>
            </w:r>
            <w:r w:rsidRPr="002D4852">
              <w:rPr>
                <w:rFonts w:ascii="Arial" w:hAnsi="Arial" w:cs="Arial"/>
                <w:color w:val="000000"/>
                <w:sz w:val="20"/>
                <w:szCs w:val="20"/>
              </w:rPr>
              <w:t>hairman) of the DB by such date;</w:t>
            </w:r>
            <w:r w:rsidR="00271E90" w:rsidRPr="002D4852">
              <w:rPr>
                <w:rFonts w:ascii="Arial" w:hAnsi="Arial" w:cs="Arial"/>
                <w:color w:val="000000"/>
                <w:sz w:val="20"/>
                <w:szCs w:val="20"/>
              </w:rPr>
              <w:t xml:space="preserve"> or</w:t>
            </w:r>
          </w:p>
          <w:p w14:paraId="3683EAA3" w14:textId="77777777" w:rsidR="00271E90" w:rsidRPr="002D4852" w:rsidRDefault="00D639CE" w:rsidP="003F0597">
            <w:pPr>
              <w:pStyle w:val="ClauseSubList"/>
              <w:numPr>
                <w:ilvl w:val="0"/>
                <w:numId w:val="170"/>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Parties fail to agree upon the appointment of a replacement person within 42 days after the date on which the sole member or one of the three members declines to act or is unable to act as a result of death, disability, resignation or termination of appointment</w:t>
            </w:r>
            <w:r w:rsidRPr="002D4852">
              <w:rPr>
                <w:rFonts w:ascii="Arial" w:hAnsi="Arial" w:cs="Arial"/>
                <w:color w:val="000000"/>
                <w:sz w:val="20"/>
                <w:szCs w:val="20"/>
              </w:rPr>
              <w:t>;</w:t>
            </w:r>
          </w:p>
          <w:p w14:paraId="7DCD514B"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BD3D88" w:rsidRPr="002D4852" w14:paraId="54FACCE7" w14:textId="77777777" w:rsidTr="001D5486">
        <w:tc>
          <w:tcPr>
            <w:tcW w:w="1985" w:type="dxa"/>
            <w:gridSpan w:val="2"/>
          </w:tcPr>
          <w:p w14:paraId="54A5BED7" w14:textId="77777777" w:rsidR="00271E90" w:rsidRPr="002D4852" w:rsidRDefault="00271E90" w:rsidP="00271E90">
            <w:pPr>
              <w:pStyle w:val="CG2"/>
              <w:rPr>
                <w:rFonts w:cs="Arial"/>
                <w:color w:val="000000"/>
                <w:sz w:val="20"/>
                <w:lang w:val="en-GB"/>
              </w:rPr>
            </w:pPr>
            <w:bookmarkStart w:id="1124" w:name="_Toc527650136"/>
            <w:r w:rsidRPr="002D4852">
              <w:rPr>
                <w:rFonts w:cs="Arial"/>
                <w:color w:val="000000"/>
                <w:sz w:val="20"/>
                <w:lang w:val="en-GB"/>
              </w:rPr>
              <w:t>20.4</w:t>
            </w:r>
            <w:r w:rsidRPr="002D4852">
              <w:rPr>
                <w:rFonts w:cs="Arial"/>
                <w:color w:val="000000"/>
                <w:sz w:val="20"/>
                <w:lang w:val="en-GB"/>
              </w:rPr>
              <w:tab/>
              <w:t>Obtaining Dispute Board’s Decision</w:t>
            </w:r>
            <w:bookmarkEnd w:id="1124"/>
          </w:p>
        </w:tc>
        <w:tc>
          <w:tcPr>
            <w:tcW w:w="6691" w:type="dxa"/>
            <w:gridSpan w:val="4"/>
          </w:tcPr>
          <w:p w14:paraId="75970F2D"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a dispute (of any kind whatsoever) arises between the Parties in connection with, 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3F2E1FB8"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For a DB of three persons, the DB shall be deemed to have received such reference on the date when it is received by the chairman of the DB.</w:t>
            </w:r>
          </w:p>
          <w:p w14:paraId="67839EBF"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3F6DFB79"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795534FC" w14:textId="77777777" w:rsidR="00271E90" w:rsidRPr="002D4852" w:rsidRDefault="00271E90" w:rsidP="00271E90">
            <w:pPr>
              <w:pStyle w:val="ClauseSubPara"/>
              <w:spacing w:before="0" w:after="160"/>
              <w:ind w:left="0"/>
              <w:jc w:val="both"/>
              <w:rPr>
                <w:rFonts w:ascii="Arial" w:hAnsi="Arial" w:cs="Arial"/>
                <w:color w:val="000000"/>
                <w:sz w:val="20"/>
                <w:szCs w:val="20"/>
              </w:rPr>
            </w:pPr>
            <w:r w:rsidRPr="002D4852">
              <w:rPr>
                <w:rFonts w:ascii="Arial" w:hAnsi="Arial" w:cs="Arial"/>
                <w:color w:val="000000"/>
                <w:sz w:val="20"/>
                <w:szCs w:val="20"/>
              </w:rPr>
              <w:t>If either Party is dissatisfied with the DB’s decision, then either Party may, within 28 days after receiving the decision, give a Notice of Dissatisfaction to the other Party indicating its dissatisfaction and intention to commence arbitration. If the DB fails to give its decision within the period of 84 days (or as otherwise approved) after receiving such reference, then either Party may, within 28 days after this period has expired, give a Notice of Dissatisfaction to the other Party.</w:t>
            </w:r>
          </w:p>
          <w:p w14:paraId="54DE9431"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79E80453"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BD3D88" w:rsidRPr="002D4852" w14:paraId="50BA8DB1" w14:textId="77777777" w:rsidTr="001D5486">
        <w:tc>
          <w:tcPr>
            <w:tcW w:w="1985" w:type="dxa"/>
            <w:gridSpan w:val="2"/>
          </w:tcPr>
          <w:p w14:paraId="3493915C" w14:textId="77777777" w:rsidR="00271E90" w:rsidRPr="002D4852" w:rsidRDefault="00271E90" w:rsidP="00271E90">
            <w:pPr>
              <w:pStyle w:val="CG2"/>
              <w:rPr>
                <w:rFonts w:cs="Arial"/>
                <w:color w:val="000000"/>
                <w:sz w:val="20"/>
                <w:lang w:val="en-GB"/>
              </w:rPr>
            </w:pPr>
            <w:bookmarkStart w:id="1125" w:name="_Toc527650137"/>
            <w:r w:rsidRPr="002D4852">
              <w:rPr>
                <w:rFonts w:cs="Arial"/>
                <w:color w:val="000000"/>
                <w:sz w:val="20"/>
                <w:lang w:val="en-GB"/>
              </w:rPr>
              <w:t>20.5</w:t>
            </w:r>
            <w:r w:rsidRPr="002D4852">
              <w:rPr>
                <w:rFonts w:cs="Arial"/>
                <w:color w:val="000000"/>
                <w:sz w:val="20"/>
                <w:lang w:val="en-GB"/>
              </w:rPr>
              <w:tab/>
              <w:t>Amicable Settlement</w:t>
            </w:r>
            <w:bookmarkEnd w:id="1125"/>
          </w:p>
        </w:tc>
        <w:tc>
          <w:tcPr>
            <w:tcW w:w="6691" w:type="dxa"/>
            <w:gridSpan w:val="4"/>
          </w:tcPr>
          <w:p w14:paraId="1C3C4F4A"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Where a Notice of Dissatisfaction has been given under Sub-Clause 20.4 above, both Parties shall attempt to settle the dispute amicably before the commencement of arbitration. However, unless both Parties agree otherwise, the Party giving a Notice of Dissatisfaction in accordance with Sub-Clause 20.4 above should move to commence arbitration after the fifty-sixth day from the day on which a Notice of Dissatisfaction was given, even if no attempt at an amicable settlement has been made.</w:t>
            </w:r>
          </w:p>
        </w:tc>
      </w:tr>
      <w:tr w:rsidR="00BD3D88" w:rsidRPr="002D4852" w14:paraId="1278D4EA" w14:textId="77777777" w:rsidTr="001D5486">
        <w:tc>
          <w:tcPr>
            <w:tcW w:w="1985" w:type="dxa"/>
            <w:gridSpan w:val="2"/>
          </w:tcPr>
          <w:p w14:paraId="1FDAA7E7" w14:textId="77777777" w:rsidR="00271E90" w:rsidRPr="002D4852" w:rsidRDefault="00271E90" w:rsidP="00271E90">
            <w:pPr>
              <w:pStyle w:val="CG2"/>
              <w:rPr>
                <w:rFonts w:cs="Arial"/>
                <w:color w:val="000000"/>
                <w:sz w:val="20"/>
                <w:lang w:val="en-GB"/>
              </w:rPr>
            </w:pPr>
            <w:bookmarkStart w:id="1126" w:name="_Toc527650138"/>
            <w:r w:rsidRPr="002D4852">
              <w:rPr>
                <w:rFonts w:cs="Arial"/>
                <w:color w:val="000000"/>
                <w:sz w:val="20"/>
                <w:lang w:val="en-GB"/>
              </w:rPr>
              <w:t>20.6</w:t>
            </w:r>
            <w:r w:rsidRPr="002D4852">
              <w:rPr>
                <w:rFonts w:cs="Arial"/>
                <w:color w:val="000000"/>
                <w:sz w:val="20"/>
                <w:lang w:val="en-GB"/>
              </w:rPr>
              <w:tab/>
              <w:t>Arbitration</w:t>
            </w:r>
            <w:bookmarkEnd w:id="1126"/>
          </w:p>
        </w:tc>
        <w:tc>
          <w:tcPr>
            <w:tcW w:w="6691" w:type="dxa"/>
            <w:gridSpan w:val="4"/>
          </w:tcPr>
          <w:p w14:paraId="22681246"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Any dispute between the Parties arising out of or in connection with the Contract not settled amicably in accordance with Sub-Clause 20.5 above and in respect of which the DB’s decision (if any) has not become final and binding shall be finally settled by arbitration. Arbitration shall be conducted as follows:</w:t>
            </w:r>
          </w:p>
          <w:p w14:paraId="0D91DA9A" w14:textId="77777777" w:rsidR="00271E90" w:rsidRPr="002D4852" w:rsidRDefault="00D639CE" w:rsidP="003F0597">
            <w:pPr>
              <w:pStyle w:val="ClauseSubList"/>
              <w:numPr>
                <w:ilvl w:val="0"/>
                <w:numId w:val="171"/>
              </w:numPr>
              <w:spacing w:after="16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 contract is with foreign contractors,</w:t>
            </w:r>
          </w:p>
          <w:p w14:paraId="2F7C1140" w14:textId="77777777" w:rsidR="00271E90" w:rsidRPr="002D4852" w:rsidRDefault="00907BD9" w:rsidP="00634781">
            <w:pPr>
              <w:pStyle w:val="ClauseSubListSubList"/>
              <w:tabs>
                <w:tab w:val="clear" w:pos="1800"/>
              </w:tabs>
              <w:spacing w:after="240"/>
              <w:ind w:left="1037" w:firstLine="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nternational arbitration (1) with proceedings administered by the arbitration institution designated in the Contract Data, and conducted under the rules of arbitration of such institution; or, if so specified in the Contract Data, (2) international arbitration in accordance with the arbitration rules of the United Nations Commission on International Trade Law (UNCITRAL); or (3) if neither an arbitration institution nor UNCITRAL arbitration rules are specified in the Contract Data, with proceedings administered by the International Chamber of Commerce (ICC) and conducted under the ICC Rules of Arbitration; by one or more arbitrators appointed in accordance with said arbitration rules</w:t>
            </w:r>
            <w:r w:rsidR="000547D0" w:rsidRPr="002D4852">
              <w:rPr>
                <w:rFonts w:ascii="Arial" w:hAnsi="Arial" w:cs="Arial"/>
                <w:color w:val="000000"/>
                <w:sz w:val="20"/>
                <w:szCs w:val="20"/>
              </w:rPr>
              <w:t>;</w:t>
            </w:r>
          </w:p>
          <w:p w14:paraId="45AE8CC8" w14:textId="77777777" w:rsidR="00271E90" w:rsidRPr="002D4852" w:rsidRDefault="00D639CE" w:rsidP="003F0597">
            <w:pPr>
              <w:pStyle w:val="ClauseSubList"/>
              <w:numPr>
                <w:ilvl w:val="0"/>
                <w:numId w:val="171"/>
              </w:numPr>
              <w:spacing w:after="160"/>
              <w:jc w:val="both"/>
              <w:rPr>
                <w:rFonts w:ascii="Arial" w:hAnsi="Arial" w:cs="Arial"/>
                <w:color w:val="000000"/>
                <w:sz w:val="20"/>
                <w:szCs w:val="20"/>
              </w:rPr>
            </w:pPr>
            <w:r w:rsidRPr="002D4852">
              <w:rPr>
                <w:rFonts w:ascii="Arial" w:hAnsi="Arial" w:cs="Arial"/>
                <w:color w:val="000000"/>
                <w:sz w:val="20"/>
                <w:szCs w:val="20"/>
              </w:rPr>
              <w:t>I</w:t>
            </w:r>
            <w:r w:rsidR="00271E90" w:rsidRPr="002D4852">
              <w:rPr>
                <w:rFonts w:ascii="Arial" w:hAnsi="Arial" w:cs="Arial"/>
                <w:color w:val="000000"/>
                <w:sz w:val="20"/>
                <w:szCs w:val="20"/>
              </w:rPr>
              <w:t>f the Contract is with domestic contractors, arbitration with proceedings conducted in accordance with the laws of the Employer’s country.</w:t>
            </w:r>
          </w:p>
          <w:p w14:paraId="545BA7E7"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place of arbitration shall be the neutral location specified in the Contract Data; and the arbitration shall be conducted in the language for communications defined in Sub-Clause 1.4 [Law and Language].</w:t>
            </w:r>
          </w:p>
          <w:p w14:paraId="5B451B30"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The arbitrators shall have full power to open up, review and revise any certificate, determination, instruction, opinion or valuation of the Engineer, and any decision of the DB, relevant to the dispute. Nothing shall disqualify representatives of the Parties and the Engineer from being called as a witness and giving evidence before the arbitrators on any matter whatsoever relevant to the dispute.</w:t>
            </w:r>
          </w:p>
          <w:p w14:paraId="0530EB37"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40BC4A3D"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Arbitration may be commenced prior to or after completion of the Works. The obligations of the Parties, the Engineer and the DB shall not be altered by reason of any arbitration being conducted during the progress of the Works.</w:t>
            </w:r>
          </w:p>
        </w:tc>
      </w:tr>
      <w:tr w:rsidR="00BD3D88" w:rsidRPr="002D4852" w14:paraId="596B3D97" w14:textId="77777777" w:rsidTr="001D5486">
        <w:tc>
          <w:tcPr>
            <w:tcW w:w="1985" w:type="dxa"/>
            <w:gridSpan w:val="2"/>
          </w:tcPr>
          <w:p w14:paraId="408CC4D0" w14:textId="77777777" w:rsidR="00271E90" w:rsidRPr="002D4852" w:rsidRDefault="00271E90" w:rsidP="00271E90">
            <w:pPr>
              <w:pStyle w:val="CG2"/>
              <w:rPr>
                <w:rFonts w:cs="Arial"/>
                <w:color w:val="000000"/>
                <w:sz w:val="20"/>
                <w:lang w:val="en-GB"/>
              </w:rPr>
            </w:pPr>
            <w:bookmarkStart w:id="1127" w:name="_Toc527650139"/>
            <w:r w:rsidRPr="002D4852">
              <w:rPr>
                <w:rFonts w:cs="Arial"/>
                <w:color w:val="000000"/>
                <w:sz w:val="20"/>
                <w:lang w:val="en-GB"/>
              </w:rPr>
              <w:t>20.7</w:t>
            </w:r>
            <w:r w:rsidRPr="002D4852">
              <w:rPr>
                <w:rFonts w:cs="Arial"/>
                <w:color w:val="000000"/>
                <w:sz w:val="20"/>
                <w:lang w:val="en-GB"/>
              </w:rPr>
              <w:tab/>
              <w:t>Failure to Comply with Dispute Board’s Decision</w:t>
            </w:r>
            <w:bookmarkEnd w:id="1127"/>
          </w:p>
        </w:tc>
        <w:tc>
          <w:tcPr>
            <w:tcW w:w="6691" w:type="dxa"/>
            <w:gridSpan w:val="4"/>
          </w:tcPr>
          <w:p w14:paraId="7367350E"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In the event that a Party fails to comply with a final and binding DB decision, then the other Party may, without prejudice to any other rights it may have, refer the failure itself to arbitration under Sub-Clause 20.6 [Arbitration]. Sub-Clause 20.4 [Obtaining Dispute Board’s Decision] and Sub-Clause 20.5 [Amicable Settlement] shall not apply to this reference.</w:t>
            </w:r>
          </w:p>
        </w:tc>
      </w:tr>
      <w:tr w:rsidR="00BD3D88" w:rsidRPr="002D4852" w14:paraId="56CD42A4" w14:textId="77777777" w:rsidTr="001D5486">
        <w:tc>
          <w:tcPr>
            <w:tcW w:w="1985" w:type="dxa"/>
            <w:gridSpan w:val="2"/>
          </w:tcPr>
          <w:p w14:paraId="0226AC17" w14:textId="77777777" w:rsidR="00271E90" w:rsidRPr="002D4852" w:rsidRDefault="00271E90" w:rsidP="00271E90">
            <w:pPr>
              <w:pStyle w:val="CG2"/>
              <w:rPr>
                <w:rFonts w:cs="Arial"/>
                <w:color w:val="000000"/>
                <w:sz w:val="20"/>
                <w:lang w:val="en-GB"/>
              </w:rPr>
            </w:pPr>
            <w:bookmarkStart w:id="1128" w:name="_Toc527650140"/>
            <w:r w:rsidRPr="002D4852">
              <w:rPr>
                <w:rFonts w:cs="Arial"/>
                <w:color w:val="000000"/>
                <w:sz w:val="20"/>
                <w:lang w:val="en-GB"/>
              </w:rPr>
              <w:t>20.8</w:t>
            </w:r>
            <w:r w:rsidRPr="002D4852">
              <w:rPr>
                <w:rFonts w:cs="Arial"/>
                <w:color w:val="000000"/>
                <w:sz w:val="20"/>
                <w:lang w:val="en-GB"/>
              </w:rPr>
              <w:tab/>
              <w:t>Expiry of Dispute Board’s Appoint</w:t>
            </w:r>
            <w:r w:rsidR="00F52154" w:rsidRPr="002D4852">
              <w:rPr>
                <w:rFonts w:cs="Arial"/>
                <w:color w:val="000000"/>
                <w:sz w:val="20"/>
                <w:lang w:val="en-GB"/>
              </w:rPr>
              <w:softHyphen/>
            </w:r>
            <w:r w:rsidRPr="002D4852">
              <w:rPr>
                <w:rFonts w:cs="Arial"/>
                <w:color w:val="000000"/>
                <w:sz w:val="20"/>
                <w:lang w:val="en-GB"/>
              </w:rPr>
              <w:t>ment</w:t>
            </w:r>
            <w:bookmarkEnd w:id="1128"/>
          </w:p>
        </w:tc>
        <w:tc>
          <w:tcPr>
            <w:tcW w:w="6691" w:type="dxa"/>
            <w:gridSpan w:val="4"/>
          </w:tcPr>
          <w:p w14:paraId="20A4A6DB" w14:textId="77777777" w:rsidR="00271E90" w:rsidRPr="002D4852" w:rsidRDefault="00271E90" w:rsidP="00271E90">
            <w:pPr>
              <w:pStyle w:val="ClauseSubPara"/>
              <w:spacing w:before="0" w:after="200"/>
              <w:ind w:left="0"/>
              <w:jc w:val="both"/>
              <w:rPr>
                <w:rFonts w:ascii="Arial" w:hAnsi="Arial" w:cs="Arial"/>
                <w:color w:val="000000"/>
                <w:sz w:val="20"/>
                <w:szCs w:val="20"/>
              </w:rPr>
            </w:pPr>
            <w:r w:rsidRPr="002D4852">
              <w:rPr>
                <w:rFonts w:ascii="Arial" w:hAnsi="Arial" w:cs="Arial"/>
                <w:color w:val="000000"/>
                <w:sz w:val="20"/>
                <w:szCs w:val="20"/>
              </w:rPr>
              <w:t>If a dispute arises between the Parties in connection with, or arising out of, the Contract or the execution of the Works and there is no DB in place, whether by reason of the expiry of the DB’s appointment or otherwise:</w:t>
            </w:r>
          </w:p>
          <w:p w14:paraId="67A1D163" w14:textId="77777777" w:rsidR="00271E90" w:rsidRPr="002D4852" w:rsidRDefault="00271E90" w:rsidP="003F0597">
            <w:pPr>
              <w:pStyle w:val="ClauseSubList"/>
              <w:numPr>
                <w:ilvl w:val="0"/>
                <w:numId w:val="172"/>
              </w:numPr>
              <w:spacing w:after="160"/>
              <w:jc w:val="both"/>
              <w:rPr>
                <w:rFonts w:ascii="Arial" w:hAnsi="Arial" w:cs="Arial"/>
                <w:color w:val="000000"/>
                <w:sz w:val="20"/>
                <w:szCs w:val="20"/>
              </w:rPr>
            </w:pPr>
            <w:r w:rsidRPr="002D4852">
              <w:rPr>
                <w:rFonts w:ascii="Arial" w:hAnsi="Arial" w:cs="Arial"/>
                <w:color w:val="000000"/>
                <w:sz w:val="20"/>
                <w:szCs w:val="20"/>
              </w:rPr>
              <w:t>Sub-Clause 20.4 [Obtaining Dispute Board’s Decision] and Sub-Clause 20.5 [Amicable Settlement] shall not apply</w:t>
            </w:r>
            <w:r w:rsidR="00D639CE" w:rsidRPr="002D4852">
              <w:rPr>
                <w:rFonts w:ascii="Arial" w:hAnsi="Arial" w:cs="Arial"/>
                <w:color w:val="000000"/>
                <w:sz w:val="20"/>
                <w:szCs w:val="20"/>
              </w:rPr>
              <w:t>;</w:t>
            </w:r>
            <w:r w:rsidRPr="002D4852">
              <w:rPr>
                <w:rFonts w:ascii="Arial" w:hAnsi="Arial" w:cs="Arial"/>
                <w:color w:val="000000"/>
                <w:sz w:val="20"/>
                <w:szCs w:val="20"/>
              </w:rPr>
              <w:t xml:space="preserve"> and</w:t>
            </w:r>
          </w:p>
          <w:p w14:paraId="45EAABCA" w14:textId="77777777" w:rsidR="00271E90" w:rsidRPr="002D4852" w:rsidRDefault="00D639CE" w:rsidP="003F0597">
            <w:pPr>
              <w:pStyle w:val="ClauseSubList"/>
              <w:numPr>
                <w:ilvl w:val="0"/>
                <w:numId w:val="172"/>
              </w:numPr>
              <w:spacing w:after="160"/>
              <w:jc w:val="both"/>
              <w:rPr>
                <w:rFonts w:ascii="Arial" w:hAnsi="Arial" w:cs="Arial"/>
                <w:color w:val="000000"/>
                <w:sz w:val="20"/>
                <w:szCs w:val="20"/>
              </w:rPr>
            </w:pPr>
            <w:r w:rsidRPr="002D4852">
              <w:rPr>
                <w:rFonts w:ascii="Arial" w:hAnsi="Arial" w:cs="Arial"/>
                <w:color w:val="000000"/>
                <w:sz w:val="20"/>
                <w:szCs w:val="20"/>
              </w:rPr>
              <w:t>T</w:t>
            </w:r>
            <w:r w:rsidR="00271E90" w:rsidRPr="002D4852">
              <w:rPr>
                <w:rFonts w:ascii="Arial" w:hAnsi="Arial" w:cs="Arial"/>
                <w:color w:val="000000"/>
                <w:sz w:val="20"/>
                <w:szCs w:val="20"/>
              </w:rPr>
              <w:t>he dispute may be referred directly to arbitration under Sub-Clause 20.6 [Arbitration].</w:t>
            </w:r>
          </w:p>
        </w:tc>
      </w:tr>
    </w:tbl>
    <w:p w14:paraId="1B827AC0" w14:textId="77777777" w:rsidR="00271E90" w:rsidRPr="002D4852" w:rsidRDefault="00271E90" w:rsidP="00271E90">
      <w:pPr>
        <w:rPr>
          <w:rFonts w:ascii="Arial" w:hAnsi="Arial" w:cs="Arial"/>
          <w:color w:val="000000"/>
          <w:lang w:val="en-GB" w:eastAsia="fr-FR"/>
        </w:rPr>
      </w:pPr>
    </w:p>
    <w:p w14:paraId="77ABE42C" w14:textId="77777777" w:rsidR="00271E90" w:rsidRPr="002D4852" w:rsidRDefault="00271E90" w:rsidP="00271E90">
      <w:pPr>
        <w:rPr>
          <w:rFonts w:ascii="Arial" w:hAnsi="Arial" w:cs="Arial"/>
          <w:color w:val="000000"/>
          <w:lang w:val="en-GB" w:eastAsia="fr-FR"/>
        </w:rPr>
      </w:pPr>
    </w:p>
    <w:p w14:paraId="185D76AE" w14:textId="77777777" w:rsidR="00271E90" w:rsidRPr="002D4852" w:rsidRDefault="00271E90" w:rsidP="00271E90">
      <w:pPr>
        <w:rPr>
          <w:rFonts w:ascii="Arial" w:hAnsi="Arial" w:cs="Arial"/>
          <w:color w:val="000000"/>
          <w:lang w:val="en-GB"/>
        </w:rPr>
      </w:pPr>
    </w:p>
    <w:p w14:paraId="549EAD14" w14:textId="77777777" w:rsidR="00271E90" w:rsidRPr="002D4852" w:rsidRDefault="00271E90" w:rsidP="00271E90">
      <w:pPr>
        <w:spacing w:before="120" w:after="240"/>
        <w:jc w:val="center"/>
        <w:rPr>
          <w:rFonts w:ascii="Arial" w:hAnsi="Arial" w:cs="Arial"/>
          <w:b/>
          <w:color w:val="000000"/>
          <w:sz w:val="20"/>
          <w:lang w:val="en-GB"/>
        </w:rPr>
      </w:pPr>
      <w:r w:rsidRPr="002D4852">
        <w:rPr>
          <w:rFonts w:ascii="Arial" w:hAnsi="Arial" w:cs="Arial"/>
          <w:color w:val="000000"/>
          <w:lang w:val="en-GB"/>
        </w:rPr>
        <w:br w:type="page"/>
      </w:r>
      <w:r w:rsidRPr="002D4852">
        <w:rPr>
          <w:rFonts w:ascii="Arial" w:hAnsi="Arial" w:cs="Arial"/>
          <w:b/>
          <w:color w:val="000000"/>
          <w:sz w:val="20"/>
          <w:lang w:val="en-GB"/>
        </w:rPr>
        <w:t>APPENDIX</w:t>
      </w:r>
    </w:p>
    <w:p w14:paraId="6662B71F" w14:textId="77777777" w:rsidR="00271E90" w:rsidRPr="002D4852" w:rsidRDefault="00271E90" w:rsidP="00271E90">
      <w:pPr>
        <w:spacing w:before="120" w:after="240"/>
        <w:jc w:val="center"/>
        <w:rPr>
          <w:rFonts w:ascii="Arial" w:hAnsi="Arial" w:cs="Arial"/>
          <w:b/>
          <w:color w:val="000000"/>
          <w:sz w:val="20"/>
          <w:lang w:val="en-GB"/>
        </w:rPr>
      </w:pPr>
      <w:r w:rsidRPr="002D4852">
        <w:rPr>
          <w:rFonts w:ascii="Arial" w:hAnsi="Arial" w:cs="Arial"/>
          <w:b/>
          <w:color w:val="000000"/>
          <w:sz w:val="20"/>
          <w:lang w:val="en-GB"/>
        </w:rPr>
        <w:t>A General Conditions of Dispute Board Agreement</w:t>
      </w:r>
    </w:p>
    <w:tbl>
      <w:tblPr>
        <w:tblW w:w="0" w:type="auto"/>
        <w:tblLook w:val="01E0" w:firstRow="1" w:lastRow="1" w:firstColumn="1" w:lastColumn="1" w:noHBand="0" w:noVBand="0"/>
      </w:tblPr>
      <w:tblGrid>
        <w:gridCol w:w="2394"/>
        <w:gridCol w:w="6491"/>
      </w:tblGrid>
      <w:tr w:rsidR="00271E90" w:rsidRPr="002D4852" w14:paraId="2AD15FF2" w14:textId="77777777" w:rsidTr="00271E90">
        <w:tc>
          <w:tcPr>
            <w:tcW w:w="2448" w:type="dxa"/>
          </w:tcPr>
          <w:p w14:paraId="74181ED0" w14:textId="77777777" w:rsidR="00271E90" w:rsidRPr="002D4852" w:rsidRDefault="00271E90" w:rsidP="00271E90">
            <w:pPr>
              <w:pStyle w:val="StandardWeb"/>
              <w:tabs>
                <w:tab w:val="left" w:pos="360"/>
              </w:tabs>
              <w:spacing w:before="0" w:after="0"/>
              <w:rPr>
                <w:rFonts w:ascii="Arial" w:hAnsi="Arial" w:cs="Arial"/>
                <w:b/>
                <w:bCs/>
                <w:color w:val="000000"/>
                <w:sz w:val="20"/>
                <w:szCs w:val="20"/>
                <w:lang w:val="en-GB" w:eastAsia="fr-FR"/>
              </w:rPr>
            </w:pPr>
            <w:bookmarkStart w:id="1129" w:name="_Toc101944421"/>
            <w:r w:rsidRPr="002D4852">
              <w:rPr>
                <w:rFonts w:ascii="Arial" w:hAnsi="Arial" w:cs="Arial"/>
                <w:b/>
                <w:bCs/>
                <w:color w:val="000000"/>
                <w:sz w:val="20"/>
                <w:szCs w:val="20"/>
                <w:lang w:val="en-GB"/>
              </w:rPr>
              <w:t xml:space="preserve">1. </w:t>
            </w:r>
            <w:r w:rsidRPr="002D4852">
              <w:rPr>
                <w:rFonts w:ascii="Arial" w:hAnsi="Arial" w:cs="Arial"/>
                <w:b/>
                <w:bCs/>
                <w:color w:val="000000"/>
                <w:sz w:val="20"/>
                <w:szCs w:val="20"/>
                <w:lang w:val="en-GB"/>
              </w:rPr>
              <w:tab/>
              <w:t>Definitions</w:t>
            </w:r>
            <w:bookmarkEnd w:id="1129"/>
          </w:p>
        </w:tc>
        <w:tc>
          <w:tcPr>
            <w:tcW w:w="6768" w:type="dxa"/>
          </w:tcPr>
          <w:p w14:paraId="5C6309BF"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Each “Dispute Board Agreement” is a tripartite agreement by and between:</w:t>
            </w:r>
          </w:p>
          <w:p w14:paraId="5E79CBB6" w14:textId="77777777" w:rsidR="00271E90" w:rsidRPr="002D4852" w:rsidRDefault="00271E90" w:rsidP="00271E90">
            <w:pPr>
              <w:pStyle w:val="FIDICClauseSubSubPara"/>
              <w:tabs>
                <w:tab w:val="left" w:pos="432"/>
              </w:tabs>
              <w:spacing w:before="0" w:after="200"/>
              <w:ind w:left="432" w:right="39" w:hanging="432"/>
              <w:jc w:val="both"/>
              <w:rPr>
                <w:color w:val="000000"/>
                <w:spacing w:val="0"/>
                <w:lang w:val="en-GB"/>
              </w:rPr>
            </w:pPr>
            <w:r w:rsidRPr="002D4852">
              <w:rPr>
                <w:color w:val="000000"/>
                <w:spacing w:val="0"/>
                <w:lang w:val="en-GB"/>
              </w:rPr>
              <w:t xml:space="preserve">(a) </w:t>
            </w:r>
            <w:r w:rsidRPr="002D4852">
              <w:rPr>
                <w:color w:val="000000"/>
                <w:spacing w:val="0"/>
                <w:lang w:val="en-GB"/>
              </w:rPr>
              <w:tab/>
            </w:r>
            <w:r w:rsidR="00D639CE" w:rsidRPr="002D4852">
              <w:rPr>
                <w:color w:val="000000"/>
                <w:spacing w:val="0"/>
                <w:lang w:val="en-GB"/>
              </w:rPr>
              <w:t>T</w:t>
            </w:r>
            <w:r w:rsidRPr="002D4852">
              <w:rPr>
                <w:color w:val="000000"/>
                <w:spacing w:val="0"/>
                <w:lang w:val="en-GB"/>
              </w:rPr>
              <w:t>he “Employer”;</w:t>
            </w:r>
          </w:p>
          <w:p w14:paraId="0188F178" w14:textId="77777777" w:rsidR="00271E90" w:rsidRPr="002D4852" w:rsidRDefault="00271E90" w:rsidP="00271E90">
            <w:pPr>
              <w:pStyle w:val="FIDICClauseSubSubPara"/>
              <w:tabs>
                <w:tab w:val="left" w:pos="432"/>
              </w:tabs>
              <w:spacing w:before="0" w:after="200"/>
              <w:ind w:left="432" w:right="39" w:hanging="432"/>
              <w:jc w:val="both"/>
              <w:rPr>
                <w:color w:val="000000"/>
                <w:spacing w:val="0"/>
                <w:lang w:val="en-GB"/>
              </w:rPr>
            </w:pPr>
            <w:r w:rsidRPr="002D4852">
              <w:rPr>
                <w:color w:val="000000"/>
                <w:spacing w:val="0"/>
                <w:lang w:val="en-GB"/>
              </w:rPr>
              <w:t xml:space="preserve">(b) </w:t>
            </w:r>
            <w:r w:rsidRPr="002D4852">
              <w:rPr>
                <w:color w:val="000000"/>
                <w:spacing w:val="0"/>
                <w:lang w:val="en-GB"/>
              </w:rPr>
              <w:tab/>
            </w:r>
            <w:r w:rsidR="00D639CE" w:rsidRPr="002D4852">
              <w:rPr>
                <w:color w:val="000000"/>
                <w:spacing w:val="0"/>
                <w:lang w:val="en-GB"/>
              </w:rPr>
              <w:t>T</w:t>
            </w:r>
            <w:r w:rsidRPr="002D4852">
              <w:rPr>
                <w:color w:val="000000"/>
                <w:spacing w:val="0"/>
                <w:lang w:val="en-GB"/>
              </w:rPr>
              <w:t>he “Contractor”; and</w:t>
            </w:r>
          </w:p>
          <w:p w14:paraId="7DA42EBB" w14:textId="77777777" w:rsidR="00271E90" w:rsidRPr="002D4852" w:rsidRDefault="00271E90" w:rsidP="00271E90">
            <w:pPr>
              <w:tabs>
                <w:tab w:val="left" w:pos="432"/>
              </w:tabs>
              <w:spacing w:after="200"/>
              <w:ind w:left="432" w:hanging="432"/>
              <w:rPr>
                <w:rFonts w:ascii="Arial" w:hAnsi="Arial" w:cs="Arial"/>
                <w:color w:val="000000"/>
                <w:sz w:val="20"/>
                <w:lang w:val="en-GB"/>
              </w:rPr>
            </w:pPr>
            <w:r w:rsidRPr="002D4852">
              <w:rPr>
                <w:rFonts w:ascii="Arial" w:hAnsi="Arial" w:cs="Arial"/>
                <w:color w:val="000000"/>
                <w:sz w:val="20"/>
                <w:lang w:val="en-GB"/>
              </w:rPr>
              <w:t xml:space="preserve">(c) </w:t>
            </w:r>
            <w:r w:rsidRPr="002D4852">
              <w:rPr>
                <w:rFonts w:ascii="Arial" w:hAnsi="Arial" w:cs="Arial"/>
                <w:color w:val="000000"/>
                <w:sz w:val="20"/>
                <w:lang w:val="en-GB"/>
              </w:rPr>
              <w:tab/>
            </w:r>
            <w:r w:rsidR="00D639CE" w:rsidRPr="002D4852">
              <w:rPr>
                <w:rFonts w:ascii="Arial" w:hAnsi="Arial" w:cs="Arial"/>
                <w:color w:val="000000"/>
                <w:sz w:val="20"/>
                <w:lang w:val="en-GB"/>
              </w:rPr>
              <w:t>T</w:t>
            </w:r>
            <w:r w:rsidRPr="002D4852">
              <w:rPr>
                <w:rFonts w:ascii="Arial" w:hAnsi="Arial" w:cs="Arial"/>
                <w:color w:val="000000"/>
                <w:sz w:val="20"/>
                <w:lang w:val="en-GB"/>
              </w:rPr>
              <w:t>he “Member” who is defined in the Dispute Board Agreement as being:</w:t>
            </w:r>
          </w:p>
          <w:p w14:paraId="1EA1A73C" w14:textId="77777777" w:rsidR="00271E90" w:rsidRPr="002D4852" w:rsidRDefault="00271E90" w:rsidP="00271E90">
            <w:pPr>
              <w:pStyle w:val="FIDICClauseSubSubPara"/>
              <w:tabs>
                <w:tab w:val="left" w:pos="432"/>
                <w:tab w:val="left" w:pos="882"/>
              </w:tabs>
              <w:spacing w:before="0" w:after="200"/>
              <w:ind w:left="864" w:right="39" w:hanging="432"/>
              <w:jc w:val="both"/>
              <w:rPr>
                <w:color w:val="000000"/>
                <w:spacing w:val="0"/>
                <w:lang w:val="en-GB"/>
              </w:rPr>
            </w:pPr>
            <w:r w:rsidRPr="002D4852">
              <w:rPr>
                <w:color w:val="000000"/>
                <w:spacing w:val="0"/>
                <w:lang w:val="en-GB"/>
              </w:rPr>
              <w:t>(i)</w:t>
            </w:r>
            <w:r w:rsidRPr="002D4852">
              <w:rPr>
                <w:color w:val="000000"/>
                <w:spacing w:val="0"/>
                <w:lang w:val="en-GB"/>
              </w:rPr>
              <w:tab/>
            </w:r>
            <w:r w:rsidR="00D639CE" w:rsidRPr="002D4852">
              <w:rPr>
                <w:color w:val="000000"/>
                <w:spacing w:val="0"/>
                <w:lang w:val="en-GB"/>
              </w:rPr>
              <w:t>T</w:t>
            </w:r>
            <w:r w:rsidRPr="002D4852">
              <w:rPr>
                <w:color w:val="000000"/>
                <w:spacing w:val="0"/>
                <w:lang w:val="en-GB"/>
              </w:rPr>
              <w:t>he sole member of the "DB" and, where this is the case, all references to the “Other Members” do not apply, or</w:t>
            </w:r>
          </w:p>
          <w:p w14:paraId="3A996C02" w14:textId="77777777" w:rsidR="00271E90" w:rsidRPr="002D4852" w:rsidRDefault="00271E90" w:rsidP="00D639CE">
            <w:pPr>
              <w:tabs>
                <w:tab w:val="left" w:pos="432"/>
                <w:tab w:val="left" w:pos="882"/>
              </w:tabs>
              <w:spacing w:after="200"/>
              <w:ind w:left="864" w:hanging="432"/>
              <w:rPr>
                <w:rFonts w:ascii="Arial" w:hAnsi="Arial" w:cs="Arial"/>
                <w:color w:val="000000"/>
                <w:sz w:val="20"/>
                <w:lang w:val="en-GB" w:eastAsia="fr-FR"/>
              </w:rPr>
            </w:pPr>
            <w:r w:rsidRPr="002D4852">
              <w:rPr>
                <w:rFonts w:ascii="Arial" w:hAnsi="Arial" w:cs="Arial"/>
                <w:color w:val="000000"/>
                <w:sz w:val="20"/>
                <w:lang w:val="en-GB"/>
              </w:rPr>
              <w:t>(ii)</w:t>
            </w:r>
            <w:r w:rsidRPr="002D4852">
              <w:rPr>
                <w:rFonts w:ascii="Arial" w:hAnsi="Arial" w:cs="Arial"/>
                <w:color w:val="000000"/>
                <w:sz w:val="20"/>
                <w:lang w:val="en-GB"/>
              </w:rPr>
              <w:tab/>
            </w:r>
            <w:r w:rsidR="00D639CE" w:rsidRPr="002D4852">
              <w:rPr>
                <w:rFonts w:ascii="Arial" w:hAnsi="Arial" w:cs="Arial"/>
                <w:color w:val="000000"/>
                <w:sz w:val="20"/>
                <w:lang w:val="en-GB"/>
              </w:rPr>
              <w:t>O</w:t>
            </w:r>
            <w:r w:rsidRPr="002D4852">
              <w:rPr>
                <w:rFonts w:ascii="Arial" w:hAnsi="Arial" w:cs="Arial"/>
                <w:color w:val="000000"/>
                <w:sz w:val="20"/>
                <w:lang w:val="en-GB"/>
              </w:rPr>
              <w:t>ne of the three persons who are jointly called the “DB” (or “Dispute Board”) and, where this is the case, the other two persons are called the “Other Members”.</w:t>
            </w:r>
          </w:p>
        </w:tc>
      </w:tr>
      <w:tr w:rsidR="00271E90" w:rsidRPr="002D4852" w14:paraId="57597956" w14:textId="77777777" w:rsidTr="00271E90">
        <w:tc>
          <w:tcPr>
            <w:tcW w:w="2448" w:type="dxa"/>
          </w:tcPr>
          <w:p w14:paraId="3D5A8AE0" w14:textId="77777777" w:rsidR="00271E90" w:rsidRPr="002D4852" w:rsidRDefault="00271E90" w:rsidP="00271E90">
            <w:pPr>
              <w:ind w:hanging="360"/>
              <w:jc w:val="left"/>
              <w:rPr>
                <w:rFonts w:ascii="Arial" w:hAnsi="Arial" w:cs="Arial"/>
                <w:b/>
                <w:color w:val="000000"/>
                <w:sz w:val="20"/>
                <w:lang w:val="en-GB" w:eastAsia="fr-FR"/>
              </w:rPr>
            </w:pPr>
          </w:p>
        </w:tc>
        <w:tc>
          <w:tcPr>
            <w:tcW w:w="6768" w:type="dxa"/>
          </w:tcPr>
          <w:p w14:paraId="558E838C" w14:textId="77777777" w:rsidR="00271E90" w:rsidRPr="002D4852" w:rsidRDefault="00271E90" w:rsidP="00271E90">
            <w:pPr>
              <w:spacing w:after="200"/>
              <w:rPr>
                <w:rFonts w:ascii="Arial" w:hAnsi="Arial" w:cs="Arial"/>
                <w:color w:val="000000"/>
                <w:sz w:val="20"/>
                <w:lang w:val="en-GB" w:eastAsia="fr-FR"/>
              </w:rPr>
            </w:pPr>
            <w:r w:rsidRPr="002D4852">
              <w:rPr>
                <w:rFonts w:ascii="Arial" w:hAnsi="Arial" w:cs="Arial"/>
                <w:color w:val="000000"/>
                <w:sz w:val="20"/>
                <w:lang w:val="en-GB"/>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271E90" w:rsidRPr="002D4852" w14:paraId="7E273017" w14:textId="77777777" w:rsidTr="00271E90">
        <w:tc>
          <w:tcPr>
            <w:tcW w:w="2448" w:type="dxa"/>
          </w:tcPr>
          <w:p w14:paraId="1E90AC2A" w14:textId="77777777" w:rsidR="00271E90" w:rsidRPr="002D4852" w:rsidRDefault="00271E90" w:rsidP="00271E90">
            <w:pPr>
              <w:tabs>
                <w:tab w:val="left" w:pos="360"/>
              </w:tabs>
              <w:ind w:left="360" w:hanging="360"/>
              <w:jc w:val="left"/>
              <w:rPr>
                <w:rFonts w:ascii="Arial" w:hAnsi="Arial" w:cs="Arial"/>
                <w:b/>
                <w:color w:val="000000"/>
                <w:sz w:val="20"/>
                <w:lang w:val="en-GB" w:eastAsia="fr-FR"/>
              </w:rPr>
            </w:pPr>
            <w:r w:rsidRPr="002D4852">
              <w:rPr>
                <w:rFonts w:ascii="Arial" w:hAnsi="Arial" w:cs="Arial"/>
                <w:b/>
                <w:color w:val="000000"/>
                <w:sz w:val="20"/>
                <w:lang w:val="en-GB"/>
              </w:rPr>
              <w:t xml:space="preserve">2. </w:t>
            </w:r>
            <w:r w:rsidRPr="002D4852">
              <w:rPr>
                <w:rFonts w:ascii="Arial" w:hAnsi="Arial" w:cs="Arial"/>
                <w:b/>
                <w:color w:val="000000"/>
                <w:sz w:val="20"/>
                <w:lang w:val="en-GB"/>
              </w:rPr>
              <w:tab/>
              <w:t>General Provisions</w:t>
            </w:r>
          </w:p>
        </w:tc>
        <w:tc>
          <w:tcPr>
            <w:tcW w:w="6768" w:type="dxa"/>
          </w:tcPr>
          <w:p w14:paraId="2F298B85"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Unless otherwise stated in the Dispute Board Agreement, it shall take effect on the latest of the following dates:</w:t>
            </w:r>
          </w:p>
          <w:p w14:paraId="67DA32FF" w14:textId="77777777" w:rsidR="00271E90" w:rsidRPr="002D4852" w:rsidRDefault="00271E90" w:rsidP="00271E90">
            <w:pPr>
              <w:pStyle w:val="FIDICClauseSubSubPara"/>
              <w:tabs>
                <w:tab w:val="left" w:pos="432"/>
              </w:tabs>
              <w:spacing w:before="0" w:after="200"/>
              <w:ind w:left="432" w:right="39" w:hanging="432"/>
              <w:jc w:val="both"/>
              <w:rPr>
                <w:color w:val="000000"/>
                <w:spacing w:val="0"/>
                <w:lang w:val="en-GB"/>
              </w:rPr>
            </w:pPr>
            <w:r w:rsidRPr="002D4852">
              <w:rPr>
                <w:color w:val="000000"/>
                <w:spacing w:val="0"/>
                <w:lang w:val="en-GB"/>
              </w:rPr>
              <w:t>(a)</w:t>
            </w:r>
            <w:r w:rsidRPr="002D4852">
              <w:rPr>
                <w:color w:val="000000"/>
                <w:spacing w:val="0"/>
                <w:lang w:val="en-GB"/>
              </w:rPr>
              <w:tab/>
            </w:r>
            <w:r w:rsidR="00D639CE" w:rsidRPr="002D4852">
              <w:rPr>
                <w:color w:val="000000"/>
                <w:spacing w:val="0"/>
                <w:lang w:val="en-GB"/>
              </w:rPr>
              <w:t>T</w:t>
            </w:r>
            <w:r w:rsidRPr="002D4852">
              <w:rPr>
                <w:color w:val="000000"/>
                <w:spacing w:val="0"/>
                <w:lang w:val="en-GB"/>
              </w:rPr>
              <w:t>he Commencement Date defined in the Contract</w:t>
            </w:r>
            <w:r w:rsidR="00D639CE" w:rsidRPr="002D4852">
              <w:rPr>
                <w:color w:val="000000"/>
                <w:spacing w:val="0"/>
                <w:lang w:val="en-GB"/>
              </w:rPr>
              <w:t>;</w:t>
            </w:r>
          </w:p>
          <w:p w14:paraId="38E35DFE" w14:textId="77777777" w:rsidR="00271E90" w:rsidRPr="002D4852" w:rsidRDefault="00271E90" w:rsidP="00271E90">
            <w:pPr>
              <w:pStyle w:val="FIDICClauseSubSubPara"/>
              <w:tabs>
                <w:tab w:val="left" w:pos="432"/>
              </w:tabs>
              <w:spacing w:before="0" w:after="200"/>
              <w:ind w:left="432" w:right="39" w:hanging="432"/>
              <w:jc w:val="both"/>
              <w:rPr>
                <w:color w:val="000000"/>
                <w:spacing w:val="0"/>
                <w:lang w:val="en-GB"/>
              </w:rPr>
            </w:pPr>
            <w:r w:rsidRPr="002D4852">
              <w:rPr>
                <w:color w:val="000000"/>
                <w:spacing w:val="0"/>
                <w:lang w:val="en-GB"/>
              </w:rPr>
              <w:t>(b)</w:t>
            </w:r>
            <w:r w:rsidRPr="002D4852">
              <w:rPr>
                <w:color w:val="000000"/>
                <w:spacing w:val="0"/>
                <w:lang w:val="en-GB"/>
              </w:rPr>
              <w:tab/>
            </w:r>
            <w:r w:rsidR="00D639CE" w:rsidRPr="002D4852">
              <w:rPr>
                <w:color w:val="000000"/>
                <w:spacing w:val="0"/>
                <w:lang w:val="en-GB"/>
              </w:rPr>
              <w:t>W</w:t>
            </w:r>
            <w:r w:rsidRPr="002D4852">
              <w:rPr>
                <w:color w:val="000000"/>
                <w:spacing w:val="0"/>
                <w:lang w:val="en-GB"/>
              </w:rPr>
              <w:t>hen the Employer, the Contractor and the Member have each signed the Dispute Board Agreement</w:t>
            </w:r>
            <w:r w:rsidR="00D639CE" w:rsidRPr="002D4852">
              <w:rPr>
                <w:color w:val="000000"/>
                <w:spacing w:val="0"/>
                <w:lang w:val="en-GB"/>
              </w:rPr>
              <w:t>;</w:t>
            </w:r>
            <w:r w:rsidRPr="002D4852">
              <w:rPr>
                <w:color w:val="000000"/>
                <w:spacing w:val="0"/>
                <w:lang w:val="en-GB"/>
              </w:rPr>
              <w:t xml:space="preserve"> or</w:t>
            </w:r>
          </w:p>
          <w:p w14:paraId="0599AEB2" w14:textId="77777777" w:rsidR="00271E90" w:rsidRPr="002D4852" w:rsidRDefault="00271E90" w:rsidP="00271E90">
            <w:pPr>
              <w:tabs>
                <w:tab w:val="left" w:pos="432"/>
              </w:tabs>
              <w:spacing w:after="200"/>
              <w:ind w:left="432" w:hanging="432"/>
              <w:rPr>
                <w:rFonts w:ascii="Arial" w:hAnsi="Arial" w:cs="Arial"/>
                <w:color w:val="000000"/>
                <w:sz w:val="20"/>
                <w:lang w:val="en-GB"/>
              </w:rPr>
            </w:pPr>
            <w:r w:rsidRPr="002D4852">
              <w:rPr>
                <w:rFonts w:ascii="Arial" w:hAnsi="Arial" w:cs="Arial"/>
                <w:color w:val="000000"/>
                <w:sz w:val="20"/>
                <w:lang w:val="en-GB"/>
              </w:rPr>
              <w:t>(c)</w:t>
            </w:r>
            <w:r w:rsidRPr="002D4852">
              <w:rPr>
                <w:rFonts w:ascii="Arial" w:hAnsi="Arial" w:cs="Arial"/>
                <w:color w:val="000000"/>
                <w:sz w:val="20"/>
                <w:lang w:val="en-GB"/>
              </w:rPr>
              <w:tab/>
            </w:r>
            <w:r w:rsidR="00D639CE" w:rsidRPr="002D4852">
              <w:rPr>
                <w:rFonts w:ascii="Arial" w:hAnsi="Arial" w:cs="Arial"/>
                <w:color w:val="000000"/>
                <w:sz w:val="20"/>
                <w:lang w:val="en-GB"/>
              </w:rPr>
              <w:t>W</w:t>
            </w:r>
            <w:r w:rsidRPr="002D4852">
              <w:rPr>
                <w:rFonts w:ascii="Arial" w:hAnsi="Arial" w:cs="Arial"/>
                <w:color w:val="000000"/>
                <w:sz w:val="20"/>
                <w:lang w:val="en-GB"/>
              </w:rPr>
              <w:t>hen the Employer, the Contractor and each of the Other Members (if any) have respectively each signed a dispute board agreement.</w:t>
            </w:r>
          </w:p>
          <w:p w14:paraId="73CF98D6" w14:textId="77777777" w:rsidR="00271E90" w:rsidRPr="002D4852" w:rsidRDefault="00271E90" w:rsidP="00271E90">
            <w:pPr>
              <w:spacing w:after="200"/>
              <w:rPr>
                <w:rFonts w:ascii="Arial" w:hAnsi="Arial" w:cs="Arial"/>
                <w:color w:val="000000"/>
                <w:sz w:val="20"/>
                <w:lang w:val="en-GB" w:eastAsia="fr-FR"/>
              </w:rPr>
            </w:pPr>
            <w:r w:rsidRPr="002D4852">
              <w:rPr>
                <w:rFonts w:ascii="Arial" w:hAnsi="Arial" w:cs="Arial"/>
                <w:color w:val="000000"/>
                <w:sz w:val="20"/>
                <w:lang w:val="en-GB"/>
              </w:rPr>
              <w:t>This employment of the Member is a personal appointment. At any time, the Member may give not less than 70 days’ notice of resignation to the Employer and to the Contractor, and the Dispute Board Agreement shall terminate upon the expiry of this period.</w:t>
            </w:r>
          </w:p>
        </w:tc>
      </w:tr>
      <w:tr w:rsidR="00271E90" w:rsidRPr="002D4852" w14:paraId="33E45B06" w14:textId="77777777" w:rsidTr="00271E90">
        <w:tc>
          <w:tcPr>
            <w:tcW w:w="2448" w:type="dxa"/>
          </w:tcPr>
          <w:p w14:paraId="406CE75A" w14:textId="77777777" w:rsidR="00271E90" w:rsidRPr="002D4852" w:rsidRDefault="00271E90" w:rsidP="00271E90">
            <w:pPr>
              <w:tabs>
                <w:tab w:val="left" w:pos="360"/>
              </w:tabs>
              <w:ind w:left="360" w:hanging="360"/>
              <w:jc w:val="left"/>
              <w:rPr>
                <w:rFonts w:ascii="Arial" w:hAnsi="Arial" w:cs="Arial"/>
                <w:b/>
                <w:color w:val="000000"/>
                <w:sz w:val="20"/>
                <w:lang w:val="en-GB"/>
              </w:rPr>
            </w:pPr>
            <w:r w:rsidRPr="002D4852">
              <w:rPr>
                <w:rFonts w:ascii="Arial" w:hAnsi="Arial" w:cs="Arial"/>
                <w:b/>
                <w:color w:val="000000"/>
                <w:sz w:val="20"/>
                <w:lang w:val="en-GB"/>
              </w:rPr>
              <w:t xml:space="preserve">3. </w:t>
            </w:r>
            <w:r w:rsidRPr="002D4852">
              <w:rPr>
                <w:rFonts w:ascii="Arial" w:hAnsi="Arial" w:cs="Arial"/>
                <w:b/>
                <w:color w:val="000000"/>
                <w:sz w:val="20"/>
                <w:lang w:val="en-GB"/>
              </w:rPr>
              <w:tab/>
              <w:t>Warranties</w:t>
            </w:r>
          </w:p>
        </w:tc>
        <w:tc>
          <w:tcPr>
            <w:tcW w:w="6768" w:type="dxa"/>
          </w:tcPr>
          <w:p w14:paraId="2CF4516C"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Member warrants and agrees that he/she is and shall be impartial and independent of the Employer, the Contractor and the Engineer. The Member shall promptly disclose, to each of them and to the Other Members (if any), any fact or circumstance which might appear inconsistent with his/her warranty and agreement of impartiality and independence.</w:t>
            </w:r>
          </w:p>
        </w:tc>
      </w:tr>
      <w:tr w:rsidR="00271E90" w:rsidRPr="002D4852" w14:paraId="48AE0858" w14:textId="77777777" w:rsidTr="00271E90">
        <w:tc>
          <w:tcPr>
            <w:tcW w:w="2448" w:type="dxa"/>
          </w:tcPr>
          <w:p w14:paraId="5A84D742"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3542F643"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When appointing the Member, the Employer and the Contractor relied upon the Member’s representations that he/she is:</w:t>
            </w:r>
          </w:p>
          <w:p w14:paraId="64EE48C5" w14:textId="77777777" w:rsidR="00271E90" w:rsidRPr="002D4852" w:rsidRDefault="00271E90" w:rsidP="00271E90">
            <w:pPr>
              <w:pStyle w:val="FIDICClauseSubSubPara"/>
              <w:tabs>
                <w:tab w:val="left" w:pos="432"/>
              </w:tabs>
              <w:spacing w:before="0" w:after="200"/>
              <w:ind w:left="432" w:right="39" w:hanging="432"/>
              <w:jc w:val="both"/>
              <w:rPr>
                <w:color w:val="000000"/>
                <w:spacing w:val="0"/>
                <w:lang w:val="en-GB"/>
              </w:rPr>
            </w:pPr>
            <w:r w:rsidRPr="002D4852">
              <w:rPr>
                <w:color w:val="000000"/>
                <w:spacing w:val="0"/>
                <w:lang w:val="en-GB"/>
              </w:rPr>
              <w:t>(a)</w:t>
            </w:r>
            <w:r w:rsidRPr="002D4852">
              <w:rPr>
                <w:color w:val="000000"/>
                <w:spacing w:val="0"/>
                <w:lang w:val="en-GB"/>
              </w:rPr>
              <w:tab/>
            </w:r>
            <w:r w:rsidR="00D639CE" w:rsidRPr="002D4852">
              <w:rPr>
                <w:color w:val="000000"/>
                <w:spacing w:val="0"/>
                <w:lang w:val="en-GB"/>
              </w:rPr>
              <w:t>E</w:t>
            </w:r>
            <w:r w:rsidRPr="002D4852">
              <w:rPr>
                <w:color w:val="000000"/>
                <w:spacing w:val="0"/>
                <w:lang w:val="en-GB"/>
              </w:rPr>
              <w:t>xperienced in the work which the Contractor is to carry out under the Contract</w:t>
            </w:r>
            <w:r w:rsidR="00D639CE" w:rsidRPr="002D4852">
              <w:rPr>
                <w:color w:val="000000"/>
                <w:spacing w:val="0"/>
                <w:lang w:val="en-GB"/>
              </w:rPr>
              <w:t>;</w:t>
            </w:r>
          </w:p>
          <w:p w14:paraId="246AA501" w14:textId="77777777" w:rsidR="00271E90" w:rsidRPr="002D4852" w:rsidRDefault="00271E90" w:rsidP="00271E90">
            <w:pPr>
              <w:pStyle w:val="FIDICClauseSubSubPara"/>
              <w:tabs>
                <w:tab w:val="left" w:pos="432"/>
              </w:tabs>
              <w:spacing w:before="0" w:after="200"/>
              <w:ind w:left="432" w:right="39" w:hanging="432"/>
              <w:jc w:val="both"/>
              <w:rPr>
                <w:color w:val="000000"/>
                <w:spacing w:val="0"/>
                <w:lang w:val="en-GB"/>
              </w:rPr>
            </w:pPr>
            <w:r w:rsidRPr="002D4852">
              <w:rPr>
                <w:color w:val="000000"/>
                <w:spacing w:val="0"/>
                <w:lang w:val="en-GB"/>
              </w:rPr>
              <w:t>(b)</w:t>
            </w:r>
            <w:r w:rsidRPr="002D4852">
              <w:rPr>
                <w:color w:val="000000"/>
                <w:spacing w:val="0"/>
                <w:lang w:val="en-GB"/>
              </w:rPr>
              <w:tab/>
            </w:r>
            <w:r w:rsidR="00D639CE" w:rsidRPr="002D4852">
              <w:rPr>
                <w:color w:val="000000"/>
                <w:spacing w:val="0"/>
                <w:lang w:val="en-GB"/>
              </w:rPr>
              <w:t>E</w:t>
            </w:r>
            <w:r w:rsidRPr="002D4852">
              <w:rPr>
                <w:color w:val="000000"/>
                <w:spacing w:val="0"/>
                <w:lang w:val="en-GB"/>
              </w:rPr>
              <w:t>xperienced in the interpretation of contract documentation</w:t>
            </w:r>
            <w:r w:rsidR="00D639CE" w:rsidRPr="002D4852">
              <w:rPr>
                <w:color w:val="000000"/>
                <w:spacing w:val="0"/>
                <w:lang w:val="en-GB"/>
              </w:rPr>
              <w:t>;</w:t>
            </w:r>
            <w:r w:rsidRPr="002D4852">
              <w:rPr>
                <w:color w:val="000000"/>
                <w:spacing w:val="0"/>
                <w:lang w:val="en-GB"/>
              </w:rPr>
              <w:t xml:space="preserve"> and</w:t>
            </w:r>
          </w:p>
          <w:p w14:paraId="2A48DF5F" w14:textId="77777777" w:rsidR="00271E90" w:rsidRPr="002D4852" w:rsidRDefault="00271E90" w:rsidP="00D639CE">
            <w:pPr>
              <w:tabs>
                <w:tab w:val="left" w:pos="432"/>
              </w:tabs>
              <w:spacing w:after="200"/>
              <w:ind w:left="432" w:hanging="432"/>
              <w:rPr>
                <w:rFonts w:ascii="Arial" w:hAnsi="Arial" w:cs="Arial"/>
                <w:color w:val="000000"/>
                <w:sz w:val="20"/>
                <w:lang w:val="en-GB"/>
              </w:rPr>
            </w:pPr>
            <w:r w:rsidRPr="002D4852">
              <w:rPr>
                <w:rFonts w:ascii="Arial" w:hAnsi="Arial" w:cs="Arial"/>
                <w:color w:val="000000"/>
                <w:sz w:val="20"/>
                <w:lang w:val="en-GB"/>
              </w:rPr>
              <w:t>(c)</w:t>
            </w:r>
            <w:r w:rsidRPr="002D4852">
              <w:rPr>
                <w:rFonts w:ascii="Arial" w:hAnsi="Arial" w:cs="Arial"/>
                <w:color w:val="000000"/>
                <w:sz w:val="20"/>
                <w:lang w:val="en-GB"/>
              </w:rPr>
              <w:tab/>
            </w:r>
            <w:r w:rsidR="00D639CE" w:rsidRPr="002D4852">
              <w:rPr>
                <w:rFonts w:ascii="Arial" w:hAnsi="Arial" w:cs="Arial"/>
                <w:color w:val="000000"/>
                <w:sz w:val="20"/>
                <w:lang w:val="en-GB"/>
              </w:rPr>
              <w:t>F</w:t>
            </w:r>
            <w:r w:rsidRPr="002D4852">
              <w:rPr>
                <w:rFonts w:ascii="Arial" w:hAnsi="Arial" w:cs="Arial"/>
                <w:color w:val="000000"/>
                <w:sz w:val="20"/>
                <w:lang w:val="en-GB"/>
              </w:rPr>
              <w:t>luent in the language for communications defined in the Contract.</w:t>
            </w:r>
          </w:p>
        </w:tc>
      </w:tr>
      <w:tr w:rsidR="00271E90" w:rsidRPr="002D4852" w14:paraId="72933B93" w14:textId="77777777" w:rsidTr="00271E90">
        <w:tc>
          <w:tcPr>
            <w:tcW w:w="2448" w:type="dxa"/>
          </w:tcPr>
          <w:p w14:paraId="5782E0B9" w14:textId="77777777" w:rsidR="00271E90" w:rsidRPr="002D4852" w:rsidRDefault="00271E90" w:rsidP="00271E90">
            <w:pPr>
              <w:tabs>
                <w:tab w:val="left" w:pos="360"/>
              </w:tabs>
              <w:ind w:left="360" w:hanging="360"/>
              <w:jc w:val="left"/>
              <w:rPr>
                <w:rFonts w:ascii="Arial" w:hAnsi="Arial" w:cs="Arial"/>
                <w:b/>
                <w:color w:val="000000"/>
                <w:sz w:val="20"/>
                <w:lang w:val="en-GB"/>
              </w:rPr>
            </w:pPr>
            <w:r w:rsidRPr="002D4852">
              <w:rPr>
                <w:rFonts w:ascii="Arial" w:hAnsi="Arial" w:cs="Arial"/>
                <w:b/>
                <w:color w:val="000000"/>
                <w:sz w:val="20"/>
                <w:lang w:val="en-GB"/>
              </w:rPr>
              <w:t xml:space="preserve">4. </w:t>
            </w:r>
            <w:r w:rsidRPr="002D4852">
              <w:rPr>
                <w:rFonts w:ascii="Arial" w:hAnsi="Arial" w:cs="Arial"/>
                <w:b/>
                <w:color w:val="000000"/>
                <w:sz w:val="20"/>
                <w:lang w:val="en-GB"/>
              </w:rPr>
              <w:tab/>
              <w:t>General Obligations of the Member</w:t>
            </w:r>
          </w:p>
        </w:tc>
        <w:tc>
          <w:tcPr>
            <w:tcW w:w="6768" w:type="dxa"/>
          </w:tcPr>
          <w:p w14:paraId="52F4015B"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Member shall:</w:t>
            </w:r>
          </w:p>
          <w:p w14:paraId="75E4EC54"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(a)</w:t>
            </w:r>
            <w:r w:rsidRPr="002D4852">
              <w:rPr>
                <w:color w:val="000000"/>
                <w:spacing w:val="0"/>
                <w:lang w:val="en-GB"/>
              </w:rPr>
              <w:tab/>
            </w:r>
            <w:r w:rsidR="00D639CE" w:rsidRPr="002D4852">
              <w:rPr>
                <w:color w:val="000000"/>
                <w:spacing w:val="0"/>
                <w:lang w:val="en-GB"/>
              </w:rPr>
              <w:t>H</w:t>
            </w:r>
            <w:r w:rsidRPr="002D4852">
              <w:rPr>
                <w:color w:val="000000"/>
                <w:spacing w:val="0"/>
                <w:lang w:val="en-GB"/>
              </w:rPr>
              <w:t>ave no interest financial or otherwise in the Employer, the Contractor or Engineer, nor any financial interest in the Contract except for payment under the Dispute Board Agreement;</w:t>
            </w:r>
          </w:p>
          <w:p w14:paraId="6A4B3E69"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(b)</w:t>
            </w:r>
            <w:r w:rsidRPr="002D4852">
              <w:rPr>
                <w:color w:val="000000"/>
                <w:spacing w:val="0"/>
                <w:lang w:val="en-GB"/>
              </w:rPr>
              <w:tab/>
            </w:r>
            <w:r w:rsidR="00D639CE" w:rsidRPr="002D4852">
              <w:rPr>
                <w:color w:val="000000"/>
                <w:spacing w:val="0"/>
                <w:lang w:val="en-GB"/>
              </w:rPr>
              <w:t>N</w:t>
            </w:r>
            <w:r w:rsidRPr="002D4852">
              <w:rPr>
                <w:color w:val="000000"/>
                <w:spacing w:val="0"/>
                <w:lang w:val="en-GB"/>
              </w:rPr>
              <w:t>ot previously have been employed as a consultant or otherwise by the Employer, the Contractor or the Engineer, except in such circumstances as were disclosed in writing to the Employer and the Contractor before they signed the Dispute Board Agreement;</w:t>
            </w:r>
          </w:p>
          <w:p w14:paraId="63A63190"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(c)</w:t>
            </w:r>
            <w:r w:rsidRPr="002D4852">
              <w:rPr>
                <w:color w:val="000000"/>
                <w:spacing w:val="0"/>
                <w:lang w:val="en-GB"/>
              </w:rPr>
              <w:tab/>
            </w:r>
            <w:r w:rsidR="00D639CE" w:rsidRPr="002D4852">
              <w:rPr>
                <w:color w:val="000000"/>
                <w:spacing w:val="0"/>
                <w:lang w:val="en-GB"/>
              </w:rPr>
              <w:t>H</w:t>
            </w:r>
            <w:r w:rsidRPr="002D4852">
              <w:rPr>
                <w:color w:val="000000"/>
                <w:spacing w:val="0"/>
                <w:lang w:val="en-GB"/>
              </w:rPr>
              <w:t>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Engineer, and any previous involvement in the overall project of which the Contract forms part;</w:t>
            </w:r>
          </w:p>
          <w:p w14:paraId="79C83EF8"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(d)</w:t>
            </w:r>
            <w:r w:rsidRPr="002D4852">
              <w:rPr>
                <w:color w:val="000000"/>
                <w:spacing w:val="0"/>
                <w:lang w:val="en-GB"/>
              </w:rPr>
              <w:tab/>
            </w:r>
            <w:r w:rsidR="00D639CE" w:rsidRPr="002D4852">
              <w:rPr>
                <w:color w:val="000000"/>
                <w:spacing w:val="0"/>
                <w:lang w:val="en-GB"/>
              </w:rPr>
              <w:t>N</w:t>
            </w:r>
            <w:r w:rsidRPr="002D4852">
              <w:rPr>
                <w:color w:val="000000"/>
                <w:spacing w:val="0"/>
                <w:lang w:val="en-GB"/>
              </w:rPr>
              <w:t>ot, for the duration of the Dispute Board Agreement, be employed as a consultant or otherwise by the Employer, the Contractor or the Engineer, except as may be agreed in writing by the Employer, the Contractor and the Other Members (if any);</w:t>
            </w:r>
          </w:p>
          <w:p w14:paraId="1224B23F"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(e)</w:t>
            </w:r>
            <w:r w:rsidRPr="002D4852">
              <w:rPr>
                <w:color w:val="000000"/>
                <w:spacing w:val="0"/>
                <w:lang w:val="en-GB"/>
              </w:rPr>
              <w:tab/>
            </w:r>
            <w:r w:rsidR="00D639CE" w:rsidRPr="002D4852">
              <w:rPr>
                <w:color w:val="000000"/>
                <w:spacing w:val="0"/>
                <w:lang w:val="en-GB"/>
              </w:rPr>
              <w:t>C</w:t>
            </w:r>
            <w:r w:rsidRPr="002D4852">
              <w:rPr>
                <w:color w:val="000000"/>
                <w:spacing w:val="0"/>
                <w:lang w:val="en-GB"/>
              </w:rPr>
              <w:t>omply with the annexed procedural rules and with Sub-Clause 20.4 of the Conditions of Contract;</w:t>
            </w:r>
          </w:p>
          <w:p w14:paraId="24D6E1FF"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(f)</w:t>
            </w:r>
            <w:r w:rsidRPr="002D4852">
              <w:rPr>
                <w:color w:val="000000"/>
                <w:spacing w:val="0"/>
                <w:lang w:val="en-GB"/>
              </w:rPr>
              <w:tab/>
            </w:r>
            <w:r w:rsidR="00D639CE" w:rsidRPr="002D4852">
              <w:rPr>
                <w:color w:val="000000"/>
                <w:spacing w:val="0"/>
                <w:lang w:val="en-GB"/>
              </w:rPr>
              <w:t>N</w:t>
            </w:r>
            <w:r w:rsidRPr="002D4852">
              <w:rPr>
                <w:color w:val="000000"/>
                <w:spacing w:val="0"/>
                <w:lang w:val="en-GB"/>
              </w:rPr>
              <w:t>ot give advice to the Employer, the Contractor, the Employer’s Personnel or the Contractor’s Personnel concerning the conduct of the Contract, other than in accordance with the annexed procedural rules;</w:t>
            </w:r>
          </w:p>
          <w:p w14:paraId="62A8B592"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(g)</w:t>
            </w:r>
            <w:r w:rsidRPr="002D4852">
              <w:rPr>
                <w:color w:val="000000"/>
                <w:spacing w:val="0"/>
                <w:lang w:val="en-GB"/>
              </w:rPr>
              <w:tab/>
            </w:r>
            <w:r w:rsidR="00D639CE" w:rsidRPr="002D4852">
              <w:rPr>
                <w:color w:val="000000"/>
                <w:spacing w:val="0"/>
                <w:lang w:val="en-GB"/>
              </w:rPr>
              <w:t>N</w:t>
            </w:r>
            <w:r w:rsidRPr="002D4852">
              <w:rPr>
                <w:color w:val="000000"/>
                <w:spacing w:val="0"/>
                <w:lang w:val="en-GB"/>
              </w:rPr>
              <w:t>ot while a Member enter into discussions or make any agreement with the Employer, the Contractor or the Engineer regarding employment by any of them, whether as a consultant or otherwise, after ceasing to act under the Dispute Board Agreement;</w:t>
            </w:r>
          </w:p>
          <w:p w14:paraId="7D4A9C3E"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(h)</w:t>
            </w:r>
            <w:r w:rsidRPr="002D4852">
              <w:rPr>
                <w:color w:val="000000"/>
                <w:spacing w:val="0"/>
                <w:lang w:val="en-GB"/>
              </w:rPr>
              <w:tab/>
            </w:r>
            <w:r w:rsidR="00D639CE" w:rsidRPr="002D4852">
              <w:rPr>
                <w:color w:val="000000"/>
                <w:spacing w:val="0"/>
                <w:lang w:val="en-GB"/>
              </w:rPr>
              <w:t>E</w:t>
            </w:r>
            <w:r w:rsidRPr="002D4852">
              <w:rPr>
                <w:color w:val="000000"/>
                <w:spacing w:val="0"/>
                <w:lang w:val="en-GB"/>
              </w:rPr>
              <w:t>nsure his/her availability for all site visits and hearings as are necessary;</w:t>
            </w:r>
          </w:p>
          <w:p w14:paraId="3259008B"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(i)</w:t>
            </w:r>
            <w:r w:rsidRPr="002D4852">
              <w:rPr>
                <w:color w:val="000000"/>
                <w:spacing w:val="0"/>
                <w:lang w:val="en-GB"/>
              </w:rPr>
              <w:tab/>
            </w:r>
            <w:r w:rsidR="00D639CE" w:rsidRPr="002D4852">
              <w:rPr>
                <w:color w:val="000000"/>
                <w:spacing w:val="0"/>
                <w:lang w:val="en-GB"/>
              </w:rPr>
              <w:t>B</w:t>
            </w:r>
            <w:r w:rsidRPr="002D4852">
              <w:rPr>
                <w:color w:val="000000"/>
                <w:spacing w:val="0"/>
                <w:lang w:val="en-GB"/>
              </w:rPr>
              <w:t>ecome conversant with the Contract and with the progress of the Works (and of any other parts of the project of which the Contract forms part) by studying all documents received which shall be maintained in a current working file;</w:t>
            </w:r>
          </w:p>
          <w:p w14:paraId="1B769E74"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(j)</w:t>
            </w:r>
            <w:r w:rsidRPr="002D4852">
              <w:rPr>
                <w:color w:val="000000"/>
                <w:spacing w:val="0"/>
                <w:lang w:val="en-GB"/>
              </w:rPr>
              <w:tab/>
            </w:r>
            <w:r w:rsidR="00D639CE" w:rsidRPr="002D4852">
              <w:rPr>
                <w:color w:val="000000"/>
                <w:spacing w:val="0"/>
                <w:lang w:val="en-GB"/>
              </w:rPr>
              <w:t>T</w:t>
            </w:r>
            <w:r w:rsidRPr="002D4852">
              <w:rPr>
                <w:color w:val="000000"/>
                <w:spacing w:val="0"/>
                <w:lang w:val="en-GB"/>
              </w:rPr>
              <w:t>reat the details of the Contract and all the DB’s activities and hearings as private and confidential, and not publish or disclose them without the prior written consent of the Employer, the Contractor and the Other Members (if any); and</w:t>
            </w:r>
          </w:p>
          <w:p w14:paraId="30A98655" w14:textId="77777777" w:rsidR="00271E90" w:rsidRPr="002D4852" w:rsidRDefault="00271E90" w:rsidP="00D639CE">
            <w:pPr>
              <w:tabs>
                <w:tab w:val="left" w:pos="432"/>
              </w:tabs>
              <w:spacing w:after="200"/>
              <w:ind w:left="432" w:hanging="432"/>
              <w:rPr>
                <w:rFonts w:ascii="Arial" w:hAnsi="Arial" w:cs="Arial"/>
                <w:color w:val="000000"/>
                <w:sz w:val="20"/>
                <w:lang w:val="en-GB"/>
              </w:rPr>
            </w:pPr>
            <w:r w:rsidRPr="002D4852">
              <w:rPr>
                <w:rFonts w:ascii="Arial" w:hAnsi="Arial" w:cs="Arial"/>
                <w:color w:val="000000"/>
                <w:sz w:val="20"/>
                <w:lang w:val="en-GB"/>
              </w:rPr>
              <w:t>(k)</w:t>
            </w:r>
            <w:r w:rsidRPr="002D4852">
              <w:rPr>
                <w:rFonts w:ascii="Arial" w:hAnsi="Arial" w:cs="Arial"/>
                <w:color w:val="000000"/>
                <w:sz w:val="20"/>
                <w:lang w:val="en-GB"/>
              </w:rPr>
              <w:tab/>
            </w:r>
            <w:r w:rsidR="00D639CE" w:rsidRPr="002D4852">
              <w:rPr>
                <w:rFonts w:ascii="Arial" w:hAnsi="Arial" w:cs="Arial"/>
                <w:color w:val="000000"/>
                <w:sz w:val="20"/>
                <w:lang w:val="en-GB"/>
              </w:rPr>
              <w:t>B</w:t>
            </w:r>
            <w:r w:rsidRPr="002D4852">
              <w:rPr>
                <w:rFonts w:ascii="Arial" w:hAnsi="Arial" w:cs="Arial"/>
                <w:color w:val="000000"/>
                <w:sz w:val="20"/>
                <w:lang w:val="en-GB"/>
              </w:rPr>
              <w:t>e available to give advice and opinions, on any matter relevant to the Contract when requested by both the Employer and the Contractor, subject to the agreement of the Other Members (if any).</w:t>
            </w:r>
          </w:p>
        </w:tc>
      </w:tr>
      <w:tr w:rsidR="00271E90" w:rsidRPr="002D4852" w14:paraId="52071A75" w14:textId="77777777" w:rsidTr="00271E90">
        <w:tc>
          <w:tcPr>
            <w:tcW w:w="2448" w:type="dxa"/>
          </w:tcPr>
          <w:p w14:paraId="1561684C" w14:textId="77777777" w:rsidR="00271E90" w:rsidRPr="002D4852" w:rsidRDefault="00271E90" w:rsidP="00271E90">
            <w:pPr>
              <w:tabs>
                <w:tab w:val="left" w:pos="360"/>
              </w:tabs>
              <w:ind w:left="360" w:hanging="360"/>
              <w:jc w:val="left"/>
              <w:rPr>
                <w:rFonts w:ascii="Arial" w:hAnsi="Arial" w:cs="Arial"/>
                <w:b/>
                <w:color w:val="000000"/>
                <w:sz w:val="20"/>
                <w:lang w:val="en-GB"/>
              </w:rPr>
            </w:pPr>
            <w:r w:rsidRPr="002D4852">
              <w:rPr>
                <w:rFonts w:ascii="Arial" w:hAnsi="Arial" w:cs="Arial"/>
                <w:b/>
                <w:color w:val="000000"/>
                <w:sz w:val="20"/>
                <w:lang w:val="en-GB"/>
              </w:rPr>
              <w:t xml:space="preserve">5. </w:t>
            </w:r>
            <w:r w:rsidRPr="002D4852">
              <w:rPr>
                <w:rFonts w:ascii="Arial" w:hAnsi="Arial" w:cs="Arial"/>
                <w:b/>
                <w:color w:val="000000"/>
                <w:sz w:val="20"/>
                <w:lang w:val="en-GB"/>
              </w:rPr>
              <w:tab/>
              <w:t>General Obligations of the Employer and the Contractor</w:t>
            </w:r>
          </w:p>
        </w:tc>
        <w:tc>
          <w:tcPr>
            <w:tcW w:w="6768" w:type="dxa"/>
          </w:tcPr>
          <w:p w14:paraId="54EAE2AE"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Employer, the Contractor, the Employer’s Personnel and the Contractor’s Personnel shall not request advice from or consultation with the Member regarding the 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tc>
      </w:tr>
      <w:tr w:rsidR="00271E90" w:rsidRPr="002D4852" w14:paraId="736F28D0" w14:textId="77777777" w:rsidTr="00271E90">
        <w:tc>
          <w:tcPr>
            <w:tcW w:w="2448" w:type="dxa"/>
          </w:tcPr>
          <w:p w14:paraId="758ECDE5"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027DD0C4"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Employer and the Contractor undertake to each other and to the Member that the Member shall not, except as otherwise agreed in writing by the Employer, the Contractor, the Member and the Other Members (if any):</w:t>
            </w:r>
          </w:p>
          <w:p w14:paraId="2FBEAB5F"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(a)</w:t>
            </w:r>
            <w:r w:rsidRPr="002D4852">
              <w:rPr>
                <w:color w:val="000000"/>
                <w:spacing w:val="0"/>
                <w:lang w:val="en-GB"/>
              </w:rPr>
              <w:tab/>
            </w:r>
            <w:r w:rsidR="00D639CE" w:rsidRPr="002D4852">
              <w:rPr>
                <w:color w:val="000000"/>
                <w:spacing w:val="0"/>
                <w:lang w:val="en-GB"/>
              </w:rPr>
              <w:t>B</w:t>
            </w:r>
            <w:r w:rsidRPr="002D4852">
              <w:rPr>
                <w:color w:val="000000"/>
                <w:spacing w:val="0"/>
                <w:lang w:val="en-GB"/>
              </w:rPr>
              <w:t>e appointed as an arbitrator in any arbitration under the Contract;</w:t>
            </w:r>
          </w:p>
          <w:p w14:paraId="40C12FE2"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(b)</w:t>
            </w:r>
            <w:r w:rsidRPr="002D4852">
              <w:rPr>
                <w:color w:val="000000"/>
                <w:spacing w:val="0"/>
                <w:lang w:val="en-GB"/>
              </w:rPr>
              <w:tab/>
            </w:r>
            <w:r w:rsidR="00D639CE" w:rsidRPr="002D4852">
              <w:rPr>
                <w:color w:val="000000"/>
                <w:spacing w:val="0"/>
                <w:lang w:val="en-GB"/>
              </w:rPr>
              <w:t>B</w:t>
            </w:r>
            <w:r w:rsidRPr="002D4852">
              <w:rPr>
                <w:color w:val="000000"/>
                <w:spacing w:val="0"/>
                <w:lang w:val="en-GB"/>
              </w:rPr>
              <w:t>e called as a witness to give evidence concerning any dispute before arbitrator(s) appointed for any arbitration under the Contract; or</w:t>
            </w:r>
          </w:p>
          <w:p w14:paraId="4E56CFCF" w14:textId="77777777" w:rsidR="00271E90" w:rsidRPr="002D4852" w:rsidRDefault="00271E90" w:rsidP="00D639CE">
            <w:pPr>
              <w:tabs>
                <w:tab w:val="left" w:pos="432"/>
              </w:tabs>
              <w:spacing w:after="200"/>
              <w:ind w:left="432" w:hanging="432"/>
              <w:rPr>
                <w:rFonts w:ascii="Arial" w:hAnsi="Arial" w:cs="Arial"/>
                <w:color w:val="000000"/>
                <w:sz w:val="20"/>
                <w:lang w:val="en-GB"/>
              </w:rPr>
            </w:pPr>
            <w:r w:rsidRPr="002D4852">
              <w:rPr>
                <w:rFonts w:ascii="Arial" w:hAnsi="Arial" w:cs="Arial"/>
                <w:color w:val="000000"/>
                <w:sz w:val="20"/>
                <w:lang w:val="en-GB"/>
              </w:rPr>
              <w:t>(c)</w:t>
            </w:r>
            <w:r w:rsidRPr="002D4852">
              <w:rPr>
                <w:rFonts w:ascii="Arial" w:hAnsi="Arial" w:cs="Arial"/>
                <w:color w:val="000000"/>
                <w:sz w:val="20"/>
                <w:lang w:val="en-GB"/>
              </w:rPr>
              <w:tab/>
            </w:r>
            <w:r w:rsidR="00D639CE" w:rsidRPr="002D4852">
              <w:rPr>
                <w:rFonts w:ascii="Arial" w:hAnsi="Arial" w:cs="Arial"/>
                <w:color w:val="000000"/>
                <w:sz w:val="20"/>
                <w:lang w:val="en-GB"/>
              </w:rPr>
              <w:t>B</w:t>
            </w:r>
            <w:r w:rsidRPr="002D4852">
              <w:rPr>
                <w:rFonts w:ascii="Arial" w:hAnsi="Arial" w:cs="Arial"/>
                <w:color w:val="000000"/>
                <w:sz w:val="20"/>
                <w:lang w:val="en-GB"/>
              </w:rPr>
              <w:t>e liable for any claims for anything done or omitted in the discharge or purported discharge of the Member’s functions, unless the act or omission is shown to have been in bad faith.</w:t>
            </w:r>
          </w:p>
        </w:tc>
      </w:tr>
      <w:tr w:rsidR="00271E90" w:rsidRPr="002D4852" w14:paraId="1E53632E" w14:textId="77777777" w:rsidTr="00271E90">
        <w:tc>
          <w:tcPr>
            <w:tcW w:w="2448" w:type="dxa"/>
          </w:tcPr>
          <w:p w14:paraId="0A7DB3FE"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136ED7A4"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Employer and the Contractor hereby jointly and severally indemnify and hold the Member harmless against and from claims from which he is relieved from liability under the preceding paragraph.</w:t>
            </w:r>
          </w:p>
        </w:tc>
      </w:tr>
      <w:tr w:rsidR="00271E90" w:rsidRPr="002D4852" w14:paraId="3D6BC8EB" w14:textId="77777777" w:rsidTr="00271E90">
        <w:tc>
          <w:tcPr>
            <w:tcW w:w="2448" w:type="dxa"/>
          </w:tcPr>
          <w:p w14:paraId="0010A2D2"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1943143B"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Whenever the Employer or the Contractor refers a dispute to the DB under Sub-Clause 20.4 of the Conditions of Contract, which will require the Member to make a site visit and attend a hearing, the Employer or the Contractor shall provide appropriate security for a sum equivalent to the reasonable expenses to be incurred by the Member. No account shall be taken of any other payments due or paid to the Member.</w:t>
            </w:r>
          </w:p>
        </w:tc>
      </w:tr>
      <w:tr w:rsidR="00271E90" w:rsidRPr="002D4852" w14:paraId="5055DE24" w14:textId="77777777" w:rsidTr="00271E90">
        <w:tc>
          <w:tcPr>
            <w:tcW w:w="2448" w:type="dxa"/>
          </w:tcPr>
          <w:p w14:paraId="6B07AA51" w14:textId="77777777" w:rsidR="00271E90" w:rsidRPr="002D4852" w:rsidRDefault="00271E90" w:rsidP="00271E90">
            <w:pPr>
              <w:tabs>
                <w:tab w:val="left" w:pos="360"/>
              </w:tabs>
              <w:ind w:left="360" w:hanging="360"/>
              <w:jc w:val="left"/>
              <w:rPr>
                <w:rFonts w:ascii="Arial" w:hAnsi="Arial" w:cs="Arial"/>
                <w:b/>
                <w:color w:val="000000"/>
                <w:sz w:val="20"/>
                <w:lang w:val="en-GB"/>
              </w:rPr>
            </w:pPr>
            <w:r w:rsidRPr="002D4852">
              <w:rPr>
                <w:rFonts w:ascii="Arial" w:hAnsi="Arial" w:cs="Arial"/>
                <w:b/>
                <w:color w:val="000000"/>
                <w:sz w:val="20"/>
                <w:lang w:val="en-GB"/>
              </w:rPr>
              <w:t>6.</w:t>
            </w:r>
            <w:r w:rsidRPr="002D4852">
              <w:rPr>
                <w:rFonts w:ascii="Arial" w:hAnsi="Arial" w:cs="Arial"/>
                <w:b/>
                <w:color w:val="000000"/>
                <w:sz w:val="20"/>
                <w:lang w:val="en-GB"/>
              </w:rPr>
              <w:tab/>
              <w:t>Payment</w:t>
            </w:r>
          </w:p>
        </w:tc>
        <w:tc>
          <w:tcPr>
            <w:tcW w:w="6768" w:type="dxa"/>
          </w:tcPr>
          <w:p w14:paraId="201DCFFA"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Member shall be paid as follows, in the currency named in the Dispute Board Agreement:</w:t>
            </w:r>
          </w:p>
          <w:p w14:paraId="32C068B0" w14:textId="77777777" w:rsidR="00271E90" w:rsidRPr="002D4852" w:rsidRDefault="00271E90" w:rsidP="00271E90">
            <w:pPr>
              <w:tabs>
                <w:tab w:val="left" w:pos="432"/>
              </w:tabs>
              <w:spacing w:after="200"/>
              <w:ind w:left="432" w:hanging="432"/>
              <w:rPr>
                <w:rFonts w:ascii="Arial" w:hAnsi="Arial" w:cs="Arial"/>
                <w:color w:val="000000"/>
                <w:sz w:val="20"/>
                <w:lang w:val="en-GB"/>
              </w:rPr>
            </w:pPr>
            <w:r w:rsidRPr="002D4852">
              <w:rPr>
                <w:rFonts w:ascii="Arial" w:hAnsi="Arial" w:cs="Arial"/>
                <w:color w:val="000000"/>
                <w:sz w:val="20"/>
                <w:lang w:val="en-GB"/>
              </w:rPr>
              <w:t>(a)</w:t>
            </w:r>
            <w:r w:rsidRPr="002D4852">
              <w:rPr>
                <w:rFonts w:ascii="Arial" w:hAnsi="Arial" w:cs="Arial"/>
                <w:color w:val="000000"/>
                <w:sz w:val="20"/>
                <w:lang w:val="en-GB"/>
              </w:rPr>
              <w:tab/>
            </w:r>
            <w:r w:rsidR="00D639CE" w:rsidRPr="002D4852">
              <w:rPr>
                <w:rFonts w:ascii="Arial" w:hAnsi="Arial" w:cs="Arial"/>
                <w:color w:val="000000"/>
                <w:sz w:val="20"/>
                <w:lang w:val="en-GB"/>
              </w:rPr>
              <w:t>A</w:t>
            </w:r>
            <w:r w:rsidRPr="002D4852">
              <w:rPr>
                <w:rFonts w:ascii="Arial" w:hAnsi="Arial" w:cs="Arial"/>
                <w:color w:val="000000"/>
                <w:sz w:val="20"/>
                <w:lang w:val="en-GB"/>
              </w:rPr>
              <w:t xml:space="preserve"> retainer fee per calendar month, which shall be considered as payment in full for:</w:t>
            </w:r>
          </w:p>
          <w:p w14:paraId="1A7CEAA0" w14:textId="77777777" w:rsidR="00271E90" w:rsidRPr="002D4852" w:rsidRDefault="00271E90" w:rsidP="00271E90">
            <w:pPr>
              <w:pStyle w:val="FIDICClauseSubSubPara"/>
              <w:tabs>
                <w:tab w:val="left" w:pos="882"/>
              </w:tabs>
              <w:spacing w:before="0" w:after="200" w:line="240" w:lineRule="auto"/>
              <w:ind w:left="864" w:right="39" w:hanging="432"/>
              <w:jc w:val="both"/>
              <w:rPr>
                <w:color w:val="000000"/>
                <w:spacing w:val="0"/>
                <w:lang w:val="en-GB"/>
              </w:rPr>
            </w:pPr>
            <w:r w:rsidRPr="002D4852">
              <w:rPr>
                <w:color w:val="000000"/>
                <w:spacing w:val="0"/>
                <w:lang w:val="en-GB"/>
              </w:rPr>
              <w:t>(i)</w:t>
            </w:r>
            <w:r w:rsidRPr="002D4852">
              <w:rPr>
                <w:color w:val="000000"/>
                <w:spacing w:val="0"/>
                <w:lang w:val="en-GB"/>
              </w:rPr>
              <w:tab/>
            </w:r>
            <w:r w:rsidR="00D639CE" w:rsidRPr="002D4852">
              <w:rPr>
                <w:color w:val="000000"/>
                <w:spacing w:val="0"/>
                <w:lang w:val="en-GB"/>
              </w:rPr>
              <w:t>B</w:t>
            </w:r>
            <w:r w:rsidRPr="002D4852">
              <w:rPr>
                <w:color w:val="000000"/>
                <w:spacing w:val="0"/>
                <w:lang w:val="en-GB"/>
              </w:rPr>
              <w:t>eing available on 28 days’ notice for all site visits and hearings;</w:t>
            </w:r>
          </w:p>
          <w:p w14:paraId="4541C8ED" w14:textId="77777777" w:rsidR="00271E90" w:rsidRPr="002D4852" w:rsidRDefault="00271E90" w:rsidP="00271E90">
            <w:pPr>
              <w:pStyle w:val="FIDICClauseSubSubPara"/>
              <w:tabs>
                <w:tab w:val="left" w:pos="882"/>
              </w:tabs>
              <w:spacing w:before="0" w:after="200" w:line="240" w:lineRule="auto"/>
              <w:ind w:left="864" w:right="39" w:hanging="432"/>
              <w:jc w:val="both"/>
              <w:rPr>
                <w:color w:val="000000"/>
                <w:spacing w:val="0"/>
                <w:lang w:val="en-GB"/>
              </w:rPr>
            </w:pPr>
            <w:r w:rsidRPr="002D4852">
              <w:rPr>
                <w:color w:val="000000"/>
                <w:spacing w:val="0"/>
                <w:lang w:val="en-GB"/>
              </w:rPr>
              <w:t>(ii)</w:t>
            </w:r>
            <w:r w:rsidRPr="002D4852">
              <w:rPr>
                <w:color w:val="000000"/>
                <w:spacing w:val="0"/>
                <w:lang w:val="en-GB"/>
              </w:rPr>
              <w:tab/>
            </w:r>
            <w:r w:rsidR="00D639CE" w:rsidRPr="002D4852">
              <w:rPr>
                <w:color w:val="000000"/>
                <w:spacing w:val="0"/>
                <w:lang w:val="en-GB"/>
              </w:rPr>
              <w:t>B</w:t>
            </w:r>
            <w:r w:rsidRPr="002D4852">
              <w:rPr>
                <w:color w:val="000000"/>
                <w:spacing w:val="0"/>
                <w:lang w:val="en-GB"/>
              </w:rPr>
              <w:t>ecoming and remaining conversant with all project developments and maintaining relevant files;</w:t>
            </w:r>
          </w:p>
          <w:p w14:paraId="07C60CE9" w14:textId="77777777" w:rsidR="00271E90" w:rsidRPr="002D4852" w:rsidRDefault="00271E90" w:rsidP="00271E90">
            <w:pPr>
              <w:pStyle w:val="FIDICClauseSubSubPara"/>
              <w:tabs>
                <w:tab w:val="left" w:pos="882"/>
              </w:tabs>
              <w:spacing w:before="0" w:after="200" w:line="240" w:lineRule="auto"/>
              <w:ind w:left="864" w:right="39" w:hanging="432"/>
              <w:jc w:val="both"/>
              <w:rPr>
                <w:color w:val="000000"/>
                <w:spacing w:val="0"/>
                <w:lang w:val="en-GB"/>
              </w:rPr>
            </w:pPr>
            <w:r w:rsidRPr="002D4852">
              <w:rPr>
                <w:color w:val="000000"/>
                <w:spacing w:val="0"/>
                <w:lang w:val="en-GB"/>
              </w:rPr>
              <w:t>(iii)</w:t>
            </w:r>
            <w:r w:rsidRPr="002D4852">
              <w:rPr>
                <w:color w:val="000000"/>
                <w:spacing w:val="0"/>
                <w:lang w:val="en-GB"/>
              </w:rPr>
              <w:tab/>
            </w:r>
            <w:r w:rsidR="00D639CE" w:rsidRPr="002D4852">
              <w:rPr>
                <w:color w:val="000000"/>
                <w:spacing w:val="0"/>
                <w:lang w:val="en-GB"/>
              </w:rPr>
              <w:t>A</w:t>
            </w:r>
            <w:r w:rsidRPr="002D4852">
              <w:rPr>
                <w:color w:val="000000"/>
                <w:spacing w:val="0"/>
                <w:lang w:val="en-GB"/>
              </w:rPr>
              <w:t>ll office and overhead expenses including secretarial services, photocopying and office supplies incurred in connection with his duties; and</w:t>
            </w:r>
          </w:p>
          <w:p w14:paraId="53E9EDD5" w14:textId="77777777" w:rsidR="00271E90" w:rsidRPr="002D4852" w:rsidRDefault="00271E90" w:rsidP="00D639CE">
            <w:pPr>
              <w:tabs>
                <w:tab w:val="left" w:pos="882"/>
              </w:tabs>
              <w:spacing w:after="200"/>
              <w:ind w:left="864" w:hanging="432"/>
              <w:rPr>
                <w:rFonts w:ascii="Arial" w:hAnsi="Arial" w:cs="Arial"/>
                <w:color w:val="000000"/>
                <w:sz w:val="20"/>
                <w:lang w:val="en-GB"/>
              </w:rPr>
            </w:pPr>
            <w:r w:rsidRPr="002D4852">
              <w:rPr>
                <w:rFonts w:ascii="Arial" w:hAnsi="Arial" w:cs="Arial"/>
                <w:color w:val="000000"/>
                <w:sz w:val="20"/>
                <w:lang w:val="en-GB"/>
              </w:rPr>
              <w:t>(iv)</w:t>
            </w:r>
            <w:r w:rsidRPr="002D4852">
              <w:rPr>
                <w:rFonts w:ascii="Arial" w:hAnsi="Arial" w:cs="Arial"/>
                <w:color w:val="000000"/>
                <w:sz w:val="20"/>
                <w:lang w:val="en-GB"/>
              </w:rPr>
              <w:tab/>
            </w:r>
            <w:r w:rsidR="00D639CE" w:rsidRPr="002D4852">
              <w:rPr>
                <w:rFonts w:ascii="Arial" w:hAnsi="Arial" w:cs="Arial"/>
                <w:color w:val="000000"/>
                <w:sz w:val="20"/>
                <w:lang w:val="en-GB"/>
              </w:rPr>
              <w:t>A</w:t>
            </w:r>
            <w:r w:rsidRPr="002D4852">
              <w:rPr>
                <w:rFonts w:ascii="Arial" w:hAnsi="Arial" w:cs="Arial"/>
                <w:color w:val="000000"/>
                <w:sz w:val="20"/>
                <w:lang w:val="en-GB"/>
              </w:rPr>
              <w:t>ll services performed hereunder except those referred to in sub-paragraphs (b) and (c) of this Clause.</w:t>
            </w:r>
          </w:p>
        </w:tc>
      </w:tr>
      <w:tr w:rsidR="00271E90" w:rsidRPr="002D4852" w14:paraId="4252027E" w14:textId="77777777" w:rsidTr="00271E90">
        <w:tc>
          <w:tcPr>
            <w:tcW w:w="2448" w:type="dxa"/>
          </w:tcPr>
          <w:p w14:paraId="0937FC26"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43D0F4F4"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retainer fee shall be paid with effect from the last day of the calendar month in which the Dispute Board Agreement becomes effective; until the last day of the calendar month in which the Taking-Over Certificate is issued for the whole of the Works.</w:t>
            </w:r>
          </w:p>
        </w:tc>
      </w:tr>
      <w:tr w:rsidR="00271E90" w:rsidRPr="002D4852" w14:paraId="3DF1A2AB" w14:textId="77777777" w:rsidTr="00271E90">
        <w:tc>
          <w:tcPr>
            <w:tcW w:w="2448" w:type="dxa"/>
          </w:tcPr>
          <w:p w14:paraId="5F366B0C"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45B58BF1"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60C67B8F" w14:textId="77777777" w:rsidR="00271E90" w:rsidRPr="002D4852" w:rsidRDefault="00271E90" w:rsidP="00271E90">
            <w:pPr>
              <w:tabs>
                <w:tab w:val="left" w:pos="432"/>
              </w:tabs>
              <w:spacing w:after="200"/>
              <w:ind w:left="432" w:hanging="432"/>
              <w:rPr>
                <w:rFonts w:ascii="Arial" w:hAnsi="Arial" w:cs="Arial"/>
                <w:color w:val="000000"/>
                <w:sz w:val="20"/>
                <w:lang w:val="en-GB"/>
              </w:rPr>
            </w:pPr>
            <w:r w:rsidRPr="002D4852">
              <w:rPr>
                <w:rFonts w:ascii="Arial" w:hAnsi="Arial" w:cs="Arial"/>
                <w:color w:val="000000"/>
                <w:sz w:val="20"/>
                <w:lang w:val="en-GB"/>
              </w:rPr>
              <w:t>(b)</w:t>
            </w:r>
            <w:r w:rsidRPr="002D4852">
              <w:rPr>
                <w:rFonts w:ascii="Arial" w:hAnsi="Arial" w:cs="Arial"/>
                <w:color w:val="000000"/>
                <w:sz w:val="20"/>
                <w:lang w:val="en-GB"/>
              </w:rPr>
              <w:tab/>
            </w:r>
            <w:r w:rsidR="00D639CE" w:rsidRPr="002D4852">
              <w:rPr>
                <w:rFonts w:ascii="Arial" w:hAnsi="Arial" w:cs="Arial"/>
                <w:color w:val="000000"/>
                <w:sz w:val="20"/>
                <w:lang w:val="en-GB"/>
              </w:rPr>
              <w:t>A</w:t>
            </w:r>
            <w:r w:rsidRPr="002D4852">
              <w:rPr>
                <w:rFonts w:ascii="Arial" w:hAnsi="Arial" w:cs="Arial"/>
                <w:color w:val="000000"/>
                <w:sz w:val="20"/>
                <w:lang w:val="en-GB"/>
              </w:rPr>
              <w:t xml:space="preserve"> daily fee which shall be considered as payment in full for:</w:t>
            </w:r>
          </w:p>
          <w:p w14:paraId="397F0314" w14:textId="77777777" w:rsidR="00271E90" w:rsidRPr="002D4852" w:rsidRDefault="00271E90" w:rsidP="00271E90">
            <w:pPr>
              <w:pStyle w:val="FIDICClauseSubSubPara"/>
              <w:tabs>
                <w:tab w:val="left" w:pos="882"/>
              </w:tabs>
              <w:spacing w:before="0" w:after="200" w:line="240" w:lineRule="auto"/>
              <w:ind w:left="864" w:right="39" w:hanging="432"/>
              <w:jc w:val="both"/>
              <w:rPr>
                <w:color w:val="000000"/>
                <w:spacing w:val="0"/>
                <w:lang w:val="en-GB"/>
              </w:rPr>
            </w:pPr>
            <w:r w:rsidRPr="002D4852">
              <w:rPr>
                <w:color w:val="000000"/>
                <w:spacing w:val="0"/>
                <w:lang w:val="en-GB"/>
              </w:rPr>
              <w:t>(i)</w:t>
            </w:r>
            <w:r w:rsidRPr="002D4852">
              <w:rPr>
                <w:color w:val="000000"/>
                <w:spacing w:val="0"/>
                <w:lang w:val="en-GB"/>
              </w:rPr>
              <w:tab/>
            </w:r>
            <w:r w:rsidR="00D639CE" w:rsidRPr="002D4852">
              <w:rPr>
                <w:color w:val="000000"/>
                <w:spacing w:val="0"/>
                <w:lang w:val="en-GB"/>
              </w:rPr>
              <w:t>E</w:t>
            </w:r>
            <w:r w:rsidRPr="002D4852">
              <w:rPr>
                <w:color w:val="000000"/>
                <w:spacing w:val="0"/>
                <w:lang w:val="en-GB"/>
              </w:rPr>
              <w:t>ach day or part of a day up to a maximum of two days’ travel time in each direction for the journey between the Member’s home and the Site, or another location of a meeting with the Other Members (if any);</w:t>
            </w:r>
          </w:p>
          <w:p w14:paraId="58A5DFD8" w14:textId="77777777" w:rsidR="00271E90" w:rsidRPr="002D4852" w:rsidRDefault="00271E90" w:rsidP="00271E90">
            <w:pPr>
              <w:pStyle w:val="FIDICClauseSubSubPara"/>
              <w:tabs>
                <w:tab w:val="left" w:pos="882"/>
              </w:tabs>
              <w:spacing w:before="0" w:after="200" w:line="240" w:lineRule="auto"/>
              <w:ind w:left="864" w:right="39" w:hanging="432"/>
              <w:jc w:val="both"/>
              <w:rPr>
                <w:color w:val="000000"/>
                <w:spacing w:val="0"/>
                <w:lang w:val="en-GB"/>
              </w:rPr>
            </w:pPr>
            <w:r w:rsidRPr="002D4852">
              <w:rPr>
                <w:color w:val="000000"/>
                <w:spacing w:val="0"/>
                <w:lang w:val="en-GB"/>
              </w:rPr>
              <w:t>(ii)</w:t>
            </w:r>
            <w:r w:rsidRPr="002D4852">
              <w:rPr>
                <w:color w:val="000000"/>
                <w:spacing w:val="0"/>
                <w:lang w:val="en-GB"/>
              </w:rPr>
              <w:tab/>
            </w:r>
            <w:r w:rsidR="00D639CE" w:rsidRPr="002D4852">
              <w:rPr>
                <w:color w:val="000000"/>
                <w:spacing w:val="0"/>
                <w:lang w:val="en-GB"/>
              </w:rPr>
              <w:t>E</w:t>
            </w:r>
            <w:r w:rsidRPr="002D4852">
              <w:rPr>
                <w:color w:val="000000"/>
                <w:spacing w:val="0"/>
                <w:lang w:val="en-GB"/>
              </w:rPr>
              <w:t>ach working day on Site visits, hearings or preparing decisions; and</w:t>
            </w:r>
          </w:p>
          <w:p w14:paraId="6E89498B" w14:textId="77777777" w:rsidR="00271E90" w:rsidRPr="002D4852" w:rsidRDefault="00271E90" w:rsidP="00271E90">
            <w:pPr>
              <w:tabs>
                <w:tab w:val="left" w:pos="882"/>
              </w:tabs>
              <w:spacing w:after="200"/>
              <w:ind w:left="864" w:hanging="432"/>
              <w:rPr>
                <w:rFonts w:ascii="Arial" w:hAnsi="Arial" w:cs="Arial"/>
                <w:color w:val="000000"/>
                <w:sz w:val="20"/>
                <w:lang w:val="en-GB"/>
              </w:rPr>
            </w:pPr>
            <w:r w:rsidRPr="002D4852">
              <w:rPr>
                <w:rFonts w:ascii="Arial" w:hAnsi="Arial" w:cs="Arial"/>
                <w:color w:val="000000"/>
                <w:sz w:val="20"/>
                <w:lang w:val="en-GB"/>
              </w:rPr>
              <w:t>(iii</w:t>
            </w:r>
            <w:r w:rsidR="00D639CE" w:rsidRPr="002D4852">
              <w:rPr>
                <w:rFonts w:ascii="Arial" w:hAnsi="Arial" w:cs="Arial"/>
                <w:color w:val="000000"/>
                <w:sz w:val="20"/>
                <w:lang w:val="en-GB"/>
              </w:rPr>
              <w:t>)</w:t>
            </w:r>
            <w:r w:rsidR="00D639CE" w:rsidRPr="002D4852">
              <w:rPr>
                <w:rFonts w:ascii="Arial" w:hAnsi="Arial" w:cs="Arial"/>
                <w:color w:val="000000"/>
                <w:sz w:val="20"/>
                <w:lang w:val="en-GB"/>
              </w:rPr>
              <w:tab/>
              <w:t>E</w:t>
            </w:r>
            <w:r w:rsidRPr="002D4852">
              <w:rPr>
                <w:rFonts w:ascii="Arial" w:hAnsi="Arial" w:cs="Arial"/>
                <w:color w:val="000000"/>
                <w:sz w:val="20"/>
                <w:lang w:val="en-GB"/>
              </w:rPr>
              <w:t>ach day spent reading submissions in preparation for a hearing</w:t>
            </w:r>
            <w:r w:rsidR="00D639CE" w:rsidRPr="002D4852">
              <w:rPr>
                <w:rFonts w:ascii="Arial" w:hAnsi="Arial" w:cs="Arial"/>
                <w:color w:val="000000"/>
                <w:sz w:val="20"/>
                <w:lang w:val="en-GB"/>
              </w:rPr>
              <w:t>;</w:t>
            </w:r>
          </w:p>
          <w:p w14:paraId="23D73ECD" w14:textId="77777777" w:rsidR="00271E90" w:rsidRPr="002D4852" w:rsidRDefault="00271E90" w:rsidP="00271E90">
            <w:pPr>
              <w:pStyle w:val="FIDICClauseSubSubPara"/>
              <w:tabs>
                <w:tab w:val="left" w:pos="432"/>
              </w:tabs>
              <w:spacing w:before="0" w:after="200" w:line="240" w:lineRule="auto"/>
              <w:ind w:left="432" w:right="39" w:hanging="432"/>
              <w:jc w:val="both"/>
              <w:rPr>
                <w:color w:val="000000"/>
                <w:spacing w:val="0"/>
                <w:lang w:val="en-GB"/>
              </w:rPr>
            </w:pPr>
            <w:r w:rsidRPr="002D4852">
              <w:rPr>
                <w:color w:val="000000"/>
                <w:spacing w:val="0"/>
                <w:lang w:val="en-GB"/>
              </w:rPr>
              <w:t>(c)</w:t>
            </w:r>
            <w:r w:rsidRPr="002D4852">
              <w:rPr>
                <w:color w:val="000000"/>
                <w:spacing w:val="0"/>
                <w:lang w:val="en-GB"/>
              </w:rPr>
              <w:tab/>
            </w:r>
            <w:r w:rsidR="00D639CE" w:rsidRPr="002D4852">
              <w:rPr>
                <w:color w:val="000000"/>
                <w:spacing w:val="0"/>
                <w:lang w:val="en-GB"/>
              </w:rPr>
              <w:t>A</w:t>
            </w:r>
            <w:r w:rsidRPr="002D4852">
              <w:rPr>
                <w:color w:val="000000"/>
                <w:spacing w:val="0"/>
                <w:lang w:val="en-GB"/>
              </w:rPr>
              <w:t>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13910821" w14:textId="77777777" w:rsidR="00271E90" w:rsidRPr="002D4852" w:rsidRDefault="00271E90" w:rsidP="00D639CE">
            <w:pPr>
              <w:tabs>
                <w:tab w:val="left" w:pos="432"/>
              </w:tabs>
              <w:spacing w:after="200"/>
              <w:ind w:left="432" w:hanging="432"/>
              <w:rPr>
                <w:rFonts w:ascii="Arial" w:hAnsi="Arial" w:cs="Arial"/>
                <w:color w:val="000000"/>
                <w:sz w:val="20"/>
                <w:lang w:val="en-GB"/>
              </w:rPr>
            </w:pPr>
            <w:r w:rsidRPr="002D4852">
              <w:rPr>
                <w:rFonts w:ascii="Arial" w:hAnsi="Arial" w:cs="Arial"/>
                <w:color w:val="000000"/>
                <w:sz w:val="20"/>
                <w:lang w:val="en-GB"/>
              </w:rPr>
              <w:t>(d)</w:t>
            </w:r>
            <w:r w:rsidRPr="002D4852">
              <w:rPr>
                <w:rFonts w:ascii="Arial" w:hAnsi="Arial" w:cs="Arial"/>
                <w:color w:val="000000"/>
                <w:sz w:val="20"/>
                <w:lang w:val="en-GB"/>
              </w:rPr>
              <w:tab/>
            </w:r>
            <w:r w:rsidR="00D639CE" w:rsidRPr="002D4852">
              <w:rPr>
                <w:rFonts w:ascii="Arial" w:hAnsi="Arial" w:cs="Arial"/>
                <w:color w:val="000000"/>
                <w:sz w:val="20"/>
                <w:lang w:val="en-GB"/>
              </w:rPr>
              <w:t>A</w:t>
            </w:r>
            <w:r w:rsidRPr="002D4852">
              <w:rPr>
                <w:rFonts w:ascii="Arial" w:hAnsi="Arial" w:cs="Arial"/>
                <w:color w:val="000000"/>
                <w:sz w:val="20"/>
                <w:lang w:val="en-GB"/>
              </w:rPr>
              <w:t>ny taxes properly levied in the Country on payments made to the Member (unless a national or permanent resident of the Country) under this Clause 6.</w:t>
            </w:r>
          </w:p>
        </w:tc>
      </w:tr>
      <w:tr w:rsidR="00271E90" w:rsidRPr="002D4852" w14:paraId="14DBA04F" w14:textId="77777777" w:rsidTr="00271E90">
        <w:tc>
          <w:tcPr>
            <w:tcW w:w="2448" w:type="dxa"/>
          </w:tcPr>
          <w:p w14:paraId="79FA5B4D"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148D895E"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tc>
      </w:tr>
      <w:tr w:rsidR="00271E90" w:rsidRPr="002D4852" w14:paraId="5E1DF494" w14:textId="77777777" w:rsidTr="00271E90">
        <w:tc>
          <w:tcPr>
            <w:tcW w:w="2448" w:type="dxa"/>
          </w:tcPr>
          <w:p w14:paraId="48A1C347"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00CD46B3"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If the parties fail to agree on the retainer fee or the daily fee, the appointing entity or official named in the Contract Data shall determine the amount of the fees to be used.</w:t>
            </w:r>
          </w:p>
        </w:tc>
      </w:tr>
      <w:tr w:rsidR="00271E90" w:rsidRPr="002D4852" w14:paraId="2B1EE68A" w14:textId="77777777" w:rsidTr="00271E90">
        <w:tc>
          <w:tcPr>
            <w:tcW w:w="2448" w:type="dxa"/>
          </w:tcPr>
          <w:p w14:paraId="3E3CAA68"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38623884"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tc>
      </w:tr>
      <w:tr w:rsidR="00271E90" w:rsidRPr="002D4852" w14:paraId="77A33073" w14:textId="77777777" w:rsidTr="00271E90">
        <w:tc>
          <w:tcPr>
            <w:tcW w:w="2448" w:type="dxa"/>
          </w:tcPr>
          <w:p w14:paraId="5B7EF3A7"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30563E5D"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tc>
      </w:tr>
      <w:tr w:rsidR="00271E90" w:rsidRPr="002D4852" w14:paraId="0776351F" w14:textId="77777777" w:rsidTr="00271E90">
        <w:tc>
          <w:tcPr>
            <w:tcW w:w="2448" w:type="dxa"/>
          </w:tcPr>
          <w:p w14:paraId="4A86B499"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2CCB1F22"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If the Contractor fails to pay to the Member the amount to which he/she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Sub-Clause 14.8 of the Conditions of Contract.</w:t>
            </w:r>
          </w:p>
        </w:tc>
      </w:tr>
      <w:tr w:rsidR="00271E90" w:rsidRPr="002D4852" w14:paraId="75213D5A" w14:textId="77777777" w:rsidTr="00271E90">
        <w:tc>
          <w:tcPr>
            <w:tcW w:w="2448" w:type="dxa"/>
          </w:tcPr>
          <w:p w14:paraId="5CE08A9A"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2D321375"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271E90" w:rsidRPr="002D4852" w14:paraId="24FC099F" w14:textId="77777777" w:rsidTr="00271E90">
        <w:tc>
          <w:tcPr>
            <w:tcW w:w="2448" w:type="dxa"/>
          </w:tcPr>
          <w:p w14:paraId="173B9B56" w14:textId="77777777" w:rsidR="00271E90" w:rsidRPr="002D4852" w:rsidRDefault="00271E90" w:rsidP="00271E90">
            <w:pPr>
              <w:tabs>
                <w:tab w:val="left" w:pos="360"/>
              </w:tabs>
              <w:ind w:left="360" w:hanging="360"/>
              <w:jc w:val="left"/>
              <w:rPr>
                <w:rFonts w:ascii="Arial" w:hAnsi="Arial" w:cs="Arial"/>
                <w:b/>
                <w:color w:val="000000"/>
                <w:sz w:val="20"/>
                <w:lang w:val="en-GB"/>
              </w:rPr>
            </w:pPr>
            <w:r w:rsidRPr="002D4852">
              <w:rPr>
                <w:rFonts w:ascii="Arial" w:hAnsi="Arial" w:cs="Arial"/>
                <w:b/>
                <w:color w:val="000000"/>
                <w:sz w:val="20"/>
                <w:lang w:val="en-GB"/>
              </w:rPr>
              <w:t>7.</w:t>
            </w:r>
            <w:r w:rsidRPr="002D4852">
              <w:rPr>
                <w:rFonts w:ascii="Arial" w:hAnsi="Arial" w:cs="Arial"/>
                <w:b/>
                <w:color w:val="000000"/>
                <w:sz w:val="20"/>
                <w:lang w:val="en-GB"/>
              </w:rPr>
              <w:tab/>
              <w:t>Termination</w:t>
            </w:r>
          </w:p>
        </w:tc>
        <w:tc>
          <w:tcPr>
            <w:tcW w:w="6768" w:type="dxa"/>
          </w:tcPr>
          <w:p w14:paraId="64C2EC9C"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At any time: (i) the Employer and the Contractor may jointly terminate the Dispute Board Agreement by giving 42 days’ notice to the Member; or (ii) the Member may resign as provided for in Clause 2.</w:t>
            </w:r>
          </w:p>
        </w:tc>
      </w:tr>
      <w:tr w:rsidR="00271E90" w:rsidRPr="002D4852" w14:paraId="02AC47DE" w14:textId="77777777" w:rsidTr="00271E90">
        <w:tc>
          <w:tcPr>
            <w:tcW w:w="2448" w:type="dxa"/>
          </w:tcPr>
          <w:p w14:paraId="7409D048"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37884AD9"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If the Member fails to comply with the Dispute Board Agreement, the Employer and the Contractor may, without prejudice to their other rights, terminate it by notice to the Member. The notice shall take effect when received by the Member.</w:t>
            </w:r>
          </w:p>
        </w:tc>
      </w:tr>
      <w:tr w:rsidR="00271E90" w:rsidRPr="002D4852" w14:paraId="1073096E" w14:textId="77777777" w:rsidTr="00271E90">
        <w:tc>
          <w:tcPr>
            <w:tcW w:w="2448" w:type="dxa"/>
          </w:tcPr>
          <w:p w14:paraId="264DCBBE"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118E056E"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If the Employer or the Contractor fails to comply with the Dispute Board Agreement, the Member may, without prejudice to his other rights, terminate it by notice to the Employer and the Contractor. The notice shall take effect when received by them both.</w:t>
            </w:r>
          </w:p>
        </w:tc>
      </w:tr>
      <w:tr w:rsidR="00271E90" w:rsidRPr="002D4852" w14:paraId="28D9561F" w14:textId="77777777" w:rsidTr="00271E90">
        <w:tc>
          <w:tcPr>
            <w:tcW w:w="2448" w:type="dxa"/>
          </w:tcPr>
          <w:p w14:paraId="283D8AD8"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5C0437B1"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Any such notice, resignation and termination shall be final and binding on the Employer, the Contractor and the Member. However, a notice by the Employer or the Contractor, but not by both, shall be of no effect.</w:t>
            </w:r>
          </w:p>
        </w:tc>
      </w:tr>
      <w:tr w:rsidR="00271E90" w:rsidRPr="002D4852" w14:paraId="635325B7" w14:textId="77777777" w:rsidTr="00271E90">
        <w:tc>
          <w:tcPr>
            <w:tcW w:w="2448" w:type="dxa"/>
          </w:tcPr>
          <w:p w14:paraId="34C9AE6A" w14:textId="77777777" w:rsidR="00271E90" w:rsidRPr="002D4852" w:rsidRDefault="00271E90" w:rsidP="00271E90">
            <w:pPr>
              <w:tabs>
                <w:tab w:val="left" w:pos="360"/>
              </w:tabs>
              <w:ind w:left="360" w:hanging="360"/>
              <w:jc w:val="left"/>
              <w:rPr>
                <w:rFonts w:ascii="Arial" w:hAnsi="Arial" w:cs="Arial"/>
                <w:b/>
                <w:color w:val="000000"/>
                <w:sz w:val="20"/>
                <w:lang w:val="en-GB"/>
              </w:rPr>
            </w:pPr>
            <w:r w:rsidRPr="002D4852">
              <w:rPr>
                <w:rFonts w:ascii="Arial" w:hAnsi="Arial" w:cs="Arial"/>
                <w:b/>
                <w:color w:val="000000"/>
                <w:sz w:val="20"/>
                <w:lang w:val="en-GB"/>
              </w:rPr>
              <w:t>8.</w:t>
            </w:r>
            <w:r w:rsidRPr="002D4852">
              <w:rPr>
                <w:rFonts w:ascii="Arial" w:hAnsi="Arial" w:cs="Arial"/>
                <w:b/>
                <w:color w:val="000000"/>
                <w:sz w:val="20"/>
                <w:lang w:val="en-GB"/>
              </w:rPr>
              <w:tab/>
              <w:t>Default of the Member</w:t>
            </w:r>
          </w:p>
        </w:tc>
        <w:tc>
          <w:tcPr>
            <w:tcW w:w="6768" w:type="dxa"/>
          </w:tcPr>
          <w:p w14:paraId="3834F977"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If the Member fails to comply with any of his obligations under Clause 4 (a) - (d) above, 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tc>
      </w:tr>
      <w:tr w:rsidR="00271E90" w:rsidRPr="002D4852" w14:paraId="165FE46A" w14:textId="77777777" w:rsidTr="00271E90">
        <w:tc>
          <w:tcPr>
            <w:tcW w:w="2448" w:type="dxa"/>
          </w:tcPr>
          <w:p w14:paraId="07DAD55F" w14:textId="77777777" w:rsidR="00271E90" w:rsidRPr="002D4852" w:rsidRDefault="00271E90" w:rsidP="00271E90">
            <w:pPr>
              <w:ind w:hanging="360"/>
              <w:jc w:val="left"/>
              <w:rPr>
                <w:rFonts w:ascii="Arial" w:hAnsi="Arial" w:cs="Arial"/>
                <w:b/>
                <w:color w:val="000000"/>
                <w:sz w:val="20"/>
                <w:lang w:val="en-GB"/>
              </w:rPr>
            </w:pPr>
          </w:p>
        </w:tc>
        <w:tc>
          <w:tcPr>
            <w:tcW w:w="6768" w:type="dxa"/>
          </w:tcPr>
          <w:p w14:paraId="71384299"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If the Member fails to comply with any of his obligations under Clause 4 (e) - (k) above, he shall not be entitled to any fees or expenses hereunder from the date and to the extent of the non-compliance and shall, without prejudice to their other rights, reimburse each of the Employer and the Contractor for any fees and expenses already received by the Member, for proceedings or decisions (if any) of the DB which are rendered void or ineffective by the said failure to comply.</w:t>
            </w:r>
          </w:p>
        </w:tc>
      </w:tr>
      <w:tr w:rsidR="00271E90" w:rsidRPr="002D4852" w14:paraId="71EF8554" w14:textId="77777777" w:rsidTr="00271E90">
        <w:tc>
          <w:tcPr>
            <w:tcW w:w="2448" w:type="dxa"/>
          </w:tcPr>
          <w:p w14:paraId="77CA81A8" w14:textId="77777777" w:rsidR="00271E90" w:rsidRPr="002D4852" w:rsidRDefault="00271E90" w:rsidP="00271E90">
            <w:pPr>
              <w:tabs>
                <w:tab w:val="left" w:pos="360"/>
              </w:tabs>
              <w:ind w:left="360" w:hanging="360"/>
              <w:jc w:val="left"/>
              <w:rPr>
                <w:rFonts w:ascii="Arial" w:hAnsi="Arial" w:cs="Arial"/>
                <w:b/>
                <w:color w:val="000000"/>
                <w:sz w:val="20"/>
                <w:lang w:val="en-GB"/>
              </w:rPr>
            </w:pPr>
            <w:r w:rsidRPr="002D4852">
              <w:rPr>
                <w:rFonts w:ascii="Arial" w:hAnsi="Arial" w:cs="Arial"/>
                <w:b/>
                <w:color w:val="000000"/>
                <w:sz w:val="20"/>
                <w:lang w:val="en-GB"/>
              </w:rPr>
              <w:t>9.</w:t>
            </w:r>
            <w:r w:rsidRPr="002D4852">
              <w:rPr>
                <w:rFonts w:ascii="Arial" w:hAnsi="Arial" w:cs="Arial"/>
                <w:b/>
                <w:color w:val="000000"/>
                <w:sz w:val="20"/>
                <w:lang w:val="en-GB"/>
              </w:rPr>
              <w:tab/>
              <w:t>Disputes</w:t>
            </w:r>
          </w:p>
        </w:tc>
        <w:tc>
          <w:tcPr>
            <w:tcW w:w="6768" w:type="dxa"/>
          </w:tcPr>
          <w:p w14:paraId="2EDD115A"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0CDAED57" w14:textId="77777777" w:rsidR="00271E90" w:rsidRPr="002D4852" w:rsidRDefault="00271E90" w:rsidP="00271E90">
      <w:pPr>
        <w:pStyle w:val="FIDICSectionEnd"/>
        <w:rPr>
          <w:color w:val="000000"/>
          <w:lang w:val="en-GB"/>
        </w:rPr>
      </w:pPr>
    </w:p>
    <w:p w14:paraId="45CFE5F7" w14:textId="77777777" w:rsidR="00271E90" w:rsidRPr="002D4852" w:rsidRDefault="00271E90" w:rsidP="00271E90">
      <w:pPr>
        <w:pStyle w:val="FIDICSectionBegin"/>
        <w:rPr>
          <w:color w:val="000000"/>
          <w:lang w:val="en-GB"/>
        </w:rPr>
      </w:pPr>
      <w:r w:rsidRPr="002D4852">
        <w:rPr>
          <w:color w:val="000000"/>
          <w:lang w:val="en-GB"/>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271E90" w:rsidRPr="002D4852" w14:paraId="0C0BD530" w14:textId="77777777" w:rsidTr="00271E90">
        <w:trPr>
          <w:gridBefore w:val="1"/>
          <w:wBefore w:w="73" w:type="pct"/>
          <w:cantSplit/>
        </w:trPr>
        <w:tc>
          <w:tcPr>
            <w:tcW w:w="4927" w:type="pct"/>
            <w:gridSpan w:val="5"/>
            <w:tcBorders>
              <w:top w:val="nil"/>
              <w:left w:val="nil"/>
              <w:bottom w:val="nil"/>
              <w:right w:val="nil"/>
            </w:tcBorders>
          </w:tcPr>
          <w:p w14:paraId="53B619E2" w14:textId="77777777" w:rsidR="00271E90" w:rsidRPr="002D4852" w:rsidRDefault="00271E90" w:rsidP="00271E90">
            <w:pPr>
              <w:spacing w:after="200"/>
              <w:jc w:val="center"/>
              <w:rPr>
                <w:rFonts w:ascii="Arial" w:hAnsi="Arial" w:cs="Arial"/>
                <w:b/>
                <w:color w:val="000000"/>
                <w:sz w:val="20"/>
                <w:lang w:val="en-GB"/>
              </w:rPr>
            </w:pPr>
            <w:r w:rsidRPr="009F5276">
              <w:rPr>
                <w:rFonts w:ascii="Arial" w:hAnsi="Arial" w:cs="Arial"/>
                <w:b/>
                <w:color w:val="000000"/>
                <w:lang w:val="en-GB"/>
              </w:rPr>
              <w:t>PROCEDURAL RULES</w:t>
            </w:r>
          </w:p>
        </w:tc>
      </w:tr>
      <w:tr w:rsidR="00271E90" w:rsidRPr="002D4852" w14:paraId="0076E313" w14:textId="77777777" w:rsidTr="00271E90">
        <w:trPr>
          <w:gridBefore w:val="1"/>
          <w:wBefore w:w="73" w:type="pct"/>
          <w:cantSplit/>
        </w:trPr>
        <w:tc>
          <w:tcPr>
            <w:tcW w:w="4927" w:type="pct"/>
            <w:gridSpan w:val="5"/>
            <w:tcBorders>
              <w:top w:val="nil"/>
              <w:left w:val="nil"/>
              <w:bottom w:val="nil"/>
              <w:right w:val="nil"/>
            </w:tcBorders>
          </w:tcPr>
          <w:p w14:paraId="3CFE3CFF"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tc>
      </w:tr>
      <w:tr w:rsidR="00271E90" w:rsidRPr="002D4852" w14:paraId="3D28210B" w14:textId="77777777" w:rsidTr="00271E90">
        <w:trPr>
          <w:gridBefore w:val="1"/>
          <w:wBefore w:w="73" w:type="pct"/>
          <w:cantSplit/>
        </w:trPr>
        <w:tc>
          <w:tcPr>
            <w:tcW w:w="4927" w:type="pct"/>
            <w:gridSpan w:val="5"/>
            <w:tcBorders>
              <w:top w:val="nil"/>
              <w:left w:val="nil"/>
              <w:bottom w:val="nil"/>
              <w:right w:val="nil"/>
            </w:tcBorders>
          </w:tcPr>
          <w:p w14:paraId="6BF1FA9C"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timing of and agenda for each Site visit shall be as agreed jointly by the DB, the Employer and the Contractor, or in the absence of agreement, shall be decided by the DB. The purpose of Site visits is to enable the DB to become and remain acquainted with the progress of the Works and of any actual or potential problems or claims, and, as far as reasonable, to endeavour to prevent potential problems or claims from becoming disputes.</w:t>
            </w:r>
          </w:p>
        </w:tc>
      </w:tr>
      <w:tr w:rsidR="00271E90" w:rsidRPr="002D4852" w14:paraId="595AF8B9" w14:textId="77777777" w:rsidTr="00271E90">
        <w:trPr>
          <w:gridBefore w:val="1"/>
          <w:wBefore w:w="73" w:type="pct"/>
          <w:cantSplit/>
        </w:trPr>
        <w:tc>
          <w:tcPr>
            <w:tcW w:w="4927" w:type="pct"/>
            <w:gridSpan w:val="5"/>
            <w:tcBorders>
              <w:top w:val="nil"/>
              <w:left w:val="nil"/>
              <w:bottom w:val="nil"/>
              <w:right w:val="nil"/>
            </w:tcBorders>
          </w:tcPr>
          <w:p w14:paraId="47887771"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Site visits shall be attended by the Employer, the Contractor and the Engineer and shall be co-ordinated by the Employer in co-operation with the Contractor. The Employer shall ensure the provision of appropriate conference facilities and secretarial and copying services. At the conclusion of each Site visit and before leaving the site, the DB shall prepare a report on its activities during the visit and shall send copies to the Employer and the Contractor.</w:t>
            </w:r>
          </w:p>
        </w:tc>
      </w:tr>
      <w:tr w:rsidR="00271E90" w:rsidRPr="002D4852" w14:paraId="5C4A4D2E" w14:textId="77777777" w:rsidTr="00271E90">
        <w:trPr>
          <w:gridBefore w:val="1"/>
          <w:wBefore w:w="73" w:type="pct"/>
          <w:cantSplit/>
        </w:trPr>
        <w:tc>
          <w:tcPr>
            <w:tcW w:w="4927" w:type="pct"/>
            <w:gridSpan w:val="5"/>
            <w:tcBorders>
              <w:top w:val="nil"/>
              <w:left w:val="nil"/>
              <w:bottom w:val="nil"/>
              <w:right w:val="nil"/>
            </w:tcBorders>
          </w:tcPr>
          <w:p w14:paraId="1204C6C6"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tc>
      </w:tr>
      <w:tr w:rsidR="00271E90" w:rsidRPr="002D4852" w14:paraId="2515DDDC" w14:textId="77777777" w:rsidTr="00271E90">
        <w:trPr>
          <w:gridBefore w:val="1"/>
          <w:wBefore w:w="73" w:type="pct"/>
          <w:cantSplit/>
        </w:trPr>
        <w:tc>
          <w:tcPr>
            <w:tcW w:w="4927" w:type="pct"/>
            <w:gridSpan w:val="5"/>
            <w:tcBorders>
              <w:top w:val="nil"/>
              <w:left w:val="nil"/>
              <w:bottom w:val="nil"/>
              <w:right w:val="nil"/>
            </w:tcBorders>
          </w:tcPr>
          <w:p w14:paraId="297FC0D8"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If any dispute is referred to the DB in accordance with Sub-Clause 20.4 of the Conditions of Contract, the DB shall proceed in accordance with Sub-Clause 20.4 and these Rules. Subject to the time allowed to give notice of a decision and other relevant factors, the DB shall:</w:t>
            </w:r>
          </w:p>
        </w:tc>
      </w:tr>
      <w:tr w:rsidR="00271E90" w:rsidRPr="002D4852" w14:paraId="33C2D704" w14:textId="77777777" w:rsidTr="00271E90">
        <w:trPr>
          <w:cantSplit/>
        </w:trPr>
        <w:tc>
          <w:tcPr>
            <w:tcW w:w="73" w:type="pct"/>
            <w:tcBorders>
              <w:top w:val="nil"/>
              <w:left w:val="nil"/>
              <w:bottom w:val="nil"/>
              <w:right w:val="nil"/>
            </w:tcBorders>
          </w:tcPr>
          <w:p w14:paraId="52ED0E06" w14:textId="77777777" w:rsidR="00271E90" w:rsidRPr="002D4852" w:rsidRDefault="00271E90" w:rsidP="00271E90">
            <w:pPr>
              <w:spacing w:after="200"/>
              <w:rPr>
                <w:rFonts w:ascii="Arial" w:hAnsi="Arial" w:cs="Arial"/>
                <w:color w:val="000000"/>
                <w:sz w:val="20"/>
                <w:lang w:val="en-GB"/>
              </w:rPr>
            </w:pPr>
          </w:p>
        </w:tc>
        <w:tc>
          <w:tcPr>
            <w:tcW w:w="251" w:type="pct"/>
            <w:gridSpan w:val="2"/>
            <w:tcBorders>
              <w:top w:val="nil"/>
              <w:left w:val="nil"/>
              <w:bottom w:val="nil"/>
              <w:right w:val="nil"/>
            </w:tcBorders>
          </w:tcPr>
          <w:p w14:paraId="6B3FD27F"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(a)</w:t>
            </w:r>
          </w:p>
        </w:tc>
        <w:tc>
          <w:tcPr>
            <w:tcW w:w="4676" w:type="pct"/>
            <w:gridSpan w:val="3"/>
            <w:tcBorders>
              <w:top w:val="nil"/>
              <w:left w:val="nil"/>
              <w:bottom w:val="nil"/>
              <w:right w:val="nil"/>
            </w:tcBorders>
          </w:tcPr>
          <w:p w14:paraId="0A7B3592"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A</w:t>
            </w:r>
            <w:r w:rsidR="00271E90" w:rsidRPr="002D4852">
              <w:rPr>
                <w:rFonts w:ascii="Arial" w:hAnsi="Arial" w:cs="Arial"/>
                <w:color w:val="000000"/>
                <w:sz w:val="20"/>
                <w:lang w:val="en-GB"/>
              </w:rPr>
              <w:t>ct fairly and impartially as between the Employer and the Contractor, giving each of them a reasonable opportunity of putting his case and responding to the other’s case</w:t>
            </w:r>
            <w:r w:rsidRPr="002D4852">
              <w:rPr>
                <w:rFonts w:ascii="Arial" w:hAnsi="Arial" w:cs="Arial"/>
                <w:color w:val="000000"/>
                <w:sz w:val="20"/>
                <w:lang w:val="en-GB"/>
              </w:rPr>
              <w:t>;</w:t>
            </w:r>
            <w:r w:rsidR="00271E90" w:rsidRPr="002D4852">
              <w:rPr>
                <w:rFonts w:ascii="Arial" w:hAnsi="Arial" w:cs="Arial"/>
                <w:color w:val="000000"/>
                <w:sz w:val="20"/>
                <w:lang w:val="en-GB"/>
              </w:rPr>
              <w:t xml:space="preserve"> and</w:t>
            </w:r>
          </w:p>
        </w:tc>
      </w:tr>
      <w:tr w:rsidR="00271E90" w:rsidRPr="002D4852" w14:paraId="1D5D8ED9" w14:textId="77777777" w:rsidTr="00271E90">
        <w:trPr>
          <w:cantSplit/>
        </w:trPr>
        <w:tc>
          <w:tcPr>
            <w:tcW w:w="73" w:type="pct"/>
            <w:tcBorders>
              <w:top w:val="nil"/>
              <w:left w:val="nil"/>
              <w:bottom w:val="nil"/>
              <w:right w:val="nil"/>
            </w:tcBorders>
          </w:tcPr>
          <w:p w14:paraId="54BF780A" w14:textId="77777777" w:rsidR="00271E90" w:rsidRPr="002D4852" w:rsidRDefault="00271E90" w:rsidP="00271E90">
            <w:pPr>
              <w:spacing w:after="200"/>
              <w:rPr>
                <w:rFonts w:ascii="Arial" w:hAnsi="Arial" w:cs="Arial"/>
                <w:color w:val="000000"/>
                <w:sz w:val="20"/>
                <w:lang w:val="en-GB"/>
              </w:rPr>
            </w:pPr>
          </w:p>
        </w:tc>
        <w:tc>
          <w:tcPr>
            <w:tcW w:w="251" w:type="pct"/>
            <w:gridSpan w:val="2"/>
            <w:tcBorders>
              <w:top w:val="nil"/>
              <w:left w:val="nil"/>
              <w:bottom w:val="nil"/>
              <w:right w:val="nil"/>
            </w:tcBorders>
          </w:tcPr>
          <w:p w14:paraId="506CEB54"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(b)</w:t>
            </w:r>
          </w:p>
        </w:tc>
        <w:tc>
          <w:tcPr>
            <w:tcW w:w="4676" w:type="pct"/>
            <w:gridSpan w:val="3"/>
            <w:tcBorders>
              <w:top w:val="nil"/>
              <w:left w:val="nil"/>
              <w:bottom w:val="nil"/>
              <w:right w:val="nil"/>
            </w:tcBorders>
          </w:tcPr>
          <w:p w14:paraId="7D8CCB3B" w14:textId="77777777" w:rsidR="00271E90" w:rsidRPr="002D4852" w:rsidRDefault="00D639CE" w:rsidP="00271E90">
            <w:pPr>
              <w:spacing w:after="200"/>
              <w:rPr>
                <w:rFonts w:ascii="Arial" w:hAnsi="Arial" w:cs="Arial"/>
                <w:color w:val="000000"/>
                <w:sz w:val="20"/>
                <w:lang w:val="en-GB"/>
              </w:rPr>
            </w:pPr>
            <w:r w:rsidRPr="002D4852">
              <w:rPr>
                <w:rFonts w:ascii="Arial" w:hAnsi="Arial" w:cs="Arial"/>
                <w:color w:val="000000"/>
                <w:sz w:val="20"/>
                <w:lang w:val="en-GB"/>
              </w:rPr>
              <w:t>A</w:t>
            </w:r>
            <w:r w:rsidR="00271E90" w:rsidRPr="002D4852">
              <w:rPr>
                <w:rFonts w:ascii="Arial" w:hAnsi="Arial" w:cs="Arial"/>
                <w:color w:val="000000"/>
                <w:sz w:val="20"/>
                <w:lang w:val="en-GB"/>
              </w:rPr>
              <w:t>dopt procedures suitable to the dispute, avoiding unnecessary delay or expense.</w:t>
            </w:r>
          </w:p>
        </w:tc>
      </w:tr>
      <w:tr w:rsidR="00271E90" w:rsidRPr="002D4852" w14:paraId="428B0519" w14:textId="77777777" w:rsidTr="00271E90">
        <w:trPr>
          <w:gridBefore w:val="1"/>
          <w:wBefore w:w="73" w:type="pct"/>
          <w:cantSplit/>
        </w:trPr>
        <w:tc>
          <w:tcPr>
            <w:tcW w:w="4927" w:type="pct"/>
            <w:gridSpan w:val="5"/>
            <w:tcBorders>
              <w:top w:val="nil"/>
              <w:left w:val="nil"/>
              <w:bottom w:val="nil"/>
              <w:right w:val="nil"/>
            </w:tcBorders>
          </w:tcPr>
          <w:p w14:paraId="293DCA6A"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DB may conduct a hearing on the dispute, in which event it will decide on the date and place for the hearing and may request that written documentation and arguments from the Employer and the Contractor be presented to it prior to or at the hearing.</w:t>
            </w:r>
          </w:p>
        </w:tc>
      </w:tr>
      <w:tr w:rsidR="00271E90" w:rsidRPr="002D4852" w14:paraId="012CB09A" w14:textId="77777777" w:rsidTr="00271E90">
        <w:trPr>
          <w:gridBefore w:val="1"/>
          <w:wBefore w:w="73" w:type="pct"/>
          <w:cantSplit/>
        </w:trPr>
        <w:tc>
          <w:tcPr>
            <w:tcW w:w="4927" w:type="pct"/>
            <w:gridSpan w:val="5"/>
            <w:tcBorders>
              <w:top w:val="nil"/>
              <w:left w:val="nil"/>
              <w:bottom w:val="nil"/>
              <w:right w:val="nil"/>
            </w:tcBorders>
          </w:tcPr>
          <w:p w14:paraId="6A4F5996"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Except as otherwise agreed in writing by the Employer and the Contractor, the DB shall have power to adopt an inquisitorial procedure, to refuse admission to hearings or audience at hearings to any persons other than representatives of the Employer, the Contractor and the Engineer, and to proceed in the absence of any party who the DB is satisfied received notice of the hearing; but shall have discretion to decide whether and to what extent this power may be exercised.</w:t>
            </w:r>
          </w:p>
        </w:tc>
      </w:tr>
      <w:tr w:rsidR="00271E90" w:rsidRPr="002D4852" w14:paraId="03026103" w14:textId="77777777" w:rsidTr="00271E90">
        <w:trPr>
          <w:gridBefore w:val="1"/>
          <w:wBefore w:w="73" w:type="pct"/>
          <w:cantSplit/>
        </w:trPr>
        <w:tc>
          <w:tcPr>
            <w:tcW w:w="4927" w:type="pct"/>
            <w:gridSpan w:val="5"/>
            <w:tcBorders>
              <w:top w:val="nil"/>
              <w:left w:val="nil"/>
              <w:bottom w:val="nil"/>
              <w:right w:val="nil"/>
            </w:tcBorders>
          </w:tcPr>
          <w:p w14:paraId="2A7FC702"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Employer and the Contractor empower the DB, among other things, to:</w:t>
            </w:r>
          </w:p>
        </w:tc>
      </w:tr>
      <w:tr w:rsidR="00271E90" w:rsidRPr="002D4852" w14:paraId="287EA3FA" w14:textId="77777777" w:rsidTr="00271E90">
        <w:trPr>
          <w:cantSplit/>
        </w:trPr>
        <w:tc>
          <w:tcPr>
            <w:tcW w:w="73" w:type="pct"/>
            <w:tcBorders>
              <w:top w:val="nil"/>
              <w:left w:val="nil"/>
              <w:bottom w:val="nil"/>
              <w:right w:val="nil"/>
            </w:tcBorders>
          </w:tcPr>
          <w:p w14:paraId="0D50616F" w14:textId="77777777" w:rsidR="00271E90" w:rsidRPr="002D4852" w:rsidRDefault="00271E90" w:rsidP="00271E90">
            <w:pPr>
              <w:spacing w:after="200"/>
              <w:rPr>
                <w:rFonts w:ascii="Arial" w:hAnsi="Arial" w:cs="Arial"/>
                <w:color w:val="000000"/>
                <w:sz w:val="20"/>
                <w:lang w:val="en-GB"/>
              </w:rPr>
            </w:pPr>
          </w:p>
        </w:tc>
        <w:tc>
          <w:tcPr>
            <w:tcW w:w="202" w:type="pct"/>
            <w:tcBorders>
              <w:top w:val="nil"/>
              <w:left w:val="nil"/>
              <w:bottom w:val="nil"/>
              <w:right w:val="nil"/>
            </w:tcBorders>
          </w:tcPr>
          <w:p w14:paraId="5FB69709"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(a)</w:t>
            </w:r>
          </w:p>
        </w:tc>
        <w:tc>
          <w:tcPr>
            <w:tcW w:w="4725" w:type="pct"/>
            <w:gridSpan w:val="4"/>
            <w:tcBorders>
              <w:top w:val="nil"/>
              <w:left w:val="nil"/>
              <w:bottom w:val="nil"/>
              <w:right w:val="nil"/>
            </w:tcBorders>
          </w:tcPr>
          <w:p w14:paraId="7ACD13D4"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E</w:t>
            </w:r>
            <w:r w:rsidR="00271E90" w:rsidRPr="002D4852">
              <w:rPr>
                <w:rFonts w:ascii="Arial" w:hAnsi="Arial" w:cs="Arial"/>
                <w:color w:val="000000"/>
                <w:sz w:val="20"/>
                <w:lang w:val="en-GB"/>
              </w:rPr>
              <w:t>stablish the procedure to be applied in deciding a dispute</w:t>
            </w:r>
            <w:r w:rsidRPr="002D4852">
              <w:rPr>
                <w:rFonts w:ascii="Arial" w:hAnsi="Arial" w:cs="Arial"/>
                <w:color w:val="000000"/>
                <w:sz w:val="20"/>
                <w:lang w:val="en-GB"/>
              </w:rPr>
              <w:t>;</w:t>
            </w:r>
          </w:p>
        </w:tc>
      </w:tr>
      <w:tr w:rsidR="00271E90" w:rsidRPr="002D4852" w14:paraId="34393608" w14:textId="77777777" w:rsidTr="00271E90">
        <w:trPr>
          <w:cantSplit/>
        </w:trPr>
        <w:tc>
          <w:tcPr>
            <w:tcW w:w="73" w:type="pct"/>
            <w:tcBorders>
              <w:top w:val="nil"/>
              <w:left w:val="nil"/>
              <w:bottom w:val="nil"/>
              <w:right w:val="nil"/>
            </w:tcBorders>
          </w:tcPr>
          <w:p w14:paraId="1D658052" w14:textId="77777777" w:rsidR="00271E90" w:rsidRPr="002D4852" w:rsidRDefault="00271E90" w:rsidP="00271E90">
            <w:pPr>
              <w:spacing w:after="200"/>
              <w:rPr>
                <w:rFonts w:ascii="Arial" w:hAnsi="Arial" w:cs="Arial"/>
                <w:color w:val="000000"/>
                <w:sz w:val="20"/>
                <w:lang w:val="en-GB"/>
              </w:rPr>
            </w:pPr>
          </w:p>
        </w:tc>
        <w:tc>
          <w:tcPr>
            <w:tcW w:w="202" w:type="pct"/>
            <w:tcBorders>
              <w:top w:val="nil"/>
              <w:left w:val="nil"/>
              <w:bottom w:val="nil"/>
              <w:right w:val="nil"/>
            </w:tcBorders>
          </w:tcPr>
          <w:p w14:paraId="59F87CBD"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(b)</w:t>
            </w:r>
          </w:p>
        </w:tc>
        <w:tc>
          <w:tcPr>
            <w:tcW w:w="4725" w:type="pct"/>
            <w:gridSpan w:val="4"/>
            <w:tcBorders>
              <w:top w:val="nil"/>
              <w:left w:val="nil"/>
              <w:bottom w:val="nil"/>
              <w:right w:val="nil"/>
            </w:tcBorders>
          </w:tcPr>
          <w:p w14:paraId="2CD64C48"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D</w:t>
            </w:r>
            <w:r w:rsidR="00271E90" w:rsidRPr="002D4852">
              <w:rPr>
                <w:rFonts w:ascii="Arial" w:hAnsi="Arial" w:cs="Arial"/>
                <w:color w:val="000000"/>
                <w:sz w:val="20"/>
                <w:lang w:val="en-GB"/>
              </w:rPr>
              <w:t>ecide upon the DB’s own jurisdiction, and as to the scope of any dispute referred to it</w:t>
            </w:r>
            <w:r w:rsidRPr="002D4852">
              <w:rPr>
                <w:rFonts w:ascii="Arial" w:hAnsi="Arial" w:cs="Arial"/>
                <w:color w:val="000000"/>
                <w:sz w:val="20"/>
                <w:lang w:val="en-GB"/>
              </w:rPr>
              <w:t>;</w:t>
            </w:r>
          </w:p>
        </w:tc>
      </w:tr>
      <w:tr w:rsidR="00271E90" w:rsidRPr="002D4852" w14:paraId="41A142CE" w14:textId="77777777" w:rsidTr="00271E90">
        <w:trPr>
          <w:cantSplit/>
        </w:trPr>
        <w:tc>
          <w:tcPr>
            <w:tcW w:w="73" w:type="pct"/>
            <w:tcBorders>
              <w:top w:val="nil"/>
              <w:left w:val="nil"/>
              <w:bottom w:val="nil"/>
              <w:right w:val="nil"/>
            </w:tcBorders>
          </w:tcPr>
          <w:p w14:paraId="11DA9C83" w14:textId="77777777" w:rsidR="00271E90" w:rsidRPr="002D4852" w:rsidRDefault="00271E90" w:rsidP="00271E90">
            <w:pPr>
              <w:spacing w:after="200"/>
              <w:rPr>
                <w:rFonts w:ascii="Arial" w:hAnsi="Arial" w:cs="Arial"/>
                <w:color w:val="000000"/>
                <w:sz w:val="20"/>
                <w:lang w:val="en-GB"/>
              </w:rPr>
            </w:pPr>
          </w:p>
        </w:tc>
        <w:tc>
          <w:tcPr>
            <w:tcW w:w="202" w:type="pct"/>
            <w:tcBorders>
              <w:top w:val="nil"/>
              <w:left w:val="nil"/>
              <w:bottom w:val="nil"/>
              <w:right w:val="nil"/>
            </w:tcBorders>
          </w:tcPr>
          <w:p w14:paraId="0AB30BA2"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(c)</w:t>
            </w:r>
          </w:p>
        </w:tc>
        <w:tc>
          <w:tcPr>
            <w:tcW w:w="4725" w:type="pct"/>
            <w:gridSpan w:val="4"/>
            <w:tcBorders>
              <w:top w:val="nil"/>
              <w:left w:val="nil"/>
              <w:bottom w:val="nil"/>
              <w:right w:val="nil"/>
            </w:tcBorders>
          </w:tcPr>
          <w:p w14:paraId="11D2089E"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C</w:t>
            </w:r>
            <w:r w:rsidR="00271E90" w:rsidRPr="002D4852">
              <w:rPr>
                <w:rFonts w:ascii="Arial" w:hAnsi="Arial" w:cs="Arial"/>
                <w:color w:val="000000"/>
                <w:sz w:val="20"/>
                <w:lang w:val="en-GB"/>
              </w:rPr>
              <w:t>onduct any hearing as it thinks fit, not being bound by any rules or procedures other than those contained in the Contract and these Rules</w:t>
            </w:r>
            <w:r w:rsidRPr="002D4852">
              <w:rPr>
                <w:rFonts w:ascii="Arial" w:hAnsi="Arial" w:cs="Arial"/>
                <w:color w:val="000000"/>
                <w:sz w:val="20"/>
                <w:lang w:val="en-GB"/>
              </w:rPr>
              <w:t>;</w:t>
            </w:r>
          </w:p>
        </w:tc>
      </w:tr>
      <w:tr w:rsidR="00271E90" w:rsidRPr="002D4852" w14:paraId="0C6EC8B0" w14:textId="77777777" w:rsidTr="00271E90">
        <w:trPr>
          <w:cantSplit/>
        </w:trPr>
        <w:tc>
          <w:tcPr>
            <w:tcW w:w="73" w:type="pct"/>
            <w:tcBorders>
              <w:top w:val="nil"/>
              <w:left w:val="nil"/>
              <w:bottom w:val="nil"/>
              <w:right w:val="nil"/>
            </w:tcBorders>
          </w:tcPr>
          <w:p w14:paraId="628CB585" w14:textId="77777777" w:rsidR="00271E90" w:rsidRPr="002D4852" w:rsidRDefault="00271E90" w:rsidP="00271E90">
            <w:pPr>
              <w:spacing w:after="200"/>
              <w:rPr>
                <w:rFonts w:ascii="Arial" w:hAnsi="Arial" w:cs="Arial"/>
                <w:color w:val="000000"/>
                <w:sz w:val="20"/>
                <w:lang w:val="en-GB"/>
              </w:rPr>
            </w:pPr>
          </w:p>
        </w:tc>
        <w:tc>
          <w:tcPr>
            <w:tcW w:w="202" w:type="pct"/>
            <w:tcBorders>
              <w:top w:val="nil"/>
              <w:left w:val="nil"/>
              <w:bottom w:val="nil"/>
              <w:right w:val="nil"/>
            </w:tcBorders>
          </w:tcPr>
          <w:p w14:paraId="4B1CA39B"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(d)</w:t>
            </w:r>
          </w:p>
        </w:tc>
        <w:tc>
          <w:tcPr>
            <w:tcW w:w="4725" w:type="pct"/>
            <w:gridSpan w:val="4"/>
            <w:tcBorders>
              <w:top w:val="nil"/>
              <w:left w:val="nil"/>
              <w:bottom w:val="nil"/>
              <w:right w:val="nil"/>
            </w:tcBorders>
          </w:tcPr>
          <w:p w14:paraId="24BD478E"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T</w:t>
            </w:r>
            <w:r w:rsidR="00271E90" w:rsidRPr="002D4852">
              <w:rPr>
                <w:rFonts w:ascii="Arial" w:hAnsi="Arial" w:cs="Arial"/>
                <w:color w:val="000000"/>
                <w:sz w:val="20"/>
                <w:lang w:val="en-GB"/>
              </w:rPr>
              <w:t>ake the initiative in ascertaining the facts and matters required for a decision</w:t>
            </w:r>
            <w:r w:rsidRPr="002D4852">
              <w:rPr>
                <w:rFonts w:ascii="Arial" w:hAnsi="Arial" w:cs="Arial"/>
                <w:color w:val="000000"/>
                <w:sz w:val="20"/>
                <w:lang w:val="en-GB"/>
              </w:rPr>
              <w:t>;</w:t>
            </w:r>
          </w:p>
        </w:tc>
      </w:tr>
      <w:tr w:rsidR="00271E90" w:rsidRPr="002D4852" w14:paraId="0A71E3AE" w14:textId="77777777" w:rsidTr="00271E90">
        <w:trPr>
          <w:cantSplit/>
        </w:trPr>
        <w:tc>
          <w:tcPr>
            <w:tcW w:w="73" w:type="pct"/>
            <w:tcBorders>
              <w:top w:val="nil"/>
              <w:left w:val="nil"/>
              <w:bottom w:val="nil"/>
              <w:right w:val="nil"/>
            </w:tcBorders>
          </w:tcPr>
          <w:p w14:paraId="1115C0F6" w14:textId="77777777" w:rsidR="00271E90" w:rsidRPr="002D4852" w:rsidRDefault="00271E90" w:rsidP="00271E90">
            <w:pPr>
              <w:spacing w:after="200"/>
              <w:rPr>
                <w:rFonts w:ascii="Arial" w:hAnsi="Arial" w:cs="Arial"/>
                <w:color w:val="000000"/>
                <w:sz w:val="20"/>
                <w:lang w:val="en-GB"/>
              </w:rPr>
            </w:pPr>
          </w:p>
        </w:tc>
        <w:tc>
          <w:tcPr>
            <w:tcW w:w="202" w:type="pct"/>
            <w:tcBorders>
              <w:top w:val="nil"/>
              <w:left w:val="nil"/>
              <w:bottom w:val="nil"/>
              <w:right w:val="nil"/>
            </w:tcBorders>
          </w:tcPr>
          <w:p w14:paraId="0A98599D"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(e)</w:t>
            </w:r>
          </w:p>
        </w:tc>
        <w:tc>
          <w:tcPr>
            <w:tcW w:w="4725" w:type="pct"/>
            <w:gridSpan w:val="4"/>
            <w:tcBorders>
              <w:top w:val="nil"/>
              <w:left w:val="nil"/>
              <w:bottom w:val="nil"/>
              <w:right w:val="nil"/>
            </w:tcBorders>
          </w:tcPr>
          <w:p w14:paraId="11B29103"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M</w:t>
            </w:r>
            <w:r w:rsidR="00271E90" w:rsidRPr="002D4852">
              <w:rPr>
                <w:rFonts w:ascii="Arial" w:hAnsi="Arial" w:cs="Arial"/>
                <w:color w:val="000000"/>
                <w:sz w:val="20"/>
                <w:lang w:val="en-GB"/>
              </w:rPr>
              <w:t>ake use of its own specialist knowledge, if any</w:t>
            </w:r>
            <w:r w:rsidRPr="002D4852">
              <w:rPr>
                <w:rFonts w:ascii="Arial" w:hAnsi="Arial" w:cs="Arial"/>
                <w:color w:val="000000"/>
                <w:sz w:val="20"/>
                <w:lang w:val="en-GB"/>
              </w:rPr>
              <w:t>;</w:t>
            </w:r>
          </w:p>
        </w:tc>
      </w:tr>
      <w:tr w:rsidR="00271E90" w:rsidRPr="002D4852" w14:paraId="57163F69" w14:textId="77777777" w:rsidTr="00271E90">
        <w:trPr>
          <w:cantSplit/>
        </w:trPr>
        <w:tc>
          <w:tcPr>
            <w:tcW w:w="73" w:type="pct"/>
            <w:tcBorders>
              <w:top w:val="nil"/>
              <w:left w:val="nil"/>
              <w:bottom w:val="nil"/>
              <w:right w:val="nil"/>
            </w:tcBorders>
          </w:tcPr>
          <w:p w14:paraId="4E38378B" w14:textId="77777777" w:rsidR="00271E90" w:rsidRPr="002D4852" w:rsidRDefault="00271E90" w:rsidP="00271E90">
            <w:pPr>
              <w:spacing w:after="200"/>
              <w:rPr>
                <w:rFonts w:ascii="Arial" w:hAnsi="Arial" w:cs="Arial"/>
                <w:color w:val="000000"/>
                <w:sz w:val="20"/>
                <w:lang w:val="en-GB"/>
              </w:rPr>
            </w:pPr>
          </w:p>
        </w:tc>
        <w:tc>
          <w:tcPr>
            <w:tcW w:w="202" w:type="pct"/>
            <w:tcBorders>
              <w:top w:val="nil"/>
              <w:left w:val="nil"/>
              <w:bottom w:val="nil"/>
              <w:right w:val="nil"/>
            </w:tcBorders>
          </w:tcPr>
          <w:p w14:paraId="5DB7A536"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(f)</w:t>
            </w:r>
          </w:p>
        </w:tc>
        <w:tc>
          <w:tcPr>
            <w:tcW w:w="4725" w:type="pct"/>
            <w:gridSpan w:val="4"/>
            <w:tcBorders>
              <w:top w:val="nil"/>
              <w:left w:val="nil"/>
              <w:bottom w:val="nil"/>
              <w:right w:val="nil"/>
            </w:tcBorders>
          </w:tcPr>
          <w:p w14:paraId="694A0106"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D</w:t>
            </w:r>
            <w:r w:rsidR="00271E90" w:rsidRPr="002D4852">
              <w:rPr>
                <w:rFonts w:ascii="Arial" w:hAnsi="Arial" w:cs="Arial"/>
                <w:color w:val="000000"/>
                <w:sz w:val="20"/>
                <w:lang w:val="en-GB"/>
              </w:rPr>
              <w:t>ecide upon the payment of financing charges in accordance with the Contract</w:t>
            </w:r>
            <w:r w:rsidRPr="002D4852">
              <w:rPr>
                <w:rFonts w:ascii="Arial" w:hAnsi="Arial" w:cs="Arial"/>
                <w:color w:val="000000"/>
                <w:sz w:val="20"/>
                <w:lang w:val="en-GB"/>
              </w:rPr>
              <w:t>;</w:t>
            </w:r>
          </w:p>
        </w:tc>
      </w:tr>
      <w:tr w:rsidR="00271E90" w:rsidRPr="002D4852" w14:paraId="1C912927" w14:textId="77777777" w:rsidTr="00271E90">
        <w:trPr>
          <w:cantSplit/>
        </w:trPr>
        <w:tc>
          <w:tcPr>
            <w:tcW w:w="73" w:type="pct"/>
            <w:tcBorders>
              <w:top w:val="nil"/>
              <w:left w:val="nil"/>
              <w:bottom w:val="nil"/>
              <w:right w:val="nil"/>
            </w:tcBorders>
          </w:tcPr>
          <w:p w14:paraId="0B8B7F22" w14:textId="77777777" w:rsidR="00271E90" w:rsidRPr="002D4852" w:rsidRDefault="00271E90" w:rsidP="00271E90">
            <w:pPr>
              <w:spacing w:after="200"/>
              <w:rPr>
                <w:rFonts w:ascii="Arial" w:hAnsi="Arial" w:cs="Arial"/>
                <w:color w:val="000000"/>
                <w:sz w:val="20"/>
                <w:lang w:val="en-GB"/>
              </w:rPr>
            </w:pPr>
          </w:p>
        </w:tc>
        <w:tc>
          <w:tcPr>
            <w:tcW w:w="202" w:type="pct"/>
            <w:tcBorders>
              <w:top w:val="nil"/>
              <w:left w:val="nil"/>
              <w:bottom w:val="nil"/>
              <w:right w:val="nil"/>
            </w:tcBorders>
          </w:tcPr>
          <w:p w14:paraId="0198E29E"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(g)</w:t>
            </w:r>
          </w:p>
        </w:tc>
        <w:tc>
          <w:tcPr>
            <w:tcW w:w="4725" w:type="pct"/>
            <w:gridSpan w:val="4"/>
            <w:tcBorders>
              <w:top w:val="nil"/>
              <w:left w:val="nil"/>
              <w:bottom w:val="nil"/>
              <w:right w:val="nil"/>
            </w:tcBorders>
          </w:tcPr>
          <w:p w14:paraId="613A81C4"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D</w:t>
            </w:r>
            <w:r w:rsidR="00271E90" w:rsidRPr="002D4852">
              <w:rPr>
                <w:rFonts w:ascii="Arial" w:hAnsi="Arial" w:cs="Arial"/>
                <w:color w:val="000000"/>
                <w:sz w:val="20"/>
                <w:lang w:val="en-GB"/>
              </w:rPr>
              <w:t>ecide upon any provisional relief such as interim or conservatory measures</w:t>
            </w:r>
            <w:r w:rsidRPr="002D4852">
              <w:rPr>
                <w:rFonts w:ascii="Arial" w:hAnsi="Arial" w:cs="Arial"/>
                <w:color w:val="000000"/>
                <w:sz w:val="20"/>
                <w:lang w:val="en-GB"/>
              </w:rPr>
              <w:t>;</w:t>
            </w:r>
            <w:r w:rsidR="00271E90" w:rsidRPr="002D4852">
              <w:rPr>
                <w:rFonts w:ascii="Arial" w:hAnsi="Arial" w:cs="Arial"/>
                <w:color w:val="000000"/>
                <w:sz w:val="20"/>
                <w:lang w:val="en-GB"/>
              </w:rPr>
              <w:t xml:space="preserve"> and</w:t>
            </w:r>
          </w:p>
        </w:tc>
      </w:tr>
      <w:tr w:rsidR="00271E90" w:rsidRPr="002D4852" w14:paraId="345830CC" w14:textId="77777777" w:rsidTr="00271E90">
        <w:trPr>
          <w:cantSplit/>
        </w:trPr>
        <w:tc>
          <w:tcPr>
            <w:tcW w:w="73" w:type="pct"/>
            <w:tcBorders>
              <w:top w:val="nil"/>
              <w:left w:val="nil"/>
              <w:bottom w:val="nil"/>
              <w:right w:val="nil"/>
            </w:tcBorders>
          </w:tcPr>
          <w:p w14:paraId="07E48028" w14:textId="77777777" w:rsidR="00271E90" w:rsidRPr="002D4852" w:rsidRDefault="00271E90" w:rsidP="00271E90">
            <w:pPr>
              <w:spacing w:after="200"/>
              <w:rPr>
                <w:rFonts w:ascii="Arial" w:hAnsi="Arial" w:cs="Arial"/>
                <w:color w:val="000000"/>
                <w:sz w:val="20"/>
                <w:lang w:val="en-GB"/>
              </w:rPr>
            </w:pPr>
          </w:p>
        </w:tc>
        <w:tc>
          <w:tcPr>
            <w:tcW w:w="202" w:type="pct"/>
            <w:tcBorders>
              <w:top w:val="nil"/>
              <w:left w:val="nil"/>
              <w:bottom w:val="nil"/>
              <w:right w:val="nil"/>
            </w:tcBorders>
          </w:tcPr>
          <w:p w14:paraId="641540D7"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(h)</w:t>
            </w:r>
          </w:p>
        </w:tc>
        <w:tc>
          <w:tcPr>
            <w:tcW w:w="4725" w:type="pct"/>
            <w:gridSpan w:val="4"/>
            <w:tcBorders>
              <w:top w:val="nil"/>
              <w:left w:val="nil"/>
              <w:bottom w:val="nil"/>
              <w:right w:val="nil"/>
            </w:tcBorders>
          </w:tcPr>
          <w:p w14:paraId="1E656ECB" w14:textId="77777777" w:rsidR="00271E90" w:rsidRPr="002D4852" w:rsidRDefault="00D639CE" w:rsidP="00271E90">
            <w:pPr>
              <w:spacing w:after="200"/>
              <w:rPr>
                <w:rFonts w:ascii="Arial" w:hAnsi="Arial" w:cs="Arial"/>
                <w:color w:val="000000"/>
                <w:sz w:val="20"/>
                <w:lang w:val="en-GB"/>
              </w:rPr>
            </w:pPr>
            <w:r w:rsidRPr="002D4852">
              <w:rPr>
                <w:rFonts w:ascii="Arial" w:hAnsi="Arial" w:cs="Arial"/>
                <w:color w:val="000000"/>
                <w:sz w:val="20"/>
                <w:lang w:val="en-GB"/>
              </w:rPr>
              <w:t>O</w:t>
            </w:r>
            <w:r w:rsidR="00271E90" w:rsidRPr="002D4852">
              <w:rPr>
                <w:rFonts w:ascii="Arial" w:hAnsi="Arial" w:cs="Arial"/>
                <w:color w:val="000000"/>
                <w:sz w:val="20"/>
                <w:lang w:val="en-GB"/>
              </w:rPr>
              <w:t>pen up, review and revise any certificate, decision, determination, instruction, opinion or valuation of the Engineer, relevant to the dispute.</w:t>
            </w:r>
          </w:p>
        </w:tc>
      </w:tr>
      <w:tr w:rsidR="00271E90" w:rsidRPr="002D4852" w14:paraId="6E678364" w14:textId="77777777" w:rsidTr="00271E90">
        <w:trPr>
          <w:gridBefore w:val="1"/>
          <w:wBefore w:w="73" w:type="pct"/>
          <w:cantSplit/>
        </w:trPr>
        <w:tc>
          <w:tcPr>
            <w:tcW w:w="4927" w:type="pct"/>
            <w:gridSpan w:val="5"/>
            <w:tcBorders>
              <w:top w:val="nil"/>
              <w:left w:val="nil"/>
              <w:bottom w:val="nil"/>
              <w:right w:val="nil"/>
            </w:tcBorders>
          </w:tcPr>
          <w:p w14:paraId="3654CDCA"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The DB shall not express any opinions during any hearing concerning the merits of any arguments advanced by the Parties. Thereafter, the DB shall make and give its decision in accordance with Sub-Clause 20.4, or as otherwise agreed by the Employer and the Contractor in writing. If the DB comprises three persons:</w:t>
            </w:r>
          </w:p>
        </w:tc>
      </w:tr>
      <w:tr w:rsidR="00271E90" w:rsidRPr="002D4852" w14:paraId="3A1CA3CD" w14:textId="77777777" w:rsidTr="00271E90">
        <w:trPr>
          <w:cantSplit/>
        </w:trPr>
        <w:tc>
          <w:tcPr>
            <w:tcW w:w="73" w:type="pct"/>
            <w:tcBorders>
              <w:top w:val="nil"/>
              <w:left w:val="nil"/>
              <w:bottom w:val="nil"/>
              <w:right w:val="nil"/>
            </w:tcBorders>
          </w:tcPr>
          <w:p w14:paraId="14287856" w14:textId="77777777" w:rsidR="00271E90" w:rsidRPr="002D4852" w:rsidRDefault="00271E90" w:rsidP="00271E90">
            <w:pPr>
              <w:spacing w:after="200"/>
              <w:rPr>
                <w:rFonts w:ascii="Arial" w:hAnsi="Arial" w:cs="Arial"/>
                <w:color w:val="000000"/>
                <w:sz w:val="20"/>
                <w:lang w:val="en-GB"/>
              </w:rPr>
            </w:pPr>
          </w:p>
        </w:tc>
        <w:tc>
          <w:tcPr>
            <w:tcW w:w="300" w:type="pct"/>
            <w:gridSpan w:val="3"/>
            <w:tcBorders>
              <w:top w:val="nil"/>
              <w:left w:val="nil"/>
              <w:bottom w:val="nil"/>
              <w:right w:val="nil"/>
            </w:tcBorders>
          </w:tcPr>
          <w:p w14:paraId="6F9D2905"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(a)</w:t>
            </w:r>
          </w:p>
        </w:tc>
        <w:tc>
          <w:tcPr>
            <w:tcW w:w="4627" w:type="pct"/>
            <w:gridSpan w:val="2"/>
            <w:tcBorders>
              <w:top w:val="nil"/>
              <w:left w:val="nil"/>
              <w:bottom w:val="nil"/>
              <w:right w:val="nil"/>
            </w:tcBorders>
          </w:tcPr>
          <w:p w14:paraId="7B3BA457" w14:textId="77777777" w:rsidR="00271E90" w:rsidRPr="002D4852" w:rsidRDefault="00D639CE" w:rsidP="00271E90">
            <w:pPr>
              <w:spacing w:after="200"/>
              <w:rPr>
                <w:rFonts w:ascii="Arial" w:hAnsi="Arial" w:cs="Arial"/>
                <w:color w:val="000000"/>
                <w:sz w:val="20"/>
                <w:lang w:val="en-GB"/>
              </w:rPr>
            </w:pPr>
            <w:r w:rsidRPr="002D4852">
              <w:rPr>
                <w:rFonts w:ascii="Arial" w:hAnsi="Arial" w:cs="Arial"/>
                <w:color w:val="000000"/>
                <w:sz w:val="20"/>
                <w:lang w:val="en-GB"/>
              </w:rPr>
              <w:t>I</w:t>
            </w:r>
            <w:r w:rsidR="00271E90" w:rsidRPr="002D4852">
              <w:rPr>
                <w:rFonts w:ascii="Arial" w:hAnsi="Arial" w:cs="Arial"/>
                <w:color w:val="000000"/>
                <w:sz w:val="20"/>
                <w:lang w:val="en-GB"/>
              </w:rPr>
              <w:t>t shall convene in private after a hearing, in order to have discussions and prepare its decision;</w:t>
            </w:r>
          </w:p>
        </w:tc>
      </w:tr>
      <w:tr w:rsidR="00271E90" w:rsidRPr="002D4852" w14:paraId="3424CB29" w14:textId="77777777" w:rsidTr="00271E90">
        <w:trPr>
          <w:cantSplit/>
        </w:trPr>
        <w:tc>
          <w:tcPr>
            <w:tcW w:w="73" w:type="pct"/>
            <w:tcBorders>
              <w:top w:val="nil"/>
              <w:left w:val="nil"/>
              <w:bottom w:val="nil"/>
              <w:right w:val="nil"/>
            </w:tcBorders>
          </w:tcPr>
          <w:p w14:paraId="77C4D599" w14:textId="77777777" w:rsidR="00271E90" w:rsidRPr="002D4852" w:rsidRDefault="00271E90" w:rsidP="00271E90">
            <w:pPr>
              <w:spacing w:after="200"/>
              <w:rPr>
                <w:rFonts w:ascii="Arial" w:hAnsi="Arial" w:cs="Arial"/>
                <w:color w:val="000000"/>
                <w:sz w:val="20"/>
                <w:lang w:val="en-GB"/>
              </w:rPr>
            </w:pPr>
          </w:p>
        </w:tc>
        <w:tc>
          <w:tcPr>
            <w:tcW w:w="300" w:type="pct"/>
            <w:gridSpan w:val="3"/>
            <w:tcBorders>
              <w:top w:val="nil"/>
              <w:left w:val="nil"/>
              <w:bottom w:val="nil"/>
              <w:right w:val="nil"/>
            </w:tcBorders>
          </w:tcPr>
          <w:p w14:paraId="55433E86"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(b)</w:t>
            </w:r>
          </w:p>
        </w:tc>
        <w:tc>
          <w:tcPr>
            <w:tcW w:w="4627" w:type="pct"/>
            <w:gridSpan w:val="2"/>
            <w:tcBorders>
              <w:top w:val="nil"/>
              <w:left w:val="nil"/>
              <w:bottom w:val="nil"/>
              <w:right w:val="nil"/>
            </w:tcBorders>
          </w:tcPr>
          <w:p w14:paraId="0FC282E9" w14:textId="77777777" w:rsidR="00271E90" w:rsidRPr="002D4852" w:rsidRDefault="00D639CE" w:rsidP="00271E90">
            <w:pPr>
              <w:spacing w:after="200"/>
              <w:rPr>
                <w:rFonts w:ascii="Arial" w:hAnsi="Arial" w:cs="Arial"/>
                <w:color w:val="000000"/>
                <w:sz w:val="20"/>
                <w:lang w:val="en-GB"/>
              </w:rPr>
            </w:pPr>
            <w:r w:rsidRPr="002D4852">
              <w:rPr>
                <w:rFonts w:ascii="Arial" w:hAnsi="Arial" w:cs="Arial"/>
                <w:color w:val="000000"/>
                <w:sz w:val="20"/>
                <w:lang w:val="en-GB"/>
              </w:rPr>
              <w:t>I</w:t>
            </w:r>
            <w:r w:rsidR="00271E90" w:rsidRPr="002D4852">
              <w:rPr>
                <w:rFonts w:ascii="Arial" w:hAnsi="Arial" w:cs="Arial"/>
                <w:color w:val="000000"/>
                <w:sz w:val="20"/>
                <w:lang w:val="en-GB"/>
              </w:rPr>
              <w:t>t shall endeavour to reach a unanimous decision: if this proves impossible the applicable decision shall be made by a majority of the Members, who may require the minority Member to prepare a written report for submission to the Employer and the Contractor; and</w:t>
            </w:r>
          </w:p>
        </w:tc>
      </w:tr>
      <w:tr w:rsidR="00271E90" w:rsidRPr="002D4852" w14:paraId="060BC52D" w14:textId="77777777" w:rsidTr="00271E90">
        <w:trPr>
          <w:cantSplit/>
        </w:trPr>
        <w:tc>
          <w:tcPr>
            <w:tcW w:w="73" w:type="pct"/>
            <w:tcBorders>
              <w:top w:val="nil"/>
              <w:left w:val="nil"/>
              <w:bottom w:val="nil"/>
              <w:right w:val="nil"/>
            </w:tcBorders>
          </w:tcPr>
          <w:p w14:paraId="0292A550" w14:textId="77777777" w:rsidR="00271E90" w:rsidRPr="002D4852" w:rsidRDefault="00271E90" w:rsidP="00271E90">
            <w:pPr>
              <w:spacing w:after="200"/>
              <w:rPr>
                <w:rFonts w:ascii="Arial" w:hAnsi="Arial" w:cs="Arial"/>
                <w:color w:val="000000"/>
                <w:sz w:val="20"/>
                <w:lang w:val="en-GB"/>
              </w:rPr>
            </w:pPr>
          </w:p>
        </w:tc>
        <w:tc>
          <w:tcPr>
            <w:tcW w:w="300" w:type="pct"/>
            <w:gridSpan w:val="3"/>
            <w:tcBorders>
              <w:top w:val="nil"/>
              <w:left w:val="nil"/>
              <w:bottom w:val="nil"/>
              <w:right w:val="nil"/>
            </w:tcBorders>
          </w:tcPr>
          <w:p w14:paraId="4EDC9121"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(c)</w:t>
            </w:r>
          </w:p>
        </w:tc>
        <w:tc>
          <w:tcPr>
            <w:tcW w:w="4627" w:type="pct"/>
            <w:gridSpan w:val="2"/>
            <w:tcBorders>
              <w:top w:val="nil"/>
              <w:left w:val="nil"/>
              <w:bottom w:val="nil"/>
              <w:right w:val="nil"/>
            </w:tcBorders>
          </w:tcPr>
          <w:p w14:paraId="7EB87920"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I</w:t>
            </w:r>
            <w:r w:rsidR="00271E90" w:rsidRPr="002D4852">
              <w:rPr>
                <w:rFonts w:ascii="Arial" w:hAnsi="Arial" w:cs="Arial"/>
                <w:color w:val="000000"/>
                <w:sz w:val="20"/>
                <w:lang w:val="en-GB"/>
              </w:rPr>
              <w:t>f a Member fails to attend a meeting or hearing, or to fulfil any required function, the other two Members may nevertheless proceed to make a decision</w:t>
            </w:r>
            <w:r w:rsidRPr="002D4852">
              <w:rPr>
                <w:rFonts w:ascii="Arial" w:hAnsi="Arial" w:cs="Arial"/>
                <w:color w:val="000000"/>
                <w:sz w:val="20"/>
                <w:lang w:val="en-GB"/>
              </w:rPr>
              <w:t>;</w:t>
            </w:r>
            <w:r w:rsidR="00271E90" w:rsidRPr="002D4852">
              <w:rPr>
                <w:rFonts w:ascii="Arial" w:hAnsi="Arial" w:cs="Arial"/>
                <w:color w:val="000000"/>
                <w:sz w:val="20"/>
                <w:lang w:val="en-GB"/>
              </w:rPr>
              <w:t xml:space="preserve"> unless:</w:t>
            </w:r>
          </w:p>
        </w:tc>
      </w:tr>
      <w:tr w:rsidR="00271E90" w:rsidRPr="002D4852" w14:paraId="69BD2936" w14:textId="77777777" w:rsidTr="00271E90">
        <w:trPr>
          <w:cantSplit/>
        </w:trPr>
        <w:tc>
          <w:tcPr>
            <w:tcW w:w="73" w:type="pct"/>
            <w:tcBorders>
              <w:top w:val="nil"/>
              <w:left w:val="nil"/>
              <w:bottom w:val="nil"/>
              <w:right w:val="nil"/>
            </w:tcBorders>
          </w:tcPr>
          <w:p w14:paraId="0C980F44" w14:textId="77777777" w:rsidR="00271E90" w:rsidRPr="002D4852" w:rsidRDefault="00271E90" w:rsidP="00271E90">
            <w:pPr>
              <w:spacing w:after="200"/>
              <w:rPr>
                <w:rFonts w:ascii="Arial" w:hAnsi="Arial" w:cs="Arial"/>
                <w:color w:val="000000"/>
                <w:sz w:val="20"/>
                <w:lang w:val="en-GB"/>
              </w:rPr>
            </w:pPr>
          </w:p>
        </w:tc>
        <w:tc>
          <w:tcPr>
            <w:tcW w:w="300" w:type="pct"/>
            <w:gridSpan w:val="3"/>
            <w:tcBorders>
              <w:top w:val="nil"/>
              <w:left w:val="nil"/>
              <w:bottom w:val="nil"/>
              <w:right w:val="nil"/>
            </w:tcBorders>
          </w:tcPr>
          <w:p w14:paraId="408E54DB" w14:textId="77777777" w:rsidR="00271E90" w:rsidRPr="002D4852" w:rsidRDefault="00271E90" w:rsidP="00271E90">
            <w:pPr>
              <w:spacing w:after="200"/>
              <w:rPr>
                <w:rFonts w:ascii="Arial" w:hAnsi="Arial" w:cs="Arial"/>
                <w:color w:val="000000"/>
                <w:sz w:val="20"/>
                <w:lang w:val="en-GB"/>
              </w:rPr>
            </w:pPr>
          </w:p>
        </w:tc>
        <w:tc>
          <w:tcPr>
            <w:tcW w:w="296" w:type="pct"/>
            <w:tcBorders>
              <w:top w:val="nil"/>
              <w:left w:val="nil"/>
              <w:bottom w:val="nil"/>
              <w:right w:val="nil"/>
            </w:tcBorders>
          </w:tcPr>
          <w:p w14:paraId="2F5A3565"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w:t>
            </w:r>
          </w:p>
        </w:tc>
        <w:tc>
          <w:tcPr>
            <w:tcW w:w="4331" w:type="pct"/>
            <w:tcBorders>
              <w:top w:val="nil"/>
              <w:left w:val="nil"/>
              <w:bottom w:val="nil"/>
              <w:right w:val="nil"/>
            </w:tcBorders>
          </w:tcPr>
          <w:p w14:paraId="32BF2362" w14:textId="77777777" w:rsidR="00271E90" w:rsidRPr="002D4852" w:rsidRDefault="00D639CE" w:rsidP="00D639CE">
            <w:pPr>
              <w:spacing w:after="200"/>
              <w:rPr>
                <w:rFonts w:ascii="Arial" w:hAnsi="Arial" w:cs="Arial"/>
                <w:color w:val="000000"/>
                <w:sz w:val="20"/>
                <w:lang w:val="en-GB"/>
              </w:rPr>
            </w:pPr>
            <w:r w:rsidRPr="002D4852">
              <w:rPr>
                <w:rFonts w:ascii="Arial" w:hAnsi="Arial" w:cs="Arial"/>
                <w:color w:val="000000"/>
                <w:sz w:val="20"/>
                <w:lang w:val="en-GB"/>
              </w:rPr>
              <w:t>E</w:t>
            </w:r>
            <w:r w:rsidR="00271E90" w:rsidRPr="002D4852">
              <w:rPr>
                <w:rFonts w:ascii="Arial" w:hAnsi="Arial" w:cs="Arial"/>
                <w:color w:val="000000"/>
                <w:sz w:val="20"/>
                <w:lang w:val="en-GB"/>
              </w:rPr>
              <w:t>ither the Employer or the Contractor does not agree that they do so</w:t>
            </w:r>
            <w:r w:rsidRPr="002D4852">
              <w:rPr>
                <w:rFonts w:ascii="Arial" w:hAnsi="Arial" w:cs="Arial"/>
                <w:color w:val="000000"/>
                <w:sz w:val="20"/>
                <w:lang w:val="en-GB"/>
              </w:rPr>
              <w:t>;</w:t>
            </w:r>
            <w:r w:rsidR="00271E90" w:rsidRPr="002D4852">
              <w:rPr>
                <w:rFonts w:ascii="Arial" w:hAnsi="Arial" w:cs="Arial"/>
                <w:color w:val="000000"/>
                <w:sz w:val="20"/>
                <w:lang w:val="en-GB"/>
              </w:rPr>
              <w:t xml:space="preserve"> or</w:t>
            </w:r>
          </w:p>
        </w:tc>
      </w:tr>
      <w:tr w:rsidR="00271E90" w:rsidRPr="002D4852" w14:paraId="0EDC94A0" w14:textId="77777777" w:rsidTr="00271E90">
        <w:trPr>
          <w:cantSplit/>
        </w:trPr>
        <w:tc>
          <w:tcPr>
            <w:tcW w:w="73" w:type="pct"/>
            <w:tcBorders>
              <w:top w:val="nil"/>
              <w:left w:val="nil"/>
              <w:bottom w:val="nil"/>
              <w:right w:val="nil"/>
            </w:tcBorders>
          </w:tcPr>
          <w:p w14:paraId="18E2E8D1" w14:textId="77777777" w:rsidR="00271E90" w:rsidRPr="002D4852" w:rsidRDefault="00271E90" w:rsidP="00271E90">
            <w:pPr>
              <w:spacing w:after="200"/>
              <w:rPr>
                <w:rFonts w:ascii="Arial" w:hAnsi="Arial" w:cs="Arial"/>
                <w:color w:val="000000"/>
                <w:sz w:val="20"/>
                <w:lang w:val="en-GB"/>
              </w:rPr>
            </w:pPr>
          </w:p>
        </w:tc>
        <w:tc>
          <w:tcPr>
            <w:tcW w:w="300" w:type="pct"/>
            <w:gridSpan w:val="3"/>
            <w:tcBorders>
              <w:top w:val="nil"/>
              <w:left w:val="nil"/>
              <w:bottom w:val="nil"/>
              <w:right w:val="nil"/>
            </w:tcBorders>
          </w:tcPr>
          <w:p w14:paraId="540A587D" w14:textId="77777777" w:rsidR="00271E90" w:rsidRPr="002D4852" w:rsidRDefault="00271E90" w:rsidP="00271E90">
            <w:pPr>
              <w:spacing w:after="200"/>
              <w:rPr>
                <w:rFonts w:ascii="Arial" w:hAnsi="Arial" w:cs="Arial"/>
                <w:color w:val="000000"/>
                <w:sz w:val="20"/>
                <w:lang w:val="en-GB"/>
              </w:rPr>
            </w:pPr>
          </w:p>
        </w:tc>
        <w:tc>
          <w:tcPr>
            <w:tcW w:w="296" w:type="pct"/>
            <w:tcBorders>
              <w:top w:val="nil"/>
              <w:left w:val="nil"/>
              <w:bottom w:val="nil"/>
              <w:right w:val="nil"/>
            </w:tcBorders>
          </w:tcPr>
          <w:p w14:paraId="2BF1A6F3" w14:textId="77777777" w:rsidR="00271E90" w:rsidRPr="002D4852" w:rsidRDefault="00271E90" w:rsidP="00271E90">
            <w:pPr>
              <w:spacing w:after="200"/>
              <w:rPr>
                <w:rFonts w:ascii="Arial" w:hAnsi="Arial" w:cs="Arial"/>
                <w:color w:val="000000"/>
                <w:sz w:val="20"/>
                <w:lang w:val="en-GB"/>
              </w:rPr>
            </w:pPr>
            <w:r w:rsidRPr="002D4852">
              <w:rPr>
                <w:rFonts w:ascii="Arial" w:hAnsi="Arial" w:cs="Arial"/>
                <w:color w:val="000000"/>
                <w:sz w:val="20"/>
                <w:lang w:val="en-GB"/>
              </w:rPr>
              <w:t>(ii)</w:t>
            </w:r>
          </w:p>
        </w:tc>
        <w:tc>
          <w:tcPr>
            <w:tcW w:w="4331" w:type="pct"/>
            <w:tcBorders>
              <w:top w:val="nil"/>
              <w:left w:val="nil"/>
              <w:bottom w:val="nil"/>
              <w:right w:val="nil"/>
            </w:tcBorders>
          </w:tcPr>
          <w:p w14:paraId="709E958F" w14:textId="77777777" w:rsidR="00271E90" w:rsidRPr="002D4852" w:rsidRDefault="00D639CE" w:rsidP="00271E90">
            <w:pPr>
              <w:spacing w:after="200"/>
              <w:rPr>
                <w:rFonts w:ascii="Arial" w:hAnsi="Arial" w:cs="Arial"/>
                <w:color w:val="000000"/>
                <w:sz w:val="20"/>
                <w:lang w:val="en-GB"/>
              </w:rPr>
            </w:pPr>
            <w:r w:rsidRPr="002D4852">
              <w:rPr>
                <w:rFonts w:ascii="Arial" w:hAnsi="Arial" w:cs="Arial"/>
                <w:color w:val="000000"/>
                <w:sz w:val="20"/>
                <w:lang w:val="en-GB"/>
              </w:rPr>
              <w:t>T</w:t>
            </w:r>
            <w:r w:rsidR="00271E90" w:rsidRPr="002D4852">
              <w:rPr>
                <w:rFonts w:ascii="Arial" w:hAnsi="Arial" w:cs="Arial"/>
                <w:color w:val="000000"/>
                <w:sz w:val="20"/>
                <w:lang w:val="en-GB"/>
              </w:rPr>
              <w:t>he absent Member is the chairman and he/she instructs the other Members not to make a decision.</w:t>
            </w:r>
          </w:p>
        </w:tc>
      </w:tr>
      <w:bookmarkEnd w:id="930"/>
      <w:bookmarkEnd w:id="932"/>
    </w:tbl>
    <w:p w14:paraId="3F3E7366" w14:textId="77777777" w:rsidR="00271E90" w:rsidRPr="002A3E1E" w:rsidRDefault="00271E90" w:rsidP="00271E90">
      <w:pPr>
        <w:pStyle w:val="FIDICSectionBegin"/>
        <w:rPr>
          <w:color w:val="000000"/>
        </w:rPr>
      </w:pPr>
    </w:p>
    <w:p w14:paraId="59DDEF83" w14:textId="77777777" w:rsidR="00271E90" w:rsidRPr="002D4852" w:rsidRDefault="00271E90" w:rsidP="00271E90">
      <w:pPr>
        <w:pStyle w:val="Untertitel"/>
        <w:jc w:val="left"/>
        <w:rPr>
          <w:rFonts w:ascii="Arial" w:hAnsi="Arial" w:cs="Arial"/>
          <w:b w:val="0"/>
          <w:color w:val="000000"/>
          <w:sz w:val="24"/>
          <w:lang w:val="en-GB"/>
        </w:rPr>
        <w:sectPr w:rsidR="00271E90" w:rsidRPr="002D4852" w:rsidSect="0017351B">
          <w:headerReference w:type="even" r:id="rId53"/>
          <w:headerReference w:type="default" r:id="rId54"/>
          <w:footerReference w:type="even" r:id="rId55"/>
          <w:footerReference w:type="default" r:id="rId56"/>
          <w:headerReference w:type="first" r:id="rId57"/>
          <w:footerReference w:type="first" r:id="rId58"/>
          <w:endnotePr>
            <w:numFmt w:val="decimal"/>
          </w:endnotePr>
          <w:pgSz w:w="11906" w:h="16837" w:code="9"/>
          <w:pgMar w:top="1440" w:right="1440" w:bottom="1440" w:left="1797" w:header="720" w:footer="720" w:gutter="0"/>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271E90" w:rsidRPr="003F0597" w14:paraId="043B487A" w14:textId="77777777" w:rsidTr="00271E90">
        <w:trPr>
          <w:cantSplit/>
          <w:trHeight w:val="1840"/>
        </w:trPr>
        <w:tc>
          <w:tcPr>
            <w:tcW w:w="9108" w:type="dxa"/>
            <w:tcBorders>
              <w:top w:val="nil"/>
              <w:left w:val="nil"/>
              <w:bottom w:val="nil"/>
              <w:right w:val="nil"/>
            </w:tcBorders>
            <w:vAlign w:val="center"/>
          </w:tcPr>
          <w:p w14:paraId="323A5E2A" w14:textId="77777777" w:rsidR="00271E90" w:rsidRPr="005C7DE7" w:rsidRDefault="000862CF" w:rsidP="00AA1994">
            <w:pPr>
              <w:pStyle w:val="Section"/>
              <w:rPr>
                <w:rFonts w:ascii="Arial" w:hAnsi="Arial" w:cs="Arial"/>
                <w:color w:val="auto"/>
                <w:kern w:val="28"/>
                <w:szCs w:val="20"/>
                <w:lang w:val="fr-FR"/>
              </w:rPr>
            </w:pPr>
            <w:bookmarkStart w:id="1130" w:name="_Toc101929329"/>
            <w:bookmarkStart w:id="1131" w:name="_Toc528925140"/>
            <w:bookmarkEnd w:id="921"/>
            <w:bookmarkEnd w:id="922"/>
            <w:bookmarkEnd w:id="923"/>
            <w:r w:rsidRPr="005C7DE7">
              <w:rPr>
                <w:rFonts w:ascii="Arial" w:hAnsi="Arial" w:cs="Arial"/>
                <w:color w:val="auto"/>
                <w:kern w:val="28"/>
                <w:szCs w:val="20"/>
                <w:lang w:val="fr-FR"/>
              </w:rPr>
              <w:t xml:space="preserve">Section IX. </w:t>
            </w:r>
            <w:r w:rsidR="00271E90" w:rsidRPr="005C7DE7">
              <w:rPr>
                <w:rFonts w:ascii="Arial" w:hAnsi="Arial" w:cs="Arial"/>
                <w:color w:val="auto"/>
                <w:kern w:val="28"/>
                <w:szCs w:val="20"/>
                <w:lang w:val="fr-FR"/>
              </w:rPr>
              <w:t>Particular Conditions (PC)</w:t>
            </w:r>
            <w:bookmarkEnd w:id="1130"/>
            <w:bookmarkEnd w:id="1131"/>
          </w:p>
        </w:tc>
      </w:tr>
    </w:tbl>
    <w:p w14:paraId="71583447" w14:textId="77777777" w:rsidR="00271E90" w:rsidRPr="002D4852" w:rsidRDefault="00271E90" w:rsidP="00271E90">
      <w:pPr>
        <w:rPr>
          <w:rFonts w:ascii="Arial" w:hAnsi="Arial" w:cs="Arial"/>
          <w:color w:val="000000"/>
          <w:lang w:val="en-GB"/>
        </w:rPr>
      </w:pPr>
      <w:r w:rsidRPr="002D4852">
        <w:rPr>
          <w:rFonts w:ascii="Arial" w:hAnsi="Arial" w:cs="Arial"/>
          <w:color w:val="000000"/>
          <w:lang w:val="en-GB"/>
        </w:rPr>
        <w:t>The following Particular Conditions shall supplement the GC. Whenever there is a conflict, the provisions herein shall prevail over those in the GC.</w:t>
      </w:r>
    </w:p>
    <w:p w14:paraId="5FDA7E54" w14:textId="77777777" w:rsidR="00271E90" w:rsidRPr="002D4852" w:rsidRDefault="00271E90" w:rsidP="00B33BB1">
      <w:pPr>
        <w:jc w:val="center"/>
        <w:rPr>
          <w:rFonts w:ascii="Arial" w:hAnsi="Arial" w:cs="Arial"/>
          <w:b/>
          <w:bCs/>
          <w:color w:val="000000"/>
          <w:sz w:val="28"/>
          <w:lang w:val="en-GB"/>
        </w:rPr>
      </w:pPr>
      <w:r w:rsidRPr="002D4852">
        <w:rPr>
          <w:rFonts w:ascii="Arial" w:hAnsi="Arial" w:cs="Arial"/>
          <w:b/>
          <w:bCs/>
          <w:color w:val="000000"/>
          <w:lang w:val="en-GB"/>
        </w:rPr>
        <w:br w:type="page"/>
      </w:r>
      <w:r w:rsidRPr="002D4852">
        <w:rPr>
          <w:rFonts w:ascii="Arial" w:hAnsi="Arial" w:cs="Arial"/>
          <w:b/>
          <w:bCs/>
          <w:color w:val="000000"/>
          <w:sz w:val="28"/>
          <w:lang w:val="en-GB"/>
        </w:rPr>
        <w:t>Part A - Contract Data</w:t>
      </w:r>
      <w:r w:rsidR="00CC0919" w:rsidRPr="002D4852">
        <w:rPr>
          <w:rFonts w:ascii="Arial" w:hAnsi="Arial" w:cs="Arial"/>
          <w:b/>
          <w:bCs/>
          <w:color w:val="000000"/>
          <w:sz w:val="28"/>
          <w:lang w:val="en-GB"/>
        </w:rPr>
        <w:t xml:space="preserve"> </w:t>
      </w:r>
    </w:p>
    <w:p w14:paraId="5C2D4424" w14:textId="77777777" w:rsidR="00271E90" w:rsidRPr="002D4852" w:rsidRDefault="00271E90" w:rsidP="00B33BB1">
      <w:pPr>
        <w:rPr>
          <w:rFonts w:ascii="Arial" w:hAnsi="Arial" w:cs="Arial"/>
          <w:color w:val="000000"/>
          <w:lang w:val="en-GB"/>
        </w:rPr>
      </w:pPr>
    </w:p>
    <w:tbl>
      <w:tblPr>
        <w:tblW w:w="8766" w:type="dxa"/>
        <w:tblLayout w:type="fixed"/>
        <w:tblLook w:val="0000" w:firstRow="0" w:lastRow="0" w:firstColumn="0" w:lastColumn="0" w:noHBand="0" w:noVBand="0"/>
      </w:tblPr>
      <w:tblGrid>
        <w:gridCol w:w="2660"/>
        <w:gridCol w:w="1134"/>
        <w:gridCol w:w="4972"/>
      </w:tblGrid>
      <w:tr w:rsidR="00271E90" w:rsidRPr="002D4852" w14:paraId="569717E3" w14:textId="77777777" w:rsidTr="000C7EDB">
        <w:trPr>
          <w:tblHeader/>
        </w:trPr>
        <w:tc>
          <w:tcPr>
            <w:tcW w:w="2660" w:type="dxa"/>
            <w:tcBorders>
              <w:top w:val="single" w:sz="18" w:space="0" w:color="auto"/>
              <w:left w:val="single" w:sz="18" w:space="0" w:color="auto"/>
              <w:bottom w:val="single" w:sz="18" w:space="0" w:color="auto"/>
              <w:right w:val="single" w:sz="18" w:space="0" w:color="auto"/>
            </w:tcBorders>
          </w:tcPr>
          <w:p w14:paraId="4F9BFAEF" w14:textId="77777777" w:rsidR="00271E90" w:rsidRPr="002D4852" w:rsidRDefault="00271E90" w:rsidP="00271E90">
            <w:pPr>
              <w:suppressAutoHyphens/>
              <w:spacing w:before="60" w:after="60"/>
              <w:jc w:val="center"/>
              <w:rPr>
                <w:rFonts w:ascii="Arial" w:hAnsi="Arial" w:cs="Arial"/>
                <w:b/>
                <w:color w:val="000000"/>
                <w:sz w:val="22"/>
                <w:szCs w:val="22"/>
                <w:lang w:val="en-GB"/>
              </w:rPr>
            </w:pPr>
            <w:r w:rsidRPr="002D4852">
              <w:rPr>
                <w:rFonts w:ascii="Arial" w:hAnsi="Arial" w:cs="Arial"/>
                <w:b/>
                <w:color w:val="000000"/>
                <w:sz w:val="22"/>
                <w:szCs w:val="22"/>
                <w:lang w:val="en-GB"/>
              </w:rPr>
              <w:t>Conditions</w:t>
            </w:r>
          </w:p>
        </w:tc>
        <w:tc>
          <w:tcPr>
            <w:tcW w:w="1134" w:type="dxa"/>
            <w:tcBorders>
              <w:top w:val="single" w:sz="18" w:space="0" w:color="auto"/>
              <w:left w:val="single" w:sz="18" w:space="0" w:color="auto"/>
              <w:bottom w:val="single" w:sz="18" w:space="0" w:color="auto"/>
              <w:right w:val="single" w:sz="18" w:space="0" w:color="auto"/>
            </w:tcBorders>
          </w:tcPr>
          <w:p w14:paraId="2DF68535" w14:textId="77777777" w:rsidR="00271E90" w:rsidRPr="002D4852" w:rsidRDefault="00271E90" w:rsidP="00271E90">
            <w:pPr>
              <w:suppressAutoHyphens/>
              <w:spacing w:before="60" w:after="60"/>
              <w:jc w:val="center"/>
              <w:rPr>
                <w:rFonts w:ascii="Arial" w:hAnsi="Arial" w:cs="Arial"/>
                <w:b/>
                <w:color w:val="000000"/>
                <w:sz w:val="22"/>
                <w:szCs w:val="22"/>
                <w:lang w:val="en-GB"/>
              </w:rPr>
            </w:pPr>
            <w:r w:rsidRPr="002D4852">
              <w:rPr>
                <w:rFonts w:ascii="Arial" w:hAnsi="Arial" w:cs="Arial"/>
                <w:b/>
                <w:color w:val="000000"/>
                <w:sz w:val="22"/>
                <w:szCs w:val="22"/>
                <w:lang w:val="en-GB"/>
              </w:rPr>
              <w:t>Sub-Clause</w:t>
            </w:r>
          </w:p>
        </w:tc>
        <w:tc>
          <w:tcPr>
            <w:tcW w:w="4972" w:type="dxa"/>
            <w:tcBorders>
              <w:top w:val="single" w:sz="18" w:space="0" w:color="auto"/>
              <w:left w:val="single" w:sz="18" w:space="0" w:color="auto"/>
              <w:bottom w:val="single" w:sz="18" w:space="0" w:color="auto"/>
              <w:right w:val="single" w:sz="18" w:space="0" w:color="auto"/>
            </w:tcBorders>
          </w:tcPr>
          <w:p w14:paraId="656108AF" w14:textId="77777777" w:rsidR="00271E90" w:rsidRPr="002D4852" w:rsidRDefault="00271E90" w:rsidP="008F5A14">
            <w:pPr>
              <w:tabs>
                <w:tab w:val="left" w:pos="5285"/>
              </w:tabs>
              <w:suppressAutoHyphens/>
              <w:spacing w:before="60" w:after="60"/>
              <w:ind w:right="-94"/>
              <w:jc w:val="center"/>
              <w:rPr>
                <w:rFonts w:ascii="Arial" w:hAnsi="Arial" w:cs="Arial"/>
                <w:b/>
                <w:color w:val="000000"/>
                <w:sz w:val="22"/>
                <w:szCs w:val="22"/>
                <w:lang w:val="en-GB"/>
              </w:rPr>
            </w:pPr>
            <w:r w:rsidRPr="002D4852">
              <w:rPr>
                <w:rFonts w:ascii="Arial" w:hAnsi="Arial" w:cs="Arial"/>
                <w:b/>
                <w:color w:val="000000"/>
                <w:sz w:val="22"/>
                <w:szCs w:val="22"/>
                <w:lang w:val="en-GB"/>
              </w:rPr>
              <w:t>Data</w:t>
            </w:r>
            <w:r w:rsidR="00CC0919" w:rsidRPr="002D4852">
              <w:rPr>
                <w:rFonts w:ascii="Arial" w:hAnsi="Arial" w:cs="Arial"/>
                <w:b/>
                <w:color w:val="000000"/>
                <w:sz w:val="22"/>
                <w:szCs w:val="22"/>
                <w:lang w:val="en-GB"/>
              </w:rPr>
              <w:t xml:space="preserve"> </w:t>
            </w:r>
          </w:p>
        </w:tc>
      </w:tr>
      <w:tr w:rsidR="00083E40" w:rsidRPr="002D4852" w14:paraId="79C1C653" w14:textId="77777777" w:rsidTr="000C7EDB">
        <w:tc>
          <w:tcPr>
            <w:tcW w:w="2660" w:type="dxa"/>
            <w:tcBorders>
              <w:top w:val="single" w:sz="2" w:space="0" w:color="auto"/>
              <w:left w:val="single" w:sz="2" w:space="0" w:color="auto"/>
              <w:bottom w:val="single" w:sz="2" w:space="0" w:color="auto"/>
              <w:right w:val="single" w:sz="2" w:space="0" w:color="auto"/>
            </w:tcBorders>
          </w:tcPr>
          <w:p w14:paraId="7D7C3208" w14:textId="77777777" w:rsidR="00083E40" w:rsidRPr="002D4852" w:rsidRDefault="00083E40" w:rsidP="00271E9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Employer’s name and address</w:t>
            </w:r>
          </w:p>
        </w:tc>
        <w:tc>
          <w:tcPr>
            <w:tcW w:w="1134" w:type="dxa"/>
            <w:tcBorders>
              <w:top w:val="single" w:sz="2" w:space="0" w:color="auto"/>
              <w:left w:val="single" w:sz="2" w:space="0" w:color="auto"/>
              <w:bottom w:val="single" w:sz="2" w:space="0" w:color="auto"/>
              <w:right w:val="single" w:sz="2" w:space="0" w:color="auto"/>
            </w:tcBorders>
          </w:tcPr>
          <w:p w14:paraId="2098638E" w14:textId="77777777" w:rsidR="00083E40" w:rsidRPr="002D4852" w:rsidRDefault="00083E40" w:rsidP="00271E90">
            <w:pPr>
              <w:suppressAutoHyphens/>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1.1.2.2 &amp; 1.3</w:t>
            </w:r>
          </w:p>
        </w:tc>
        <w:tc>
          <w:tcPr>
            <w:tcW w:w="4972" w:type="dxa"/>
            <w:tcBorders>
              <w:top w:val="single" w:sz="2" w:space="0" w:color="auto"/>
              <w:left w:val="single" w:sz="2" w:space="0" w:color="auto"/>
              <w:bottom w:val="single" w:sz="2" w:space="0" w:color="auto"/>
              <w:right w:val="single" w:sz="2" w:space="0" w:color="auto"/>
            </w:tcBorders>
          </w:tcPr>
          <w:p w14:paraId="113001CD" w14:textId="77777777" w:rsidR="00083E40" w:rsidRPr="002D4852" w:rsidRDefault="00083E40" w:rsidP="00271E90">
            <w:pPr>
              <w:suppressAutoHyphens/>
              <w:spacing w:before="60" w:after="60"/>
              <w:ind w:left="1775" w:right="-94"/>
              <w:rPr>
                <w:rFonts w:ascii="Arial" w:hAnsi="Arial" w:cs="Arial"/>
                <w:color w:val="000000"/>
                <w:sz w:val="22"/>
                <w:szCs w:val="22"/>
                <w:lang w:val="en-GB"/>
              </w:rPr>
            </w:pPr>
          </w:p>
        </w:tc>
      </w:tr>
      <w:tr w:rsidR="00083E40" w:rsidRPr="002D4852" w14:paraId="658C1A0F" w14:textId="77777777" w:rsidTr="000C7EDB">
        <w:tc>
          <w:tcPr>
            <w:tcW w:w="2660" w:type="dxa"/>
            <w:tcBorders>
              <w:top w:val="single" w:sz="2" w:space="0" w:color="auto"/>
              <w:left w:val="single" w:sz="2" w:space="0" w:color="auto"/>
              <w:bottom w:val="single" w:sz="2" w:space="0" w:color="auto"/>
              <w:right w:val="single" w:sz="2" w:space="0" w:color="auto"/>
            </w:tcBorders>
          </w:tcPr>
          <w:p w14:paraId="19E2487A" w14:textId="77777777" w:rsidR="00083E40" w:rsidRPr="002D4852" w:rsidRDefault="00083E40" w:rsidP="00271E9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Engineer’s name and address</w:t>
            </w:r>
          </w:p>
        </w:tc>
        <w:tc>
          <w:tcPr>
            <w:tcW w:w="1134" w:type="dxa"/>
            <w:tcBorders>
              <w:top w:val="single" w:sz="2" w:space="0" w:color="auto"/>
              <w:left w:val="single" w:sz="2" w:space="0" w:color="auto"/>
              <w:bottom w:val="single" w:sz="2" w:space="0" w:color="auto"/>
              <w:right w:val="single" w:sz="2" w:space="0" w:color="auto"/>
            </w:tcBorders>
          </w:tcPr>
          <w:p w14:paraId="19034092" w14:textId="77777777" w:rsidR="00083E40" w:rsidRPr="002D4852" w:rsidRDefault="00083E40" w:rsidP="00271E90">
            <w:pPr>
              <w:suppressAutoHyphens/>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1.1.2.4 &amp; 1.3</w:t>
            </w:r>
          </w:p>
        </w:tc>
        <w:tc>
          <w:tcPr>
            <w:tcW w:w="4972" w:type="dxa"/>
            <w:tcBorders>
              <w:top w:val="single" w:sz="2" w:space="0" w:color="auto"/>
              <w:left w:val="single" w:sz="2" w:space="0" w:color="auto"/>
              <w:bottom w:val="single" w:sz="2" w:space="0" w:color="auto"/>
              <w:right w:val="single" w:sz="2" w:space="0" w:color="auto"/>
            </w:tcBorders>
          </w:tcPr>
          <w:p w14:paraId="2CD0E91F" w14:textId="77777777" w:rsidR="00083E40" w:rsidRPr="002D4852" w:rsidRDefault="00083E40" w:rsidP="00271E90">
            <w:pPr>
              <w:suppressAutoHyphens/>
              <w:spacing w:before="60" w:after="60"/>
              <w:ind w:left="1775" w:right="-94"/>
              <w:rPr>
                <w:rFonts w:ascii="Arial" w:hAnsi="Arial" w:cs="Arial"/>
                <w:color w:val="000000"/>
                <w:sz w:val="22"/>
                <w:szCs w:val="22"/>
                <w:lang w:val="en-GB"/>
              </w:rPr>
            </w:pPr>
          </w:p>
        </w:tc>
      </w:tr>
      <w:tr w:rsidR="00083E40" w:rsidRPr="002D4852" w14:paraId="7253827A" w14:textId="77777777" w:rsidTr="000C7EDB">
        <w:tc>
          <w:tcPr>
            <w:tcW w:w="2660" w:type="dxa"/>
            <w:tcBorders>
              <w:top w:val="single" w:sz="2" w:space="0" w:color="auto"/>
              <w:left w:val="single" w:sz="2" w:space="0" w:color="auto"/>
              <w:bottom w:val="single" w:sz="2" w:space="0" w:color="auto"/>
              <w:right w:val="single" w:sz="2" w:space="0" w:color="auto"/>
            </w:tcBorders>
          </w:tcPr>
          <w:p w14:paraId="4AD09C72" w14:textId="77777777" w:rsidR="00083E40" w:rsidRPr="002D4852" w:rsidRDefault="00083E40" w:rsidP="00271E9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Bank’s name </w:t>
            </w:r>
          </w:p>
        </w:tc>
        <w:tc>
          <w:tcPr>
            <w:tcW w:w="1134" w:type="dxa"/>
            <w:tcBorders>
              <w:top w:val="single" w:sz="2" w:space="0" w:color="auto"/>
              <w:left w:val="single" w:sz="2" w:space="0" w:color="auto"/>
              <w:bottom w:val="single" w:sz="2" w:space="0" w:color="auto"/>
              <w:right w:val="single" w:sz="2" w:space="0" w:color="auto"/>
            </w:tcBorders>
          </w:tcPr>
          <w:p w14:paraId="400EA9F0" w14:textId="77777777" w:rsidR="00083E40" w:rsidRPr="002D4852" w:rsidRDefault="00083E40" w:rsidP="00271E90">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1.1.2.11</w:t>
            </w:r>
          </w:p>
        </w:tc>
        <w:tc>
          <w:tcPr>
            <w:tcW w:w="4972" w:type="dxa"/>
            <w:tcBorders>
              <w:top w:val="single" w:sz="2" w:space="0" w:color="auto"/>
              <w:left w:val="single" w:sz="2" w:space="0" w:color="auto"/>
              <w:bottom w:val="single" w:sz="2" w:space="0" w:color="auto"/>
              <w:right w:val="single" w:sz="2" w:space="0" w:color="auto"/>
            </w:tcBorders>
          </w:tcPr>
          <w:p w14:paraId="0D9A44F1" w14:textId="77777777" w:rsidR="00083E40" w:rsidRPr="002D4852" w:rsidRDefault="00C67F13" w:rsidP="00DF54E5">
            <w:pPr>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KfW Development Bank</w:t>
            </w:r>
            <w:r w:rsidR="00083E40" w:rsidRPr="002D4852">
              <w:rPr>
                <w:rFonts w:ascii="Arial" w:hAnsi="Arial" w:cs="Arial"/>
                <w:color w:val="000000"/>
                <w:sz w:val="22"/>
                <w:szCs w:val="22"/>
                <w:lang w:val="en-GB"/>
              </w:rPr>
              <w:t xml:space="preserve"> </w:t>
            </w:r>
            <w:r w:rsidR="00ED23B5" w:rsidRPr="002D4852">
              <w:rPr>
                <w:rFonts w:ascii="Arial" w:hAnsi="Arial" w:cs="Arial"/>
                <w:color w:val="000000"/>
                <w:sz w:val="22"/>
                <w:szCs w:val="22"/>
                <w:lang w:val="en-GB"/>
              </w:rPr>
              <w:t>(“</w:t>
            </w:r>
            <w:r w:rsidR="00645D89" w:rsidRPr="002D4852">
              <w:rPr>
                <w:rFonts w:ascii="Arial" w:hAnsi="Arial" w:cs="Arial"/>
                <w:color w:val="000000"/>
                <w:sz w:val="22"/>
                <w:szCs w:val="22"/>
                <w:lang w:val="en-GB"/>
              </w:rPr>
              <w:t>K</w:t>
            </w:r>
            <w:r w:rsidR="009F3666" w:rsidRPr="002D4852">
              <w:rPr>
                <w:rFonts w:ascii="Arial" w:hAnsi="Arial" w:cs="Arial"/>
                <w:color w:val="000000"/>
                <w:sz w:val="22"/>
                <w:szCs w:val="22"/>
                <w:lang w:val="en-GB"/>
              </w:rPr>
              <w:t>f</w:t>
            </w:r>
            <w:r w:rsidR="00645D89" w:rsidRPr="002D4852">
              <w:rPr>
                <w:rFonts w:ascii="Arial" w:hAnsi="Arial" w:cs="Arial"/>
                <w:color w:val="000000"/>
                <w:sz w:val="22"/>
                <w:szCs w:val="22"/>
                <w:lang w:val="en-GB"/>
              </w:rPr>
              <w:t>W</w:t>
            </w:r>
            <w:r w:rsidR="00ED23B5" w:rsidRPr="002D4852">
              <w:rPr>
                <w:rFonts w:ascii="Arial" w:hAnsi="Arial" w:cs="Arial"/>
                <w:color w:val="000000"/>
                <w:sz w:val="22"/>
                <w:szCs w:val="22"/>
                <w:lang w:val="en-GB"/>
              </w:rPr>
              <w:t>”</w:t>
            </w:r>
            <w:r w:rsidR="00083E40" w:rsidRPr="002D4852">
              <w:rPr>
                <w:rFonts w:ascii="Arial" w:hAnsi="Arial" w:cs="Arial"/>
                <w:color w:val="000000"/>
                <w:sz w:val="22"/>
                <w:szCs w:val="22"/>
                <w:lang w:val="en-GB"/>
              </w:rPr>
              <w:t>)</w:t>
            </w:r>
          </w:p>
        </w:tc>
      </w:tr>
      <w:tr w:rsidR="00083E40" w:rsidRPr="002D4852" w14:paraId="7C0D1FDD" w14:textId="77777777" w:rsidTr="000C7EDB">
        <w:tc>
          <w:tcPr>
            <w:tcW w:w="2660" w:type="dxa"/>
            <w:tcBorders>
              <w:top w:val="single" w:sz="2" w:space="0" w:color="auto"/>
              <w:left w:val="single" w:sz="2" w:space="0" w:color="auto"/>
              <w:bottom w:val="single" w:sz="2" w:space="0" w:color="auto"/>
              <w:right w:val="single" w:sz="2" w:space="0" w:color="auto"/>
            </w:tcBorders>
          </w:tcPr>
          <w:p w14:paraId="08C1739E" w14:textId="77777777" w:rsidR="00083E40" w:rsidRPr="002D4852" w:rsidRDefault="00083E40" w:rsidP="00271E9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Borrower’s name </w:t>
            </w:r>
          </w:p>
        </w:tc>
        <w:tc>
          <w:tcPr>
            <w:tcW w:w="1134" w:type="dxa"/>
            <w:tcBorders>
              <w:top w:val="single" w:sz="2" w:space="0" w:color="auto"/>
              <w:left w:val="single" w:sz="2" w:space="0" w:color="auto"/>
              <w:bottom w:val="single" w:sz="2" w:space="0" w:color="auto"/>
              <w:right w:val="single" w:sz="2" w:space="0" w:color="auto"/>
            </w:tcBorders>
          </w:tcPr>
          <w:p w14:paraId="007D1A17" w14:textId="77777777" w:rsidR="00083E40" w:rsidRPr="002D4852" w:rsidRDefault="00083E40" w:rsidP="00271E90">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1.1.2.12</w:t>
            </w:r>
          </w:p>
        </w:tc>
        <w:tc>
          <w:tcPr>
            <w:tcW w:w="4972" w:type="dxa"/>
            <w:tcBorders>
              <w:top w:val="single" w:sz="2" w:space="0" w:color="auto"/>
              <w:left w:val="single" w:sz="2" w:space="0" w:color="auto"/>
              <w:bottom w:val="single" w:sz="2" w:space="0" w:color="auto"/>
              <w:right w:val="single" w:sz="2" w:space="0" w:color="auto"/>
            </w:tcBorders>
          </w:tcPr>
          <w:p w14:paraId="5A5EA5D7" w14:textId="7B238DDE" w:rsidR="00083E40" w:rsidRPr="002D4852" w:rsidRDefault="00CD64E6" w:rsidP="00CD64E6">
            <w:pPr>
              <w:suppressAutoHyphens/>
              <w:spacing w:before="60" w:after="60"/>
              <w:ind w:right="-94"/>
              <w:rPr>
                <w:rFonts w:ascii="Arial" w:hAnsi="Arial" w:cs="Arial"/>
                <w:color w:val="000000"/>
                <w:sz w:val="22"/>
                <w:szCs w:val="22"/>
                <w:lang w:val="en-GB"/>
              </w:rPr>
            </w:pPr>
            <w:r>
              <w:rPr>
                <w:rFonts w:ascii="Arial" w:hAnsi="Arial" w:cs="Arial"/>
                <w:color w:val="000000"/>
                <w:sz w:val="22"/>
                <w:szCs w:val="22"/>
                <w:lang w:val="en-GB"/>
              </w:rPr>
              <w:t xml:space="preserve">Insert </w:t>
            </w:r>
            <w:r w:rsidR="00083E40" w:rsidRPr="002D4852">
              <w:rPr>
                <w:rFonts w:ascii="Arial" w:hAnsi="Arial" w:cs="Arial"/>
                <w:color w:val="000000"/>
                <w:sz w:val="22"/>
                <w:szCs w:val="22"/>
                <w:lang w:val="en-GB"/>
              </w:rPr>
              <w:t>Borrower</w:t>
            </w:r>
            <w:r>
              <w:rPr>
                <w:rFonts w:ascii="Arial" w:hAnsi="Arial" w:cs="Arial"/>
                <w:color w:val="000000"/>
                <w:sz w:val="22"/>
                <w:szCs w:val="22"/>
                <w:lang w:val="en-GB"/>
              </w:rPr>
              <w:t>’s name</w:t>
            </w:r>
          </w:p>
        </w:tc>
      </w:tr>
      <w:tr w:rsidR="00083E40" w:rsidRPr="002D4852" w14:paraId="59AB5096" w14:textId="77777777" w:rsidTr="000C7EDB">
        <w:tc>
          <w:tcPr>
            <w:tcW w:w="2660" w:type="dxa"/>
            <w:tcBorders>
              <w:top w:val="single" w:sz="2" w:space="0" w:color="auto"/>
              <w:left w:val="single" w:sz="2" w:space="0" w:color="auto"/>
              <w:bottom w:val="single" w:sz="2" w:space="0" w:color="auto"/>
              <w:right w:val="single" w:sz="2" w:space="0" w:color="auto"/>
            </w:tcBorders>
          </w:tcPr>
          <w:p w14:paraId="1E8C6922" w14:textId="77777777" w:rsidR="00083E40" w:rsidRPr="002D4852" w:rsidRDefault="00083E40" w:rsidP="00271E9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Time for Completion</w:t>
            </w:r>
            <w:r w:rsidR="002D21D3" w:rsidRPr="002D4852">
              <w:rPr>
                <w:rFonts w:ascii="Arial" w:hAnsi="Arial" w:cs="Arial"/>
                <w:b/>
                <w:bCs/>
                <w:color w:val="000000"/>
                <w:sz w:val="22"/>
                <w:szCs w:val="22"/>
                <w:lang w:val="en-GB"/>
              </w:rPr>
              <w:t xml:space="preserve"> of the Works</w:t>
            </w:r>
          </w:p>
        </w:tc>
        <w:tc>
          <w:tcPr>
            <w:tcW w:w="1134" w:type="dxa"/>
            <w:tcBorders>
              <w:top w:val="single" w:sz="2" w:space="0" w:color="auto"/>
              <w:left w:val="single" w:sz="2" w:space="0" w:color="auto"/>
              <w:bottom w:val="single" w:sz="2" w:space="0" w:color="auto"/>
              <w:right w:val="single" w:sz="2" w:space="0" w:color="auto"/>
            </w:tcBorders>
          </w:tcPr>
          <w:p w14:paraId="0BA9FCF8" w14:textId="77777777" w:rsidR="00083E40" w:rsidRPr="002D4852" w:rsidRDefault="00083E40" w:rsidP="00271E90">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1.1.3.3</w:t>
            </w:r>
          </w:p>
        </w:tc>
        <w:tc>
          <w:tcPr>
            <w:tcW w:w="4972" w:type="dxa"/>
            <w:tcBorders>
              <w:top w:val="single" w:sz="2" w:space="0" w:color="auto"/>
              <w:left w:val="single" w:sz="2" w:space="0" w:color="auto"/>
              <w:bottom w:val="single" w:sz="2" w:space="0" w:color="auto"/>
              <w:right w:val="single" w:sz="2" w:space="0" w:color="auto"/>
            </w:tcBorders>
          </w:tcPr>
          <w:p w14:paraId="135A71BD" w14:textId="77777777" w:rsidR="00083E40" w:rsidRPr="002D4852" w:rsidRDefault="00083E40" w:rsidP="00271E90">
            <w:pPr>
              <w:suppressAutoHyphens/>
              <w:spacing w:before="60" w:after="60"/>
              <w:ind w:right="-94"/>
              <w:rPr>
                <w:rFonts w:ascii="Arial" w:hAnsi="Arial" w:cs="Arial"/>
                <w:color w:val="000000"/>
                <w:sz w:val="22"/>
                <w:szCs w:val="22"/>
                <w:lang w:val="en-GB"/>
              </w:rPr>
            </w:pPr>
            <w:r w:rsidRPr="002D4852">
              <w:rPr>
                <w:rFonts w:ascii="Arial" w:hAnsi="Arial" w:cs="Arial"/>
                <w:color w:val="000000"/>
                <w:sz w:val="22"/>
                <w:szCs w:val="22"/>
                <w:u w:val="single"/>
                <w:lang w:val="en-GB"/>
              </w:rPr>
              <w:t>_____________</w:t>
            </w:r>
            <w:r w:rsidR="00E55498" w:rsidRPr="002D4852">
              <w:rPr>
                <w:rFonts w:ascii="Arial" w:hAnsi="Arial" w:cs="Arial"/>
                <w:color w:val="000000"/>
                <w:sz w:val="22"/>
                <w:szCs w:val="22"/>
                <w:u w:val="single"/>
                <w:lang w:val="en-GB"/>
              </w:rPr>
              <w:t xml:space="preserve"> </w:t>
            </w:r>
            <w:r w:rsidRPr="002D4852">
              <w:rPr>
                <w:rFonts w:ascii="Arial" w:hAnsi="Arial" w:cs="Arial"/>
                <w:color w:val="000000"/>
                <w:sz w:val="22"/>
                <w:szCs w:val="22"/>
                <w:lang w:val="en-GB"/>
              </w:rPr>
              <w:t xml:space="preserve">days </w:t>
            </w:r>
          </w:p>
          <w:p w14:paraId="0FCA299E" w14:textId="77777777" w:rsidR="00083E40" w:rsidRPr="002D4852" w:rsidRDefault="00083E40" w:rsidP="00271E90">
            <w:pPr>
              <w:suppressAutoHyphens/>
              <w:spacing w:before="60" w:after="60"/>
              <w:ind w:right="72"/>
              <w:rPr>
                <w:rFonts w:ascii="Arial" w:hAnsi="Arial" w:cs="Arial"/>
                <w:i/>
                <w:iCs/>
                <w:color w:val="000000"/>
                <w:sz w:val="22"/>
                <w:szCs w:val="22"/>
                <w:lang w:val="en-GB"/>
              </w:rPr>
            </w:pPr>
            <w:r w:rsidRPr="002D4852">
              <w:rPr>
                <w:rFonts w:ascii="Arial" w:hAnsi="Arial" w:cs="Arial"/>
                <w:i/>
                <w:iCs/>
                <w:color w:val="000000"/>
                <w:sz w:val="22"/>
                <w:szCs w:val="22"/>
                <w:lang w:val="en-GB"/>
              </w:rPr>
              <w:t>If Sections are to be used, refer to Table: Summary of Sections below</w:t>
            </w:r>
          </w:p>
        </w:tc>
      </w:tr>
      <w:tr w:rsidR="00083E40" w:rsidRPr="002D4852" w14:paraId="1E1DC857" w14:textId="77777777" w:rsidTr="000C7EDB">
        <w:tc>
          <w:tcPr>
            <w:tcW w:w="2660" w:type="dxa"/>
            <w:tcBorders>
              <w:top w:val="single" w:sz="2" w:space="0" w:color="auto"/>
              <w:left w:val="single" w:sz="2" w:space="0" w:color="auto"/>
              <w:bottom w:val="single" w:sz="2" w:space="0" w:color="auto"/>
              <w:right w:val="single" w:sz="2" w:space="0" w:color="auto"/>
            </w:tcBorders>
          </w:tcPr>
          <w:p w14:paraId="1C3F818E" w14:textId="77777777" w:rsidR="00083E40" w:rsidRPr="002D4852" w:rsidRDefault="00083E40" w:rsidP="00271E9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Defects Notification Period</w:t>
            </w:r>
          </w:p>
        </w:tc>
        <w:tc>
          <w:tcPr>
            <w:tcW w:w="1134" w:type="dxa"/>
            <w:tcBorders>
              <w:top w:val="single" w:sz="2" w:space="0" w:color="auto"/>
              <w:left w:val="single" w:sz="2" w:space="0" w:color="auto"/>
              <w:bottom w:val="single" w:sz="2" w:space="0" w:color="auto"/>
              <w:right w:val="single" w:sz="2" w:space="0" w:color="auto"/>
            </w:tcBorders>
          </w:tcPr>
          <w:p w14:paraId="4B59F01D" w14:textId="77777777" w:rsidR="00083E40" w:rsidRPr="002D4852" w:rsidRDefault="00083E40" w:rsidP="00271E90">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1.1.3.7</w:t>
            </w:r>
          </w:p>
        </w:tc>
        <w:tc>
          <w:tcPr>
            <w:tcW w:w="4972" w:type="dxa"/>
            <w:tcBorders>
              <w:top w:val="single" w:sz="2" w:space="0" w:color="auto"/>
              <w:left w:val="single" w:sz="2" w:space="0" w:color="auto"/>
              <w:bottom w:val="single" w:sz="2" w:space="0" w:color="auto"/>
              <w:right w:val="single" w:sz="2" w:space="0" w:color="auto"/>
            </w:tcBorders>
          </w:tcPr>
          <w:p w14:paraId="545D65F8" w14:textId="77777777" w:rsidR="00083E40" w:rsidRPr="002D4852" w:rsidRDefault="00083E40" w:rsidP="00C67F13">
            <w:pPr>
              <w:tabs>
                <w:tab w:val="center" w:pos="2041"/>
              </w:tabs>
              <w:suppressAutoHyphens/>
              <w:spacing w:before="60" w:after="60"/>
              <w:ind w:right="-94"/>
              <w:rPr>
                <w:rFonts w:ascii="Arial" w:hAnsi="Arial" w:cs="Arial"/>
                <w:color w:val="000000"/>
                <w:sz w:val="22"/>
                <w:szCs w:val="22"/>
                <w:lang w:val="en-GB"/>
              </w:rPr>
            </w:pPr>
            <w:r w:rsidRPr="002D4852">
              <w:rPr>
                <w:rFonts w:ascii="Arial" w:hAnsi="Arial" w:cs="Arial"/>
                <w:color w:val="000000"/>
                <w:sz w:val="22"/>
                <w:szCs w:val="22"/>
                <w:lang w:val="en-GB"/>
              </w:rPr>
              <w:t>365 days.</w:t>
            </w:r>
          </w:p>
        </w:tc>
      </w:tr>
      <w:tr w:rsidR="0049756A" w:rsidRPr="002D4852" w14:paraId="5C7B1363" w14:textId="77777777" w:rsidTr="000C7EDB">
        <w:tc>
          <w:tcPr>
            <w:tcW w:w="2660" w:type="dxa"/>
            <w:tcBorders>
              <w:top w:val="single" w:sz="2" w:space="0" w:color="auto"/>
              <w:left w:val="single" w:sz="2" w:space="0" w:color="auto"/>
              <w:bottom w:val="single" w:sz="2" w:space="0" w:color="auto"/>
              <w:right w:val="single" w:sz="2" w:space="0" w:color="auto"/>
            </w:tcBorders>
          </w:tcPr>
          <w:p w14:paraId="779B84FF" w14:textId="77777777" w:rsidR="0049756A" w:rsidRPr="002D4852" w:rsidRDefault="0049756A" w:rsidP="00271E9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Sections</w:t>
            </w:r>
          </w:p>
        </w:tc>
        <w:tc>
          <w:tcPr>
            <w:tcW w:w="1134" w:type="dxa"/>
            <w:tcBorders>
              <w:top w:val="single" w:sz="2" w:space="0" w:color="auto"/>
              <w:left w:val="single" w:sz="2" w:space="0" w:color="auto"/>
              <w:bottom w:val="single" w:sz="2" w:space="0" w:color="auto"/>
              <w:right w:val="single" w:sz="2" w:space="0" w:color="auto"/>
            </w:tcBorders>
          </w:tcPr>
          <w:p w14:paraId="244A3136" w14:textId="77777777" w:rsidR="0049756A" w:rsidRPr="002D4852" w:rsidRDefault="0049756A" w:rsidP="00271E90">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1.1.5.6</w:t>
            </w:r>
          </w:p>
        </w:tc>
        <w:tc>
          <w:tcPr>
            <w:tcW w:w="4972" w:type="dxa"/>
            <w:tcBorders>
              <w:top w:val="single" w:sz="2" w:space="0" w:color="auto"/>
              <w:left w:val="single" w:sz="2" w:space="0" w:color="auto"/>
              <w:bottom w:val="single" w:sz="2" w:space="0" w:color="auto"/>
              <w:right w:val="single" w:sz="2" w:space="0" w:color="auto"/>
            </w:tcBorders>
          </w:tcPr>
          <w:p w14:paraId="4D4EA0C9" w14:textId="77777777" w:rsidR="0049756A" w:rsidRPr="002D4852" w:rsidRDefault="0049756A" w:rsidP="00271E90">
            <w:pPr>
              <w:tabs>
                <w:tab w:val="left" w:pos="5283"/>
              </w:tabs>
              <w:suppressAutoHyphens/>
              <w:spacing w:before="60" w:after="60"/>
              <w:ind w:right="-99"/>
              <w:rPr>
                <w:rFonts w:ascii="Arial" w:hAnsi="Arial" w:cs="Arial"/>
                <w:i/>
                <w:iCs/>
                <w:color w:val="000000"/>
                <w:sz w:val="22"/>
                <w:szCs w:val="22"/>
                <w:lang w:val="en-GB"/>
              </w:rPr>
            </w:pPr>
            <w:r w:rsidRPr="002D4852">
              <w:rPr>
                <w:rFonts w:ascii="Arial" w:hAnsi="Arial" w:cs="Arial"/>
                <w:i/>
                <w:iCs/>
                <w:color w:val="000000"/>
                <w:sz w:val="22"/>
                <w:szCs w:val="22"/>
                <w:lang w:val="en-GB"/>
              </w:rPr>
              <w:t>If Sections are to be used, refer to Table: Summary of Sections below</w:t>
            </w:r>
          </w:p>
        </w:tc>
      </w:tr>
      <w:tr w:rsidR="00A660ED" w:rsidRPr="00225C7C" w14:paraId="6D76B45E" w14:textId="77777777" w:rsidTr="000C7EDB">
        <w:tc>
          <w:tcPr>
            <w:tcW w:w="2660" w:type="dxa"/>
            <w:tcBorders>
              <w:top w:val="single" w:sz="2" w:space="0" w:color="auto"/>
              <w:left w:val="single" w:sz="2" w:space="0" w:color="auto"/>
              <w:bottom w:val="single" w:sz="2" w:space="0" w:color="auto"/>
              <w:right w:val="single" w:sz="2" w:space="0" w:color="auto"/>
            </w:tcBorders>
          </w:tcPr>
          <w:p w14:paraId="78A3AB08" w14:textId="77777777" w:rsidR="00A660ED" w:rsidRDefault="00A660ED" w:rsidP="00A02EC0">
            <w:pPr>
              <w:suppressAutoHyphens/>
              <w:spacing w:before="60" w:after="60"/>
              <w:jc w:val="left"/>
              <w:rPr>
                <w:rFonts w:ascii="Arial" w:hAnsi="Arial" w:cs="Arial"/>
                <w:b/>
                <w:bCs/>
                <w:color w:val="000000"/>
                <w:sz w:val="22"/>
                <w:szCs w:val="22"/>
              </w:rPr>
            </w:pPr>
            <w:r>
              <w:rPr>
                <w:rFonts w:ascii="Arial" w:hAnsi="Arial" w:cs="Arial"/>
                <w:b/>
                <w:bCs/>
                <w:color w:val="000000"/>
                <w:sz w:val="22"/>
                <w:szCs w:val="22"/>
              </w:rPr>
              <w:t>Profit</w:t>
            </w:r>
          </w:p>
        </w:tc>
        <w:tc>
          <w:tcPr>
            <w:tcW w:w="1134" w:type="dxa"/>
            <w:tcBorders>
              <w:top w:val="single" w:sz="2" w:space="0" w:color="auto"/>
              <w:left w:val="single" w:sz="2" w:space="0" w:color="auto"/>
              <w:bottom w:val="single" w:sz="2" w:space="0" w:color="auto"/>
              <w:right w:val="single" w:sz="2" w:space="0" w:color="auto"/>
            </w:tcBorders>
          </w:tcPr>
          <w:p w14:paraId="39E54B97" w14:textId="77777777" w:rsidR="00A660ED" w:rsidRDefault="00A660ED" w:rsidP="00A02EC0">
            <w:pPr>
              <w:suppressAutoHyphens/>
              <w:spacing w:before="60" w:after="60"/>
              <w:rPr>
                <w:rFonts w:ascii="Arial" w:hAnsi="Arial" w:cs="Arial"/>
                <w:color w:val="000000"/>
                <w:sz w:val="22"/>
                <w:szCs w:val="22"/>
              </w:rPr>
            </w:pPr>
            <w:r>
              <w:rPr>
                <w:rFonts w:ascii="Arial" w:hAnsi="Arial" w:cs="Arial"/>
                <w:color w:val="000000"/>
                <w:sz w:val="22"/>
                <w:szCs w:val="22"/>
              </w:rPr>
              <w:t>1.2</w:t>
            </w:r>
          </w:p>
        </w:tc>
        <w:tc>
          <w:tcPr>
            <w:tcW w:w="4972" w:type="dxa"/>
            <w:tcBorders>
              <w:top w:val="single" w:sz="2" w:space="0" w:color="auto"/>
              <w:left w:val="single" w:sz="2" w:space="0" w:color="auto"/>
              <w:bottom w:val="single" w:sz="2" w:space="0" w:color="auto"/>
              <w:right w:val="single" w:sz="2" w:space="0" w:color="auto"/>
            </w:tcBorders>
          </w:tcPr>
          <w:p w14:paraId="2C91B919" w14:textId="77777777" w:rsidR="00A660ED" w:rsidRPr="00225C7C" w:rsidRDefault="00A660ED" w:rsidP="00A02EC0">
            <w:pPr>
              <w:tabs>
                <w:tab w:val="left" w:pos="5283"/>
              </w:tabs>
              <w:suppressAutoHyphens/>
              <w:spacing w:before="60" w:after="60"/>
              <w:ind w:right="-99"/>
              <w:rPr>
                <w:rFonts w:ascii="Arial" w:hAnsi="Arial" w:cs="Arial"/>
                <w:color w:val="000000"/>
                <w:sz w:val="22"/>
                <w:szCs w:val="22"/>
              </w:rPr>
            </w:pPr>
            <w:r>
              <w:rPr>
                <w:rFonts w:ascii="Arial" w:hAnsi="Arial" w:cs="Arial"/>
                <w:color w:val="000000"/>
                <w:sz w:val="22"/>
                <w:szCs w:val="22"/>
              </w:rPr>
              <w:t>______% of cost</w:t>
            </w:r>
          </w:p>
        </w:tc>
      </w:tr>
      <w:tr w:rsidR="0001011F" w:rsidRPr="00225C7C" w14:paraId="38B6C94E" w14:textId="77777777" w:rsidTr="000C7EDB">
        <w:tc>
          <w:tcPr>
            <w:tcW w:w="2660" w:type="dxa"/>
            <w:tcBorders>
              <w:top w:val="single" w:sz="2" w:space="0" w:color="auto"/>
              <w:left w:val="single" w:sz="2" w:space="0" w:color="auto"/>
              <w:bottom w:val="single" w:sz="2" w:space="0" w:color="auto"/>
              <w:right w:val="single" w:sz="2" w:space="0" w:color="auto"/>
            </w:tcBorders>
          </w:tcPr>
          <w:p w14:paraId="7DF27481" w14:textId="77777777" w:rsidR="0001011F" w:rsidRDefault="0001011F" w:rsidP="00A02EC0">
            <w:pPr>
              <w:suppressAutoHyphens/>
              <w:spacing w:before="60" w:after="60"/>
              <w:jc w:val="left"/>
              <w:rPr>
                <w:rFonts w:ascii="Arial" w:hAnsi="Arial" w:cs="Arial"/>
                <w:b/>
                <w:bCs/>
                <w:color w:val="000000"/>
                <w:sz w:val="22"/>
                <w:szCs w:val="22"/>
              </w:rPr>
            </w:pPr>
            <w:r>
              <w:rPr>
                <w:rFonts w:ascii="Arial" w:hAnsi="Arial" w:cs="Arial"/>
                <w:b/>
                <w:bCs/>
                <w:color w:val="000000"/>
                <w:sz w:val="22"/>
                <w:szCs w:val="22"/>
              </w:rPr>
              <w:t>Electronic transmission systems</w:t>
            </w:r>
          </w:p>
        </w:tc>
        <w:tc>
          <w:tcPr>
            <w:tcW w:w="1134" w:type="dxa"/>
            <w:tcBorders>
              <w:top w:val="single" w:sz="2" w:space="0" w:color="auto"/>
              <w:left w:val="single" w:sz="2" w:space="0" w:color="auto"/>
              <w:bottom w:val="single" w:sz="2" w:space="0" w:color="auto"/>
              <w:right w:val="single" w:sz="2" w:space="0" w:color="auto"/>
            </w:tcBorders>
          </w:tcPr>
          <w:p w14:paraId="596C6A87" w14:textId="77777777" w:rsidR="0001011F" w:rsidRDefault="0001011F" w:rsidP="00A02EC0">
            <w:pPr>
              <w:suppressAutoHyphens/>
              <w:spacing w:before="60" w:after="60"/>
              <w:rPr>
                <w:rFonts w:ascii="Arial" w:hAnsi="Arial" w:cs="Arial"/>
                <w:color w:val="000000"/>
                <w:sz w:val="22"/>
                <w:szCs w:val="22"/>
              </w:rPr>
            </w:pPr>
            <w:r>
              <w:rPr>
                <w:rFonts w:ascii="Arial" w:hAnsi="Arial" w:cs="Arial"/>
                <w:color w:val="000000"/>
                <w:sz w:val="22"/>
                <w:szCs w:val="22"/>
              </w:rPr>
              <w:t>1.3</w:t>
            </w:r>
          </w:p>
        </w:tc>
        <w:tc>
          <w:tcPr>
            <w:tcW w:w="4972" w:type="dxa"/>
            <w:tcBorders>
              <w:top w:val="single" w:sz="2" w:space="0" w:color="auto"/>
              <w:left w:val="single" w:sz="2" w:space="0" w:color="auto"/>
              <w:bottom w:val="single" w:sz="2" w:space="0" w:color="auto"/>
              <w:right w:val="single" w:sz="2" w:space="0" w:color="auto"/>
            </w:tcBorders>
          </w:tcPr>
          <w:p w14:paraId="2F3FAC03" w14:textId="2EFF7F25" w:rsidR="0001011F" w:rsidRPr="00225C7C" w:rsidRDefault="00475C70" w:rsidP="00A02EC0">
            <w:pPr>
              <w:tabs>
                <w:tab w:val="left" w:pos="5283"/>
              </w:tabs>
              <w:suppressAutoHyphens/>
              <w:spacing w:before="60" w:after="60"/>
              <w:ind w:right="-99"/>
              <w:rPr>
                <w:rFonts w:ascii="Arial" w:hAnsi="Arial" w:cs="Arial"/>
                <w:color w:val="000000"/>
                <w:sz w:val="22"/>
                <w:szCs w:val="22"/>
              </w:rPr>
            </w:pPr>
            <w:r>
              <w:rPr>
                <w:rFonts w:ascii="Arial" w:hAnsi="Arial" w:cs="Arial"/>
                <w:color w:val="000000"/>
                <w:sz w:val="22"/>
                <w:szCs w:val="22"/>
              </w:rPr>
              <w:t>_______________________________________</w:t>
            </w:r>
          </w:p>
        </w:tc>
      </w:tr>
      <w:tr w:rsidR="0001011F" w:rsidRPr="00225C7C" w14:paraId="7E4A4FD8" w14:textId="77777777" w:rsidTr="000C7EDB">
        <w:tc>
          <w:tcPr>
            <w:tcW w:w="2660" w:type="dxa"/>
            <w:tcBorders>
              <w:top w:val="single" w:sz="2" w:space="0" w:color="auto"/>
              <w:left w:val="single" w:sz="2" w:space="0" w:color="auto"/>
              <w:bottom w:val="single" w:sz="2" w:space="0" w:color="auto"/>
              <w:right w:val="single" w:sz="2" w:space="0" w:color="auto"/>
            </w:tcBorders>
          </w:tcPr>
          <w:p w14:paraId="5755837C" w14:textId="77777777" w:rsidR="0001011F" w:rsidRPr="00225C7C" w:rsidRDefault="0001011F" w:rsidP="00A02EC0">
            <w:pPr>
              <w:suppressAutoHyphens/>
              <w:spacing w:before="60" w:after="60"/>
              <w:jc w:val="left"/>
              <w:rPr>
                <w:rFonts w:ascii="Arial" w:hAnsi="Arial" w:cs="Arial"/>
                <w:b/>
                <w:bCs/>
                <w:color w:val="000000"/>
                <w:sz w:val="22"/>
                <w:szCs w:val="22"/>
              </w:rPr>
            </w:pPr>
            <w:r>
              <w:rPr>
                <w:rFonts w:ascii="Arial" w:hAnsi="Arial" w:cs="Arial"/>
                <w:b/>
                <w:bCs/>
                <w:color w:val="000000"/>
                <w:sz w:val="22"/>
                <w:szCs w:val="22"/>
              </w:rPr>
              <w:t>Contractor’s name and address</w:t>
            </w:r>
          </w:p>
        </w:tc>
        <w:tc>
          <w:tcPr>
            <w:tcW w:w="1134" w:type="dxa"/>
            <w:tcBorders>
              <w:top w:val="single" w:sz="2" w:space="0" w:color="auto"/>
              <w:left w:val="single" w:sz="2" w:space="0" w:color="auto"/>
              <w:bottom w:val="single" w:sz="2" w:space="0" w:color="auto"/>
              <w:right w:val="single" w:sz="2" w:space="0" w:color="auto"/>
            </w:tcBorders>
          </w:tcPr>
          <w:p w14:paraId="06A21733" w14:textId="77777777" w:rsidR="0001011F" w:rsidRPr="00225C7C" w:rsidRDefault="0001011F" w:rsidP="00A02EC0">
            <w:pPr>
              <w:suppressAutoHyphens/>
              <w:spacing w:before="60" w:after="60"/>
              <w:rPr>
                <w:rFonts w:ascii="Arial" w:hAnsi="Arial" w:cs="Arial"/>
                <w:color w:val="000000"/>
                <w:sz w:val="22"/>
                <w:szCs w:val="22"/>
              </w:rPr>
            </w:pPr>
            <w:r>
              <w:rPr>
                <w:rFonts w:ascii="Arial" w:hAnsi="Arial" w:cs="Arial"/>
                <w:color w:val="000000"/>
                <w:sz w:val="22"/>
                <w:szCs w:val="22"/>
              </w:rPr>
              <w:t>1.3</w:t>
            </w:r>
          </w:p>
        </w:tc>
        <w:tc>
          <w:tcPr>
            <w:tcW w:w="4972" w:type="dxa"/>
            <w:tcBorders>
              <w:top w:val="single" w:sz="2" w:space="0" w:color="auto"/>
              <w:left w:val="single" w:sz="2" w:space="0" w:color="auto"/>
              <w:bottom w:val="single" w:sz="2" w:space="0" w:color="auto"/>
              <w:right w:val="single" w:sz="2" w:space="0" w:color="auto"/>
            </w:tcBorders>
          </w:tcPr>
          <w:p w14:paraId="1360A944" w14:textId="661FA5DF" w:rsidR="0001011F" w:rsidRPr="00225C7C" w:rsidRDefault="00475C70" w:rsidP="00A02EC0">
            <w:pPr>
              <w:tabs>
                <w:tab w:val="left" w:pos="5283"/>
              </w:tabs>
              <w:suppressAutoHyphens/>
              <w:spacing w:before="60" w:after="60"/>
              <w:ind w:right="-99"/>
              <w:rPr>
                <w:rFonts w:ascii="Arial" w:hAnsi="Arial" w:cs="Arial"/>
                <w:color w:val="000000"/>
                <w:sz w:val="22"/>
                <w:szCs w:val="22"/>
              </w:rPr>
            </w:pPr>
            <w:r>
              <w:rPr>
                <w:rFonts w:ascii="Arial" w:hAnsi="Arial" w:cs="Arial"/>
                <w:color w:val="000000"/>
                <w:sz w:val="22"/>
                <w:szCs w:val="22"/>
              </w:rPr>
              <w:t>_______________________________________</w:t>
            </w:r>
          </w:p>
        </w:tc>
      </w:tr>
      <w:tr w:rsidR="0001011F" w:rsidRPr="002D4852" w14:paraId="675CD8FB" w14:textId="77777777" w:rsidTr="000C7EDB">
        <w:tc>
          <w:tcPr>
            <w:tcW w:w="2660" w:type="dxa"/>
            <w:tcBorders>
              <w:top w:val="single" w:sz="2" w:space="0" w:color="auto"/>
              <w:left w:val="single" w:sz="2" w:space="0" w:color="auto"/>
              <w:bottom w:val="single" w:sz="2" w:space="0" w:color="auto"/>
              <w:right w:val="single" w:sz="2" w:space="0" w:color="auto"/>
            </w:tcBorders>
          </w:tcPr>
          <w:p w14:paraId="03E60FE0" w14:textId="77777777" w:rsidR="0001011F" w:rsidRPr="002D4852" w:rsidRDefault="0001011F" w:rsidP="0001011F">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Governing Law</w:t>
            </w:r>
          </w:p>
        </w:tc>
        <w:tc>
          <w:tcPr>
            <w:tcW w:w="1134" w:type="dxa"/>
            <w:tcBorders>
              <w:top w:val="single" w:sz="2" w:space="0" w:color="auto"/>
              <w:left w:val="single" w:sz="2" w:space="0" w:color="auto"/>
              <w:bottom w:val="single" w:sz="2" w:space="0" w:color="auto"/>
              <w:right w:val="single" w:sz="2" w:space="0" w:color="auto"/>
            </w:tcBorders>
          </w:tcPr>
          <w:p w14:paraId="2BFBC856" w14:textId="77777777" w:rsidR="0001011F" w:rsidRPr="002D4852" w:rsidRDefault="0001011F" w:rsidP="0001011F">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1.4</w:t>
            </w:r>
          </w:p>
        </w:tc>
        <w:tc>
          <w:tcPr>
            <w:tcW w:w="4972" w:type="dxa"/>
            <w:tcBorders>
              <w:top w:val="single" w:sz="2" w:space="0" w:color="auto"/>
              <w:left w:val="single" w:sz="2" w:space="0" w:color="auto"/>
              <w:bottom w:val="single" w:sz="2" w:space="0" w:color="auto"/>
              <w:right w:val="single" w:sz="2" w:space="0" w:color="auto"/>
            </w:tcBorders>
          </w:tcPr>
          <w:p w14:paraId="75415B6A" w14:textId="773AF888" w:rsidR="0001011F" w:rsidRPr="002D4852" w:rsidRDefault="00DA7B53" w:rsidP="0001011F">
            <w:pPr>
              <w:tabs>
                <w:tab w:val="left" w:pos="5283"/>
              </w:tabs>
              <w:suppressAutoHyphens/>
              <w:spacing w:before="60" w:after="60"/>
              <w:ind w:right="-99"/>
              <w:rPr>
                <w:rFonts w:ascii="Arial" w:hAnsi="Arial" w:cs="Arial"/>
                <w:color w:val="000000"/>
                <w:sz w:val="22"/>
                <w:szCs w:val="22"/>
                <w:lang w:val="en-GB"/>
              </w:rPr>
            </w:pPr>
            <w:r>
              <w:rPr>
                <w:rFonts w:ascii="Arial" w:hAnsi="Arial" w:cs="Arial"/>
                <w:color w:val="000000"/>
                <w:sz w:val="22"/>
                <w:szCs w:val="22"/>
                <w:lang w:val="en-GB"/>
              </w:rPr>
              <w:t>_______________________________________</w:t>
            </w:r>
          </w:p>
        </w:tc>
      </w:tr>
      <w:tr w:rsidR="0001011F" w:rsidRPr="002D4852" w14:paraId="022C8EB9" w14:textId="77777777" w:rsidTr="000C7EDB">
        <w:tc>
          <w:tcPr>
            <w:tcW w:w="2660" w:type="dxa"/>
            <w:tcBorders>
              <w:top w:val="single" w:sz="2" w:space="0" w:color="auto"/>
              <w:left w:val="single" w:sz="2" w:space="0" w:color="auto"/>
              <w:bottom w:val="single" w:sz="2" w:space="0" w:color="auto"/>
              <w:right w:val="single" w:sz="2" w:space="0" w:color="auto"/>
            </w:tcBorders>
          </w:tcPr>
          <w:p w14:paraId="6FFD0F8A" w14:textId="77777777" w:rsidR="0001011F" w:rsidRPr="002D4852" w:rsidRDefault="0001011F" w:rsidP="0001011F">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Ruling language</w:t>
            </w:r>
          </w:p>
        </w:tc>
        <w:tc>
          <w:tcPr>
            <w:tcW w:w="1134" w:type="dxa"/>
            <w:tcBorders>
              <w:top w:val="single" w:sz="2" w:space="0" w:color="auto"/>
              <w:left w:val="single" w:sz="2" w:space="0" w:color="auto"/>
              <w:bottom w:val="single" w:sz="2" w:space="0" w:color="auto"/>
              <w:right w:val="single" w:sz="2" w:space="0" w:color="auto"/>
            </w:tcBorders>
          </w:tcPr>
          <w:p w14:paraId="5A4A12B9" w14:textId="77777777" w:rsidR="0001011F" w:rsidRPr="002D4852" w:rsidRDefault="0001011F" w:rsidP="0001011F">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1.4</w:t>
            </w:r>
          </w:p>
        </w:tc>
        <w:tc>
          <w:tcPr>
            <w:tcW w:w="4972" w:type="dxa"/>
            <w:tcBorders>
              <w:top w:val="single" w:sz="2" w:space="0" w:color="auto"/>
              <w:left w:val="single" w:sz="2" w:space="0" w:color="auto"/>
              <w:bottom w:val="single" w:sz="2" w:space="0" w:color="auto"/>
              <w:right w:val="single" w:sz="2" w:space="0" w:color="auto"/>
            </w:tcBorders>
          </w:tcPr>
          <w:p w14:paraId="66BD2B21" w14:textId="73BFE49D" w:rsidR="0001011F" w:rsidRPr="002D4852" w:rsidRDefault="00DA7B53" w:rsidP="0001011F">
            <w:pPr>
              <w:tabs>
                <w:tab w:val="left" w:pos="5283"/>
              </w:tabs>
              <w:suppressAutoHyphens/>
              <w:spacing w:before="60" w:after="60"/>
              <w:ind w:right="-99"/>
              <w:rPr>
                <w:rFonts w:ascii="Arial" w:hAnsi="Arial" w:cs="Arial"/>
                <w:color w:val="000000"/>
                <w:sz w:val="22"/>
                <w:szCs w:val="22"/>
                <w:lang w:val="en-GB"/>
              </w:rPr>
            </w:pPr>
            <w:r>
              <w:rPr>
                <w:rFonts w:ascii="Arial" w:hAnsi="Arial" w:cs="Arial"/>
                <w:color w:val="000000"/>
                <w:sz w:val="22"/>
                <w:szCs w:val="22"/>
                <w:lang w:val="en-GB"/>
              </w:rPr>
              <w:t>_______________________________________</w:t>
            </w:r>
          </w:p>
        </w:tc>
      </w:tr>
      <w:tr w:rsidR="0001011F" w:rsidRPr="002D4852" w14:paraId="547815D4" w14:textId="77777777" w:rsidTr="000C7EDB">
        <w:tc>
          <w:tcPr>
            <w:tcW w:w="2660" w:type="dxa"/>
            <w:tcBorders>
              <w:top w:val="single" w:sz="2" w:space="0" w:color="auto"/>
              <w:left w:val="single" w:sz="2" w:space="0" w:color="auto"/>
              <w:bottom w:val="single" w:sz="2" w:space="0" w:color="auto"/>
              <w:right w:val="single" w:sz="2" w:space="0" w:color="auto"/>
            </w:tcBorders>
          </w:tcPr>
          <w:p w14:paraId="026BFABF" w14:textId="77777777" w:rsidR="0001011F" w:rsidRPr="002D4852" w:rsidRDefault="0001011F" w:rsidP="0001011F">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Language for communications</w:t>
            </w:r>
          </w:p>
        </w:tc>
        <w:tc>
          <w:tcPr>
            <w:tcW w:w="1134" w:type="dxa"/>
            <w:tcBorders>
              <w:top w:val="single" w:sz="2" w:space="0" w:color="auto"/>
              <w:left w:val="single" w:sz="2" w:space="0" w:color="auto"/>
              <w:bottom w:val="single" w:sz="2" w:space="0" w:color="auto"/>
              <w:right w:val="single" w:sz="2" w:space="0" w:color="auto"/>
            </w:tcBorders>
          </w:tcPr>
          <w:p w14:paraId="037F12F6" w14:textId="77777777" w:rsidR="0001011F" w:rsidRPr="002D4852" w:rsidRDefault="0001011F" w:rsidP="0001011F">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1.4</w:t>
            </w:r>
          </w:p>
        </w:tc>
        <w:tc>
          <w:tcPr>
            <w:tcW w:w="4972" w:type="dxa"/>
            <w:tcBorders>
              <w:top w:val="single" w:sz="2" w:space="0" w:color="auto"/>
              <w:left w:val="single" w:sz="2" w:space="0" w:color="auto"/>
              <w:bottom w:val="single" w:sz="2" w:space="0" w:color="auto"/>
              <w:right w:val="single" w:sz="2" w:space="0" w:color="auto"/>
            </w:tcBorders>
          </w:tcPr>
          <w:p w14:paraId="3D0719DD" w14:textId="6BDAF853" w:rsidR="0001011F" w:rsidRPr="002D4852" w:rsidRDefault="00DA7B53" w:rsidP="0001011F">
            <w:pPr>
              <w:tabs>
                <w:tab w:val="left" w:pos="5283"/>
              </w:tabs>
              <w:suppressAutoHyphens/>
              <w:spacing w:before="60" w:after="60"/>
              <w:ind w:right="-99"/>
              <w:rPr>
                <w:rFonts w:ascii="Arial" w:hAnsi="Arial" w:cs="Arial"/>
                <w:color w:val="000000"/>
                <w:sz w:val="22"/>
                <w:szCs w:val="22"/>
                <w:lang w:val="en-GB"/>
              </w:rPr>
            </w:pPr>
            <w:r>
              <w:rPr>
                <w:rFonts w:ascii="Arial" w:hAnsi="Arial" w:cs="Arial"/>
                <w:color w:val="000000"/>
                <w:sz w:val="22"/>
                <w:szCs w:val="22"/>
                <w:lang w:val="en-GB"/>
              </w:rPr>
              <w:t>_______________________________________</w:t>
            </w:r>
          </w:p>
        </w:tc>
      </w:tr>
      <w:tr w:rsidR="00BD1D7D" w:rsidRPr="00225C7C" w14:paraId="504D41EB" w14:textId="77777777" w:rsidTr="000C7EDB">
        <w:tc>
          <w:tcPr>
            <w:tcW w:w="2660" w:type="dxa"/>
            <w:tcBorders>
              <w:top w:val="single" w:sz="2" w:space="0" w:color="auto"/>
              <w:left w:val="single" w:sz="2" w:space="0" w:color="auto"/>
              <w:bottom w:val="single" w:sz="2" w:space="0" w:color="auto"/>
              <w:right w:val="single" w:sz="2" w:space="0" w:color="auto"/>
            </w:tcBorders>
          </w:tcPr>
          <w:p w14:paraId="1DEA513E" w14:textId="77777777" w:rsidR="00BD1D7D" w:rsidRPr="00225C7C" w:rsidRDefault="00BD1D7D" w:rsidP="00A02EC0">
            <w:pPr>
              <w:suppressAutoHyphens/>
              <w:spacing w:before="60" w:after="60"/>
              <w:jc w:val="left"/>
              <w:rPr>
                <w:rFonts w:ascii="Arial" w:hAnsi="Arial" w:cs="Arial"/>
                <w:b/>
                <w:bCs/>
                <w:color w:val="000000"/>
                <w:sz w:val="22"/>
                <w:szCs w:val="22"/>
              </w:rPr>
            </w:pPr>
            <w:r w:rsidRPr="00A6657A">
              <w:rPr>
                <w:rFonts w:ascii="Arial" w:hAnsi="Arial" w:cs="Arial"/>
                <w:b/>
                <w:bCs/>
                <w:color w:val="000000"/>
                <w:sz w:val="22"/>
                <w:szCs w:val="22"/>
              </w:rPr>
              <w:t>Time for the Parties entering into a Contract Agreement</w:t>
            </w:r>
          </w:p>
        </w:tc>
        <w:tc>
          <w:tcPr>
            <w:tcW w:w="1134" w:type="dxa"/>
            <w:tcBorders>
              <w:top w:val="single" w:sz="2" w:space="0" w:color="auto"/>
              <w:left w:val="single" w:sz="2" w:space="0" w:color="auto"/>
              <w:bottom w:val="single" w:sz="2" w:space="0" w:color="auto"/>
              <w:right w:val="single" w:sz="2" w:space="0" w:color="auto"/>
            </w:tcBorders>
          </w:tcPr>
          <w:p w14:paraId="413B683A" w14:textId="77777777" w:rsidR="00BD1D7D" w:rsidRPr="00225C7C" w:rsidRDefault="00BD1D7D" w:rsidP="00A02EC0">
            <w:pPr>
              <w:suppressAutoHyphens/>
              <w:spacing w:before="60" w:after="60"/>
              <w:rPr>
                <w:rFonts w:ascii="Arial" w:hAnsi="Arial" w:cs="Arial"/>
                <w:color w:val="000000"/>
                <w:sz w:val="22"/>
                <w:szCs w:val="22"/>
              </w:rPr>
            </w:pPr>
            <w:r>
              <w:rPr>
                <w:rFonts w:ascii="Arial" w:hAnsi="Arial" w:cs="Arial"/>
                <w:color w:val="000000"/>
                <w:sz w:val="22"/>
                <w:szCs w:val="22"/>
              </w:rPr>
              <w:t>1.6</w:t>
            </w:r>
          </w:p>
        </w:tc>
        <w:tc>
          <w:tcPr>
            <w:tcW w:w="4972" w:type="dxa"/>
            <w:tcBorders>
              <w:top w:val="single" w:sz="2" w:space="0" w:color="auto"/>
              <w:left w:val="single" w:sz="2" w:space="0" w:color="auto"/>
              <w:bottom w:val="single" w:sz="2" w:space="0" w:color="auto"/>
              <w:right w:val="single" w:sz="2" w:space="0" w:color="auto"/>
            </w:tcBorders>
          </w:tcPr>
          <w:p w14:paraId="3D07F22D" w14:textId="77777777" w:rsidR="00BB001A" w:rsidRDefault="00BD1D7D" w:rsidP="00BB001A">
            <w:pPr>
              <w:tabs>
                <w:tab w:val="left" w:pos="5283"/>
              </w:tabs>
              <w:suppressAutoHyphens/>
              <w:spacing w:before="60" w:after="60"/>
              <w:ind w:right="-99"/>
              <w:jc w:val="left"/>
              <w:rPr>
                <w:rFonts w:ascii="Arial" w:hAnsi="Arial" w:cs="Arial"/>
                <w:color w:val="000000"/>
                <w:sz w:val="22"/>
                <w:szCs w:val="22"/>
              </w:rPr>
            </w:pPr>
            <w:r>
              <w:rPr>
                <w:rFonts w:ascii="Arial" w:hAnsi="Arial" w:cs="Arial"/>
                <w:color w:val="000000"/>
                <w:sz w:val="22"/>
                <w:szCs w:val="22"/>
              </w:rPr>
              <w:t xml:space="preserve">Not later than the Commencement Date except for the following Sections </w:t>
            </w:r>
          </w:p>
          <w:p w14:paraId="655E0E98" w14:textId="36217811" w:rsidR="00BB001A" w:rsidRDefault="00BD1D7D" w:rsidP="00BB001A">
            <w:pPr>
              <w:tabs>
                <w:tab w:val="left" w:pos="5283"/>
              </w:tabs>
              <w:suppressAutoHyphens/>
              <w:spacing w:before="60" w:after="60"/>
              <w:ind w:right="-99"/>
              <w:jc w:val="left"/>
              <w:rPr>
                <w:rFonts w:ascii="Arial" w:hAnsi="Arial" w:cs="Arial"/>
                <w:i/>
                <w:color w:val="000000"/>
                <w:sz w:val="22"/>
                <w:szCs w:val="22"/>
              </w:rPr>
            </w:pPr>
            <w:r>
              <w:rPr>
                <w:rFonts w:ascii="Arial" w:hAnsi="Arial" w:cs="Arial"/>
                <w:color w:val="000000"/>
                <w:sz w:val="22"/>
                <w:szCs w:val="22"/>
              </w:rPr>
              <w:t>[</w:t>
            </w:r>
            <w:r>
              <w:rPr>
                <w:rFonts w:ascii="Arial" w:hAnsi="Arial" w:cs="Arial"/>
                <w:i/>
                <w:color w:val="000000"/>
                <w:sz w:val="22"/>
                <w:szCs w:val="22"/>
              </w:rPr>
              <w:t>refer to Table: Summary of</w:t>
            </w:r>
            <w:r w:rsidR="00BB001A">
              <w:rPr>
                <w:rFonts w:ascii="Arial" w:hAnsi="Arial" w:cs="Arial"/>
                <w:i/>
                <w:color w:val="000000"/>
                <w:sz w:val="22"/>
                <w:szCs w:val="22"/>
              </w:rPr>
              <w:t xml:space="preserve"> </w:t>
            </w:r>
            <w:r>
              <w:rPr>
                <w:rFonts w:ascii="Arial" w:hAnsi="Arial" w:cs="Arial"/>
                <w:i/>
                <w:color w:val="000000"/>
                <w:sz w:val="22"/>
                <w:szCs w:val="22"/>
              </w:rPr>
              <w:t>Sections]</w:t>
            </w:r>
            <w:r w:rsidR="00BB001A">
              <w:rPr>
                <w:rFonts w:ascii="Arial" w:hAnsi="Arial" w:cs="Arial"/>
                <w:i/>
                <w:color w:val="000000"/>
                <w:sz w:val="22"/>
                <w:szCs w:val="22"/>
              </w:rPr>
              <w:t xml:space="preserve"> </w:t>
            </w:r>
          </w:p>
          <w:p w14:paraId="1F1A5576" w14:textId="12A52A8D" w:rsidR="00BD1D7D" w:rsidRPr="00BB001A" w:rsidRDefault="00BD1D7D" w:rsidP="00BB001A">
            <w:pPr>
              <w:tabs>
                <w:tab w:val="left" w:pos="5283"/>
              </w:tabs>
              <w:suppressAutoHyphens/>
              <w:spacing w:before="60" w:after="60"/>
              <w:ind w:right="-99"/>
              <w:jc w:val="left"/>
              <w:rPr>
                <w:rFonts w:ascii="Arial" w:hAnsi="Arial" w:cs="Arial"/>
                <w:color w:val="000000"/>
                <w:sz w:val="22"/>
                <w:szCs w:val="22"/>
              </w:rPr>
            </w:pPr>
            <w:r w:rsidRPr="00BB001A">
              <w:rPr>
                <w:rFonts w:ascii="Arial" w:hAnsi="Arial" w:cs="Arial"/>
                <w:color w:val="000000"/>
                <w:sz w:val="22"/>
                <w:szCs w:val="22"/>
              </w:rPr>
              <w:t>………………………………days after the Commencement Date</w:t>
            </w:r>
          </w:p>
        </w:tc>
      </w:tr>
      <w:tr w:rsidR="009D428A" w:rsidRPr="00225C7C" w14:paraId="06B8981F" w14:textId="77777777" w:rsidTr="000C7EDB">
        <w:tc>
          <w:tcPr>
            <w:tcW w:w="2660" w:type="dxa"/>
            <w:tcBorders>
              <w:top w:val="single" w:sz="2" w:space="0" w:color="auto"/>
              <w:left w:val="single" w:sz="2" w:space="0" w:color="auto"/>
              <w:bottom w:val="single" w:sz="2" w:space="0" w:color="auto"/>
              <w:right w:val="single" w:sz="2" w:space="0" w:color="auto"/>
            </w:tcBorders>
          </w:tcPr>
          <w:p w14:paraId="5660EA3E" w14:textId="77777777" w:rsidR="009D428A" w:rsidRDefault="009D428A" w:rsidP="009D428A">
            <w:pPr>
              <w:suppressAutoHyphens/>
              <w:spacing w:before="60" w:after="60"/>
              <w:jc w:val="left"/>
              <w:rPr>
                <w:rFonts w:ascii="Arial" w:hAnsi="Arial" w:cs="Arial"/>
                <w:b/>
                <w:color w:val="000000"/>
                <w:sz w:val="22"/>
                <w:szCs w:val="22"/>
                <w:lang w:val="en-GB"/>
              </w:rPr>
            </w:pPr>
            <w:r w:rsidRPr="002D4852">
              <w:rPr>
                <w:rFonts w:ascii="Arial" w:hAnsi="Arial" w:cs="Arial"/>
                <w:b/>
                <w:color w:val="000000"/>
                <w:sz w:val="22"/>
                <w:szCs w:val="22"/>
                <w:lang w:val="en-GB"/>
              </w:rPr>
              <w:t>Care and Supply of Documents</w:t>
            </w:r>
          </w:p>
          <w:p w14:paraId="57A27B00" w14:textId="546B7455" w:rsidR="00A05AC3" w:rsidRPr="00A6657A" w:rsidRDefault="00A05AC3" w:rsidP="009D428A">
            <w:pPr>
              <w:suppressAutoHyphens/>
              <w:spacing w:before="60" w:after="60"/>
              <w:jc w:val="left"/>
              <w:rPr>
                <w:rFonts w:ascii="Arial" w:hAnsi="Arial" w:cs="Arial"/>
                <w:b/>
                <w:bCs/>
                <w:color w:val="000000"/>
                <w:sz w:val="22"/>
                <w:szCs w:val="22"/>
              </w:rPr>
            </w:pPr>
            <w:r>
              <w:rPr>
                <w:rFonts w:ascii="Arial" w:hAnsi="Arial" w:cs="Arial"/>
                <w:b/>
                <w:bCs/>
                <w:color w:val="000000"/>
                <w:sz w:val="22"/>
                <w:szCs w:val="22"/>
              </w:rPr>
              <w:t xml:space="preserve">No. of copies of Contractor’s </w:t>
            </w:r>
            <w:r w:rsidR="00FE34B5">
              <w:rPr>
                <w:rFonts w:ascii="Arial" w:hAnsi="Arial" w:cs="Arial"/>
                <w:b/>
                <w:bCs/>
                <w:color w:val="000000"/>
                <w:sz w:val="22"/>
                <w:szCs w:val="22"/>
              </w:rPr>
              <w:t>Documents</w:t>
            </w:r>
          </w:p>
        </w:tc>
        <w:tc>
          <w:tcPr>
            <w:tcW w:w="1134" w:type="dxa"/>
            <w:tcBorders>
              <w:top w:val="single" w:sz="2" w:space="0" w:color="auto"/>
              <w:left w:val="single" w:sz="2" w:space="0" w:color="auto"/>
              <w:bottom w:val="single" w:sz="2" w:space="0" w:color="auto"/>
              <w:right w:val="single" w:sz="2" w:space="0" w:color="auto"/>
            </w:tcBorders>
          </w:tcPr>
          <w:p w14:paraId="0F5583BF" w14:textId="1FA7C75C" w:rsidR="009D428A" w:rsidRDefault="009D428A" w:rsidP="009D428A">
            <w:pPr>
              <w:suppressAutoHyphens/>
              <w:spacing w:before="60" w:after="60"/>
              <w:rPr>
                <w:rFonts w:ascii="Arial" w:hAnsi="Arial" w:cs="Arial"/>
                <w:color w:val="000000"/>
                <w:sz w:val="22"/>
                <w:szCs w:val="22"/>
              </w:rPr>
            </w:pPr>
            <w:r w:rsidRPr="002D4852">
              <w:rPr>
                <w:rFonts w:ascii="Arial" w:hAnsi="Arial" w:cs="Arial"/>
                <w:color w:val="000000"/>
                <w:sz w:val="22"/>
                <w:szCs w:val="22"/>
                <w:lang w:val="en-GB"/>
              </w:rPr>
              <w:t>1.8</w:t>
            </w:r>
          </w:p>
        </w:tc>
        <w:tc>
          <w:tcPr>
            <w:tcW w:w="4972" w:type="dxa"/>
            <w:tcBorders>
              <w:top w:val="single" w:sz="2" w:space="0" w:color="auto"/>
              <w:left w:val="single" w:sz="2" w:space="0" w:color="auto"/>
              <w:bottom w:val="single" w:sz="2" w:space="0" w:color="auto"/>
              <w:right w:val="single" w:sz="2" w:space="0" w:color="auto"/>
            </w:tcBorders>
          </w:tcPr>
          <w:p w14:paraId="36532863" w14:textId="77777777" w:rsidR="00FE34B5" w:rsidRDefault="009D428A" w:rsidP="009D428A">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w:t>
            </w:r>
            <w:r w:rsidR="003C4645">
              <w:rPr>
                <w:rFonts w:ascii="Arial" w:hAnsi="Arial" w:cs="Arial"/>
                <w:color w:val="000000"/>
                <w:sz w:val="22"/>
                <w:szCs w:val="22"/>
                <w:lang w:val="en-GB"/>
              </w:rPr>
              <w:t>___</w:t>
            </w:r>
            <w:r w:rsidRPr="002D4852">
              <w:rPr>
                <w:rFonts w:ascii="Arial" w:hAnsi="Arial" w:cs="Arial"/>
                <w:color w:val="000000"/>
                <w:sz w:val="22"/>
                <w:szCs w:val="22"/>
                <w:lang w:val="en-GB"/>
              </w:rPr>
              <w:t xml:space="preserve"> (</w:t>
            </w:r>
            <w:r>
              <w:rPr>
                <w:rFonts w:ascii="Arial" w:hAnsi="Arial" w:cs="Arial"/>
                <w:color w:val="000000"/>
                <w:sz w:val="22"/>
                <w:szCs w:val="22"/>
                <w:lang w:val="en-GB"/>
              </w:rPr>
              <w:t>__</w:t>
            </w:r>
            <w:r w:rsidRPr="002D4852">
              <w:rPr>
                <w:rFonts w:ascii="Arial" w:hAnsi="Arial" w:cs="Arial"/>
                <w:color w:val="000000"/>
                <w:sz w:val="22"/>
                <w:szCs w:val="22"/>
                <w:lang w:val="en-GB"/>
              </w:rPr>
              <w:t>) soft (digital) copy</w:t>
            </w:r>
            <w:r>
              <w:rPr>
                <w:rFonts w:ascii="Arial" w:hAnsi="Arial" w:cs="Arial"/>
                <w:color w:val="000000"/>
                <w:sz w:val="22"/>
                <w:szCs w:val="22"/>
                <w:lang w:val="en-GB"/>
              </w:rPr>
              <w:t>(ies)</w:t>
            </w:r>
            <w:r w:rsidRPr="002D4852">
              <w:rPr>
                <w:rFonts w:ascii="Arial" w:hAnsi="Arial" w:cs="Arial"/>
                <w:color w:val="000000"/>
                <w:sz w:val="22"/>
                <w:szCs w:val="22"/>
                <w:lang w:val="en-GB"/>
              </w:rPr>
              <w:t xml:space="preserve"> and</w:t>
            </w:r>
            <w:r>
              <w:rPr>
                <w:rFonts w:ascii="Arial" w:hAnsi="Arial" w:cs="Arial"/>
                <w:color w:val="000000"/>
                <w:sz w:val="22"/>
                <w:szCs w:val="22"/>
                <w:lang w:val="en-GB"/>
              </w:rPr>
              <w:t xml:space="preserve"> </w:t>
            </w:r>
          </w:p>
          <w:p w14:paraId="37756D79" w14:textId="77777777" w:rsidR="00FE34B5" w:rsidRDefault="00FE34B5" w:rsidP="009D428A">
            <w:pPr>
              <w:tabs>
                <w:tab w:val="left" w:pos="5283"/>
              </w:tabs>
              <w:suppressAutoHyphens/>
              <w:spacing w:before="60" w:after="60"/>
              <w:ind w:right="-99"/>
              <w:jc w:val="left"/>
              <w:rPr>
                <w:rFonts w:ascii="Arial" w:hAnsi="Arial" w:cs="Arial"/>
                <w:color w:val="000000"/>
                <w:sz w:val="22"/>
                <w:szCs w:val="22"/>
                <w:lang w:val="en-GB"/>
              </w:rPr>
            </w:pPr>
          </w:p>
          <w:p w14:paraId="10B10AF3" w14:textId="556FA2DE" w:rsidR="0031676B" w:rsidRDefault="009D428A" w:rsidP="009D428A">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w:t>
            </w:r>
            <w:r w:rsidR="003C4645">
              <w:rPr>
                <w:rFonts w:ascii="Arial" w:hAnsi="Arial" w:cs="Arial"/>
                <w:color w:val="000000"/>
                <w:sz w:val="22"/>
                <w:szCs w:val="22"/>
                <w:lang w:val="en-GB"/>
              </w:rPr>
              <w:t>___</w:t>
            </w:r>
            <w:r w:rsidRPr="002D4852">
              <w:rPr>
                <w:rFonts w:ascii="Arial" w:hAnsi="Arial" w:cs="Arial"/>
                <w:color w:val="000000"/>
                <w:sz w:val="22"/>
                <w:szCs w:val="22"/>
                <w:lang w:val="en-GB"/>
              </w:rPr>
              <w:t>(</w:t>
            </w:r>
            <w:r>
              <w:rPr>
                <w:rFonts w:ascii="Arial" w:hAnsi="Arial" w:cs="Arial"/>
                <w:color w:val="000000"/>
                <w:sz w:val="22"/>
                <w:szCs w:val="22"/>
                <w:lang w:val="en-GB"/>
              </w:rPr>
              <w:t>_</w:t>
            </w:r>
            <w:r w:rsidR="003C4645">
              <w:rPr>
                <w:rFonts w:ascii="Arial" w:hAnsi="Arial" w:cs="Arial"/>
                <w:color w:val="000000"/>
                <w:sz w:val="22"/>
                <w:szCs w:val="22"/>
                <w:lang w:val="en-GB"/>
              </w:rPr>
              <w:t>_</w:t>
            </w:r>
            <w:r w:rsidRPr="002D4852">
              <w:rPr>
                <w:rFonts w:ascii="Arial" w:hAnsi="Arial" w:cs="Arial"/>
                <w:color w:val="000000"/>
                <w:sz w:val="22"/>
                <w:szCs w:val="22"/>
                <w:lang w:val="en-GB"/>
              </w:rPr>
              <w:t>) hard (paper) cop</w:t>
            </w:r>
            <w:r w:rsidR="003C4645">
              <w:rPr>
                <w:rFonts w:ascii="Arial" w:hAnsi="Arial" w:cs="Arial"/>
                <w:color w:val="000000"/>
                <w:sz w:val="22"/>
                <w:szCs w:val="22"/>
                <w:lang w:val="en-GB"/>
              </w:rPr>
              <w:t>y(</w:t>
            </w:r>
            <w:r w:rsidRPr="002D4852">
              <w:rPr>
                <w:rFonts w:ascii="Arial" w:hAnsi="Arial" w:cs="Arial"/>
                <w:color w:val="000000"/>
                <w:sz w:val="22"/>
                <w:szCs w:val="22"/>
                <w:lang w:val="en-GB"/>
              </w:rPr>
              <w:t>ies</w:t>
            </w:r>
            <w:r w:rsidR="003C4645">
              <w:rPr>
                <w:rFonts w:ascii="Arial" w:hAnsi="Arial" w:cs="Arial"/>
                <w:color w:val="000000"/>
                <w:sz w:val="22"/>
                <w:szCs w:val="22"/>
                <w:lang w:val="en-GB"/>
              </w:rPr>
              <w:t>)</w:t>
            </w:r>
          </w:p>
          <w:p w14:paraId="5EABFA92" w14:textId="279E2C5E" w:rsidR="009D428A" w:rsidRDefault="009D428A" w:rsidP="009D428A">
            <w:pPr>
              <w:tabs>
                <w:tab w:val="left" w:pos="5283"/>
              </w:tabs>
              <w:suppressAutoHyphens/>
              <w:spacing w:before="60" w:after="60"/>
              <w:ind w:right="-99"/>
              <w:jc w:val="left"/>
              <w:rPr>
                <w:rFonts w:ascii="Arial" w:hAnsi="Arial" w:cs="Arial"/>
                <w:color w:val="000000"/>
                <w:sz w:val="22"/>
                <w:szCs w:val="22"/>
              </w:rPr>
            </w:pPr>
            <w:r w:rsidRPr="009D428A">
              <w:rPr>
                <w:rFonts w:ascii="Arial" w:hAnsi="Arial" w:cs="Arial"/>
                <w:i/>
                <w:color w:val="000000"/>
                <w:sz w:val="22"/>
                <w:szCs w:val="22"/>
                <w:lang w:val="en-GB"/>
              </w:rPr>
              <w:t>[insert no. of copies in words and numbers</w:t>
            </w:r>
            <w:r w:rsidR="0031676B" w:rsidRPr="002D4852">
              <w:rPr>
                <w:rFonts w:ascii="Arial" w:hAnsi="Arial" w:cs="Arial"/>
                <w:i/>
                <w:color w:val="000000"/>
                <w:sz w:val="22"/>
                <w:szCs w:val="22"/>
                <w:lang w:val="en-GB"/>
              </w:rPr>
              <w:t xml:space="preserve"> if different from </w:t>
            </w:r>
            <w:r w:rsidR="0031676B">
              <w:rPr>
                <w:rFonts w:ascii="Arial" w:hAnsi="Arial" w:cs="Arial"/>
                <w:i/>
                <w:color w:val="000000"/>
                <w:sz w:val="22"/>
                <w:szCs w:val="22"/>
                <w:lang w:val="en-GB"/>
              </w:rPr>
              <w:t>six copies otherwise delete</w:t>
            </w:r>
            <w:r w:rsidRPr="009D428A">
              <w:rPr>
                <w:rFonts w:ascii="Arial" w:hAnsi="Arial" w:cs="Arial"/>
                <w:i/>
                <w:color w:val="000000"/>
                <w:sz w:val="22"/>
                <w:szCs w:val="22"/>
                <w:lang w:val="en-GB"/>
              </w:rPr>
              <w:t>].</w:t>
            </w:r>
          </w:p>
        </w:tc>
      </w:tr>
      <w:tr w:rsidR="009D428A" w:rsidRPr="002D4852" w14:paraId="3090F641" w14:textId="77777777" w:rsidTr="000C7EDB">
        <w:tc>
          <w:tcPr>
            <w:tcW w:w="2660" w:type="dxa"/>
            <w:tcBorders>
              <w:top w:val="single" w:sz="2" w:space="0" w:color="auto"/>
              <w:left w:val="single" w:sz="2" w:space="0" w:color="auto"/>
              <w:bottom w:val="single" w:sz="2" w:space="0" w:color="auto"/>
              <w:right w:val="single" w:sz="2" w:space="0" w:color="auto"/>
            </w:tcBorders>
          </w:tcPr>
          <w:p w14:paraId="3EE6BB19" w14:textId="77777777" w:rsidR="009D428A" w:rsidRPr="002D4852" w:rsidDel="00975816" w:rsidRDefault="009D428A" w:rsidP="009D428A">
            <w:pPr>
              <w:keepNext/>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Time for Access to the Site </w:t>
            </w:r>
          </w:p>
        </w:tc>
        <w:tc>
          <w:tcPr>
            <w:tcW w:w="1134" w:type="dxa"/>
            <w:tcBorders>
              <w:top w:val="single" w:sz="2" w:space="0" w:color="auto"/>
              <w:left w:val="single" w:sz="2" w:space="0" w:color="auto"/>
              <w:bottom w:val="single" w:sz="2" w:space="0" w:color="auto"/>
              <w:right w:val="single" w:sz="2" w:space="0" w:color="auto"/>
            </w:tcBorders>
          </w:tcPr>
          <w:p w14:paraId="34A4890C" w14:textId="77777777" w:rsidR="009D428A" w:rsidRPr="002D4852" w:rsidRDefault="009D428A" w:rsidP="009D428A">
            <w:pPr>
              <w:keepNext/>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2.1</w:t>
            </w:r>
          </w:p>
        </w:tc>
        <w:tc>
          <w:tcPr>
            <w:tcW w:w="4972" w:type="dxa"/>
            <w:tcBorders>
              <w:top w:val="single" w:sz="2" w:space="0" w:color="auto"/>
              <w:left w:val="single" w:sz="2" w:space="0" w:color="auto"/>
              <w:bottom w:val="single" w:sz="2" w:space="0" w:color="auto"/>
              <w:right w:val="single" w:sz="2" w:space="0" w:color="auto"/>
            </w:tcBorders>
          </w:tcPr>
          <w:p w14:paraId="272A5878" w14:textId="77777777" w:rsidR="009D428A" w:rsidRPr="002D4852" w:rsidRDefault="009D428A" w:rsidP="009D428A">
            <w:pPr>
              <w:keepNext/>
              <w:suppressAutoHyphens/>
              <w:spacing w:before="60" w:after="60"/>
              <w:ind w:right="-13"/>
              <w:jc w:val="left"/>
              <w:rPr>
                <w:rFonts w:ascii="Arial" w:hAnsi="Arial" w:cs="Arial"/>
                <w:color w:val="000000"/>
                <w:sz w:val="22"/>
                <w:szCs w:val="22"/>
                <w:lang w:val="en-GB"/>
              </w:rPr>
            </w:pPr>
            <w:r w:rsidRPr="002D4852">
              <w:rPr>
                <w:rFonts w:ascii="Arial" w:hAnsi="Arial" w:cs="Arial"/>
                <w:color w:val="000000"/>
                <w:sz w:val="22"/>
                <w:szCs w:val="22"/>
                <w:lang w:val="en-GB"/>
              </w:rPr>
              <w:t>__________ Days after Commencement Date</w:t>
            </w:r>
          </w:p>
          <w:p w14:paraId="1E90B588" w14:textId="77777777" w:rsidR="009D428A" w:rsidRPr="002D4852" w:rsidDel="00A1007C" w:rsidRDefault="009D428A" w:rsidP="009D428A">
            <w:pPr>
              <w:suppressAutoHyphens/>
              <w:spacing w:before="60" w:after="60"/>
              <w:ind w:right="-13"/>
              <w:rPr>
                <w:rFonts w:ascii="Arial" w:hAnsi="Arial" w:cs="Arial"/>
                <w:color w:val="000000"/>
                <w:sz w:val="22"/>
                <w:szCs w:val="22"/>
                <w:lang w:val="en-GB"/>
              </w:rPr>
            </w:pPr>
            <w:r w:rsidRPr="002D4852">
              <w:rPr>
                <w:rFonts w:ascii="Arial" w:hAnsi="Arial" w:cs="Arial"/>
                <w:i/>
                <w:iCs/>
                <w:color w:val="000000"/>
                <w:sz w:val="22"/>
                <w:szCs w:val="22"/>
                <w:lang w:val="en-GB"/>
              </w:rPr>
              <w:t>[If several Sections are used, and if one single time for access to all is not possible, indicate here the different times for access (one time per Section is recommended as a maximum), or in the Summary of Sections below by adding one extra column.]</w:t>
            </w:r>
          </w:p>
        </w:tc>
      </w:tr>
      <w:tr w:rsidR="009D428A" w:rsidRPr="002D4852" w14:paraId="194C499D" w14:textId="77777777" w:rsidTr="000C7EDB">
        <w:tc>
          <w:tcPr>
            <w:tcW w:w="2660" w:type="dxa"/>
            <w:tcBorders>
              <w:top w:val="single" w:sz="2" w:space="0" w:color="auto"/>
              <w:left w:val="single" w:sz="2" w:space="0" w:color="auto"/>
              <w:bottom w:val="single" w:sz="2" w:space="0" w:color="auto"/>
              <w:right w:val="single" w:sz="2" w:space="0" w:color="auto"/>
            </w:tcBorders>
          </w:tcPr>
          <w:p w14:paraId="4443D8E8" w14:textId="77777777" w:rsidR="009D428A" w:rsidRPr="002D4852" w:rsidRDefault="009D428A" w:rsidP="009D428A">
            <w:pPr>
              <w:suppressAutoHyphens/>
              <w:spacing w:before="60" w:after="60"/>
              <w:jc w:val="left"/>
              <w:rPr>
                <w:rFonts w:ascii="Arial" w:hAnsi="Arial" w:cs="Arial"/>
                <w:b/>
                <w:bCs/>
                <w:color w:val="000000"/>
                <w:sz w:val="22"/>
                <w:szCs w:val="22"/>
                <w:lang w:val="en-GB"/>
              </w:rPr>
            </w:pPr>
            <w:r>
              <w:rPr>
                <w:rFonts w:ascii="Arial" w:hAnsi="Arial" w:cs="Arial"/>
                <w:b/>
                <w:bCs/>
                <w:color w:val="000000"/>
                <w:sz w:val="22"/>
                <w:szCs w:val="22"/>
              </w:rPr>
              <w:t>Engineer’s Duties and Authority</w:t>
            </w:r>
          </w:p>
        </w:tc>
        <w:tc>
          <w:tcPr>
            <w:tcW w:w="1134" w:type="dxa"/>
            <w:tcBorders>
              <w:top w:val="single" w:sz="2" w:space="0" w:color="auto"/>
              <w:left w:val="single" w:sz="2" w:space="0" w:color="auto"/>
              <w:bottom w:val="single" w:sz="2" w:space="0" w:color="auto"/>
              <w:right w:val="single" w:sz="2" w:space="0" w:color="auto"/>
            </w:tcBorders>
          </w:tcPr>
          <w:p w14:paraId="79E50615" w14:textId="77777777" w:rsidR="009D428A" w:rsidRPr="002D4852" w:rsidRDefault="009D428A" w:rsidP="009D428A">
            <w:pPr>
              <w:suppressAutoHyphens/>
              <w:spacing w:before="60" w:after="60"/>
              <w:rPr>
                <w:rFonts w:ascii="Arial" w:hAnsi="Arial" w:cs="Arial"/>
                <w:color w:val="000000"/>
                <w:sz w:val="22"/>
                <w:szCs w:val="22"/>
                <w:lang w:val="en-GB"/>
              </w:rPr>
            </w:pPr>
            <w:r>
              <w:rPr>
                <w:rFonts w:ascii="Arial" w:hAnsi="Arial" w:cs="Arial"/>
                <w:color w:val="000000"/>
                <w:sz w:val="22"/>
                <w:szCs w:val="22"/>
              </w:rPr>
              <w:t>3.1 (B)(ii)</w:t>
            </w:r>
          </w:p>
        </w:tc>
        <w:tc>
          <w:tcPr>
            <w:tcW w:w="4972" w:type="dxa"/>
            <w:tcBorders>
              <w:top w:val="single" w:sz="2" w:space="0" w:color="auto"/>
              <w:left w:val="single" w:sz="2" w:space="0" w:color="auto"/>
              <w:bottom w:val="single" w:sz="2" w:space="0" w:color="auto"/>
              <w:right w:val="single" w:sz="2" w:space="0" w:color="auto"/>
            </w:tcBorders>
          </w:tcPr>
          <w:p w14:paraId="6227509C" w14:textId="77777777" w:rsidR="009D428A" w:rsidRPr="002D4852" w:rsidRDefault="009D428A" w:rsidP="009D428A">
            <w:pPr>
              <w:tabs>
                <w:tab w:val="left" w:pos="5400"/>
              </w:tabs>
              <w:suppressAutoHyphens/>
              <w:spacing w:before="60" w:after="60"/>
              <w:ind w:right="72"/>
              <w:rPr>
                <w:rFonts w:ascii="Arial" w:hAnsi="Arial" w:cs="Arial"/>
                <w:color w:val="000000"/>
                <w:sz w:val="22"/>
                <w:szCs w:val="22"/>
                <w:lang w:val="en-GB"/>
              </w:rPr>
            </w:pPr>
            <w:r>
              <w:rPr>
                <w:rFonts w:ascii="Arial" w:hAnsi="Arial" w:cs="Arial"/>
                <w:color w:val="000000"/>
                <w:sz w:val="22"/>
                <w:szCs w:val="22"/>
                <w:lang w:val="en-GB"/>
              </w:rPr>
              <w:t>Variations resulting in an increase of the Accepted Contract Amount in excess of _____% shall require approval of the Employer.</w:t>
            </w:r>
          </w:p>
        </w:tc>
      </w:tr>
      <w:tr w:rsidR="009D428A" w:rsidRPr="002D4852" w14:paraId="03EDC039" w14:textId="77777777" w:rsidTr="000C7EDB">
        <w:tc>
          <w:tcPr>
            <w:tcW w:w="2660" w:type="dxa"/>
            <w:tcBorders>
              <w:top w:val="single" w:sz="2" w:space="0" w:color="auto"/>
              <w:left w:val="single" w:sz="2" w:space="0" w:color="auto"/>
              <w:bottom w:val="single" w:sz="2" w:space="0" w:color="auto"/>
              <w:right w:val="single" w:sz="2" w:space="0" w:color="auto"/>
            </w:tcBorders>
          </w:tcPr>
          <w:p w14:paraId="1EB0D6D1" w14:textId="77777777" w:rsidR="009D428A" w:rsidRPr="002D4852" w:rsidRDefault="009D428A" w:rsidP="009D428A">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Performance Security</w:t>
            </w:r>
          </w:p>
        </w:tc>
        <w:tc>
          <w:tcPr>
            <w:tcW w:w="1134" w:type="dxa"/>
            <w:tcBorders>
              <w:top w:val="single" w:sz="2" w:space="0" w:color="auto"/>
              <w:left w:val="single" w:sz="2" w:space="0" w:color="auto"/>
              <w:bottom w:val="single" w:sz="2" w:space="0" w:color="auto"/>
              <w:right w:val="single" w:sz="2" w:space="0" w:color="auto"/>
            </w:tcBorders>
          </w:tcPr>
          <w:p w14:paraId="012DCE0C" w14:textId="77777777" w:rsidR="009D428A" w:rsidRPr="002D4852" w:rsidRDefault="009D428A" w:rsidP="009D428A">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4.2</w:t>
            </w:r>
          </w:p>
        </w:tc>
        <w:tc>
          <w:tcPr>
            <w:tcW w:w="4972" w:type="dxa"/>
            <w:tcBorders>
              <w:top w:val="single" w:sz="2" w:space="0" w:color="auto"/>
              <w:left w:val="single" w:sz="2" w:space="0" w:color="auto"/>
              <w:bottom w:val="single" w:sz="2" w:space="0" w:color="auto"/>
              <w:right w:val="single" w:sz="2" w:space="0" w:color="auto"/>
            </w:tcBorders>
          </w:tcPr>
          <w:p w14:paraId="554645B9" w14:textId="5621E411" w:rsidR="009D428A" w:rsidRPr="002D4852" w:rsidRDefault="0096501B" w:rsidP="0096501B">
            <w:pPr>
              <w:rPr>
                <w:rFonts w:ascii="Arial" w:hAnsi="Arial" w:cs="Arial"/>
                <w:color w:val="000000"/>
                <w:sz w:val="22"/>
                <w:szCs w:val="22"/>
                <w:lang w:val="en-GB"/>
              </w:rPr>
            </w:pPr>
            <w:r w:rsidRPr="0096501B">
              <w:rPr>
                <w:rFonts w:ascii="Arial" w:hAnsi="Arial" w:cs="Arial"/>
                <w:sz w:val="22"/>
                <w:szCs w:val="22"/>
              </w:rPr>
              <w:t xml:space="preserve">The Performance Security will be in the form of an unconditional bank guarantee in the amount(s) of _________ </w:t>
            </w:r>
            <w:r w:rsidRPr="0096501B">
              <w:rPr>
                <w:rFonts w:ascii="Arial" w:hAnsi="Arial" w:cs="Arial"/>
                <w:i/>
                <w:sz w:val="22"/>
                <w:szCs w:val="22"/>
              </w:rPr>
              <w:t>[insert related figure(s)]</w:t>
            </w:r>
            <w:r w:rsidRPr="0096501B">
              <w:rPr>
                <w:rFonts w:ascii="Arial" w:hAnsi="Arial" w:cs="Arial"/>
                <w:sz w:val="22"/>
                <w:szCs w:val="22"/>
              </w:rPr>
              <w:t xml:space="preserve"> percent of the Contract Price (“Performance Bond”).</w:t>
            </w:r>
          </w:p>
        </w:tc>
      </w:tr>
      <w:tr w:rsidR="009A2520" w:rsidRPr="002D4852" w14:paraId="4C816340" w14:textId="77777777" w:rsidTr="000C7EDB">
        <w:tc>
          <w:tcPr>
            <w:tcW w:w="2660" w:type="dxa"/>
            <w:tcBorders>
              <w:top w:val="single" w:sz="2" w:space="0" w:color="auto"/>
              <w:left w:val="single" w:sz="2" w:space="0" w:color="auto"/>
              <w:bottom w:val="single" w:sz="2" w:space="0" w:color="auto"/>
              <w:right w:val="single" w:sz="2" w:space="0" w:color="auto"/>
            </w:tcBorders>
          </w:tcPr>
          <w:p w14:paraId="581B7DF0" w14:textId="6FD4B8D7" w:rsidR="009A2520" w:rsidRPr="002D4852" w:rsidRDefault="009A2520" w:rsidP="009A2520">
            <w:pPr>
              <w:suppressAutoHyphens/>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Progress reports</w:t>
            </w:r>
          </w:p>
        </w:tc>
        <w:tc>
          <w:tcPr>
            <w:tcW w:w="1134" w:type="dxa"/>
            <w:tcBorders>
              <w:top w:val="single" w:sz="2" w:space="0" w:color="auto"/>
              <w:left w:val="single" w:sz="2" w:space="0" w:color="auto"/>
              <w:bottom w:val="single" w:sz="2" w:space="0" w:color="auto"/>
              <w:right w:val="single" w:sz="2" w:space="0" w:color="auto"/>
            </w:tcBorders>
          </w:tcPr>
          <w:p w14:paraId="31BB47D1" w14:textId="01992B37" w:rsidR="009A2520" w:rsidRPr="002D4852" w:rsidRDefault="009A2520" w:rsidP="009A2520">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4.21</w:t>
            </w:r>
          </w:p>
        </w:tc>
        <w:tc>
          <w:tcPr>
            <w:tcW w:w="4972" w:type="dxa"/>
            <w:tcBorders>
              <w:top w:val="single" w:sz="2" w:space="0" w:color="auto"/>
              <w:left w:val="single" w:sz="2" w:space="0" w:color="auto"/>
              <w:bottom w:val="single" w:sz="2" w:space="0" w:color="auto"/>
              <w:right w:val="single" w:sz="2" w:space="0" w:color="auto"/>
            </w:tcBorders>
          </w:tcPr>
          <w:p w14:paraId="78BED86A" w14:textId="066E41DC" w:rsidR="009A2520" w:rsidRPr="002D4852" w:rsidRDefault="009A2520" w:rsidP="009A2520">
            <w:pPr>
              <w:tabs>
                <w:tab w:val="left" w:pos="5283"/>
              </w:tabs>
              <w:suppressAutoHyphens/>
              <w:spacing w:before="60" w:after="60"/>
              <w:ind w:right="-99"/>
              <w:rPr>
                <w:rFonts w:ascii="Arial" w:hAnsi="Arial" w:cs="Arial"/>
                <w:color w:val="000000"/>
                <w:sz w:val="22"/>
                <w:szCs w:val="22"/>
                <w:lang w:val="en-GB"/>
              </w:rPr>
            </w:pPr>
            <w:r w:rsidRPr="00225C7C">
              <w:rPr>
                <w:rFonts w:ascii="Arial" w:hAnsi="Arial" w:cs="Arial"/>
                <w:color w:val="000000"/>
                <w:sz w:val="22"/>
                <w:szCs w:val="22"/>
              </w:rPr>
              <w:t xml:space="preserve">Frequency of progress reports: </w:t>
            </w:r>
            <w:r w:rsidRPr="00225C7C">
              <w:rPr>
                <w:rFonts w:ascii="Arial" w:hAnsi="Arial" w:cs="Arial"/>
                <w:i/>
                <w:color w:val="000000"/>
                <w:sz w:val="22"/>
                <w:szCs w:val="22"/>
              </w:rPr>
              <w:t>[Insert frequency only if different from monthly; otherwise, delete]</w:t>
            </w:r>
          </w:p>
        </w:tc>
      </w:tr>
      <w:tr w:rsidR="009A2520" w:rsidRPr="002D4852" w14:paraId="016A2500" w14:textId="77777777" w:rsidTr="000C7EDB">
        <w:tc>
          <w:tcPr>
            <w:tcW w:w="2660" w:type="dxa"/>
            <w:tcBorders>
              <w:top w:val="single" w:sz="2" w:space="0" w:color="auto"/>
              <w:left w:val="single" w:sz="2" w:space="0" w:color="auto"/>
              <w:bottom w:val="single" w:sz="2" w:space="0" w:color="auto"/>
              <w:right w:val="single" w:sz="2" w:space="0" w:color="auto"/>
            </w:tcBorders>
          </w:tcPr>
          <w:p w14:paraId="76D27B43" w14:textId="77777777" w:rsidR="009A2520" w:rsidRPr="002D4852" w:rsidRDefault="009A2520" w:rsidP="009A252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Normal working hours</w:t>
            </w:r>
          </w:p>
        </w:tc>
        <w:tc>
          <w:tcPr>
            <w:tcW w:w="1134" w:type="dxa"/>
            <w:tcBorders>
              <w:top w:val="single" w:sz="2" w:space="0" w:color="auto"/>
              <w:left w:val="single" w:sz="2" w:space="0" w:color="auto"/>
              <w:bottom w:val="single" w:sz="2" w:space="0" w:color="auto"/>
              <w:right w:val="single" w:sz="2" w:space="0" w:color="auto"/>
            </w:tcBorders>
          </w:tcPr>
          <w:p w14:paraId="03CFA6F7" w14:textId="77777777" w:rsidR="009A2520" w:rsidRPr="002D4852" w:rsidRDefault="009A2520" w:rsidP="009A2520">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6.5</w:t>
            </w:r>
          </w:p>
        </w:tc>
        <w:tc>
          <w:tcPr>
            <w:tcW w:w="4972" w:type="dxa"/>
            <w:tcBorders>
              <w:top w:val="single" w:sz="2" w:space="0" w:color="auto"/>
              <w:left w:val="single" w:sz="2" w:space="0" w:color="auto"/>
              <w:bottom w:val="single" w:sz="2" w:space="0" w:color="auto"/>
              <w:right w:val="single" w:sz="2" w:space="0" w:color="auto"/>
            </w:tcBorders>
          </w:tcPr>
          <w:p w14:paraId="5044FB51" w14:textId="77777777" w:rsidR="009A2520" w:rsidRPr="002D4852" w:rsidRDefault="009A2520" w:rsidP="009A2520">
            <w:pPr>
              <w:tabs>
                <w:tab w:val="left" w:pos="5283"/>
              </w:tabs>
              <w:suppressAutoHyphens/>
              <w:spacing w:before="60" w:after="60"/>
              <w:ind w:right="-99"/>
              <w:rPr>
                <w:rFonts w:ascii="Arial" w:hAnsi="Arial" w:cs="Arial"/>
                <w:color w:val="000000"/>
                <w:sz w:val="22"/>
                <w:szCs w:val="22"/>
                <w:lang w:val="en-GB"/>
              </w:rPr>
            </w:pPr>
            <w:r w:rsidRPr="002D4852">
              <w:rPr>
                <w:rFonts w:ascii="Arial" w:hAnsi="Arial" w:cs="Arial"/>
                <w:color w:val="000000"/>
                <w:sz w:val="22"/>
                <w:szCs w:val="22"/>
                <w:lang w:val="en-GB"/>
              </w:rPr>
              <w:t xml:space="preserve">_____ </w:t>
            </w:r>
            <w:r w:rsidRPr="002D4852">
              <w:rPr>
                <w:rFonts w:ascii="Arial" w:hAnsi="Arial" w:cs="Arial"/>
                <w:i/>
                <w:color w:val="000000"/>
                <w:sz w:val="22"/>
                <w:szCs w:val="22"/>
                <w:lang w:val="en-GB"/>
              </w:rPr>
              <w:t>[Insert the normal working hours]</w:t>
            </w:r>
          </w:p>
        </w:tc>
      </w:tr>
      <w:tr w:rsidR="009A2520" w:rsidRPr="00225C7C" w14:paraId="0E8F194A"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183BBAEE" w14:textId="77777777" w:rsidR="009A2520" w:rsidRPr="00225C7C" w:rsidRDefault="009A2520" w:rsidP="009A2520">
            <w:pPr>
              <w:spacing w:before="60" w:after="60"/>
              <w:jc w:val="left"/>
              <w:rPr>
                <w:rFonts w:ascii="Arial" w:hAnsi="Arial" w:cs="Arial"/>
                <w:b/>
                <w:bCs/>
                <w:color w:val="000000"/>
                <w:sz w:val="22"/>
                <w:szCs w:val="22"/>
              </w:rPr>
            </w:pPr>
            <w:r>
              <w:rPr>
                <w:rFonts w:ascii="Arial" w:hAnsi="Arial" w:cs="Arial"/>
                <w:b/>
                <w:bCs/>
                <w:color w:val="000000"/>
                <w:sz w:val="22"/>
                <w:szCs w:val="22"/>
              </w:rPr>
              <w:t>Effective access to the Site</w:t>
            </w:r>
          </w:p>
        </w:tc>
        <w:tc>
          <w:tcPr>
            <w:tcW w:w="1134" w:type="dxa"/>
            <w:tcBorders>
              <w:top w:val="single" w:sz="2" w:space="0" w:color="auto"/>
              <w:left w:val="single" w:sz="2" w:space="0" w:color="auto"/>
              <w:bottom w:val="single" w:sz="2" w:space="0" w:color="auto"/>
              <w:right w:val="single" w:sz="2" w:space="0" w:color="auto"/>
            </w:tcBorders>
          </w:tcPr>
          <w:p w14:paraId="467EFCF9" w14:textId="77777777" w:rsidR="009A2520" w:rsidRPr="00225C7C" w:rsidRDefault="009A2520" w:rsidP="009A2520">
            <w:pPr>
              <w:spacing w:before="60" w:after="60"/>
              <w:jc w:val="left"/>
              <w:rPr>
                <w:rFonts w:ascii="Arial" w:hAnsi="Arial" w:cs="Arial"/>
                <w:color w:val="000000"/>
                <w:sz w:val="22"/>
                <w:szCs w:val="22"/>
              </w:rPr>
            </w:pPr>
            <w:r>
              <w:rPr>
                <w:rFonts w:ascii="Arial" w:hAnsi="Arial" w:cs="Arial"/>
                <w:color w:val="000000"/>
                <w:sz w:val="22"/>
                <w:szCs w:val="22"/>
              </w:rPr>
              <w:t>8.1(c)</w:t>
            </w:r>
          </w:p>
        </w:tc>
        <w:tc>
          <w:tcPr>
            <w:tcW w:w="4972" w:type="dxa"/>
            <w:tcBorders>
              <w:top w:val="single" w:sz="2" w:space="0" w:color="auto"/>
              <w:left w:val="single" w:sz="2" w:space="0" w:color="auto"/>
              <w:bottom w:val="single" w:sz="2" w:space="0" w:color="auto"/>
              <w:right w:val="single" w:sz="2" w:space="0" w:color="auto"/>
            </w:tcBorders>
          </w:tcPr>
          <w:p w14:paraId="10BBC55C" w14:textId="77777777" w:rsidR="009A2520" w:rsidRPr="00A06C74" w:rsidRDefault="009A2520" w:rsidP="009A2520">
            <w:pPr>
              <w:spacing w:before="60" w:after="60"/>
              <w:rPr>
                <w:rFonts w:ascii="Arial" w:hAnsi="Arial" w:cs="Arial"/>
                <w:i/>
                <w:color w:val="000000"/>
                <w:sz w:val="22"/>
                <w:szCs w:val="22"/>
              </w:rPr>
            </w:pPr>
            <w:r w:rsidRPr="00A06C74">
              <w:rPr>
                <w:rFonts w:ascii="Arial" w:hAnsi="Arial" w:cs="Arial"/>
                <w:i/>
                <w:color w:val="000000"/>
                <w:sz w:val="22"/>
                <w:szCs w:val="22"/>
              </w:rPr>
              <w:t xml:space="preserve">____ [insert date </w:t>
            </w:r>
            <w:r>
              <w:rPr>
                <w:rFonts w:ascii="Arial" w:hAnsi="Arial" w:cs="Arial"/>
                <w:i/>
                <w:color w:val="000000"/>
                <w:sz w:val="22"/>
                <w:szCs w:val="22"/>
              </w:rPr>
              <w:t>effective access to the site is granted]</w:t>
            </w:r>
          </w:p>
        </w:tc>
      </w:tr>
      <w:tr w:rsidR="009A2520" w:rsidRPr="002D4852" w14:paraId="3B0C74B7"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22C9EE92"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Delay damages for the Works</w:t>
            </w:r>
          </w:p>
        </w:tc>
        <w:tc>
          <w:tcPr>
            <w:tcW w:w="1134" w:type="dxa"/>
            <w:tcBorders>
              <w:top w:val="single" w:sz="2" w:space="0" w:color="auto"/>
              <w:left w:val="single" w:sz="2" w:space="0" w:color="auto"/>
              <w:bottom w:val="single" w:sz="2" w:space="0" w:color="auto"/>
              <w:right w:val="single" w:sz="2" w:space="0" w:color="auto"/>
            </w:tcBorders>
          </w:tcPr>
          <w:p w14:paraId="37D223D7" w14:textId="77777777" w:rsidR="009A2520" w:rsidRPr="002D4852" w:rsidRDefault="009A2520" w:rsidP="009A2520">
            <w:pPr>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 xml:space="preserve">8.7 &amp; 14.15(b) </w:t>
            </w:r>
          </w:p>
        </w:tc>
        <w:tc>
          <w:tcPr>
            <w:tcW w:w="4972" w:type="dxa"/>
            <w:tcBorders>
              <w:top w:val="single" w:sz="2" w:space="0" w:color="auto"/>
              <w:left w:val="single" w:sz="2" w:space="0" w:color="auto"/>
              <w:bottom w:val="single" w:sz="2" w:space="0" w:color="auto"/>
              <w:right w:val="single" w:sz="2" w:space="0" w:color="auto"/>
            </w:tcBorders>
          </w:tcPr>
          <w:p w14:paraId="13B5CFEA"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i/>
                <w:color w:val="000000"/>
                <w:sz w:val="22"/>
                <w:szCs w:val="22"/>
                <w:lang w:val="en-GB"/>
              </w:rPr>
              <w:t>_______</w:t>
            </w:r>
            <w:r w:rsidRPr="002D4852">
              <w:rPr>
                <w:rFonts w:ascii="Arial" w:hAnsi="Arial" w:cs="Arial"/>
                <w:color w:val="000000"/>
                <w:sz w:val="22"/>
                <w:szCs w:val="22"/>
                <w:lang w:val="en-GB"/>
              </w:rPr>
              <w:t>% of the Contract Price per day.</w:t>
            </w:r>
          </w:p>
          <w:p w14:paraId="40F6118F" w14:textId="77777777" w:rsidR="009A2520" w:rsidRPr="002D4852" w:rsidRDefault="009A2520" w:rsidP="009A2520">
            <w:pPr>
              <w:spacing w:before="60" w:after="60"/>
              <w:rPr>
                <w:rFonts w:ascii="Arial" w:hAnsi="Arial" w:cs="Arial"/>
                <w:i/>
                <w:iCs/>
                <w:color w:val="000000"/>
                <w:sz w:val="22"/>
                <w:szCs w:val="22"/>
                <w:lang w:val="en-GB"/>
              </w:rPr>
            </w:pPr>
            <w:r w:rsidRPr="002D4852">
              <w:rPr>
                <w:rFonts w:ascii="Arial" w:hAnsi="Arial" w:cs="Arial"/>
                <w:i/>
                <w:iCs/>
                <w:color w:val="000000"/>
                <w:sz w:val="22"/>
                <w:szCs w:val="22"/>
                <w:lang w:val="en-GB"/>
              </w:rPr>
              <w:t>If Sections are to be used, refer to Table: Summary of Sections below</w:t>
            </w:r>
          </w:p>
        </w:tc>
      </w:tr>
      <w:tr w:rsidR="009A2520" w:rsidRPr="002D4852" w14:paraId="401C163E"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67E65B2F" w14:textId="77777777" w:rsidR="009A2520" w:rsidRPr="002D4852" w:rsidRDefault="009A2520" w:rsidP="009A252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Maximum amount of delay damages</w:t>
            </w:r>
          </w:p>
        </w:tc>
        <w:tc>
          <w:tcPr>
            <w:tcW w:w="1134" w:type="dxa"/>
            <w:tcBorders>
              <w:top w:val="single" w:sz="2" w:space="0" w:color="auto"/>
              <w:left w:val="single" w:sz="2" w:space="0" w:color="auto"/>
              <w:bottom w:val="single" w:sz="2" w:space="0" w:color="auto"/>
              <w:right w:val="single" w:sz="2" w:space="0" w:color="auto"/>
            </w:tcBorders>
          </w:tcPr>
          <w:p w14:paraId="0B44F797" w14:textId="77777777" w:rsidR="009A2520" w:rsidRPr="002D4852" w:rsidRDefault="009A2520" w:rsidP="009A2520">
            <w:pPr>
              <w:suppressAutoHyphens/>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8.7</w:t>
            </w:r>
          </w:p>
        </w:tc>
        <w:tc>
          <w:tcPr>
            <w:tcW w:w="4972" w:type="dxa"/>
            <w:tcBorders>
              <w:top w:val="single" w:sz="2" w:space="0" w:color="auto"/>
              <w:left w:val="single" w:sz="2" w:space="0" w:color="auto"/>
              <w:bottom w:val="single" w:sz="2" w:space="0" w:color="auto"/>
              <w:right w:val="single" w:sz="2" w:space="0" w:color="auto"/>
            </w:tcBorders>
          </w:tcPr>
          <w:p w14:paraId="6FDB0357" w14:textId="77777777" w:rsidR="009A2520" w:rsidRPr="002D4852" w:rsidRDefault="009A2520" w:rsidP="009A2520">
            <w:pPr>
              <w:suppressAutoHyphens/>
              <w:spacing w:before="60" w:after="60"/>
              <w:rPr>
                <w:rFonts w:ascii="Arial" w:hAnsi="Arial" w:cs="Arial"/>
                <w:color w:val="000000"/>
                <w:sz w:val="22"/>
                <w:szCs w:val="22"/>
                <w:lang w:val="en-GB"/>
              </w:rPr>
            </w:pPr>
            <w:r>
              <w:rPr>
                <w:rFonts w:ascii="Arial" w:hAnsi="Arial" w:cs="Arial"/>
                <w:i/>
                <w:color w:val="000000"/>
                <w:sz w:val="22"/>
                <w:szCs w:val="22"/>
                <w:lang w:val="en-GB"/>
              </w:rPr>
              <w:t>______</w:t>
            </w:r>
            <w:r w:rsidRPr="002D4852">
              <w:rPr>
                <w:rFonts w:ascii="Arial" w:hAnsi="Arial" w:cs="Arial"/>
                <w:i/>
                <w:color w:val="000000"/>
                <w:sz w:val="22"/>
                <w:szCs w:val="22"/>
                <w:lang w:val="en-GB"/>
              </w:rPr>
              <w:t xml:space="preserve"> </w:t>
            </w:r>
            <w:r w:rsidRPr="002D4852">
              <w:rPr>
                <w:rFonts w:ascii="Arial" w:hAnsi="Arial" w:cs="Arial"/>
                <w:color w:val="000000"/>
                <w:sz w:val="22"/>
                <w:szCs w:val="22"/>
                <w:lang w:val="en-GB"/>
              </w:rPr>
              <w:t xml:space="preserve">% of the final Contract Price. </w:t>
            </w:r>
          </w:p>
        </w:tc>
      </w:tr>
      <w:tr w:rsidR="009A2520" w:rsidRPr="002D4852" w14:paraId="11E06213"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108E2942" w14:textId="77777777" w:rsidR="009A2520" w:rsidRPr="002D4852" w:rsidRDefault="009A2520" w:rsidP="009A2520">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Provisional Sums</w:t>
            </w:r>
          </w:p>
        </w:tc>
        <w:tc>
          <w:tcPr>
            <w:tcW w:w="1134" w:type="dxa"/>
            <w:tcBorders>
              <w:top w:val="single" w:sz="2" w:space="0" w:color="auto"/>
              <w:left w:val="single" w:sz="2" w:space="0" w:color="auto"/>
              <w:bottom w:val="single" w:sz="2" w:space="0" w:color="auto"/>
              <w:right w:val="single" w:sz="2" w:space="0" w:color="auto"/>
            </w:tcBorders>
          </w:tcPr>
          <w:p w14:paraId="38D18F8F" w14:textId="77777777" w:rsidR="009A2520" w:rsidRPr="002D4852" w:rsidRDefault="009A2520" w:rsidP="009A2520">
            <w:pPr>
              <w:suppressAutoHyphens/>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13.5.(b)</w:t>
            </w:r>
            <w:r w:rsidRPr="002D4852">
              <w:rPr>
                <w:rFonts w:ascii="Arial" w:hAnsi="Arial" w:cs="Arial"/>
                <w:color w:val="000000"/>
                <w:sz w:val="22"/>
                <w:szCs w:val="22"/>
                <w:lang w:val="en-GB"/>
              </w:rPr>
              <w:br/>
              <w:t>(ii)</w:t>
            </w:r>
          </w:p>
        </w:tc>
        <w:tc>
          <w:tcPr>
            <w:tcW w:w="4972" w:type="dxa"/>
            <w:tcBorders>
              <w:top w:val="single" w:sz="2" w:space="0" w:color="auto"/>
              <w:left w:val="single" w:sz="2" w:space="0" w:color="auto"/>
              <w:bottom w:val="single" w:sz="2" w:space="0" w:color="auto"/>
              <w:right w:val="single" w:sz="2" w:space="0" w:color="auto"/>
            </w:tcBorders>
          </w:tcPr>
          <w:p w14:paraId="5A7D3ED5" w14:textId="77777777" w:rsidR="009A2520" w:rsidRPr="000C7EDB" w:rsidRDefault="009A2520" w:rsidP="009A2520">
            <w:pPr>
              <w:suppressAutoHyphens/>
              <w:spacing w:before="60" w:after="60"/>
              <w:ind w:right="-13"/>
              <w:rPr>
                <w:rFonts w:ascii="Arial" w:hAnsi="Arial" w:cs="Arial"/>
                <w:i/>
                <w:iCs/>
                <w:color w:val="000000"/>
                <w:sz w:val="22"/>
                <w:szCs w:val="22"/>
                <w:lang w:val="en-GB"/>
              </w:rPr>
            </w:pPr>
            <w:r>
              <w:rPr>
                <w:rFonts w:ascii="Arial" w:hAnsi="Arial" w:cs="Arial"/>
                <w:i/>
                <w:iCs/>
                <w:color w:val="000000"/>
                <w:sz w:val="22"/>
                <w:szCs w:val="22"/>
                <w:lang w:val="en-GB"/>
              </w:rPr>
              <w:t xml:space="preserve">______% </w:t>
            </w:r>
            <w:r w:rsidRPr="002D4852">
              <w:rPr>
                <w:rFonts w:ascii="Arial" w:hAnsi="Arial" w:cs="Arial"/>
                <w:i/>
                <w:iCs/>
                <w:color w:val="000000"/>
                <w:sz w:val="22"/>
                <w:szCs w:val="22"/>
                <w:lang w:val="en-GB"/>
              </w:rPr>
              <w:t>[If there are Provisional Sums, insert a percentage for overhead charges and profit]</w:t>
            </w:r>
          </w:p>
        </w:tc>
      </w:tr>
      <w:tr w:rsidR="009A2520" w:rsidRPr="002D4852" w14:paraId="1F55D6F6"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681F2D92"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Adjustments for Changes in Cost</w:t>
            </w:r>
          </w:p>
        </w:tc>
        <w:tc>
          <w:tcPr>
            <w:tcW w:w="1134" w:type="dxa"/>
            <w:tcBorders>
              <w:top w:val="single" w:sz="2" w:space="0" w:color="auto"/>
              <w:left w:val="single" w:sz="2" w:space="0" w:color="auto"/>
              <w:bottom w:val="single" w:sz="2" w:space="0" w:color="auto"/>
              <w:right w:val="single" w:sz="2" w:space="0" w:color="auto"/>
            </w:tcBorders>
          </w:tcPr>
          <w:p w14:paraId="0F241C80" w14:textId="77777777" w:rsidR="009A2520" w:rsidRPr="002D4852" w:rsidRDefault="009A2520" w:rsidP="009A2520">
            <w:pPr>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13.8</w:t>
            </w:r>
          </w:p>
        </w:tc>
        <w:tc>
          <w:tcPr>
            <w:tcW w:w="4972" w:type="dxa"/>
            <w:tcBorders>
              <w:top w:val="single" w:sz="2" w:space="0" w:color="auto"/>
              <w:left w:val="single" w:sz="2" w:space="0" w:color="auto"/>
              <w:bottom w:val="single" w:sz="2" w:space="0" w:color="auto"/>
              <w:right w:val="single" w:sz="2" w:space="0" w:color="auto"/>
            </w:tcBorders>
          </w:tcPr>
          <w:p w14:paraId="77660189" w14:textId="77777777" w:rsidR="009A2520" w:rsidRPr="002D4852" w:rsidRDefault="009A2520" w:rsidP="009A2520">
            <w:pPr>
              <w:spacing w:before="60" w:after="60"/>
              <w:rPr>
                <w:rFonts w:ascii="Arial" w:hAnsi="Arial" w:cs="Arial"/>
                <w:color w:val="000000"/>
                <w:sz w:val="22"/>
                <w:szCs w:val="22"/>
                <w:u w:val="single"/>
                <w:lang w:val="en-GB"/>
              </w:rPr>
            </w:pPr>
            <w:r w:rsidRPr="002D4852">
              <w:rPr>
                <w:rFonts w:ascii="Arial" w:hAnsi="Arial" w:cs="Arial"/>
                <w:color w:val="000000"/>
                <w:sz w:val="22"/>
                <w:szCs w:val="22"/>
                <w:lang w:val="en-GB"/>
              </w:rPr>
              <w:t xml:space="preserve">Period “n” applicable to the adjustment multiplier “Pn”: __________ </w:t>
            </w:r>
            <w:r w:rsidRPr="002D4852">
              <w:rPr>
                <w:rFonts w:ascii="Arial" w:hAnsi="Arial" w:cs="Arial"/>
                <w:i/>
                <w:iCs/>
                <w:color w:val="000000"/>
                <w:sz w:val="22"/>
                <w:szCs w:val="22"/>
                <w:lang w:val="en-GB"/>
              </w:rPr>
              <w:t>[Insert the period if different from one (1) month; if period “n” is one (1) month, insert “not applicable”]</w:t>
            </w:r>
          </w:p>
        </w:tc>
      </w:tr>
      <w:tr w:rsidR="009A2520" w:rsidRPr="002D4852" w14:paraId="02972A1A"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3B246E50" w14:textId="77777777" w:rsidR="009A2520" w:rsidRPr="002D4852" w:rsidRDefault="009A2520" w:rsidP="009A2520">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Contract Price</w:t>
            </w:r>
          </w:p>
        </w:tc>
        <w:tc>
          <w:tcPr>
            <w:tcW w:w="1134" w:type="dxa"/>
            <w:tcBorders>
              <w:top w:val="single" w:sz="2" w:space="0" w:color="auto"/>
              <w:left w:val="single" w:sz="2" w:space="0" w:color="auto"/>
              <w:bottom w:val="single" w:sz="2" w:space="0" w:color="auto"/>
              <w:right w:val="single" w:sz="2" w:space="0" w:color="auto"/>
            </w:tcBorders>
          </w:tcPr>
          <w:p w14:paraId="7FA8CFD2" w14:textId="77777777" w:rsidR="009A2520" w:rsidRPr="002D4852" w:rsidRDefault="009A2520" w:rsidP="009A2520">
            <w:pPr>
              <w:spacing w:before="120" w:after="60"/>
              <w:rPr>
                <w:rFonts w:ascii="Arial" w:hAnsi="Arial" w:cs="Arial"/>
                <w:color w:val="000000"/>
                <w:sz w:val="22"/>
                <w:szCs w:val="22"/>
                <w:lang w:val="en-GB"/>
              </w:rPr>
            </w:pPr>
            <w:r w:rsidRPr="002D4852">
              <w:rPr>
                <w:rFonts w:ascii="Arial" w:hAnsi="Arial" w:cs="Arial"/>
                <w:color w:val="000000"/>
                <w:sz w:val="22"/>
                <w:szCs w:val="22"/>
                <w:lang w:val="en-GB"/>
              </w:rPr>
              <w:t>14.1(b)</w:t>
            </w:r>
          </w:p>
          <w:p w14:paraId="0A39A68D" w14:textId="77777777" w:rsidR="009A2520" w:rsidRPr="002D4852" w:rsidRDefault="009A2520" w:rsidP="009A2520">
            <w:pPr>
              <w:spacing w:before="60" w:after="60"/>
              <w:rPr>
                <w:rFonts w:ascii="Arial" w:hAnsi="Arial" w:cs="Arial"/>
                <w:color w:val="000000"/>
                <w:sz w:val="22"/>
                <w:szCs w:val="22"/>
                <w:lang w:val="en-GB"/>
              </w:rPr>
            </w:pPr>
          </w:p>
          <w:p w14:paraId="60B71B0E" w14:textId="77777777" w:rsidR="009A2520" w:rsidRPr="002D4852" w:rsidRDefault="009A2520" w:rsidP="009A2520">
            <w:pPr>
              <w:spacing w:before="60" w:after="60"/>
              <w:rPr>
                <w:rFonts w:ascii="Arial" w:hAnsi="Arial" w:cs="Arial"/>
                <w:color w:val="000000"/>
                <w:sz w:val="22"/>
                <w:szCs w:val="22"/>
                <w:lang w:val="en-GB"/>
              </w:rPr>
            </w:pPr>
          </w:p>
          <w:p w14:paraId="6B95CBE3"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14.1(e)</w:t>
            </w:r>
          </w:p>
        </w:tc>
        <w:tc>
          <w:tcPr>
            <w:tcW w:w="4972" w:type="dxa"/>
            <w:tcBorders>
              <w:top w:val="single" w:sz="2" w:space="0" w:color="auto"/>
              <w:left w:val="single" w:sz="2" w:space="0" w:color="auto"/>
              <w:bottom w:val="single" w:sz="2" w:space="0" w:color="auto"/>
              <w:right w:val="single" w:sz="2" w:space="0" w:color="auto"/>
            </w:tcBorders>
          </w:tcPr>
          <w:p w14:paraId="6CBBC191" w14:textId="77777777" w:rsidR="009A2520" w:rsidRPr="002D4852" w:rsidRDefault="009A2520" w:rsidP="009A2520">
            <w:pPr>
              <w:spacing w:before="60" w:after="60"/>
              <w:rPr>
                <w:rFonts w:ascii="Arial" w:hAnsi="Arial" w:cs="Arial"/>
                <w:i/>
                <w:color w:val="000000"/>
                <w:sz w:val="22"/>
                <w:szCs w:val="22"/>
                <w:lang w:val="en-GB"/>
              </w:rPr>
            </w:pPr>
            <w:r w:rsidRPr="00CD6CAB">
              <w:rPr>
                <w:rFonts w:ascii="Arial" w:hAnsi="Arial" w:cs="Arial"/>
                <w:sz w:val="22"/>
                <w:szCs w:val="22"/>
                <w:lang w:val="en-GB"/>
              </w:rPr>
              <w:t xml:space="preserve">Contractor and its sub-Contractors shall be exempt from the </w:t>
            </w:r>
            <w:r>
              <w:rPr>
                <w:rFonts w:ascii="Arial" w:hAnsi="Arial" w:cs="Arial"/>
                <w:sz w:val="22"/>
                <w:szCs w:val="22"/>
                <w:lang w:val="en-GB"/>
              </w:rPr>
              <w:t xml:space="preserve">following </w:t>
            </w:r>
            <w:r w:rsidRPr="00CD6CAB">
              <w:rPr>
                <w:rFonts w:ascii="Arial" w:hAnsi="Arial" w:cs="Arial"/>
                <w:sz w:val="22"/>
                <w:szCs w:val="22"/>
                <w:lang w:val="en-GB"/>
              </w:rPr>
              <w:t>duties, taxes, fees, levies and other charges</w:t>
            </w:r>
            <w:r w:rsidRPr="002D4852">
              <w:rPr>
                <w:rFonts w:ascii="Arial" w:hAnsi="Arial" w:cs="Arial"/>
                <w:color w:val="000000"/>
                <w:sz w:val="22"/>
                <w:szCs w:val="22"/>
                <w:lang w:val="en-GB"/>
              </w:rPr>
              <w:t xml:space="preserve">: </w:t>
            </w:r>
            <w:r w:rsidRPr="002D4852">
              <w:rPr>
                <w:rFonts w:ascii="Arial" w:hAnsi="Arial" w:cs="Arial"/>
                <w:i/>
                <w:color w:val="000000"/>
                <w:sz w:val="22"/>
                <w:szCs w:val="22"/>
                <w:lang w:val="en-GB"/>
              </w:rPr>
              <w:t xml:space="preserve">[Insert if applicable in accordance with </w:t>
            </w:r>
            <w:r>
              <w:rPr>
                <w:rFonts w:ascii="Arial" w:hAnsi="Arial" w:cs="Arial"/>
                <w:i/>
                <w:color w:val="000000"/>
                <w:sz w:val="22"/>
                <w:szCs w:val="22"/>
                <w:lang w:val="en-GB"/>
              </w:rPr>
              <w:t>Q</w:t>
            </w:r>
            <w:r w:rsidRPr="002D4852">
              <w:rPr>
                <w:rFonts w:ascii="Arial" w:hAnsi="Arial" w:cs="Arial"/>
                <w:i/>
                <w:color w:val="000000"/>
                <w:sz w:val="22"/>
                <w:szCs w:val="22"/>
                <w:lang w:val="en-GB"/>
              </w:rPr>
              <w:t>BDS 14.7]</w:t>
            </w:r>
          </w:p>
          <w:p w14:paraId="79FDCC7C" w14:textId="77777777" w:rsidR="009A2520" w:rsidRPr="002D4852" w:rsidRDefault="009A2520" w:rsidP="009A2520">
            <w:pPr>
              <w:spacing w:before="240" w:after="60"/>
              <w:rPr>
                <w:rFonts w:ascii="Arial" w:hAnsi="Arial" w:cs="Arial"/>
                <w:color w:val="000000"/>
                <w:sz w:val="22"/>
                <w:szCs w:val="22"/>
                <w:lang w:val="en-GB"/>
              </w:rPr>
            </w:pPr>
            <w:r w:rsidRPr="002D4852">
              <w:rPr>
                <w:rFonts w:ascii="Arial" w:hAnsi="Arial" w:cs="Arial"/>
                <w:color w:val="000000"/>
                <w:sz w:val="22"/>
                <w:szCs w:val="22"/>
                <w:lang w:val="en-GB"/>
              </w:rPr>
              <w:t>Item (e) of Sub-Clause 14.1 - Part B of the PC regarding the exemption of import duties and taxes</w:t>
            </w:r>
            <w:r>
              <w:rPr>
                <w:rFonts w:ascii="Arial" w:hAnsi="Arial" w:cs="Arial"/>
                <w:color w:val="000000"/>
                <w:sz w:val="22"/>
                <w:szCs w:val="22"/>
                <w:lang w:val="en-GB"/>
              </w:rPr>
              <w:t xml:space="preserve"> on Contractor’s equipment</w:t>
            </w:r>
            <w:r w:rsidRPr="002D4852">
              <w:rPr>
                <w:rFonts w:ascii="Arial" w:hAnsi="Arial" w:cs="Arial"/>
                <w:color w:val="000000"/>
                <w:sz w:val="22"/>
                <w:szCs w:val="22"/>
                <w:lang w:val="en-GB"/>
              </w:rPr>
              <w:t xml:space="preserve"> is applicable:</w:t>
            </w:r>
          </w:p>
          <w:p w14:paraId="189AB825" w14:textId="77777777" w:rsidR="009A2520" w:rsidRPr="002D4852" w:rsidRDefault="009A2520" w:rsidP="009A2520">
            <w:pPr>
              <w:spacing w:before="240" w:after="60"/>
              <w:rPr>
                <w:rFonts w:ascii="Arial" w:hAnsi="Arial" w:cs="Arial"/>
                <w:color w:val="000000"/>
                <w:sz w:val="22"/>
                <w:szCs w:val="22"/>
                <w:lang w:val="en-GB"/>
              </w:rPr>
            </w:pPr>
            <w:r w:rsidRPr="002D4852">
              <w:rPr>
                <w:rFonts w:ascii="Arial" w:hAnsi="Arial" w:cs="Arial"/>
                <w:color w:val="000000"/>
                <w:sz w:val="22"/>
                <w:szCs w:val="22"/>
                <w:lang w:val="en-GB"/>
              </w:rPr>
              <w:t xml:space="preserve">Yes / No </w:t>
            </w:r>
            <w:r w:rsidRPr="002D4852">
              <w:rPr>
                <w:rFonts w:ascii="Arial" w:hAnsi="Arial" w:cs="Arial"/>
                <w:i/>
                <w:color w:val="000000"/>
                <w:sz w:val="22"/>
                <w:szCs w:val="22"/>
                <w:lang w:val="en-GB"/>
              </w:rPr>
              <w:t>[select the appropriate option]</w:t>
            </w:r>
          </w:p>
        </w:tc>
      </w:tr>
      <w:tr w:rsidR="009A2520" w:rsidRPr="002D4852" w14:paraId="07106851"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7C36E5EF"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Total advance payment </w:t>
            </w:r>
          </w:p>
        </w:tc>
        <w:tc>
          <w:tcPr>
            <w:tcW w:w="1134" w:type="dxa"/>
            <w:tcBorders>
              <w:top w:val="single" w:sz="2" w:space="0" w:color="auto"/>
              <w:left w:val="single" w:sz="2" w:space="0" w:color="auto"/>
              <w:bottom w:val="single" w:sz="2" w:space="0" w:color="auto"/>
              <w:right w:val="single" w:sz="2" w:space="0" w:color="auto"/>
            </w:tcBorders>
          </w:tcPr>
          <w:p w14:paraId="611FEE65"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14.2</w:t>
            </w:r>
          </w:p>
        </w:tc>
        <w:tc>
          <w:tcPr>
            <w:tcW w:w="4972" w:type="dxa"/>
            <w:tcBorders>
              <w:top w:val="single" w:sz="2" w:space="0" w:color="auto"/>
              <w:left w:val="single" w:sz="2" w:space="0" w:color="auto"/>
              <w:bottom w:val="single" w:sz="2" w:space="0" w:color="auto"/>
              <w:right w:val="single" w:sz="2" w:space="0" w:color="auto"/>
            </w:tcBorders>
          </w:tcPr>
          <w:p w14:paraId="2109911A" w14:textId="77777777" w:rsidR="009A2520" w:rsidRPr="002D4852" w:rsidRDefault="009A2520" w:rsidP="009A2520">
            <w:pPr>
              <w:spacing w:before="60" w:after="60"/>
              <w:rPr>
                <w:rFonts w:ascii="Arial" w:hAnsi="Arial" w:cs="Arial"/>
                <w:i/>
                <w:iCs/>
                <w:color w:val="000000"/>
                <w:sz w:val="22"/>
                <w:szCs w:val="22"/>
                <w:lang w:val="en-GB"/>
              </w:rPr>
            </w:pPr>
            <w:r>
              <w:rPr>
                <w:rFonts w:ascii="Arial" w:hAnsi="Arial" w:cs="Arial"/>
                <w:color w:val="000000"/>
                <w:sz w:val="22"/>
                <w:szCs w:val="22"/>
                <w:lang w:val="en-GB"/>
              </w:rPr>
              <w:t>____</w:t>
            </w:r>
            <w:r w:rsidRPr="002D4852">
              <w:rPr>
                <w:rFonts w:ascii="Arial" w:hAnsi="Arial" w:cs="Arial"/>
                <w:color w:val="000000"/>
                <w:sz w:val="22"/>
                <w:szCs w:val="22"/>
                <w:lang w:val="en-GB"/>
              </w:rPr>
              <w:t>% Percentage of the Accepted Contract Amount payable in the currencies and proportions in which the Accepted Contract Amount is payable</w:t>
            </w:r>
            <w:r>
              <w:rPr>
                <w:rFonts w:ascii="Arial" w:hAnsi="Arial" w:cs="Arial"/>
                <w:color w:val="000000"/>
                <w:sz w:val="22"/>
                <w:szCs w:val="22"/>
                <w:lang w:val="en-GB"/>
              </w:rPr>
              <w:t xml:space="preserve">. </w:t>
            </w:r>
            <w:r w:rsidRPr="002D4852">
              <w:rPr>
                <w:rFonts w:ascii="Arial" w:hAnsi="Arial" w:cs="Arial"/>
                <w:i/>
                <w:iCs/>
                <w:color w:val="000000"/>
                <w:sz w:val="22"/>
                <w:szCs w:val="22"/>
                <w:lang w:val="en-GB"/>
              </w:rPr>
              <w:t>[Insert number and timing of instalments</w:t>
            </w:r>
            <w:r>
              <w:rPr>
                <w:rFonts w:ascii="Arial" w:hAnsi="Arial" w:cs="Arial"/>
                <w:i/>
                <w:iCs/>
                <w:color w:val="000000"/>
                <w:sz w:val="22"/>
                <w:szCs w:val="22"/>
                <w:lang w:val="en-GB"/>
              </w:rPr>
              <w:t>,</w:t>
            </w:r>
            <w:r w:rsidRPr="002D4852">
              <w:rPr>
                <w:rFonts w:ascii="Arial" w:hAnsi="Arial" w:cs="Arial"/>
                <w:i/>
                <w:iCs/>
                <w:color w:val="000000"/>
                <w:sz w:val="22"/>
                <w:szCs w:val="22"/>
                <w:lang w:val="en-GB"/>
              </w:rPr>
              <w:t xml:space="preserve"> if applicable</w:t>
            </w:r>
          </w:p>
        </w:tc>
      </w:tr>
      <w:tr w:rsidR="009A2520" w:rsidRPr="002D4852" w14:paraId="26A17EBE"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1B7EA50C"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Repayment amortization rate of advance payment </w:t>
            </w:r>
          </w:p>
        </w:tc>
        <w:tc>
          <w:tcPr>
            <w:tcW w:w="1134" w:type="dxa"/>
            <w:tcBorders>
              <w:top w:val="single" w:sz="2" w:space="0" w:color="auto"/>
              <w:left w:val="single" w:sz="2" w:space="0" w:color="auto"/>
              <w:bottom w:val="single" w:sz="2" w:space="0" w:color="auto"/>
              <w:right w:val="single" w:sz="2" w:space="0" w:color="auto"/>
            </w:tcBorders>
          </w:tcPr>
          <w:p w14:paraId="648E8AFC"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14.2(b)</w:t>
            </w:r>
          </w:p>
        </w:tc>
        <w:tc>
          <w:tcPr>
            <w:tcW w:w="4972" w:type="dxa"/>
            <w:tcBorders>
              <w:top w:val="single" w:sz="2" w:space="0" w:color="auto"/>
              <w:left w:val="single" w:sz="2" w:space="0" w:color="auto"/>
              <w:bottom w:val="single" w:sz="2" w:space="0" w:color="auto"/>
              <w:right w:val="single" w:sz="2" w:space="0" w:color="auto"/>
            </w:tcBorders>
          </w:tcPr>
          <w:p w14:paraId="4B76C647"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 xml:space="preserve">____%. </w:t>
            </w:r>
            <w:r w:rsidRPr="002D4852">
              <w:rPr>
                <w:rFonts w:ascii="Arial" w:hAnsi="Arial" w:cs="Arial"/>
                <w:color w:val="000000"/>
                <w:sz w:val="22"/>
                <w:szCs w:val="22"/>
                <w:lang w:val="en-GB"/>
              </w:rPr>
              <w:t>The repayment amortization rate (%) shall be twice the percentage specified as Advance Payment in PC 14.2.</w:t>
            </w:r>
          </w:p>
        </w:tc>
      </w:tr>
      <w:tr w:rsidR="009A2520" w:rsidRPr="00225C7C" w14:paraId="1BC385E4" w14:textId="77777777" w:rsidTr="001D5575">
        <w:tc>
          <w:tcPr>
            <w:tcW w:w="2660" w:type="dxa"/>
            <w:tcBorders>
              <w:top w:val="single" w:sz="2" w:space="0" w:color="auto"/>
              <w:left w:val="single" w:sz="2" w:space="0" w:color="auto"/>
              <w:bottom w:val="single" w:sz="2" w:space="0" w:color="auto"/>
              <w:right w:val="single" w:sz="2" w:space="0" w:color="auto"/>
            </w:tcBorders>
          </w:tcPr>
          <w:p w14:paraId="056541B9" w14:textId="77777777" w:rsidR="009A2520" w:rsidRDefault="009A2520" w:rsidP="009A2520">
            <w:pPr>
              <w:suppressAutoHyphens/>
              <w:spacing w:before="60" w:after="60"/>
              <w:jc w:val="left"/>
              <w:rPr>
                <w:rFonts w:ascii="Arial" w:hAnsi="Arial" w:cs="Arial"/>
                <w:b/>
                <w:color w:val="000000"/>
                <w:sz w:val="22"/>
                <w:szCs w:val="22"/>
                <w:lang w:val="en-GB"/>
              </w:rPr>
            </w:pPr>
            <w:r>
              <w:rPr>
                <w:rFonts w:ascii="Arial" w:hAnsi="Arial" w:cs="Arial"/>
                <w:b/>
                <w:color w:val="000000"/>
                <w:sz w:val="22"/>
                <w:szCs w:val="22"/>
                <w:lang w:val="en-GB"/>
              </w:rPr>
              <w:t>Application for Interim Payment Certificates</w:t>
            </w:r>
          </w:p>
          <w:p w14:paraId="269DE33B" w14:textId="2C374FED" w:rsidR="009A2520" w:rsidRPr="00A6657A" w:rsidRDefault="002B1EA4" w:rsidP="009A2520">
            <w:pPr>
              <w:suppressAutoHyphens/>
              <w:spacing w:before="60" w:after="60"/>
              <w:jc w:val="left"/>
              <w:rPr>
                <w:rFonts w:ascii="Arial" w:hAnsi="Arial" w:cs="Arial"/>
                <w:b/>
                <w:bCs/>
                <w:color w:val="000000"/>
                <w:sz w:val="22"/>
                <w:szCs w:val="22"/>
              </w:rPr>
            </w:pPr>
            <w:r>
              <w:rPr>
                <w:rFonts w:ascii="Arial" w:hAnsi="Arial" w:cs="Arial"/>
                <w:b/>
                <w:bCs/>
                <w:color w:val="000000"/>
                <w:sz w:val="22"/>
                <w:szCs w:val="22"/>
              </w:rPr>
              <w:t>C</w:t>
            </w:r>
            <w:r w:rsidR="009A2520">
              <w:rPr>
                <w:rFonts w:ascii="Arial" w:hAnsi="Arial" w:cs="Arial"/>
                <w:b/>
                <w:bCs/>
                <w:color w:val="000000"/>
                <w:sz w:val="22"/>
                <w:szCs w:val="22"/>
              </w:rPr>
              <w:t>opies of Statement</w:t>
            </w:r>
          </w:p>
        </w:tc>
        <w:tc>
          <w:tcPr>
            <w:tcW w:w="1134" w:type="dxa"/>
            <w:tcBorders>
              <w:top w:val="single" w:sz="2" w:space="0" w:color="auto"/>
              <w:left w:val="single" w:sz="2" w:space="0" w:color="auto"/>
              <w:bottom w:val="single" w:sz="2" w:space="0" w:color="auto"/>
              <w:right w:val="single" w:sz="2" w:space="0" w:color="auto"/>
            </w:tcBorders>
          </w:tcPr>
          <w:p w14:paraId="12230B0E" w14:textId="6F08F8EA" w:rsidR="009A2520" w:rsidRDefault="009A2520" w:rsidP="009A2520">
            <w:pPr>
              <w:suppressAutoHyphens/>
              <w:spacing w:before="60" w:after="60"/>
              <w:rPr>
                <w:rFonts w:ascii="Arial" w:hAnsi="Arial" w:cs="Arial"/>
                <w:color w:val="000000"/>
                <w:sz w:val="22"/>
                <w:szCs w:val="22"/>
              </w:rPr>
            </w:pPr>
            <w:r>
              <w:rPr>
                <w:rFonts w:ascii="Arial" w:hAnsi="Arial" w:cs="Arial"/>
                <w:color w:val="000000"/>
                <w:sz w:val="22"/>
                <w:szCs w:val="22"/>
                <w:lang w:val="en-GB"/>
              </w:rPr>
              <w:t>14.3</w:t>
            </w:r>
          </w:p>
        </w:tc>
        <w:tc>
          <w:tcPr>
            <w:tcW w:w="4972" w:type="dxa"/>
            <w:tcBorders>
              <w:top w:val="single" w:sz="2" w:space="0" w:color="auto"/>
              <w:left w:val="single" w:sz="2" w:space="0" w:color="auto"/>
              <w:bottom w:val="single" w:sz="2" w:space="0" w:color="auto"/>
              <w:right w:val="single" w:sz="2" w:space="0" w:color="auto"/>
            </w:tcBorders>
          </w:tcPr>
          <w:p w14:paraId="6769A420" w14:textId="77777777" w:rsidR="009A2520" w:rsidRDefault="009A2520" w:rsidP="009A2520">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 xml:space="preserve"> (</w:t>
            </w:r>
            <w:r>
              <w:rPr>
                <w:rFonts w:ascii="Arial" w:hAnsi="Arial" w:cs="Arial"/>
                <w:color w:val="000000"/>
                <w:sz w:val="22"/>
                <w:szCs w:val="22"/>
                <w:lang w:val="en-GB"/>
              </w:rPr>
              <w:t>__</w:t>
            </w:r>
            <w:r w:rsidRPr="002D4852">
              <w:rPr>
                <w:rFonts w:ascii="Arial" w:hAnsi="Arial" w:cs="Arial"/>
                <w:color w:val="000000"/>
                <w:sz w:val="22"/>
                <w:szCs w:val="22"/>
                <w:lang w:val="en-GB"/>
              </w:rPr>
              <w:t>) soft (digital) copy</w:t>
            </w:r>
            <w:r>
              <w:rPr>
                <w:rFonts w:ascii="Arial" w:hAnsi="Arial" w:cs="Arial"/>
                <w:color w:val="000000"/>
                <w:sz w:val="22"/>
                <w:szCs w:val="22"/>
                <w:lang w:val="en-GB"/>
              </w:rPr>
              <w:t>(ies)</w:t>
            </w:r>
            <w:r w:rsidRPr="002D4852">
              <w:rPr>
                <w:rFonts w:ascii="Arial" w:hAnsi="Arial" w:cs="Arial"/>
                <w:color w:val="000000"/>
                <w:sz w:val="22"/>
                <w:szCs w:val="22"/>
                <w:lang w:val="en-GB"/>
              </w:rPr>
              <w:t xml:space="preserve"> and</w:t>
            </w:r>
          </w:p>
          <w:p w14:paraId="13ECE18D" w14:textId="77777777" w:rsidR="00196AF1" w:rsidRDefault="009A2520" w:rsidP="009A2520">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w:t>
            </w:r>
            <w:r>
              <w:rPr>
                <w:rFonts w:ascii="Arial" w:hAnsi="Arial" w:cs="Arial"/>
                <w:color w:val="000000"/>
                <w:sz w:val="22"/>
                <w:szCs w:val="22"/>
                <w:lang w:val="en-GB"/>
              </w:rPr>
              <w:t>__</w:t>
            </w:r>
            <w:r w:rsidRPr="002D4852">
              <w:rPr>
                <w:rFonts w:ascii="Arial" w:hAnsi="Arial" w:cs="Arial"/>
                <w:color w:val="000000"/>
                <w:sz w:val="22"/>
                <w:szCs w:val="22"/>
                <w:lang w:val="en-GB"/>
              </w:rPr>
              <w:t>) hard (paper) cop</w:t>
            </w:r>
            <w:r>
              <w:rPr>
                <w:rFonts w:ascii="Arial" w:hAnsi="Arial" w:cs="Arial"/>
                <w:color w:val="000000"/>
                <w:sz w:val="22"/>
                <w:szCs w:val="22"/>
                <w:lang w:val="en-GB"/>
              </w:rPr>
              <w:t>y(</w:t>
            </w:r>
            <w:r w:rsidRPr="002D4852">
              <w:rPr>
                <w:rFonts w:ascii="Arial" w:hAnsi="Arial" w:cs="Arial"/>
                <w:color w:val="000000"/>
                <w:sz w:val="22"/>
                <w:szCs w:val="22"/>
                <w:lang w:val="en-GB"/>
              </w:rPr>
              <w:t>ies</w:t>
            </w:r>
            <w:r>
              <w:rPr>
                <w:rFonts w:ascii="Arial" w:hAnsi="Arial" w:cs="Arial"/>
                <w:color w:val="000000"/>
                <w:sz w:val="22"/>
                <w:szCs w:val="22"/>
                <w:lang w:val="en-GB"/>
              </w:rPr>
              <w:t>)</w:t>
            </w:r>
          </w:p>
          <w:p w14:paraId="731F8879" w14:textId="7076AD8D" w:rsidR="009A2520" w:rsidRDefault="009A2520" w:rsidP="009A2520">
            <w:pPr>
              <w:tabs>
                <w:tab w:val="left" w:pos="5283"/>
              </w:tabs>
              <w:suppressAutoHyphens/>
              <w:spacing w:before="60" w:after="60"/>
              <w:ind w:right="-99"/>
              <w:jc w:val="left"/>
              <w:rPr>
                <w:rFonts w:ascii="Arial" w:hAnsi="Arial" w:cs="Arial"/>
                <w:color w:val="000000"/>
                <w:sz w:val="22"/>
                <w:szCs w:val="22"/>
              </w:rPr>
            </w:pPr>
            <w:r w:rsidRPr="009D428A">
              <w:rPr>
                <w:rFonts w:ascii="Arial" w:hAnsi="Arial" w:cs="Arial"/>
                <w:i/>
                <w:color w:val="000000"/>
                <w:sz w:val="22"/>
                <w:szCs w:val="22"/>
                <w:lang w:val="en-GB"/>
              </w:rPr>
              <w:t>[insert no. of copies in words and numbers].</w:t>
            </w:r>
          </w:p>
        </w:tc>
      </w:tr>
      <w:tr w:rsidR="009A2520" w:rsidRPr="002D4852" w14:paraId="2BE1E30D"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1C87F68C"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Percentage of Retention</w:t>
            </w:r>
          </w:p>
        </w:tc>
        <w:tc>
          <w:tcPr>
            <w:tcW w:w="1134" w:type="dxa"/>
            <w:tcBorders>
              <w:top w:val="single" w:sz="2" w:space="0" w:color="auto"/>
              <w:left w:val="single" w:sz="2" w:space="0" w:color="auto"/>
              <w:bottom w:val="single" w:sz="2" w:space="0" w:color="auto"/>
              <w:right w:val="single" w:sz="2" w:space="0" w:color="auto"/>
            </w:tcBorders>
          </w:tcPr>
          <w:p w14:paraId="270A2331"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14.3</w:t>
            </w:r>
            <w:r>
              <w:rPr>
                <w:rFonts w:ascii="Arial" w:hAnsi="Arial" w:cs="Arial"/>
                <w:color w:val="000000"/>
                <w:sz w:val="22"/>
                <w:szCs w:val="22"/>
                <w:lang w:val="en-GB"/>
              </w:rPr>
              <w:t>(c)</w:t>
            </w:r>
          </w:p>
        </w:tc>
        <w:tc>
          <w:tcPr>
            <w:tcW w:w="4972" w:type="dxa"/>
            <w:tcBorders>
              <w:top w:val="single" w:sz="2" w:space="0" w:color="auto"/>
              <w:left w:val="single" w:sz="2" w:space="0" w:color="auto"/>
              <w:bottom w:val="single" w:sz="2" w:space="0" w:color="auto"/>
              <w:right w:val="single" w:sz="2" w:space="0" w:color="auto"/>
            </w:tcBorders>
          </w:tcPr>
          <w:p w14:paraId="4AF4C978"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sz w:val="22"/>
                <w:szCs w:val="22"/>
                <w:lang w:val="en-GB"/>
              </w:rPr>
              <w:t>_______%</w:t>
            </w:r>
          </w:p>
        </w:tc>
      </w:tr>
      <w:tr w:rsidR="009A2520" w:rsidRPr="002D4852" w14:paraId="3A3B0BC1"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13D03720"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Limit of Retention Money</w:t>
            </w:r>
          </w:p>
        </w:tc>
        <w:tc>
          <w:tcPr>
            <w:tcW w:w="1134" w:type="dxa"/>
            <w:tcBorders>
              <w:top w:val="single" w:sz="2" w:space="0" w:color="auto"/>
              <w:left w:val="single" w:sz="2" w:space="0" w:color="auto"/>
              <w:bottom w:val="single" w:sz="2" w:space="0" w:color="auto"/>
              <w:right w:val="single" w:sz="2" w:space="0" w:color="auto"/>
            </w:tcBorders>
          </w:tcPr>
          <w:p w14:paraId="35DF9274"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14.3</w:t>
            </w:r>
            <w:r>
              <w:rPr>
                <w:rFonts w:ascii="Arial" w:hAnsi="Arial" w:cs="Arial"/>
                <w:color w:val="000000"/>
                <w:sz w:val="22"/>
                <w:szCs w:val="22"/>
                <w:lang w:val="en-GB"/>
              </w:rPr>
              <w:t>(c)</w:t>
            </w:r>
          </w:p>
        </w:tc>
        <w:tc>
          <w:tcPr>
            <w:tcW w:w="4972" w:type="dxa"/>
            <w:tcBorders>
              <w:top w:val="single" w:sz="2" w:space="0" w:color="auto"/>
              <w:left w:val="single" w:sz="2" w:space="0" w:color="auto"/>
              <w:bottom w:val="single" w:sz="2" w:space="0" w:color="auto"/>
              <w:right w:val="single" w:sz="2" w:space="0" w:color="auto"/>
            </w:tcBorders>
          </w:tcPr>
          <w:p w14:paraId="5D023F16"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_______</w:t>
            </w:r>
            <w:r w:rsidRPr="002D4852">
              <w:rPr>
                <w:rFonts w:ascii="Arial" w:hAnsi="Arial" w:cs="Arial"/>
                <w:color w:val="000000"/>
                <w:sz w:val="22"/>
                <w:szCs w:val="22"/>
                <w:lang w:val="en-GB"/>
              </w:rPr>
              <w:t xml:space="preserve">% of the Accepted Contract Amount </w:t>
            </w:r>
          </w:p>
        </w:tc>
      </w:tr>
      <w:tr w:rsidR="009A2520" w:rsidRPr="002D4852" w14:paraId="65963B11" w14:textId="77777777" w:rsidTr="000C7EDB">
        <w:trPr>
          <w:cantSplit/>
        </w:trPr>
        <w:tc>
          <w:tcPr>
            <w:tcW w:w="2660" w:type="dxa"/>
            <w:vMerge w:val="restart"/>
            <w:tcBorders>
              <w:top w:val="single" w:sz="2" w:space="0" w:color="auto"/>
              <w:left w:val="single" w:sz="2" w:space="0" w:color="auto"/>
              <w:right w:val="single" w:sz="2" w:space="0" w:color="auto"/>
            </w:tcBorders>
          </w:tcPr>
          <w:p w14:paraId="063EC003"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Plant and Materials</w:t>
            </w:r>
          </w:p>
        </w:tc>
        <w:tc>
          <w:tcPr>
            <w:tcW w:w="1134" w:type="dxa"/>
            <w:tcBorders>
              <w:top w:val="single" w:sz="2" w:space="0" w:color="auto"/>
              <w:left w:val="single" w:sz="2" w:space="0" w:color="auto"/>
              <w:right w:val="single" w:sz="2" w:space="0" w:color="auto"/>
            </w:tcBorders>
          </w:tcPr>
          <w:p w14:paraId="3058DED9" w14:textId="77777777" w:rsidR="009A2520" w:rsidRPr="002D4852" w:rsidRDefault="009A2520" w:rsidP="009A2520">
            <w:pPr>
              <w:spacing w:before="60" w:after="60"/>
              <w:rPr>
                <w:rFonts w:ascii="Arial" w:hAnsi="Arial" w:cs="Arial"/>
                <w:color w:val="000000"/>
                <w:sz w:val="22"/>
                <w:szCs w:val="22"/>
                <w:lang w:val="en-GB"/>
              </w:rPr>
            </w:pPr>
          </w:p>
          <w:p w14:paraId="5C6A07AB"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14.5(b)(i)</w:t>
            </w:r>
          </w:p>
        </w:tc>
        <w:tc>
          <w:tcPr>
            <w:tcW w:w="4972" w:type="dxa"/>
            <w:tcBorders>
              <w:top w:val="single" w:sz="2" w:space="0" w:color="auto"/>
              <w:left w:val="single" w:sz="2" w:space="0" w:color="auto"/>
              <w:right w:val="single" w:sz="2" w:space="0" w:color="auto"/>
            </w:tcBorders>
          </w:tcPr>
          <w:p w14:paraId="6AB506FB" w14:textId="77777777" w:rsidR="009A2520" w:rsidRPr="002D4852" w:rsidRDefault="009A2520" w:rsidP="009A2520">
            <w:pPr>
              <w:spacing w:before="60" w:after="60"/>
              <w:rPr>
                <w:rFonts w:ascii="Arial" w:hAnsi="Arial" w:cs="Arial"/>
                <w:i/>
                <w:color w:val="000000"/>
                <w:sz w:val="22"/>
                <w:szCs w:val="22"/>
                <w:lang w:val="en-GB"/>
              </w:rPr>
            </w:pPr>
            <w:r w:rsidRPr="002D4852">
              <w:rPr>
                <w:rFonts w:ascii="Arial" w:hAnsi="Arial" w:cs="Arial"/>
                <w:i/>
                <w:color w:val="000000"/>
                <w:sz w:val="22"/>
                <w:szCs w:val="22"/>
                <w:lang w:val="en-GB"/>
              </w:rPr>
              <w:t>[If Sub-Clause 14.5 applies insert:]</w:t>
            </w:r>
          </w:p>
          <w:p w14:paraId="3DD9BF8C" w14:textId="77777777" w:rsidR="009A2520" w:rsidRPr="002D4852" w:rsidRDefault="009A2520" w:rsidP="009A2520">
            <w:pPr>
              <w:spacing w:before="60" w:after="120"/>
              <w:rPr>
                <w:rFonts w:ascii="Arial" w:hAnsi="Arial" w:cs="Arial"/>
                <w:color w:val="000000"/>
                <w:sz w:val="22"/>
                <w:szCs w:val="22"/>
                <w:lang w:val="en-GB"/>
              </w:rPr>
            </w:pPr>
            <w:r w:rsidRPr="002D4852">
              <w:rPr>
                <w:rFonts w:ascii="Arial" w:hAnsi="Arial" w:cs="Arial"/>
                <w:color w:val="000000"/>
                <w:sz w:val="22"/>
                <w:szCs w:val="22"/>
                <w:lang w:val="en-GB"/>
              </w:rPr>
              <w:t xml:space="preserve">Plant and Materials for payment when shipped en route to the Site (Free on Board) ______________ </w:t>
            </w:r>
            <w:r w:rsidRPr="002D4852">
              <w:rPr>
                <w:rFonts w:ascii="Arial" w:hAnsi="Arial" w:cs="Arial"/>
                <w:i/>
                <w:iCs/>
                <w:color w:val="000000"/>
                <w:sz w:val="22"/>
                <w:szCs w:val="22"/>
                <w:lang w:val="en-GB"/>
              </w:rPr>
              <w:t>[list].</w:t>
            </w:r>
          </w:p>
        </w:tc>
      </w:tr>
      <w:tr w:rsidR="009A2520" w:rsidRPr="002D4852" w14:paraId="4286A884" w14:textId="77777777" w:rsidTr="000C7EDB">
        <w:trPr>
          <w:cantSplit/>
        </w:trPr>
        <w:tc>
          <w:tcPr>
            <w:tcW w:w="2660" w:type="dxa"/>
            <w:vMerge/>
            <w:tcBorders>
              <w:left w:val="single" w:sz="2" w:space="0" w:color="auto"/>
              <w:bottom w:val="single" w:sz="2" w:space="0" w:color="auto"/>
              <w:right w:val="single" w:sz="2" w:space="0" w:color="auto"/>
            </w:tcBorders>
          </w:tcPr>
          <w:p w14:paraId="4F64F9E1" w14:textId="77777777" w:rsidR="009A2520" w:rsidRPr="002D4852" w:rsidRDefault="009A2520" w:rsidP="009A2520">
            <w:pPr>
              <w:spacing w:before="60" w:after="60"/>
              <w:jc w:val="left"/>
              <w:rPr>
                <w:rFonts w:ascii="Arial" w:hAnsi="Arial" w:cs="Arial"/>
                <w:b/>
                <w:bCs/>
                <w:color w:val="000000"/>
                <w:sz w:val="22"/>
                <w:szCs w:val="22"/>
                <w:lang w:val="en-GB"/>
              </w:rPr>
            </w:pPr>
          </w:p>
        </w:tc>
        <w:tc>
          <w:tcPr>
            <w:tcW w:w="1134" w:type="dxa"/>
            <w:tcBorders>
              <w:left w:val="single" w:sz="2" w:space="0" w:color="auto"/>
              <w:bottom w:val="single" w:sz="2" w:space="0" w:color="auto"/>
              <w:right w:val="single" w:sz="2" w:space="0" w:color="auto"/>
            </w:tcBorders>
          </w:tcPr>
          <w:p w14:paraId="6FD30C7E"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14.5(c)(i)</w:t>
            </w:r>
          </w:p>
        </w:tc>
        <w:tc>
          <w:tcPr>
            <w:tcW w:w="4972" w:type="dxa"/>
            <w:tcBorders>
              <w:left w:val="single" w:sz="2" w:space="0" w:color="auto"/>
              <w:bottom w:val="single" w:sz="2" w:space="0" w:color="auto"/>
              <w:right w:val="single" w:sz="2" w:space="0" w:color="auto"/>
            </w:tcBorders>
          </w:tcPr>
          <w:p w14:paraId="0E934339" w14:textId="77777777" w:rsidR="009A2520" w:rsidRPr="002D4852" w:rsidRDefault="009A2520" w:rsidP="009A2520">
            <w:pPr>
              <w:spacing w:before="60" w:after="120"/>
              <w:rPr>
                <w:rFonts w:ascii="Arial" w:hAnsi="Arial" w:cs="Arial"/>
                <w:color w:val="000000"/>
                <w:sz w:val="22"/>
                <w:szCs w:val="22"/>
                <w:lang w:val="en-GB"/>
              </w:rPr>
            </w:pPr>
            <w:r w:rsidRPr="002D4852">
              <w:rPr>
                <w:rFonts w:ascii="Arial" w:hAnsi="Arial" w:cs="Arial"/>
                <w:color w:val="000000"/>
                <w:sz w:val="22"/>
                <w:szCs w:val="22"/>
                <w:lang w:val="en-GB"/>
              </w:rPr>
              <w:t xml:space="preserve">Plant and Materials for payment when delivered to the Site ___________________ </w:t>
            </w:r>
            <w:r w:rsidRPr="002D4852">
              <w:rPr>
                <w:rFonts w:ascii="Arial" w:hAnsi="Arial" w:cs="Arial"/>
                <w:i/>
                <w:iCs/>
                <w:color w:val="000000"/>
                <w:sz w:val="22"/>
                <w:szCs w:val="22"/>
                <w:lang w:val="en-GB"/>
              </w:rPr>
              <w:t>[list].</w:t>
            </w:r>
          </w:p>
        </w:tc>
      </w:tr>
      <w:tr w:rsidR="009A2520" w:rsidRPr="002D4852" w14:paraId="69B31044"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42FB9C61"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Minimum Amount of Interim Payment Certificates</w:t>
            </w:r>
          </w:p>
        </w:tc>
        <w:tc>
          <w:tcPr>
            <w:tcW w:w="1134" w:type="dxa"/>
            <w:tcBorders>
              <w:top w:val="single" w:sz="2" w:space="0" w:color="auto"/>
              <w:left w:val="single" w:sz="2" w:space="0" w:color="auto"/>
              <w:bottom w:val="single" w:sz="2" w:space="0" w:color="auto"/>
              <w:right w:val="single" w:sz="2" w:space="0" w:color="auto"/>
            </w:tcBorders>
          </w:tcPr>
          <w:p w14:paraId="49AB1991"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14.6</w:t>
            </w:r>
          </w:p>
        </w:tc>
        <w:tc>
          <w:tcPr>
            <w:tcW w:w="4972" w:type="dxa"/>
            <w:tcBorders>
              <w:top w:val="single" w:sz="2" w:space="0" w:color="auto"/>
              <w:left w:val="single" w:sz="2" w:space="0" w:color="auto"/>
              <w:bottom w:val="single" w:sz="2" w:space="0" w:color="auto"/>
              <w:right w:val="single" w:sz="2" w:space="0" w:color="auto"/>
            </w:tcBorders>
          </w:tcPr>
          <w:p w14:paraId="4400B1D5" w14:textId="458462C2" w:rsidR="009A2520" w:rsidRPr="002D4852" w:rsidRDefault="009A2520" w:rsidP="009A2520">
            <w:pPr>
              <w:spacing w:before="60" w:after="60"/>
              <w:rPr>
                <w:rFonts w:ascii="Arial" w:hAnsi="Arial" w:cs="Arial"/>
                <w:i/>
                <w:color w:val="000000"/>
                <w:sz w:val="22"/>
                <w:szCs w:val="22"/>
                <w:lang w:val="en-GB"/>
              </w:rPr>
            </w:pPr>
            <w:r>
              <w:rPr>
                <w:rFonts w:ascii="Arial" w:hAnsi="Arial" w:cs="Arial"/>
                <w:i/>
                <w:color w:val="000000"/>
                <w:sz w:val="22"/>
                <w:szCs w:val="22"/>
                <w:lang w:val="en-GB"/>
              </w:rPr>
              <w:t>_____________</w:t>
            </w:r>
            <w:r w:rsidRPr="002D4852">
              <w:rPr>
                <w:rFonts w:ascii="Arial" w:hAnsi="Arial" w:cs="Arial"/>
                <w:i/>
                <w:color w:val="000000"/>
                <w:sz w:val="22"/>
                <w:szCs w:val="22"/>
                <w:lang w:val="en-GB"/>
              </w:rPr>
              <w:t>[Insert amount,</w:t>
            </w:r>
            <w:r>
              <w:rPr>
                <w:rFonts w:ascii="Arial" w:hAnsi="Arial" w:cs="Arial"/>
                <w:i/>
                <w:color w:val="000000"/>
                <w:sz w:val="22"/>
                <w:szCs w:val="22"/>
                <w:lang w:val="en-GB"/>
              </w:rPr>
              <w:t xml:space="preserve"> </w:t>
            </w:r>
            <w:r w:rsidRPr="00D34704">
              <w:rPr>
                <w:rFonts w:ascii="Arial" w:hAnsi="Arial" w:cs="Arial"/>
                <w:i/>
                <w:color w:val="000000"/>
                <w:sz w:val="22"/>
                <w:szCs w:val="22"/>
                <w:lang w:val="en-GB"/>
              </w:rPr>
              <w:t>typically 5-10%</w:t>
            </w:r>
            <w:r>
              <w:rPr>
                <w:rFonts w:ascii="Arial" w:hAnsi="Arial" w:cs="Arial"/>
                <w:i/>
                <w:color w:val="000000"/>
                <w:sz w:val="22"/>
                <w:szCs w:val="22"/>
                <w:lang w:val="en-GB"/>
              </w:rPr>
              <w:t xml:space="preserve"> of Accepted Contract Amount</w:t>
            </w:r>
            <w:r w:rsidRPr="00D34704">
              <w:rPr>
                <w:rFonts w:ascii="Arial" w:hAnsi="Arial" w:cs="Arial"/>
                <w:i/>
                <w:color w:val="000000"/>
                <w:sz w:val="22"/>
                <w:szCs w:val="22"/>
                <w:lang w:val="en-GB"/>
              </w:rPr>
              <w:t xml:space="preserve">, </w:t>
            </w:r>
            <w:r>
              <w:rPr>
                <w:rFonts w:ascii="Arial" w:hAnsi="Arial" w:cs="Arial"/>
                <w:i/>
                <w:color w:val="000000"/>
                <w:sz w:val="22"/>
                <w:szCs w:val="22"/>
                <w:lang w:val="en-GB"/>
              </w:rPr>
              <w:t xml:space="preserve">but </w:t>
            </w:r>
            <w:r w:rsidRPr="00D34704">
              <w:rPr>
                <w:rFonts w:ascii="Arial" w:hAnsi="Arial" w:cs="Arial"/>
                <w:i/>
                <w:color w:val="000000"/>
                <w:sz w:val="22"/>
                <w:szCs w:val="22"/>
                <w:lang w:val="en-GB"/>
              </w:rPr>
              <w:t>not less than 200.000 EUR</w:t>
            </w:r>
            <w:r w:rsidRPr="002D4852">
              <w:rPr>
                <w:rFonts w:ascii="Arial" w:hAnsi="Arial" w:cs="Arial"/>
                <w:i/>
                <w:color w:val="000000"/>
                <w:sz w:val="22"/>
                <w:szCs w:val="22"/>
                <w:lang w:val="en-GB"/>
              </w:rPr>
              <w:t>]</w:t>
            </w:r>
          </w:p>
        </w:tc>
      </w:tr>
      <w:tr w:rsidR="009A2520" w:rsidRPr="002D4852" w14:paraId="79322747"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15840362" w14:textId="77777777" w:rsidR="009A2520" w:rsidRPr="002D4852" w:rsidRDefault="009A2520" w:rsidP="009A2520">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 xml:space="preserve">Time for </w:t>
            </w:r>
            <w:r w:rsidRPr="002D4852">
              <w:rPr>
                <w:rFonts w:ascii="Arial" w:hAnsi="Arial" w:cs="Arial"/>
                <w:b/>
                <w:bCs/>
                <w:color w:val="000000"/>
                <w:sz w:val="22"/>
                <w:szCs w:val="22"/>
                <w:lang w:val="en-GB"/>
              </w:rPr>
              <w:t>Payment</w:t>
            </w:r>
            <w:r>
              <w:rPr>
                <w:rFonts w:ascii="Arial" w:hAnsi="Arial" w:cs="Arial"/>
                <w:b/>
                <w:bCs/>
                <w:color w:val="000000"/>
                <w:sz w:val="22"/>
                <w:szCs w:val="22"/>
                <w:lang w:val="en-GB"/>
              </w:rPr>
              <w:t xml:space="preserve"> of Interim Payment Certificates</w:t>
            </w:r>
          </w:p>
        </w:tc>
        <w:tc>
          <w:tcPr>
            <w:tcW w:w="1134" w:type="dxa"/>
            <w:tcBorders>
              <w:top w:val="single" w:sz="2" w:space="0" w:color="auto"/>
              <w:left w:val="single" w:sz="2" w:space="0" w:color="auto"/>
              <w:bottom w:val="single" w:sz="2" w:space="0" w:color="auto"/>
              <w:right w:val="single" w:sz="2" w:space="0" w:color="auto"/>
            </w:tcBorders>
          </w:tcPr>
          <w:p w14:paraId="048271B0"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14.7</w:t>
            </w:r>
          </w:p>
        </w:tc>
        <w:tc>
          <w:tcPr>
            <w:tcW w:w="4972" w:type="dxa"/>
            <w:tcBorders>
              <w:top w:val="single" w:sz="2" w:space="0" w:color="auto"/>
              <w:left w:val="single" w:sz="2" w:space="0" w:color="auto"/>
              <w:bottom w:val="single" w:sz="2" w:space="0" w:color="auto"/>
              <w:right w:val="single" w:sz="2" w:space="0" w:color="auto"/>
            </w:tcBorders>
          </w:tcPr>
          <w:p w14:paraId="1B50316D"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______days</w:t>
            </w:r>
            <w:r w:rsidRPr="002D4852">
              <w:rPr>
                <w:rFonts w:ascii="Arial" w:hAnsi="Arial" w:cs="Arial"/>
                <w:color w:val="000000"/>
                <w:sz w:val="22"/>
                <w:szCs w:val="22"/>
                <w:lang w:val="en-GB"/>
              </w:rPr>
              <w:t xml:space="preserve"> </w:t>
            </w:r>
            <w:r w:rsidRPr="002D4852">
              <w:rPr>
                <w:rFonts w:ascii="Arial" w:hAnsi="Arial" w:cs="Arial"/>
                <w:i/>
                <w:color w:val="000000"/>
                <w:sz w:val="22"/>
                <w:szCs w:val="22"/>
                <w:lang w:val="en-GB"/>
              </w:rPr>
              <w:t>[insert number of days if different from 56]</w:t>
            </w:r>
            <w:r w:rsidRPr="002D4852">
              <w:rPr>
                <w:rFonts w:ascii="Arial" w:hAnsi="Arial" w:cs="Arial"/>
                <w:color w:val="000000"/>
                <w:sz w:val="22"/>
                <w:szCs w:val="22"/>
                <w:lang w:val="en-GB"/>
              </w:rPr>
              <w:t xml:space="preserve"> days.</w:t>
            </w:r>
          </w:p>
          <w:p w14:paraId="6E84D6D2" w14:textId="77777777" w:rsidR="009A2520" w:rsidRPr="002D4852" w:rsidDel="00DC3A2B" w:rsidRDefault="009A2520" w:rsidP="009A2520">
            <w:pPr>
              <w:pStyle w:val="FIDICClauseSubSubPara"/>
              <w:spacing w:before="0" w:after="0" w:line="240" w:lineRule="auto"/>
              <w:jc w:val="both"/>
              <w:rPr>
                <w:i/>
                <w:color w:val="000000"/>
                <w:spacing w:val="0"/>
                <w:sz w:val="22"/>
                <w:szCs w:val="22"/>
                <w:lang w:val="en-GB"/>
              </w:rPr>
            </w:pPr>
          </w:p>
        </w:tc>
      </w:tr>
      <w:tr w:rsidR="009A2520" w:rsidRPr="002D4852" w14:paraId="51BB1F8C"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1419CBB4" w14:textId="77777777" w:rsidR="009A2520" w:rsidRPr="002D4852" w:rsidRDefault="009A2520" w:rsidP="009A2520">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Contractor’s Bank Account</w:t>
            </w:r>
          </w:p>
        </w:tc>
        <w:tc>
          <w:tcPr>
            <w:tcW w:w="1134" w:type="dxa"/>
            <w:tcBorders>
              <w:top w:val="single" w:sz="2" w:space="0" w:color="auto"/>
              <w:left w:val="single" w:sz="2" w:space="0" w:color="auto"/>
              <w:bottom w:val="single" w:sz="2" w:space="0" w:color="auto"/>
              <w:right w:val="single" w:sz="2" w:space="0" w:color="auto"/>
            </w:tcBorders>
          </w:tcPr>
          <w:p w14:paraId="3CA86413"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14.7</w:t>
            </w:r>
          </w:p>
        </w:tc>
        <w:tc>
          <w:tcPr>
            <w:tcW w:w="4972" w:type="dxa"/>
            <w:tcBorders>
              <w:top w:val="single" w:sz="2" w:space="0" w:color="auto"/>
              <w:left w:val="single" w:sz="2" w:space="0" w:color="auto"/>
              <w:bottom w:val="single" w:sz="2" w:space="0" w:color="auto"/>
              <w:right w:val="single" w:sz="2" w:space="0" w:color="auto"/>
            </w:tcBorders>
          </w:tcPr>
          <w:p w14:paraId="231402C6" w14:textId="6724777E" w:rsidR="009A2520" w:rsidRPr="002D4852" w:rsidRDefault="002641B4" w:rsidP="009A2520">
            <w:pPr>
              <w:spacing w:before="60" w:after="60"/>
              <w:rPr>
                <w:rFonts w:ascii="Arial" w:hAnsi="Arial" w:cs="Arial"/>
                <w:color w:val="000000"/>
                <w:sz w:val="22"/>
                <w:szCs w:val="22"/>
                <w:lang w:val="en-GB"/>
              </w:rPr>
            </w:pPr>
            <w:r>
              <w:rPr>
                <w:i/>
                <w:color w:val="000000"/>
                <w:sz w:val="22"/>
                <w:szCs w:val="22"/>
                <w:lang w:val="en-GB"/>
              </w:rPr>
              <w:t>___________________________________________</w:t>
            </w:r>
            <w:r w:rsidR="009A2520" w:rsidRPr="002D4852">
              <w:rPr>
                <w:i/>
                <w:color w:val="000000"/>
                <w:sz w:val="22"/>
                <w:szCs w:val="22"/>
                <w:lang w:val="en-GB"/>
              </w:rPr>
              <w:t>[insert bank account details at the time of contract signing]</w:t>
            </w:r>
          </w:p>
        </w:tc>
      </w:tr>
      <w:tr w:rsidR="009A2520" w:rsidRPr="002D4852" w14:paraId="61D1E103"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12B631DA"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Publishing source of commercial interest rates for financial charges in case of delayed payment</w:t>
            </w:r>
          </w:p>
        </w:tc>
        <w:tc>
          <w:tcPr>
            <w:tcW w:w="1134" w:type="dxa"/>
            <w:tcBorders>
              <w:top w:val="single" w:sz="2" w:space="0" w:color="auto"/>
              <w:left w:val="single" w:sz="2" w:space="0" w:color="auto"/>
              <w:bottom w:val="single" w:sz="2" w:space="0" w:color="auto"/>
              <w:right w:val="single" w:sz="2" w:space="0" w:color="auto"/>
            </w:tcBorders>
          </w:tcPr>
          <w:p w14:paraId="72A33290"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14.8</w:t>
            </w:r>
          </w:p>
        </w:tc>
        <w:tc>
          <w:tcPr>
            <w:tcW w:w="4972" w:type="dxa"/>
            <w:tcBorders>
              <w:top w:val="single" w:sz="2" w:space="0" w:color="auto"/>
              <w:left w:val="single" w:sz="2" w:space="0" w:color="auto"/>
              <w:bottom w:val="single" w:sz="2" w:space="0" w:color="auto"/>
              <w:right w:val="single" w:sz="2" w:space="0" w:color="auto"/>
            </w:tcBorders>
          </w:tcPr>
          <w:p w14:paraId="17DA0388" w14:textId="411E8616" w:rsidR="00704961" w:rsidRDefault="00704961" w:rsidP="009A2520">
            <w:pPr>
              <w:pBdr>
                <w:bottom w:val="single" w:sz="12" w:space="1" w:color="auto"/>
              </w:pBdr>
              <w:spacing w:before="60" w:after="60"/>
              <w:rPr>
                <w:rFonts w:ascii="Arial" w:hAnsi="Arial" w:cs="Arial"/>
                <w:i/>
                <w:color w:val="000000"/>
                <w:sz w:val="22"/>
                <w:szCs w:val="22"/>
                <w:lang w:val="en-GB"/>
              </w:rPr>
            </w:pPr>
          </w:p>
          <w:p w14:paraId="79D7AB41" w14:textId="4480AF83" w:rsidR="009A2520" w:rsidRPr="002D4852" w:rsidRDefault="009A2520" w:rsidP="009A2520">
            <w:pPr>
              <w:spacing w:before="60" w:after="60"/>
              <w:rPr>
                <w:rFonts w:ascii="Arial" w:hAnsi="Arial" w:cs="Arial"/>
                <w:i/>
                <w:color w:val="000000"/>
                <w:sz w:val="22"/>
                <w:szCs w:val="22"/>
                <w:lang w:val="en-GB"/>
              </w:rPr>
            </w:pPr>
            <w:r>
              <w:rPr>
                <w:rFonts w:ascii="Arial" w:hAnsi="Arial" w:cs="Arial"/>
                <w:i/>
                <w:color w:val="000000"/>
                <w:sz w:val="22"/>
                <w:szCs w:val="22"/>
                <w:lang w:val="en-GB"/>
              </w:rPr>
              <w:t>[Insert name of Central Bank for local currency]</w:t>
            </w:r>
          </w:p>
        </w:tc>
      </w:tr>
      <w:tr w:rsidR="009A2520" w:rsidRPr="002D4852" w14:paraId="7D9D1931" w14:textId="77777777" w:rsidTr="000C7EDB">
        <w:trPr>
          <w:cantSplit/>
        </w:trPr>
        <w:tc>
          <w:tcPr>
            <w:tcW w:w="2660" w:type="dxa"/>
            <w:tcBorders>
              <w:top w:val="single" w:sz="2" w:space="0" w:color="auto"/>
              <w:left w:val="single" w:sz="2" w:space="0" w:color="auto"/>
              <w:right w:val="single" w:sz="2" w:space="0" w:color="auto"/>
            </w:tcBorders>
          </w:tcPr>
          <w:p w14:paraId="4BB2086E" w14:textId="77777777" w:rsidR="009A2520" w:rsidRPr="002D4852" w:rsidRDefault="009A2520" w:rsidP="009A2520">
            <w:pPr>
              <w:spacing w:before="60" w:after="60"/>
              <w:jc w:val="left"/>
              <w:rPr>
                <w:rFonts w:ascii="Arial" w:hAnsi="Arial" w:cs="Arial"/>
                <w:b/>
                <w:color w:val="000000"/>
                <w:sz w:val="22"/>
                <w:szCs w:val="22"/>
                <w:lang w:val="en-GB"/>
              </w:rPr>
            </w:pPr>
            <w:r>
              <w:rPr>
                <w:rFonts w:ascii="Arial" w:hAnsi="Arial" w:cs="Arial"/>
                <w:b/>
                <w:color w:val="000000"/>
                <w:sz w:val="22"/>
                <w:szCs w:val="22"/>
                <w:lang w:val="en-GB"/>
              </w:rPr>
              <w:t>Delayed Payment</w:t>
            </w:r>
          </w:p>
        </w:tc>
        <w:tc>
          <w:tcPr>
            <w:tcW w:w="1134" w:type="dxa"/>
            <w:tcBorders>
              <w:top w:val="single" w:sz="2" w:space="0" w:color="auto"/>
              <w:left w:val="single" w:sz="2" w:space="0" w:color="auto"/>
              <w:right w:val="single" w:sz="2" w:space="0" w:color="auto"/>
            </w:tcBorders>
          </w:tcPr>
          <w:p w14:paraId="07FA43B9"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14.8</w:t>
            </w:r>
          </w:p>
        </w:tc>
        <w:tc>
          <w:tcPr>
            <w:tcW w:w="4972" w:type="dxa"/>
            <w:tcBorders>
              <w:top w:val="single" w:sz="2" w:space="0" w:color="auto"/>
              <w:left w:val="single" w:sz="2" w:space="0" w:color="auto"/>
              <w:right w:val="single" w:sz="2" w:space="0" w:color="auto"/>
            </w:tcBorders>
          </w:tcPr>
          <w:p w14:paraId="2704C8EE" w14:textId="77777777" w:rsidR="009A2520" w:rsidRPr="002D4852" w:rsidRDefault="009A2520" w:rsidP="009A2520">
            <w:pPr>
              <w:spacing w:before="60" w:after="120"/>
              <w:rPr>
                <w:rFonts w:ascii="Arial" w:hAnsi="Arial" w:cs="Arial"/>
                <w:bCs/>
                <w:i/>
                <w:iCs/>
                <w:color w:val="000000"/>
                <w:sz w:val="22"/>
                <w:szCs w:val="22"/>
                <w:lang w:val="en-GB"/>
              </w:rPr>
            </w:pPr>
            <w:r w:rsidRPr="004C77AF">
              <w:rPr>
                <w:rFonts w:ascii="Arial" w:hAnsi="Arial" w:cs="Arial"/>
                <w:color w:val="000000"/>
                <w:sz w:val="22"/>
                <w:szCs w:val="22"/>
                <w:lang w:val="en-GB"/>
              </w:rPr>
              <w:t>The interest rate for payments in foreign currency is LIBOR + 200 bp.</w:t>
            </w:r>
          </w:p>
        </w:tc>
      </w:tr>
      <w:tr w:rsidR="009A2520" w:rsidRPr="002D4852" w14:paraId="2AE4FB73" w14:textId="77777777" w:rsidTr="009F5276">
        <w:trPr>
          <w:cantSplit/>
        </w:trPr>
        <w:tc>
          <w:tcPr>
            <w:tcW w:w="2660" w:type="dxa"/>
            <w:tcBorders>
              <w:top w:val="single" w:sz="2" w:space="0" w:color="auto"/>
              <w:left w:val="single" w:sz="2" w:space="0" w:color="auto"/>
              <w:bottom w:val="single" w:sz="2" w:space="0" w:color="auto"/>
              <w:right w:val="single" w:sz="2" w:space="0" w:color="auto"/>
            </w:tcBorders>
          </w:tcPr>
          <w:p w14:paraId="4C3F69A7" w14:textId="77777777" w:rsidR="009A2520" w:rsidRDefault="009A2520" w:rsidP="009A2520">
            <w:pPr>
              <w:spacing w:before="60" w:after="60"/>
              <w:jc w:val="left"/>
              <w:rPr>
                <w:rFonts w:ascii="Arial" w:hAnsi="Arial" w:cs="Arial"/>
                <w:b/>
                <w:color w:val="000000"/>
                <w:sz w:val="22"/>
                <w:szCs w:val="22"/>
              </w:rPr>
            </w:pPr>
            <w:r>
              <w:rPr>
                <w:rFonts w:ascii="Arial" w:hAnsi="Arial" w:cs="Arial"/>
                <w:b/>
                <w:color w:val="000000"/>
                <w:sz w:val="22"/>
                <w:szCs w:val="22"/>
              </w:rPr>
              <w:t>Statement at Completion</w:t>
            </w:r>
          </w:p>
          <w:p w14:paraId="7FBFC921" w14:textId="2B49C1B6" w:rsidR="009A2520" w:rsidRPr="0090517C" w:rsidRDefault="009A2520" w:rsidP="009A2520">
            <w:pPr>
              <w:spacing w:before="60" w:after="60"/>
              <w:jc w:val="left"/>
              <w:rPr>
                <w:rFonts w:ascii="Arial" w:hAnsi="Arial" w:cs="Arial"/>
                <w:b/>
                <w:color w:val="000000"/>
                <w:sz w:val="22"/>
                <w:szCs w:val="22"/>
              </w:rPr>
            </w:pPr>
            <w:r>
              <w:rPr>
                <w:rFonts w:ascii="Arial" w:hAnsi="Arial" w:cs="Arial"/>
                <w:b/>
                <w:color w:val="000000"/>
                <w:sz w:val="22"/>
                <w:szCs w:val="22"/>
              </w:rPr>
              <w:t>No. of Copies</w:t>
            </w:r>
          </w:p>
        </w:tc>
        <w:tc>
          <w:tcPr>
            <w:tcW w:w="1134" w:type="dxa"/>
            <w:tcBorders>
              <w:top w:val="single" w:sz="2" w:space="0" w:color="auto"/>
              <w:left w:val="single" w:sz="2" w:space="0" w:color="auto"/>
              <w:bottom w:val="single" w:sz="2" w:space="0" w:color="auto"/>
              <w:right w:val="single" w:sz="2" w:space="0" w:color="auto"/>
            </w:tcBorders>
          </w:tcPr>
          <w:p w14:paraId="7B93E26F" w14:textId="1D861215" w:rsidR="009A2520"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14.10</w:t>
            </w:r>
          </w:p>
        </w:tc>
        <w:tc>
          <w:tcPr>
            <w:tcW w:w="4972" w:type="dxa"/>
            <w:tcBorders>
              <w:top w:val="single" w:sz="2" w:space="0" w:color="auto"/>
              <w:left w:val="single" w:sz="2" w:space="0" w:color="auto"/>
              <w:bottom w:val="single" w:sz="2" w:space="0" w:color="auto"/>
              <w:right w:val="single" w:sz="2" w:space="0" w:color="auto"/>
            </w:tcBorders>
          </w:tcPr>
          <w:p w14:paraId="73B5D0AD" w14:textId="77777777" w:rsidR="009A2520" w:rsidRDefault="009A2520" w:rsidP="009A2520">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 xml:space="preserve"> (</w:t>
            </w:r>
            <w:r>
              <w:rPr>
                <w:rFonts w:ascii="Arial" w:hAnsi="Arial" w:cs="Arial"/>
                <w:color w:val="000000"/>
                <w:sz w:val="22"/>
                <w:szCs w:val="22"/>
                <w:lang w:val="en-GB"/>
              </w:rPr>
              <w:t>__</w:t>
            </w:r>
            <w:r w:rsidRPr="002D4852">
              <w:rPr>
                <w:rFonts w:ascii="Arial" w:hAnsi="Arial" w:cs="Arial"/>
                <w:color w:val="000000"/>
                <w:sz w:val="22"/>
                <w:szCs w:val="22"/>
                <w:lang w:val="en-GB"/>
              </w:rPr>
              <w:t>) soft (digital) copy</w:t>
            </w:r>
            <w:r>
              <w:rPr>
                <w:rFonts w:ascii="Arial" w:hAnsi="Arial" w:cs="Arial"/>
                <w:color w:val="000000"/>
                <w:sz w:val="22"/>
                <w:szCs w:val="22"/>
                <w:lang w:val="en-GB"/>
              </w:rPr>
              <w:t>(ies)</w:t>
            </w:r>
            <w:r w:rsidRPr="002D4852">
              <w:rPr>
                <w:rFonts w:ascii="Arial" w:hAnsi="Arial" w:cs="Arial"/>
                <w:color w:val="000000"/>
                <w:sz w:val="22"/>
                <w:szCs w:val="22"/>
                <w:lang w:val="en-GB"/>
              </w:rPr>
              <w:t xml:space="preserve"> and</w:t>
            </w:r>
            <w:r>
              <w:rPr>
                <w:rFonts w:ascii="Arial" w:hAnsi="Arial" w:cs="Arial"/>
                <w:color w:val="000000"/>
                <w:sz w:val="22"/>
                <w:szCs w:val="22"/>
                <w:lang w:val="en-GB"/>
              </w:rPr>
              <w:t xml:space="preserve"> </w:t>
            </w:r>
          </w:p>
          <w:p w14:paraId="21138332" w14:textId="77777777" w:rsidR="009A2520" w:rsidRDefault="009A2520" w:rsidP="009A2520">
            <w:pPr>
              <w:tabs>
                <w:tab w:val="left" w:pos="5283"/>
              </w:tabs>
              <w:suppressAutoHyphens/>
              <w:spacing w:before="60" w:after="60"/>
              <w:ind w:right="-99"/>
              <w:jc w:val="left"/>
              <w:rPr>
                <w:rFonts w:ascii="Arial" w:hAnsi="Arial" w:cs="Arial"/>
                <w:color w:val="000000"/>
                <w:sz w:val="22"/>
                <w:szCs w:val="22"/>
                <w:lang w:val="en-GB"/>
              </w:rPr>
            </w:pPr>
          </w:p>
          <w:p w14:paraId="3B4ABCAA" w14:textId="16A90CAB" w:rsidR="00F410B6" w:rsidRDefault="009A2520" w:rsidP="009A2520">
            <w:pPr>
              <w:spacing w:after="200"/>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w:t>
            </w:r>
            <w:r>
              <w:rPr>
                <w:rFonts w:ascii="Arial" w:hAnsi="Arial" w:cs="Arial"/>
                <w:color w:val="000000"/>
                <w:sz w:val="22"/>
                <w:szCs w:val="22"/>
                <w:lang w:val="en-GB"/>
              </w:rPr>
              <w:t>__</w:t>
            </w:r>
            <w:r w:rsidRPr="002D4852">
              <w:rPr>
                <w:rFonts w:ascii="Arial" w:hAnsi="Arial" w:cs="Arial"/>
                <w:color w:val="000000"/>
                <w:sz w:val="22"/>
                <w:szCs w:val="22"/>
                <w:lang w:val="en-GB"/>
              </w:rPr>
              <w:t>) hard (paper) cop</w:t>
            </w:r>
            <w:r>
              <w:rPr>
                <w:rFonts w:ascii="Arial" w:hAnsi="Arial" w:cs="Arial"/>
                <w:color w:val="000000"/>
                <w:sz w:val="22"/>
                <w:szCs w:val="22"/>
                <w:lang w:val="en-GB"/>
              </w:rPr>
              <w:t>y(</w:t>
            </w:r>
            <w:r w:rsidRPr="002D4852">
              <w:rPr>
                <w:rFonts w:ascii="Arial" w:hAnsi="Arial" w:cs="Arial"/>
                <w:color w:val="000000"/>
                <w:sz w:val="22"/>
                <w:szCs w:val="22"/>
                <w:lang w:val="en-GB"/>
              </w:rPr>
              <w:t>ies</w:t>
            </w:r>
            <w:r>
              <w:rPr>
                <w:rFonts w:ascii="Arial" w:hAnsi="Arial" w:cs="Arial"/>
                <w:color w:val="000000"/>
                <w:sz w:val="22"/>
                <w:szCs w:val="22"/>
                <w:lang w:val="en-GB"/>
              </w:rPr>
              <w:t>)</w:t>
            </w:r>
          </w:p>
          <w:p w14:paraId="7362A871" w14:textId="1AC60F6E" w:rsidR="009A2520" w:rsidRDefault="009A2520" w:rsidP="009A2520">
            <w:pPr>
              <w:spacing w:after="200"/>
              <w:rPr>
                <w:rFonts w:ascii="Arial" w:hAnsi="Arial" w:cs="Arial"/>
                <w:bCs/>
                <w:i/>
                <w:iCs/>
                <w:color w:val="000000"/>
                <w:sz w:val="22"/>
                <w:szCs w:val="22"/>
                <w:lang w:val="en-GB"/>
              </w:rPr>
            </w:pPr>
            <w:r w:rsidRPr="009D428A">
              <w:rPr>
                <w:rFonts w:ascii="Arial" w:hAnsi="Arial" w:cs="Arial"/>
                <w:i/>
                <w:color w:val="000000"/>
                <w:sz w:val="22"/>
                <w:szCs w:val="22"/>
                <w:lang w:val="en-GB"/>
              </w:rPr>
              <w:t>[insert no. of copies in words and numbers].</w:t>
            </w:r>
          </w:p>
        </w:tc>
      </w:tr>
      <w:tr w:rsidR="009A2520" w:rsidRPr="002D4852" w14:paraId="49938B6D" w14:textId="77777777" w:rsidTr="009F5276">
        <w:trPr>
          <w:cantSplit/>
        </w:trPr>
        <w:tc>
          <w:tcPr>
            <w:tcW w:w="2660" w:type="dxa"/>
            <w:tcBorders>
              <w:top w:val="single" w:sz="2" w:space="0" w:color="auto"/>
              <w:left w:val="single" w:sz="2" w:space="0" w:color="auto"/>
              <w:bottom w:val="single" w:sz="4" w:space="0" w:color="auto"/>
              <w:right w:val="single" w:sz="2" w:space="0" w:color="auto"/>
            </w:tcBorders>
          </w:tcPr>
          <w:p w14:paraId="426714AC" w14:textId="09B4516B" w:rsidR="009A2520" w:rsidRDefault="009A2520" w:rsidP="009A2520">
            <w:pPr>
              <w:spacing w:before="60" w:after="60"/>
              <w:jc w:val="left"/>
              <w:rPr>
                <w:rFonts w:ascii="Arial" w:hAnsi="Arial" w:cs="Arial"/>
                <w:b/>
                <w:color w:val="000000"/>
                <w:sz w:val="22"/>
                <w:szCs w:val="22"/>
              </w:rPr>
            </w:pPr>
            <w:r>
              <w:rPr>
                <w:rFonts w:ascii="Arial" w:hAnsi="Arial" w:cs="Arial"/>
                <w:b/>
                <w:color w:val="000000"/>
                <w:sz w:val="22"/>
                <w:szCs w:val="22"/>
              </w:rPr>
              <w:t>Application for Final Payment Certificate</w:t>
            </w:r>
          </w:p>
          <w:p w14:paraId="6B1CAE16" w14:textId="0790DC9C" w:rsidR="009A2520" w:rsidRPr="0090517C" w:rsidRDefault="009A2520" w:rsidP="009A2520">
            <w:pPr>
              <w:spacing w:before="60" w:after="60"/>
              <w:jc w:val="left"/>
              <w:rPr>
                <w:rFonts w:ascii="Arial" w:hAnsi="Arial" w:cs="Arial"/>
                <w:b/>
                <w:color w:val="000000"/>
                <w:sz w:val="22"/>
                <w:szCs w:val="22"/>
              </w:rPr>
            </w:pPr>
            <w:r>
              <w:rPr>
                <w:rFonts w:ascii="Arial" w:hAnsi="Arial" w:cs="Arial"/>
                <w:b/>
                <w:color w:val="000000"/>
                <w:sz w:val="22"/>
                <w:szCs w:val="22"/>
              </w:rPr>
              <w:t>No. of Copies</w:t>
            </w:r>
          </w:p>
        </w:tc>
        <w:tc>
          <w:tcPr>
            <w:tcW w:w="1134" w:type="dxa"/>
            <w:tcBorders>
              <w:top w:val="single" w:sz="2" w:space="0" w:color="auto"/>
              <w:left w:val="single" w:sz="2" w:space="0" w:color="auto"/>
              <w:bottom w:val="single" w:sz="4" w:space="0" w:color="auto"/>
              <w:right w:val="single" w:sz="2" w:space="0" w:color="auto"/>
            </w:tcBorders>
          </w:tcPr>
          <w:p w14:paraId="464F69EB" w14:textId="2DDD1A68" w:rsidR="009A2520"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14.11</w:t>
            </w:r>
          </w:p>
        </w:tc>
        <w:tc>
          <w:tcPr>
            <w:tcW w:w="4972" w:type="dxa"/>
            <w:tcBorders>
              <w:top w:val="single" w:sz="2" w:space="0" w:color="auto"/>
              <w:left w:val="single" w:sz="2" w:space="0" w:color="auto"/>
              <w:bottom w:val="single" w:sz="4" w:space="0" w:color="auto"/>
              <w:right w:val="single" w:sz="2" w:space="0" w:color="auto"/>
            </w:tcBorders>
          </w:tcPr>
          <w:p w14:paraId="59C17E4D" w14:textId="77777777" w:rsidR="009A2520" w:rsidRDefault="009A2520" w:rsidP="009A2520">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 xml:space="preserve"> (</w:t>
            </w:r>
            <w:r>
              <w:rPr>
                <w:rFonts w:ascii="Arial" w:hAnsi="Arial" w:cs="Arial"/>
                <w:color w:val="000000"/>
                <w:sz w:val="22"/>
                <w:szCs w:val="22"/>
                <w:lang w:val="en-GB"/>
              </w:rPr>
              <w:t>__</w:t>
            </w:r>
            <w:r w:rsidRPr="002D4852">
              <w:rPr>
                <w:rFonts w:ascii="Arial" w:hAnsi="Arial" w:cs="Arial"/>
                <w:color w:val="000000"/>
                <w:sz w:val="22"/>
                <w:szCs w:val="22"/>
                <w:lang w:val="en-GB"/>
              </w:rPr>
              <w:t>) soft (digital) copy</w:t>
            </w:r>
            <w:r>
              <w:rPr>
                <w:rFonts w:ascii="Arial" w:hAnsi="Arial" w:cs="Arial"/>
                <w:color w:val="000000"/>
                <w:sz w:val="22"/>
                <w:szCs w:val="22"/>
                <w:lang w:val="en-GB"/>
              </w:rPr>
              <w:t>(ies)</w:t>
            </w:r>
            <w:r w:rsidRPr="002D4852">
              <w:rPr>
                <w:rFonts w:ascii="Arial" w:hAnsi="Arial" w:cs="Arial"/>
                <w:color w:val="000000"/>
                <w:sz w:val="22"/>
                <w:szCs w:val="22"/>
                <w:lang w:val="en-GB"/>
              </w:rPr>
              <w:t xml:space="preserve"> and</w:t>
            </w:r>
            <w:r>
              <w:rPr>
                <w:rFonts w:ascii="Arial" w:hAnsi="Arial" w:cs="Arial"/>
                <w:color w:val="000000"/>
                <w:sz w:val="22"/>
                <w:szCs w:val="22"/>
                <w:lang w:val="en-GB"/>
              </w:rPr>
              <w:t xml:space="preserve"> </w:t>
            </w:r>
          </w:p>
          <w:p w14:paraId="6F174455" w14:textId="77777777" w:rsidR="009A2520" w:rsidRDefault="009A2520" w:rsidP="009A2520">
            <w:pPr>
              <w:tabs>
                <w:tab w:val="left" w:pos="5283"/>
              </w:tabs>
              <w:suppressAutoHyphens/>
              <w:spacing w:before="60" w:after="60"/>
              <w:ind w:right="-99"/>
              <w:jc w:val="left"/>
              <w:rPr>
                <w:rFonts w:ascii="Arial" w:hAnsi="Arial" w:cs="Arial"/>
                <w:color w:val="000000"/>
                <w:sz w:val="22"/>
                <w:szCs w:val="22"/>
                <w:lang w:val="en-GB"/>
              </w:rPr>
            </w:pPr>
          </w:p>
          <w:p w14:paraId="1DD02B14" w14:textId="4DD900BD" w:rsidR="00C21699" w:rsidRDefault="009A2520" w:rsidP="009A2520">
            <w:pPr>
              <w:spacing w:after="200"/>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w:t>
            </w:r>
            <w:r>
              <w:rPr>
                <w:rFonts w:ascii="Arial" w:hAnsi="Arial" w:cs="Arial"/>
                <w:color w:val="000000"/>
                <w:sz w:val="22"/>
                <w:szCs w:val="22"/>
                <w:lang w:val="en-GB"/>
              </w:rPr>
              <w:t>__</w:t>
            </w:r>
            <w:r w:rsidRPr="002D4852">
              <w:rPr>
                <w:rFonts w:ascii="Arial" w:hAnsi="Arial" w:cs="Arial"/>
                <w:color w:val="000000"/>
                <w:sz w:val="22"/>
                <w:szCs w:val="22"/>
                <w:lang w:val="en-GB"/>
              </w:rPr>
              <w:t>) hard (paper) cop</w:t>
            </w:r>
            <w:r>
              <w:rPr>
                <w:rFonts w:ascii="Arial" w:hAnsi="Arial" w:cs="Arial"/>
                <w:color w:val="000000"/>
                <w:sz w:val="22"/>
                <w:szCs w:val="22"/>
                <w:lang w:val="en-GB"/>
              </w:rPr>
              <w:t>y(</w:t>
            </w:r>
            <w:r w:rsidRPr="002D4852">
              <w:rPr>
                <w:rFonts w:ascii="Arial" w:hAnsi="Arial" w:cs="Arial"/>
                <w:color w:val="000000"/>
                <w:sz w:val="22"/>
                <w:szCs w:val="22"/>
                <w:lang w:val="en-GB"/>
              </w:rPr>
              <w:t>ies</w:t>
            </w:r>
            <w:r>
              <w:rPr>
                <w:rFonts w:ascii="Arial" w:hAnsi="Arial" w:cs="Arial"/>
                <w:color w:val="000000"/>
                <w:sz w:val="22"/>
                <w:szCs w:val="22"/>
                <w:lang w:val="en-GB"/>
              </w:rPr>
              <w:t>)</w:t>
            </w:r>
          </w:p>
          <w:p w14:paraId="6F9F33CF" w14:textId="6FAB6860" w:rsidR="009A2520" w:rsidRDefault="009A2520" w:rsidP="009A2520">
            <w:pPr>
              <w:spacing w:after="200"/>
              <w:rPr>
                <w:rFonts w:ascii="Arial" w:hAnsi="Arial" w:cs="Arial"/>
                <w:bCs/>
                <w:i/>
                <w:iCs/>
                <w:color w:val="000000"/>
                <w:sz w:val="22"/>
                <w:szCs w:val="22"/>
                <w:lang w:val="en-GB"/>
              </w:rPr>
            </w:pPr>
            <w:r w:rsidRPr="009D428A">
              <w:rPr>
                <w:rFonts w:ascii="Arial" w:hAnsi="Arial" w:cs="Arial"/>
                <w:i/>
                <w:color w:val="000000"/>
                <w:sz w:val="22"/>
                <w:szCs w:val="22"/>
                <w:lang w:val="en-GB"/>
              </w:rPr>
              <w:t>[insert no. of copies in words and numbers].</w:t>
            </w:r>
          </w:p>
        </w:tc>
      </w:tr>
      <w:tr w:rsidR="009A2520" w:rsidRPr="002D4852" w14:paraId="71243B9E" w14:textId="77777777" w:rsidTr="009F5276">
        <w:trPr>
          <w:cantSplit/>
        </w:trPr>
        <w:tc>
          <w:tcPr>
            <w:tcW w:w="2660" w:type="dxa"/>
            <w:tcBorders>
              <w:top w:val="single" w:sz="4" w:space="0" w:color="auto"/>
              <w:left w:val="single" w:sz="2" w:space="0" w:color="auto"/>
              <w:right w:val="single" w:sz="2" w:space="0" w:color="auto"/>
            </w:tcBorders>
          </w:tcPr>
          <w:p w14:paraId="0EDC58A0" w14:textId="77777777" w:rsidR="009A2520" w:rsidRPr="002D4852" w:rsidRDefault="009A2520" w:rsidP="009A2520">
            <w:pPr>
              <w:spacing w:before="60" w:after="60"/>
              <w:jc w:val="left"/>
              <w:rPr>
                <w:rFonts w:ascii="Arial" w:hAnsi="Arial" w:cs="Arial"/>
                <w:b/>
                <w:color w:val="000000"/>
                <w:sz w:val="22"/>
                <w:szCs w:val="22"/>
                <w:lang w:val="en-GB"/>
              </w:rPr>
            </w:pPr>
            <w:r w:rsidRPr="0090517C">
              <w:rPr>
                <w:rFonts w:ascii="Arial" w:hAnsi="Arial" w:cs="Arial"/>
                <w:b/>
                <w:color w:val="000000"/>
                <w:sz w:val="22"/>
                <w:szCs w:val="22"/>
              </w:rPr>
              <w:t>Maximum total liability of the Contractor to the Employer</w:t>
            </w:r>
          </w:p>
        </w:tc>
        <w:tc>
          <w:tcPr>
            <w:tcW w:w="1134" w:type="dxa"/>
            <w:tcBorders>
              <w:top w:val="single" w:sz="4" w:space="0" w:color="auto"/>
              <w:left w:val="single" w:sz="2" w:space="0" w:color="auto"/>
              <w:right w:val="single" w:sz="2" w:space="0" w:color="auto"/>
            </w:tcBorders>
          </w:tcPr>
          <w:p w14:paraId="3640B44A"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17.6</w:t>
            </w:r>
          </w:p>
        </w:tc>
        <w:tc>
          <w:tcPr>
            <w:tcW w:w="4972" w:type="dxa"/>
            <w:tcBorders>
              <w:top w:val="single" w:sz="4" w:space="0" w:color="auto"/>
              <w:left w:val="single" w:sz="2" w:space="0" w:color="auto"/>
              <w:right w:val="single" w:sz="2" w:space="0" w:color="auto"/>
            </w:tcBorders>
          </w:tcPr>
          <w:p w14:paraId="232C2F6D" w14:textId="5141269E" w:rsidR="009A2520" w:rsidRPr="002D4852" w:rsidRDefault="009A2520" w:rsidP="00BB1151">
            <w:pPr>
              <w:spacing w:after="200"/>
              <w:rPr>
                <w:rFonts w:ascii="Arial" w:hAnsi="Arial" w:cs="Arial"/>
                <w:bCs/>
                <w:i/>
                <w:iCs/>
                <w:color w:val="000000"/>
                <w:sz w:val="22"/>
                <w:szCs w:val="22"/>
                <w:lang w:val="en-GB"/>
              </w:rPr>
            </w:pPr>
            <w:r>
              <w:rPr>
                <w:rFonts w:ascii="Arial" w:hAnsi="Arial" w:cs="Arial"/>
                <w:bCs/>
                <w:i/>
                <w:iCs/>
                <w:color w:val="000000"/>
                <w:sz w:val="22"/>
                <w:szCs w:val="22"/>
                <w:lang w:val="en-GB"/>
              </w:rPr>
              <w:t xml:space="preserve">[Select one of the two options below as appropriate] </w:t>
            </w:r>
            <w:r w:rsidRPr="00BB1151">
              <w:rPr>
                <w:rFonts w:ascii="Arial" w:hAnsi="Arial" w:cs="Arial"/>
                <w:bCs/>
                <w:iCs/>
                <w:color w:val="000000"/>
                <w:sz w:val="22"/>
                <w:szCs w:val="22"/>
                <w:lang w:val="en-GB"/>
              </w:rPr>
              <w:t>The product of</w:t>
            </w:r>
            <w:r>
              <w:rPr>
                <w:rFonts w:ascii="Arial" w:hAnsi="Arial" w:cs="Arial"/>
                <w:bCs/>
                <w:i/>
                <w:iCs/>
                <w:color w:val="000000"/>
                <w:sz w:val="22"/>
                <w:szCs w:val="22"/>
                <w:lang w:val="en-GB"/>
              </w:rPr>
              <w:t xml:space="preserve">………[Insert a multiplier less or greater than one] </w:t>
            </w:r>
            <w:r w:rsidRPr="00BB1151">
              <w:rPr>
                <w:rFonts w:ascii="Arial" w:hAnsi="Arial" w:cs="Arial"/>
                <w:bCs/>
                <w:iCs/>
                <w:color w:val="000000"/>
                <w:sz w:val="22"/>
                <w:szCs w:val="22"/>
                <w:lang w:val="en-GB"/>
              </w:rPr>
              <w:t>times the Accepted Contract Amount</w:t>
            </w:r>
            <w:r>
              <w:rPr>
                <w:rFonts w:ascii="Arial" w:hAnsi="Arial" w:cs="Arial"/>
                <w:bCs/>
                <w:i/>
                <w:iCs/>
                <w:color w:val="000000"/>
                <w:sz w:val="22"/>
                <w:szCs w:val="22"/>
                <w:lang w:val="en-GB"/>
              </w:rPr>
              <w:t xml:space="preserve"> [or] …………………..[Insert amount of the maximum total liability]</w:t>
            </w:r>
          </w:p>
        </w:tc>
      </w:tr>
      <w:tr w:rsidR="009A2520" w:rsidRPr="002D4852" w14:paraId="3627CC27" w14:textId="77777777" w:rsidTr="000C7EDB">
        <w:trPr>
          <w:cantSplit/>
        </w:trPr>
        <w:tc>
          <w:tcPr>
            <w:tcW w:w="2660" w:type="dxa"/>
            <w:tcBorders>
              <w:top w:val="single" w:sz="2" w:space="0" w:color="auto"/>
              <w:left w:val="single" w:sz="2" w:space="0" w:color="auto"/>
              <w:right w:val="single" w:sz="2" w:space="0" w:color="auto"/>
            </w:tcBorders>
          </w:tcPr>
          <w:p w14:paraId="16100022" w14:textId="77777777" w:rsidR="009A2520" w:rsidRDefault="009A2520" w:rsidP="009A2520">
            <w:pPr>
              <w:spacing w:before="60" w:after="60"/>
              <w:jc w:val="left"/>
              <w:rPr>
                <w:rFonts w:ascii="Arial" w:hAnsi="Arial" w:cs="Arial"/>
                <w:b/>
                <w:color w:val="000000"/>
                <w:sz w:val="22"/>
                <w:szCs w:val="22"/>
                <w:lang w:val="en-GB"/>
              </w:rPr>
            </w:pPr>
            <w:r w:rsidRPr="002D4852">
              <w:rPr>
                <w:rFonts w:ascii="Arial" w:hAnsi="Arial" w:cs="Arial"/>
                <w:b/>
                <w:color w:val="000000"/>
                <w:sz w:val="22"/>
                <w:szCs w:val="22"/>
                <w:lang w:val="en-GB"/>
              </w:rPr>
              <w:t>Periods for submission of insurance:</w:t>
            </w:r>
          </w:p>
          <w:p w14:paraId="7EE1C2D5" w14:textId="77777777" w:rsidR="009A2520" w:rsidRPr="0020578B" w:rsidRDefault="009A2520" w:rsidP="003F0597">
            <w:pPr>
              <w:pStyle w:val="Listenabsatz"/>
              <w:numPr>
                <w:ilvl w:val="0"/>
                <w:numId w:val="213"/>
              </w:numPr>
              <w:spacing w:before="60" w:after="60"/>
              <w:jc w:val="left"/>
              <w:rPr>
                <w:rFonts w:ascii="Arial" w:hAnsi="Arial" w:cs="Arial"/>
                <w:color w:val="000000"/>
                <w:szCs w:val="22"/>
              </w:rPr>
            </w:pPr>
            <w:r w:rsidRPr="0020578B">
              <w:rPr>
                <w:rFonts w:ascii="Arial" w:hAnsi="Arial" w:cs="Arial"/>
                <w:color w:val="000000"/>
                <w:sz w:val="22"/>
                <w:szCs w:val="22"/>
              </w:rPr>
              <w:t>evidence of insurance</w:t>
            </w:r>
          </w:p>
          <w:p w14:paraId="35FC6535" w14:textId="77777777" w:rsidR="009A2520" w:rsidRPr="002D4852" w:rsidRDefault="009A2520" w:rsidP="003F0597">
            <w:pPr>
              <w:pStyle w:val="Listenabsatz"/>
              <w:numPr>
                <w:ilvl w:val="0"/>
                <w:numId w:val="213"/>
              </w:numPr>
              <w:spacing w:before="60" w:after="60"/>
              <w:jc w:val="left"/>
              <w:rPr>
                <w:rFonts w:ascii="Arial" w:hAnsi="Arial" w:cs="Arial"/>
                <w:b/>
                <w:bCs/>
                <w:color w:val="000000"/>
                <w:sz w:val="22"/>
                <w:szCs w:val="22"/>
                <w:lang w:val="en-GB"/>
              </w:rPr>
            </w:pPr>
            <w:r w:rsidRPr="0020578B">
              <w:rPr>
                <w:rFonts w:ascii="Arial" w:hAnsi="Arial" w:cs="Arial"/>
                <w:color w:val="000000"/>
                <w:sz w:val="22"/>
                <w:szCs w:val="22"/>
              </w:rPr>
              <w:t xml:space="preserve">relevant policies      </w:t>
            </w:r>
          </w:p>
        </w:tc>
        <w:tc>
          <w:tcPr>
            <w:tcW w:w="1134" w:type="dxa"/>
            <w:tcBorders>
              <w:top w:val="single" w:sz="2" w:space="0" w:color="auto"/>
              <w:left w:val="single" w:sz="2" w:space="0" w:color="auto"/>
              <w:right w:val="single" w:sz="2" w:space="0" w:color="auto"/>
            </w:tcBorders>
          </w:tcPr>
          <w:p w14:paraId="2EC37799"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18.1</w:t>
            </w:r>
          </w:p>
        </w:tc>
        <w:tc>
          <w:tcPr>
            <w:tcW w:w="4972" w:type="dxa"/>
            <w:tcBorders>
              <w:top w:val="single" w:sz="2" w:space="0" w:color="auto"/>
              <w:left w:val="single" w:sz="2" w:space="0" w:color="auto"/>
              <w:right w:val="single" w:sz="2" w:space="0" w:color="auto"/>
            </w:tcBorders>
          </w:tcPr>
          <w:p w14:paraId="1BCFFE27" w14:textId="77777777" w:rsidR="009A2520" w:rsidRDefault="009A2520" w:rsidP="009A2520">
            <w:pPr>
              <w:spacing w:after="200"/>
              <w:rPr>
                <w:rFonts w:ascii="Arial" w:hAnsi="Arial" w:cs="Arial"/>
                <w:i/>
                <w:iCs/>
                <w:color w:val="000000"/>
                <w:sz w:val="22"/>
                <w:szCs w:val="22"/>
                <w:lang w:val="en-GB"/>
              </w:rPr>
            </w:pPr>
            <w:r w:rsidRPr="002D4852">
              <w:rPr>
                <w:rFonts w:ascii="Arial" w:hAnsi="Arial" w:cs="Arial"/>
                <w:bCs/>
                <w:i/>
                <w:iCs/>
                <w:color w:val="000000"/>
                <w:sz w:val="22"/>
                <w:szCs w:val="22"/>
                <w:lang w:val="en-GB"/>
              </w:rPr>
              <w:t>[</w:t>
            </w:r>
            <w:r w:rsidRPr="002D4852">
              <w:rPr>
                <w:rFonts w:ascii="Arial" w:hAnsi="Arial" w:cs="Arial"/>
                <w:i/>
                <w:iCs/>
                <w:color w:val="000000"/>
                <w:sz w:val="22"/>
                <w:szCs w:val="22"/>
                <w:lang w:val="en-GB"/>
              </w:rPr>
              <w:t>Insert period for submission of evidence of insurance and policy.</w:t>
            </w:r>
            <w:r w:rsidRPr="002D4852">
              <w:rPr>
                <w:rFonts w:ascii="Arial" w:hAnsi="Arial" w:cs="Arial"/>
                <w:bCs/>
                <w:i/>
                <w:iCs/>
                <w:color w:val="000000"/>
                <w:sz w:val="22"/>
                <w:szCs w:val="22"/>
                <w:lang w:val="en-GB"/>
              </w:rPr>
              <w:t xml:space="preserve"> </w:t>
            </w:r>
            <w:r w:rsidRPr="002D4852">
              <w:rPr>
                <w:rFonts w:ascii="Arial" w:hAnsi="Arial" w:cs="Arial"/>
                <w:i/>
                <w:iCs/>
                <w:color w:val="000000"/>
                <w:sz w:val="22"/>
                <w:szCs w:val="22"/>
                <w:lang w:val="en-GB"/>
              </w:rPr>
              <w:t>Period may be from 14 days to 28 days</w:t>
            </w:r>
            <w:r w:rsidRPr="002D4852">
              <w:rPr>
                <w:rFonts w:ascii="Arial" w:hAnsi="Arial" w:cs="Arial"/>
                <w:bCs/>
                <w:i/>
                <w:iCs/>
                <w:color w:val="000000"/>
                <w:sz w:val="22"/>
                <w:szCs w:val="22"/>
                <w:lang w:val="en-GB"/>
              </w:rPr>
              <w:t>.</w:t>
            </w:r>
            <w:r w:rsidRPr="002D4852">
              <w:rPr>
                <w:rFonts w:ascii="Arial" w:hAnsi="Arial" w:cs="Arial"/>
                <w:i/>
                <w:iCs/>
                <w:color w:val="000000"/>
                <w:sz w:val="22"/>
                <w:szCs w:val="22"/>
                <w:lang w:val="en-GB"/>
              </w:rPr>
              <w:t>]</w:t>
            </w:r>
          </w:p>
          <w:p w14:paraId="1555E248" w14:textId="77777777" w:rsidR="009A2520" w:rsidRPr="005E36BC" w:rsidRDefault="009A2520" w:rsidP="009A2520">
            <w:pPr>
              <w:spacing w:after="200"/>
              <w:rPr>
                <w:rFonts w:ascii="Arial" w:hAnsi="Arial" w:cs="Arial"/>
                <w:i/>
                <w:iCs/>
                <w:color w:val="000000"/>
                <w:sz w:val="22"/>
                <w:szCs w:val="22"/>
                <w:lang w:val="en-GB"/>
              </w:rPr>
            </w:pPr>
            <w:r w:rsidRPr="002D4852">
              <w:rPr>
                <w:rFonts w:ascii="Arial" w:hAnsi="Arial" w:cs="Arial"/>
                <w:color w:val="000000"/>
                <w:sz w:val="22"/>
                <w:szCs w:val="22"/>
                <w:lang w:val="en-GB"/>
              </w:rPr>
              <w:t xml:space="preserve"> _____days</w:t>
            </w:r>
          </w:p>
          <w:p w14:paraId="1AD69BE8" w14:textId="77777777" w:rsidR="009A2520" w:rsidRPr="002D4852" w:rsidRDefault="009A2520" w:rsidP="009A2520">
            <w:pPr>
              <w:spacing w:after="200"/>
              <w:rPr>
                <w:rFonts w:ascii="Arial" w:hAnsi="Arial" w:cs="Arial"/>
                <w:i/>
                <w:iCs/>
                <w:color w:val="000000"/>
                <w:sz w:val="22"/>
                <w:szCs w:val="22"/>
                <w:lang w:val="en-GB"/>
              </w:rPr>
            </w:pPr>
            <w:r w:rsidRPr="002D4852">
              <w:rPr>
                <w:rFonts w:ascii="Arial" w:hAnsi="Arial" w:cs="Arial"/>
                <w:color w:val="000000"/>
                <w:sz w:val="22"/>
                <w:szCs w:val="22"/>
                <w:lang w:val="en-GB"/>
              </w:rPr>
              <w:t xml:space="preserve"> _____days</w:t>
            </w:r>
          </w:p>
        </w:tc>
      </w:tr>
      <w:tr w:rsidR="009A2520" w:rsidRPr="002D4852" w14:paraId="1E4233A7"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2FCFC8D7" w14:textId="77777777" w:rsidR="009A2520" w:rsidRPr="002D4852" w:rsidRDefault="009A2520" w:rsidP="009A2520">
            <w:pPr>
              <w:spacing w:before="60" w:after="60"/>
              <w:jc w:val="left"/>
              <w:rPr>
                <w:rFonts w:ascii="Arial" w:hAnsi="Arial" w:cs="Arial"/>
                <w:b/>
                <w:bCs/>
                <w:color w:val="000000"/>
                <w:sz w:val="22"/>
                <w:szCs w:val="22"/>
                <w:lang w:val="en-GB"/>
              </w:rPr>
            </w:pPr>
            <w:r>
              <w:rPr>
                <w:rFonts w:ascii="Arial" w:hAnsi="Arial" w:cs="Arial"/>
                <w:b/>
                <w:bCs/>
                <w:color w:val="000000"/>
                <w:sz w:val="22"/>
                <w:szCs w:val="22"/>
              </w:rPr>
              <w:t>Maximum amount of deductibles for insurance of the Employer’s risks</w:t>
            </w:r>
          </w:p>
        </w:tc>
        <w:tc>
          <w:tcPr>
            <w:tcW w:w="1134" w:type="dxa"/>
            <w:tcBorders>
              <w:top w:val="single" w:sz="2" w:space="0" w:color="auto"/>
              <w:left w:val="single" w:sz="2" w:space="0" w:color="auto"/>
              <w:bottom w:val="single" w:sz="2" w:space="0" w:color="auto"/>
              <w:right w:val="single" w:sz="2" w:space="0" w:color="auto"/>
            </w:tcBorders>
          </w:tcPr>
          <w:p w14:paraId="51589D52"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18.2(d)</w:t>
            </w:r>
          </w:p>
        </w:tc>
        <w:tc>
          <w:tcPr>
            <w:tcW w:w="4972" w:type="dxa"/>
            <w:tcBorders>
              <w:top w:val="single" w:sz="2" w:space="0" w:color="auto"/>
              <w:left w:val="single" w:sz="2" w:space="0" w:color="auto"/>
              <w:bottom w:val="single" w:sz="2" w:space="0" w:color="auto"/>
              <w:right w:val="single" w:sz="2" w:space="0" w:color="auto"/>
            </w:tcBorders>
          </w:tcPr>
          <w:p w14:paraId="4F983BFD" w14:textId="77777777" w:rsidR="009A2520" w:rsidRPr="002D4852" w:rsidRDefault="009A2520" w:rsidP="009A2520">
            <w:pPr>
              <w:spacing w:before="60" w:after="60"/>
              <w:rPr>
                <w:rFonts w:ascii="Arial" w:hAnsi="Arial" w:cs="Arial"/>
                <w:i/>
                <w:iCs/>
                <w:color w:val="000000"/>
                <w:sz w:val="22"/>
                <w:szCs w:val="22"/>
                <w:lang w:val="en-GB"/>
              </w:rPr>
            </w:pPr>
            <w:r>
              <w:rPr>
                <w:rFonts w:ascii="Arial" w:hAnsi="Arial" w:cs="Arial"/>
                <w:i/>
                <w:iCs/>
                <w:color w:val="000000"/>
                <w:sz w:val="22"/>
                <w:szCs w:val="22"/>
              </w:rPr>
              <w:t>________________</w:t>
            </w:r>
            <w:r w:rsidRPr="00225C7C">
              <w:rPr>
                <w:rFonts w:ascii="Arial" w:hAnsi="Arial" w:cs="Arial"/>
                <w:i/>
                <w:iCs/>
                <w:color w:val="000000"/>
                <w:sz w:val="22"/>
                <w:szCs w:val="22"/>
              </w:rPr>
              <w:t xml:space="preserve">[Insert </w:t>
            </w:r>
            <w:r>
              <w:rPr>
                <w:rFonts w:ascii="Arial" w:hAnsi="Arial" w:cs="Arial"/>
                <w:i/>
                <w:iCs/>
                <w:color w:val="000000"/>
                <w:sz w:val="22"/>
                <w:szCs w:val="22"/>
              </w:rPr>
              <w:t xml:space="preserve">maximum </w:t>
            </w:r>
            <w:r w:rsidRPr="00225C7C">
              <w:rPr>
                <w:rFonts w:ascii="Arial" w:hAnsi="Arial" w:cs="Arial"/>
                <w:i/>
                <w:iCs/>
                <w:color w:val="000000"/>
                <w:sz w:val="22"/>
                <w:szCs w:val="22"/>
              </w:rPr>
              <w:t xml:space="preserve">amount of </w:t>
            </w:r>
            <w:r>
              <w:rPr>
                <w:rFonts w:ascii="Arial" w:hAnsi="Arial" w:cs="Arial"/>
                <w:i/>
                <w:iCs/>
                <w:color w:val="000000"/>
                <w:sz w:val="22"/>
                <w:szCs w:val="22"/>
              </w:rPr>
              <w:t>deductibles</w:t>
            </w:r>
            <w:r w:rsidRPr="00225C7C">
              <w:rPr>
                <w:rFonts w:ascii="Arial" w:hAnsi="Arial" w:cs="Arial"/>
                <w:i/>
                <w:iCs/>
                <w:color w:val="000000"/>
                <w:sz w:val="22"/>
                <w:szCs w:val="22"/>
              </w:rPr>
              <w:t>]</w:t>
            </w:r>
          </w:p>
        </w:tc>
      </w:tr>
      <w:tr w:rsidR="009A2520" w:rsidRPr="002D4852" w14:paraId="7E57F5BE"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6CC43FDE"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Minimum amount of third party insurance per occurrence</w:t>
            </w:r>
          </w:p>
        </w:tc>
        <w:tc>
          <w:tcPr>
            <w:tcW w:w="1134" w:type="dxa"/>
            <w:tcBorders>
              <w:top w:val="single" w:sz="2" w:space="0" w:color="auto"/>
              <w:left w:val="single" w:sz="2" w:space="0" w:color="auto"/>
              <w:bottom w:val="single" w:sz="2" w:space="0" w:color="auto"/>
              <w:right w:val="single" w:sz="2" w:space="0" w:color="auto"/>
            </w:tcBorders>
          </w:tcPr>
          <w:p w14:paraId="3FD31C50"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18.3</w:t>
            </w:r>
          </w:p>
        </w:tc>
        <w:tc>
          <w:tcPr>
            <w:tcW w:w="4972" w:type="dxa"/>
            <w:tcBorders>
              <w:top w:val="single" w:sz="2" w:space="0" w:color="auto"/>
              <w:left w:val="single" w:sz="2" w:space="0" w:color="auto"/>
              <w:bottom w:val="single" w:sz="2" w:space="0" w:color="auto"/>
              <w:right w:val="single" w:sz="2" w:space="0" w:color="auto"/>
            </w:tcBorders>
          </w:tcPr>
          <w:p w14:paraId="20F1FBDC" w14:textId="77777777" w:rsidR="009A2520" w:rsidRPr="002D4852" w:rsidRDefault="009A2520" w:rsidP="009A2520">
            <w:pPr>
              <w:spacing w:before="60" w:after="60"/>
              <w:rPr>
                <w:rFonts w:ascii="Arial" w:hAnsi="Arial" w:cs="Arial"/>
                <w:i/>
                <w:iCs/>
                <w:color w:val="000000"/>
                <w:sz w:val="22"/>
                <w:szCs w:val="22"/>
                <w:lang w:val="en-GB"/>
              </w:rPr>
            </w:pPr>
            <w:r>
              <w:rPr>
                <w:rFonts w:ascii="Arial" w:hAnsi="Arial" w:cs="Arial"/>
                <w:i/>
                <w:iCs/>
                <w:color w:val="000000"/>
                <w:sz w:val="22"/>
                <w:szCs w:val="22"/>
                <w:lang w:val="en-GB"/>
              </w:rPr>
              <w:t>________________</w:t>
            </w:r>
            <w:r w:rsidRPr="002D4852">
              <w:rPr>
                <w:rFonts w:ascii="Arial" w:hAnsi="Arial" w:cs="Arial"/>
                <w:i/>
                <w:iCs/>
                <w:color w:val="000000"/>
                <w:sz w:val="22"/>
                <w:szCs w:val="22"/>
                <w:lang w:val="en-GB"/>
              </w:rPr>
              <w:t>[Insert amount of third party insurance]</w:t>
            </w:r>
          </w:p>
        </w:tc>
      </w:tr>
      <w:tr w:rsidR="009A2520" w:rsidRPr="002D4852" w14:paraId="1046218C"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0F7B7D87"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Date by which the DB shall be appointed</w:t>
            </w:r>
          </w:p>
        </w:tc>
        <w:tc>
          <w:tcPr>
            <w:tcW w:w="1134" w:type="dxa"/>
            <w:tcBorders>
              <w:top w:val="single" w:sz="2" w:space="0" w:color="auto"/>
              <w:left w:val="single" w:sz="2" w:space="0" w:color="auto"/>
              <w:bottom w:val="single" w:sz="2" w:space="0" w:color="auto"/>
              <w:right w:val="single" w:sz="2" w:space="0" w:color="auto"/>
            </w:tcBorders>
          </w:tcPr>
          <w:p w14:paraId="0F8B4F21"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20.2</w:t>
            </w:r>
          </w:p>
        </w:tc>
        <w:tc>
          <w:tcPr>
            <w:tcW w:w="4972" w:type="dxa"/>
            <w:tcBorders>
              <w:top w:val="single" w:sz="2" w:space="0" w:color="auto"/>
              <w:left w:val="single" w:sz="2" w:space="0" w:color="auto"/>
              <w:bottom w:val="single" w:sz="2" w:space="0" w:color="auto"/>
              <w:right w:val="single" w:sz="2" w:space="0" w:color="auto"/>
            </w:tcBorders>
          </w:tcPr>
          <w:p w14:paraId="6E676978"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28 days after the Commencement date</w:t>
            </w:r>
          </w:p>
        </w:tc>
      </w:tr>
      <w:tr w:rsidR="009A2520" w:rsidRPr="002D4852" w14:paraId="4F815386"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6D81C28F"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The DB shall be comprised of</w:t>
            </w:r>
          </w:p>
        </w:tc>
        <w:tc>
          <w:tcPr>
            <w:tcW w:w="1134" w:type="dxa"/>
            <w:tcBorders>
              <w:top w:val="single" w:sz="2" w:space="0" w:color="auto"/>
              <w:left w:val="single" w:sz="2" w:space="0" w:color="auto"/>
              <w:bottom w:val="single" w:sz="2" w:space="0" w:color="auto"/>
              <w:right w:val="single" w:sz="2" w:space="0" w:color="auto"/>
            </w:tcBorders>
          </w:tcPr>
          <w:p w14:paraId="2611EBD3"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20.2</w:t>
            </w:r>
          </w:p>
        </w:tc>
        <w:tc>
          <w:tcPr>
            <w:tcW w:w="4972" w:type="dxa"/>
            <w:tcBorders>
              <w:top w:val="single" w:sz="2" w:space="0" w:color="auto"/>
              <w:left w:val="single" w:sz="2" w:space="0" w:color="auto"/>
              <w:bottom w:val="single" w:sz="2" w:space="0" w:color="auto"/>
              <w:right w:val="single" w:sz="2" w:space="0" w:color="auto"/>
            </w:tcBorders>
          </w:tcPr>
          <w:p w14:paraId="1890CB81"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i/>
                <w:iCs/>
                <w:color w:val="000000"/>
                <w:sz w:val="22"/>
                <w:szCs w:val="22"/>
                <w:lang w:val="en-GB"/>
              </w:rPr>
              <w:t>Either:</w:t>
            </w:r>
          </w:p>
          <w:p w14:paraId="05DBE324"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One sole Member</w:t>
            </w:r>
          </w:p>
          <w:p w14:paraId="5FA5964C"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i/>
                <w:iCs/>
                <w:color w:val="000000"/>
                <w:sz w:val="22"/>
                <w:szCs w:val="22"/>
                <w:lang w:val="en-GB"/>
              </w:rPr>
              <w:t>or:</w:t>
            </w:r>
            <w:r w:rsidRPr="002D4852">
              <w:rPr>
                <w:rFonts w:ascii="Arial" w:hAnsi="Arial" w:cs="Arial"/>
                <w:color w:val="000000"/>
                <w:sz w:val="22"/>
                <w:szCs w:val="22"/>
                <w:lang w:val="en-GB"/>
              </w:rPr>
              <w:t xml:space="preserve">  </w:t>
            </w:r>
          </w:p>
          <w:p w14:paraId="6E83C09E"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Three Members</w:t>
            </w:r>
          </w:p>
        </w:tc>
      </w:tr>
      <w:tr w:rsidR="009A2520" w:rsidRPr="002D4852" w14:paraId="38F56881"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2F6E2BB3"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List of potential DB sole members</w:t>
            </w:r>
          </w:p>
        </w:tc>
        <w:tc>
          <w:tcPr>
            <w:tcW w:w="1134" w:type="dxa"/>
            <w:tcBorders>
              <w:top w:val="single" w:sz="2" w:space="0" w:color="auto"/>
              <w:left w:val="single" w:sz="2" w:space="0" w:color="auto"/>
              <w:bottom w:val="single" w:sz="2" w:space="0" w:color="auto"/>
              <w:right w:val="single" w:sz="2" w:space="0" w:color="auto"/>
            </w:tcBorders>
          </w:tcPr>
          <w:p w14:paraId="308F3AB6"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20.2</w:t>
            </w:r>
          </w:p>
        </w:tc>
        <w:tc>
          <w:tcPr>
            <w:tcW w:w="4972" w:type="dxa"/>
            <w:tcBorders>
              <w:top w:val="single" w:sz="2" w:space="0" w:color="auto"/>
              <w:left w:val="single" w:sz="2" w:space="0" w:color="auto"/>
              <w:bottom w:val="single" w:sz="2" w:space="0" w:color="auto"/>
              <w:right w:val="single" w:sz="2" w:space="0" w:color="auto"/>
            </w:tcBorders>
          </w:tcPr>
          <w:p w14:paraId="01CC12F1" w14:textId="77777777" w:rsidR="009A2520" w:rsidRDefault="009A2520" w:rsidP="009A2520">
            <w:pPr>
              <w:pBdr>
                <w:bottom w:val="single" w:sz="12" w:space="1" w:color="auto"/>
              </w:pBdr>
              <w:spacing w:before="60" w:after="60"/>
              <w:rPr>
                <w:rFonts w:ascii="Arial" w:hAnsi="Arial" w:cs="Arial"/>
                <w:i/>
                <w:iCs/>
                <w:color w:val="000000"/>
                <w:sz w:val="22"/>
                <w:szCs w:val="22"/>
                <w:lang w:val="en-GB"/>
              </w:rPr>
            </w:pPr>
          </w:p>
          <w:p w14:paraId="0CFF4B38" w14:textId="77777777" w:rsidR="009A2520" w:rsidRPr="002D4852" w:rsidRDefault="009A2520" w:rsidP="009A2520">
            <w:pPr>
              <w:spacing w:before="60" w:after="60"/>
              <w:rPr>
                <w:rFonts w:ascii="Arial" w:hAnsi="Arial" w:cs="Arial"/>
                <w:i/>
                <w:iCs/>
                <w:color w:val="000000"/>
                <w:sz w:val="22"/>
                <w:szCs w:val="22"/>
                <w:lang w:val="en-GB"/>
              </w:rPr>
            </w:pPr>
            <w:r w:rsidRPr="002D4852">
              <w:rPr>
                <w:rFonts w:ascii="Arial" w:hAnsi="Arial" w:cs="Arial"/>
                <w:i/>
                <w:iCs/>
                <w:color w:val="000000"/>
                <w:sz w:val="22"/>
                <w:szCs w:val="22"/>
                <w:lang w:val="en-GB"/>
              </w:rPr>
              <w:t xml:space="preserve">[Only when the DB is to be comprised of one sole member, </w:t>
            </w:r>
            <w:r>
              <w:rPr>
                <w:rFonts w:ascii="Arial" w:hAnsi="Arial" w:cs="Arial"/>
                <w:i/>
                <w:iCs/>
                <w:color w:val="000000"/>
                <w:sz w:val="22"/>
                <w:szCs w:val="22"/>
                <w:lang w:val="en-GB"/>
              </w:rPr>
              <w:t>list names</w:t>
            </w:r>
            <w:r w:rsidRPr="002D4852">
              <w:rPr>
                <w:rFonts w:ascii="Arial" w:hAnsi="Arial" w:cs="Arial"/>
                <w:i/>
                <w:iCs/>
                <w:color w:val="000000"/>
                <w:sz w:val="22"/>
                <w:szCs w:val="22"/>
                <w:lang w:val="en-GB"/>
              </w:rPr>
              <w:t xml:space="preserve"> of potential sole members; if no potential sole </w:t>
            </w:r>
            <w:r>
              <w:rPr>
                <w:rFonts w:ascii="Arial" w:hAnsi="Arial" w:cs="Arial"/>
                <w:i/>
                <w:iCs/>
                <w:color w:val="000000"/>
                <w:sz w:val="22"/>
                <w:szCs w:val="22"/>
                <w:lang w:val="en-GB"/>
              </w:rPr>
              <w:t>M</w:t>
            </w:r>
            <w:r w:rsidRPr="002D4852">
              <w:rPr>
                <w:rFonts w:ascii="Arial" w:hAnsi="Arial" w:cs="Arial"/>
                <w:i/>
                <w:iCs/>
                <w:color w:val="000000"/>
                <w:sz w:val="22"/>
                <w:szCs w:val="22"/>
                <w:lang w:val="en-GB"/>
              </w:rPr>
              <w:t>embers are to be included, insert: “</w:t>
            </w:r>
            <w:r>
              <w:rPr>
                <w:rFonts w:ascii="Arial" w:hAnsi="Arial" w:cs="Arial"/>
                <w:i/>
                <w:iCs/>
                <w:color w:val="000000"/>
                <w:sz w:val="22"/>
                <w:szCs w:val="22"/>
                <w:lang w:val="en-GB"/>
              </w:rPr>
              <w:t>N</w:t>
            </w:r>
            <w:r w:rsidRPr="002D4852">
              <w:rPr>
                <w:rFonts w:ascii="Arial" w:hAnsi="Arial" w:cs="Arial"/>
                <w:i/>
                <w:iCs/>
                <w:color w:val="000000"/>
                <w:sz w:val="22"/>
                <w:szCs w:val="22"/>
                <w:lang w:val="en-GB"/>
              </w:rPr>
              <w:t>one”]</w:t>
            </w:r>
          </w:p>
        </w:tc>
      </w:tr>
      <w:tr w:rsidR="009A2520" w:rsidRPr="002D4852" w14:paraId="7812C89F" w14:textId="77777777" w:rsidTr="000C7EDB">
        <w:trPr>
          <w:cantSplit/>
        </w:trPr>
        <w:tc>
          <w:tcPr>
            <w:tcW w:w="2660" w:type="dxa"/>
            <w:tcBorders>
              <w:top w:val="single" w:sz="2" w:space="0" w:color="auto"/>
              <w:left w:val="single" w:sz="2" w:space="0" w:color="auto"/>
              <w:bottom w:val="single" w:sz="2" w:space="0" w:color="auto"/>
              <w:right w:val="single" w:sz="2" w:space="0" w:color="auto"/>
            </w:tcBorders>
          </w:tcPr>
          <w:p w14:paraId="39B7006F"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Appointment (if not agreed) to be made by</w:t>
            </w:r>
          </w:p>
        </w:tc>
        <w:tc>
          <w:tcPr>
            <w:tcW w:w="1134" w:type="dxa"/>
            <w:tcBorders>
              <w:top w:val="single" w:sz="2" w:space="0" w:color="auto"/>
              <w:left w:val="single" w:sz="2" w:space="0" w:color="auto"/>
              <w:bottom w:val="single" w:sz="2" w:space="0" w:color="auto"/>
              <w:right w:val="single" w:sz="2" w:space="0" w:color="auto"/>
            </w:tcBorders>
          </w:tcPr>
          <w:p w14:paraId="3C987C3D"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20.3</w:t>
            </w:r>
          </w:p>
        </w:tc>
        <w:tc>
          <w:tcPr>
            <w:tcW w:w="4972" w:type="dxa"/>
            <w:tcBorders>
              <w:top w:val="single" w:sz="2" w:space="0" w:color="auto"/>
              <w:left w:val="single" w:sz="2" w:space="0" w:color="auto"/>
              <w:bottom w:val="single" w:sz="2" w:space="0" w:color="auto"/>
              <w:right w:val="single" w:sz="2" w:space="0" w:color="auto"/>
            </w:tcBorders>
          </w:tcPr>
          <w:p w14:paraId="40E308CD" w14:textId="77777777" w:rsidR="009A2520" w:rsidRDefault="009A2520" w:rsidP="009A2520">
            <w:pPr>
              <w:pBdr>
                <w:bottom w:val="single" w:sz="12" w:space="1" w:color="auto"/>
              </w:pBdr>
              <w:rPr>
                <w:rFonts w:ascii="Arial" w:hAnsi="Arial" w:cs="Arial"/>
                <w:i/>
                <w:color w:val="000000"/>
                <w:sz w:val="22"/>
                <w:szCs w:val="22"/>
                <w:lang w:val="en-GB"/>
              </w:rPr>
            </w:pPr>
          </w:p>
          <w:p w14:paraId="60D575BD" w14:textId="77777777" w:rsidR="009A2520" w:rsidRPr="002D4852" w:rsidRDefault="009A2520" w:rsidP="009A2520">
            <w:pPr>
              <w:rPr>
                <w:rFonts w:ascii="Arial" w:hAnsi="Arial" w:cs="Arial"/>
                <w:color w:val="000000"/>
                <w:sz w:val="22"/>
                <w:szCs w:val="22"/>
                <w:lang w:val="en-GB"/>
              </w:rPr>
            </w:pPr>
            <w:r>
              <w:rPr>
                <w:rFonts w:ascii="Arial" w:hAnsi="Arial" w:cs="Arial"/>
                <w:i/>
                <w:color w:val="000000"/>
                <w:sz w:val="22"/>
                <w:szCs w:val="22"/>
                <w:lang w:val="en-GB"/>
              </w:rPr>
              <w:t>[Unless otherwise stated here, it shall be the President of FIDIC or a person appointed by the President]</w:t>
            </w:r>
          </w:p>
        </w:tc>
      </w:tr>
      <w:tr w:rsidR="009A2520" w:rsidRPr="002D4852" w14:paraId="4178919B" w14:textId="77777777" w:rsidTr="000C7EDB">
        <w:trPr>
          <w:cantSplit/>
        </w:trPr>
        <w:tc>
          <w:tcPr>
            <w:tcW w:w="2660" w:type="dxa"/>
            <w:tcBorders>
              <w:top w:val="single" w:sz="2" w:space="0" w:color="auto"/>
              <w:left w:val="single" w:sz="2" w:space="0" w:color="auto"/>
              <w:right w:val="single" w:sz="2" w:space="0" w:color="auto"/>
            </w:tcBorders>
          </w:tcPr>
          <w:p w14:paraId="03A76A5C"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Arbitration </w:t>
            </w:r>
            <w:r>
              <w:rPr>
                <w:rFonts w:ascii="Arial" w:hAnsi="Arial" w:cs="Arial"/>
                <w:b/>
                <w:bCs/>
                <w:color w:val="000000"/>
                <w:sz w:val="22"/>
                <w:szCs w:val="22"/>
                <w:lang w:val="en-GB"/>
              </w:rPr>
              <w:t>institution</w:t>
            </w:r>
          </w:p>
        </w:tc>
        <w:tc>
          <w:tcPr>
            <w:tcW w:w="1134" w:type="dxa"/>
            <w:tcBorders>
              <w:top w:val="single" w:sz="2" w:space="0" w:color="auto"/>
              <w:left w:val="single" w:sz="2" w:space="0" w:color="auto"/>
              <w:right w:val="single" w:sz="2" w:space="0" w:color="auto"/>
            </w:tcBorders>
          </w:tcPr>
          <w:p w14:paraId="48A802CB" w14:textId="77777777" w:rsidR="009A2520" w:rsidRPr="002D4852" w:rsidRDefault="009A2520" w:rsidP="009A2520">
            <w:pPr>
              <w:spacing w:before="60" w:after="60"/>
              <w:rPr>
                <w:rFonts w:ascii="Arial" w:hAnsi="Arial" w:cs="Arial"/>
                <w:color w:val="000000"/>
                <w:sz w:val="22"/>
                <w:szCs w:val="22"/>
                <w:lang w:val="en-GB"/>
              </w:rPr>
            </w:pPr>
            <w:r w:rsidRPr="002D4852">
              <w:rPr>
                <w:rFonts w:ascii="Arial" w:hAnsi="Arial" w:cs="Arial"/>
                <w:color w:val="000000"/>
                <w:sz w:val="22"/>
                <w:szCs w:val="22"/>
                <w:lang w:val="en-GB"/>
              </w:rPr>
              <w:t>20.6</w:t>
            </w:r>
            <w:r>
              <w:rPr>
                <w:rFonts w:ascii="Arial" w:hAnsi="Arial" w:cs="Arial"/>
                <w:color w:val="000000"/>
                <w:sz w:val="22"/>
                <w:szCs w:val="22"/>
                <w:lang w:val="en-GB"/>
              </w:rPr>
              <w:t>(a)</w:t>
            </w:r>
          </w:p>
          <w:p w14:paraId="70800880" w14:textId="77777777" w:rsidR="009A2520" w:rsidRPr="002D4852" w:rsidRDefault="009A2520" w:rsidP="009A2520">
            <w:pPr>
              <w:spacing w:before="60" w:after="60"/>
              <w:rPr>
                <w:rFonts w:ascii="Arial" w:hAnsi="Arial" w:cs="Arial"/>
                <w:color w:val="000000"/>
                <w:sz w:val="22"/>
                <w:szCs w:val="22"/>
                <w:lang w:val="en-GB"/>
              </w:rPr>
            </w:pPr>
          </w:p>
        </w:tc>
        <w:tc>
          <w:tcPr>
            <w:tcW w:w="4972" w:type="dxa"/>
            <w:tcBorders>
              <w:top w:val="single" w:sz="2" w:space="0" w:color="auto"/>
              <w:left w:val="single" w:sz="2" w:space="0" w:color="auto"/>
              <w:right w:val="single" w:sz="2" w:space="0" w:color="auto"/>
            </w:tcBorders>
          </w:tcPr>
          <w:p w14:paraId="7AD2FFC5" w14:textId="77777777" w:rsidR="009A2520" w:rsidRDefault="009A2520" w:rsidP="009A2520">
            <w:pPr>
              <w:pBdr>
                <w:bottom w:val="single" w:sz="12" w:space="1" w:color="auto"/>
              </w:pBdr>
              <w:spacing w:before="60" w:after="60"/>
              <w:rPr>
                <w:rFonts w:ascii="Arial" w:hAnsi="Arial" w:cs="Arial"/>
                <w:i/>
                <w:color w:val="000000"/>
                <w:sz w:val="22"/>
                <w:szCs w:val="22"/>
                <w:lang w:val="en-GB"/>
              </w:rPr>
            </w:pPr>
          </w:p>
          <w:p w14:paraId="0BAB30B7" w14:textId="77777777" w:rsidR="009A2520" w:rsidRPr="002D4852" w:rsidRDefault="009A2520" w:rsidP="009A2520">
            <w:pPr>
              <w:spacing w:before="60" w:after="60"/>
              <w:rPr>
                <w:rFonts w:ascii="Arial" w:hAnsi="Arial" w:cs="Arial"/>
                <w:i/>
                <w:color w:val="000000"/>
                <w:sz w:val="22"/>
                <w:szCs w:val="22"/>
                <w:lang w:val="en-GB"/>
              </w:rPr>
            </w:pPr>
            <w:r w:rsidRPr="002D4852">
              <w:rPr>
                <w:rFonts w:ascii="Arial" w:hAnsi="Arial" w:cs="Arial"/>
                <w:i/>
                <w:color w:val="000000"/>
                <w:sz w:val="22"/>
                <w:szCs w:val="22"/>
                <w:lang w:val="en-GB"/>
              </w:rPr>
              <w:t>[Insert name of the arbitration institution if different from those of the International Chamber of Commerce]</w:t>
            </w:r>
          </w:p>
        </w:tc>
      </w:tr>
      <w:tr w:rsidR="009A2520" w:rsidRPr="002D4852" w14:paraId="4A00E6C3" w14:textId="77777777" w:rsidTr="000C7EDB">
        <w:trPr>
          <w:cantSplit/>
        </w:trPr>
        <w:tc>
          <w:tcPr>
            <w:tcW w:w="2660" w:type="dxa"/>
            <w:tcBorders>
              <w:top w:val="single" w:sz="2" w:space="0" w:color="auto"/>
              <w:left w:val="single" w:sz="2" w:space="0" w:color="auto"/>
              <w:right w:val="single" w:sz="2" w:space="0" w:color="auto"/>
            </w:tcBorders>
          </w:tcPr>
          <w:p w14:paraId="4976B8D5" w14:textId="77777777" w:rsidR="009A2520" w:rsidRPr="002D4852" w:rsidRDefault="009A2520" w:rsidP="009A2520">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Arbitration rules</w:t>
            </w:r>
          </w:p>
        </w:tc>
        <w:tc>
          <w:tcPr>
            <w:tcW w:w="1134" w:type="dxa"/>
            <w:tcBorders>
              <w:top w:val="single" w:sz="2" w:space="0" w:color="auto"/>
              <w:left w:val="single" w:sz="2" w:space="0" w:color="auto"/>
              <w:right w:val="single" w:sz="2" w:space="0" w:color="auto"/>
            </w:tcBorders>
          </w:tcPr>
          <w:p w14:paraId="6A9D8ED4"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20.6(a)</w:t>
            </w:r>
          </w:p>
        </w:tc>
        <w:tc>
          <w:tcPr>
            <w:tcW w:w="4972" w:type="dxa"/>
            <w:tcBorders>
              <w:top w:val="single" w:sz="2" w:space="0" w:color="auto"/>
              <w:left w:val="single" w:sz="2" w:space="0" w:color="auto"/>
              <w:right w:val="single" w:sz="2" w:space="0" w:color="auto"/>
            </w:tcBorders>
          </w:tcPr>
          <w:p w14:paraId="397D57D9" w14:textId="77777777" w:rsidR="009A2520" w:rsidRDefault="009A2520" w:rsidP="009A2520">
            <w:pPr>
              <w:pBdr>
                <w:bottom w:val="single" w:sz="12" w:space="1" w:color="auto"/>
              </w:pBdr>
              <w:spacing w:before="60" w:after="60"/>
              <w:rPr>
                <w:rFonts w:ascii="Arial" w:hAnsi="Arial" w:cs="Arial"/>
                <w:i/>
                <w:color w:val="000000"/>
                <w:sz w:val="22"/>
                <w:szCs w:val="22"/>
                <w:lang w:val="en-GB"/>
              </w:rPr>
            </w:pPr>
          </w:p>
          <w:p w14:paraId="189FEAD7" w14:textId="77777777" w:rsidR="009A2520" w:rsidRPr="002D4852" w:rsidRDefault="009A2520" w:rsidP="009A2520">
            <w:pPr>
              <w:spacing w:before="60" w:after="60"/>
              <w:rPr>
                <w:rFonts w:ascii="Arial" w:hAnsi="Arial" w:cs="Arial"/>
                <w:i/>
                <w:color w:val="000000"/>
                <w:sz w:val="22"/>
                <w:szCs w:val="22"/>
                <w:lang w:val="en-GB"/>
              </w:rPr>
            </w:pPr>
            <w:r>
              <w:rPr>
                <w:rFonts w:ascii="Arial" w:hAnsi="Arial" w:cs="Arial"/>
                <w:i/>
                <w:color w:val="000000"/>
                <w:sz w:val="22"/>
                <w:szCs w:val="22"/>
                <w:lang w:val="en-GB"/>
              </w:rPr>
              <w:t>[insert name of the arbitration rules]</w:t>
            </w:r>
          </w:p>
        </w:tc>
      </w:tr>
      <w:tr w:rsidR="009A2520" w:rsidRPr="002D4852" w14:paraId="229D8B76" w14:textId="77777777" w:rsidTr="000C7EDB">
        <w:trPr>
          <w:cantSplit/>
        </w:trPr>
        <w:tc>
          <w:tcPr>
            <w:tcW w:w="2660" w:type="dxa"/>
            <w:tcBorders>
              <w:top w:val="single" w:sz="2" w:space="0" w:color="auto"/>
              <w:left w:val="single" w:sz="2" w:space="0" w:color="auto"/>
              <w:right w:val="single" w:sz="2" w:space="0" w:color="auto"/>
            </w:tcBorders>
          </w:tcPr>
          <w:p w14:paraId="1FA1AA92" w14:textId="77777777" w:rsidR="009A2520" w:rsidRPr="002D4852" w:rsidRDefault="009A2520" w:rsidP="009A25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Place of arbitration</w:t>
            </w:r>
          </w:p>
        </w:tc>
        <w:tc>
          <w:tcPr>
            <w:tcW w:w="1134" w:type="dxa"/>
            <w:tcBorders>
              <w:top w:val="single" w:sz="2" w:space="0" w:color="auto"/>
              <w:left w:val="single" w:sz="2" w:space="0" w:color="auto"/>
              <w:right w:val="single" w:sz="2" w:space="0" w:color="auto"/>
            </w:tcBorders>
          </w:tcPr>
          <w:p w14:paraId="181973D1" w14:textId="77777777" w:rsidR="009A2520" w:rsidRPr="002D4852" w:rsidRDefault="009A2520" w:rsidP="009A2520">
            <w:pPr>
              <w:spacing w:before="60" w:after="60"/>
              <w:rPr>
                <w:rFonts w:ascii="Arial" w:hAnsi="Arial" w:cs="Arial"/>
                <w:color w:val="000000"/>
                <w:sz w:val="22"/>
                <w:szCs w:val="22"/>
                <w:lang w:val="en-GB"/>
              </w:rPr>
            </w:pPr>
            <w:r>
              <w:rPr>
                <w:rFonts w:ascii="Arial" w:hAnsi="Arial" w:cs="Arial"/>
                <w:color w:val="000000"/>
                <w:sz w:val="22"/>
                <w:szCs w:val="22"/>
                <w:lang w:val="en-GB"/>
              </w:rPr>
              <w:t>20.6</w:t>
            </w:r>
          </w:p>
        </w:tc>
        <w:tc>
          <w:tcPr>
            <w:tcW w:w="4972" w:type="dxa"/>
            <w:tcBorders>
              <w:top w:val="single" w:sz="2" w:space="0" w:color="auto"/>
              <w:left w:val="single" w:sz="2" w:space="0" w:color="auto"/>
              <w:right w:val="single" w:sz="2" w:space="0" w:color="auto"/>
            </w:tcBorders>
          </w:tcPr>
          <w:p w14:paraId="237CC510" w14:textId="77777777" w:rsidR="009A2520" w:rsidRDefault="009A2520" w:rsidP="009A2520">
            <w:pPr>
              <w:pBdr>
                <w:bottom w:val="single" w:sz="12" w:space="1" w:color="auto"/>
              </w:pBdr>
              <w:spacing w:before="60" w:after="60"/>
              <w:rPr>
                <w:rFonts w:ascii="Arial" w:hAnsi="Arial" w:cs="Arial"/>
                <w:i/>
                <w:color w:val="000000"/>
                <w:sz w:val="22"/>
                <w:szCs w:val="22"/>
                <w:lang w:val="en-GB"/>
              </w:rPr>
            </w:pPr>
          </w:p>
          <w:p w14:paraId="04A0A9C5" w14:textId="77777777" w:rsidR="009A2520" w:rsidRPr="002D4852" w:rsidRDefault="009A2520" w:rsidP="009A2520">
            <w:pPr>
              <w:spacing w:before="60" w:after="60"/>
              <w:rPr>
                <w:rFonts w:ascii="Arial" w:hAnsi="Arial" w:cs="Arial"/>
                <w:i/>
                <w:color w:val="000000"/>
                <w:sz w:val="22"/>
                <w:szCs w:val="22"/>
                <w:lang w:val="en-GB"/>
              </w:rPr>
            </w:pPr>
            <w:r w:rsidRPr="002D4852">
              <w:rPr>
                <w:rFonts w:ascii="Arial" w:hAnsi="Arial" w:cs="Arial"/>
                <w:i/>
                <w:color w:val="000000"/>
                <w:sz w:val="22"/>
                <w:szCs w:val="22"/>
                <w:lang w:val="en-GB"/>
              </w:rPr>
              <w:t xml:space="preserve">[Insert place of </w:t>
            </w:r>
            <w:r>
              <w:rPr>
                <w:rFonts w:ascii="Arial" w:hAnsi="Arial" w:cs="Arial"/>
                <w:i/>
                <w:color w:val="000000"/>
                <w:sz w:val="22"/>
                <w:szCs w:val="22"/>
                <w:lang w:val="en-GB"/>
              </w:rPr>
              <w:t>a</w:t>
            </w:r>
            <w:r w:rsidRPr="002D4852">
              <w:rPr>
                <w:rFonts w:ascii="Arial" w:hAnsi="Arial" w:cs="Arial"/>
                <w:i/>
                <w:color w:val="000000"/>
                <w:sz w:val="22"/>
                <w:szCs w:val="22"/>
                <w:lang w:val="en-GB"/>
              </w:rPr>
              <w:t>rbitratio</w:t>
            </w:r>
            <w:r>
              <w:rPr>
                <w:rFonts w:ascii="Arial" w:hAnsi="Arial" w:cs="Arial"/>
                <w:i/>
                <w:color w:val="000000"/>
                <w:sz w:val="22"/>
                <w:szCs w:val="22"/>
                <w:lang w:val="en-GB"/>
              </w:rPr>
              <w:t>n]</w:t>
            </w:r>
          </w:p>
        </w:tc>
      </w:tr>
      <w:tr w:rsidR="009A2520" w:rsidRPr="002D4852" w14:paraId="30A81F2B" w14:textId="77777777" w:rsidTr="000C7EDB">
        <w:trPr>
          <w:cantSplit/>
        </w:trPr>
        <w:tc>
          <w:tcPr>
            <w:tcW w:w="2660" w:type="dxa"/>
            <w:tcBorders>
              <w:left w:val="single" w:sz="2" w:space="0" w:color="auto"/>
              <w:bottom w:val="single" w:sz="2" w:space="0" w:color="auto"/>
              <w:right w:val="single" w:sz="2" w:space="0" w:color="auto"/>
            </w:tcBorders>
          </w:tcPr>
          <w:p w14:paraId="10FBFDBE" w14:textId="77777777" w:rsidR="009A2520" w:rsidRPr="002D4852" w:rsidRDefault="009A2520" w:rsidP="009A2520">
            <w:pPr>
              <w:spacing w:before="60" w:after="60"/>
              <w:jc w:val="left"/>
              <w:rPr>
                <w:rFonts w:ascii="Arial" w:hAnsi="Arial" w:cs="Arial"/>
                <w:b/>
                <w:bCs/>
                <w:color w:val="000000"/>
                <w:sz w:val="22"/>
                <w:szCs w:val="22"/>
                <w:lang w:val="en-GB"/>
              </w:rPr>
            </w:pPr>
          </w:p>
        </w:tc>
        <w:tc>
          <w:tcPr>
            <w:tcW w:w="1134" w:type="dxa"/>
            <w:tcBorders>
              <w:left w:val="single" w:sz="2" w:space="0" w:color="auto"/>
              <w:bottom w:val="single" w:sz="2" w:space="0" w:color="auto"/>
              <w:right w:val="single" w:sz="2" w:space="0" w:color="auto"/>
            </w:tcBorders>
          </w:tcPr>
          <w:p w14:paraId="2E422DA1" w14:textId="77777777" w:rsidR="009A2520" w:rsidRPr="002D4852" w:rsidRDefault="009A2520" w:rsidP="009A2520">
            <w:pPr>
              <w:spacing w:before="60" w:after="60"/>
              <w:rPr>
                <w:rFonts w:ascii="Arial" w:hAnsi="Arial" w:cs="Arial"/>
                <w:color w:val="000000"/>
                <w:sz w:val="22"/>
                <w:szCs w:val="22"/>
                <w:lang w:val="en-GB"/>
              </w:rPr>
            </w:pPr>
          </w:p>
        </w:tc>
        <w:tc>
          <w:tcPr>
            <w:tcW w:w="4972" w:type="dxa"/>
            <w:tcBorders>
              <w:left w:val="single" w:sz="2" w:space="0" w:color="auto"/>
              <w:bottom w:val="single" w:sz="2" w:space="0" w:color="auto"/>
              <w:right w:val="single" w:sz="2" w:space="0" w:color="auto"/>
            </w:tcBorders>
          </w:tcPr>
          <w:p w14:paraId="3BDD3788" w14:textId="77777777" w:rsidR="009A2520" w:rsidRPr="002D4852" w:rsidRDefault="009A2520" w:rsidP="009A2520">
            <w:pPr>
              <w:spacing w:before="60" w:after="60"/>
              <w:rPr>
                <w:rFonts w:ascii="Arial" w:hAnsi="Arial" w:cs="Arial"/>
                <w:i/>
                <w:color w:val="000000"/>
                <w:sz w:val="22"/>
                <w:szCs w:val="22"/>
                <w:lang w:val="en-GB"/>
              </w:rPr>
            </w:pPr>
          </w:p>
        </w:tc>
      </w:tr>
    </w:tbl>
    <w:p w14:paraId="413D4104" w14:textId="6BC1E9CA" w:rsidR="00271E90" w:rsidRPr="002D4852" w:rsidRDefault="00271E90" w:rsidP="00271E90">
      <w:pPr>
        <w:keepNext/>
        <w:keepLines/>
        <w:suppressAutoHyphens/>
        <w:spacing w:after="120"/>
        <w:rPr>
          <w:rFonts w:ascii="Arial" w:hAnsi="Arial" w:cs="Arial"/>
          <w:color w:val="000000"/>
          <w:sz w:val="22"/>
          <w:u w:val="single"/>
          <w:lang w:val="en-GB"/>
        </w:rPr>
      </w:pPr>
      <w:r w:rsidRPr="002D4852">
        <w:rPr>
          <w:rFonts w:ascii="Arial" w:hAnsi="Arial" w:cs="Arial"/>
          <w:b/>
          <w:color w:val="000000"/>
          <w:lang w:val="en-GB"/>
        </w:rPr>
        <w:t>Table: Summary of Sections</w:t>
      </w:r>
    </w:p>
    <w:tbl>
      <w:tblPr>
        <w:tblW w:w="9108" w:type="dxa"/>
        <w:jc w:val="center"/>
        <w:tblLayout w:type="fixed"/>
        <w:tblLook w:val="0000" w:firstRow="0" w:lastRow="0" w:firstColumn="0" w:lastColumn="0" w:noHBand="0" w:noVBand="0"/>
      </w:tblPr>
      <w:tblGrid>
        <w:gridCol w:w="4194"/>
        <w:gridCol w:w="2790"/>
        <w:gridCol w:w="2124"/>
      </w:tblGrid>
      <w:tr w:rsidR="00271E90" w:rsidRPr="002D4852" w14:paraId="22BC9051" w14:textId="77777777" w:rsidTr="008B776C">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65F40460" w14:textId="77777777" w:rsidR="00271E90" w:rsidRPr="002D4852" w:rsidRDefault="00271E90" w:rsidP="00271E90">
            <w:pPr>
              <w:suppressAutoHyphens/>
              <w:jc w:val="center"/>
              <w:rPr>
                <w:rFonts w:ascii="Arial" w:hAnsi="Arial" w:cs="Arial"/>
                <w:b/>
                <w:bCs/>
                <w:color w:val="000000"/>
                <w:szCs w:val="24"/>
                <w:lang w:val="en-GB"/>
              </w:rPr>
            </w:pPr>
            <w:r w:rsidRPr="002D4852">
              <w:rPr>
                <w:rFonts w:ascii="Arial" w:hAnsi="Arial" w:cs="Arial"/>
                <w:b/>
                <w:bCs/>
                <w:color w:val="000000"/>
                <w:szCs w:val="24"/>
                <w:lang w:val="en-GB"/>
              </w:rPr>
              <w:t>Section Name/Description</w:t>
            </w:r>
          </w:p>
          <w:p w14:paraId="5D58D37B" w14:textId="77777777" w:rsidR="00271E90" w:rsidRPr="002D4852" w:rsidRDefault="00271E90" w:rsidP="00271E90">
            <w:pPr>
              <w:suppressAutoHyphens/>
              <w:jc w:val="center"/>
              <w:rPr>
                <w:rFonts w:ascii="Arial" w:hAnsi="Arial" w:cs="Arial"/>
                <w:b/>
                <w:bCs/>
                <w:color w:val="000000"/>
                <w:szCs w:val="24"/>
                <w:lang w:val="en-GB"/>
              </w:rPr>
            </w:pPr>
            <w:r w:rsidRPr="002D4852">
              <w:rPr>
                <w:rFonts w:ascii="Arial" w:hAnsi="Arial" w:cs="Arial"/>
                <w:b/>
                <w:bCs/>
                <w:color w:val="000000"/>
                <w:szCs w:val="24"/>
                <w:lang w:val="en-GB"/>
              </w:rPr>
              <w:t>(Sub-Clause 1.1.5.6)</w:t>
            </w:r>
          </w:p>
        </w:tc>
        <w:tc>
          <w:tcPr>
            <w:tcW w:w="2790" w:type="dxa"/>
            <w:tcBorders>
              <w:top w:val="single" w:sz="18" w:space="0" w:color="auto"/>
              <w:left w:val="single" w:sz="18" w:space="0" w:color="auto"/>
              <w:bottom w:val="single" w:sz="18" w:space="0" w:color="auto"/>
              <w:right w:val="single" w:sz="18" w:space="0" w:color="auto"/>
            </w:tcBorders>
          </w:tcPr>
          <w:p w14:paraId="33B5F225" w14:textId="77777777" w:rsidR="00271E90" w:rsidRPr="002D4852" w:rsidRDefault="00271E90" w:rsidP="00271E90">
            <w:pPr>
              <w:suppressAutoHyphens/>
              <w:jc w:val="center"/>
              <w:rPr>
                <w:rFonts w:ascii="Arial" w:hAnsi="Arial" w:cs="Arial"/>
                <w:b/>
                <w:bCs/>
                <w:color w:val="000000"/>
                <w:szCs w:val="24"/>
                <w:lang w:val="en-GB"/>
              </w:rPr>
            </w:pPr>
            <w:r w:rsidRPr="002D4852">
              <w:rPr>
                <w:rFonts w:ascii="Arial" w:hAnsi="Arial" w:cs="Arial"/>
                <w:b/>
                <w:bCs/>
                <w:color w:val="000000"/>
                <w:szCs w:val="24"/>
                <w:lang w:val="en-GB"/>
              </w:rPr>
              <w:t>Time for Completion</w:t>
            </w:r>
          </w:p>
          <w:p w14:paraId="661754D3" w14:textId="77777777" w:rsidR="00271E90" w:rsidRPr="002D4852" w:rsidRDefault="00271E90" w:rsidP="00271E90">
            <w:pPr>
              <w:suppressAutoHyphens/>
              <w:jc w:val="center"/>
              <w:rPr>
                <w:rFonts w:ascii="Arial" w:hAnsi="Arial" w:cs="Arial"/>
                <w:b/>
                <w:bCs/>
                <w:color w:val="000000"/>
                <w:szCs w:val="24"/>
                <w:lang w:val="en-GB"/>
              </w:rPr>
            </w:pPr>
            <w:r w:rsidRPr="002D4852">
              <w:rPr>
                <w:rFonts w:ascii="Arial" w:hAnsi="Arial" w:cs="Arial"/>
                <w:b/>
                <w:bCs/>
                <w:color w:val="000000"/>
                <w:szCs w:val="24"/>
                <w:lang w:val="en-GB"/>
              </w:rPr>
              <w:t>(Sub-Clause 1.1.3.3)</w:t>
            </w:r>
          </w:p>
        </w:tc>
        <w:tc>
          <w:tcPr>
            <w:tcW w:w="2124" w:type="dxa"/>
            <w:tcBorders>
              <w:top w:val="single" w:sz="18" w:space="0" w:color="auto"/>
              <w:left w:val="single" w:sz="18" w:space="0" w:color="auto"/>
              <w:bottom w:val="single" w:sz="18" w:space="0" w:color="auto"/>
              <w:right w:val="single" w:sz="18" w:space="0" w:color="auto"/>
            </w:tcBorders>
          </w:tcPr>
          <w:p w14:paraId="281E0542" w14:textId="77777777" w:rsidR="00271E90" w:rsidRPr="002D4852" w:rsidRDefault="00271E90" w:rsidP="00271E90">
            <w:pPr>
              <w:suppressAutoHyphens/>
              <w:ind w:right="-94"/>
              <w:jc w:val="center"/>
              <w:rPr>
                <w:rFonts w:ascii="Arial" w:hAnsi="Arial" w:cs="Arial"/>
                <w:b/>
                <w:bCs/>
                <w:color w:val="000000"/>
                <w:szCs w:val="24"/>
                <w:u w:val="single"/>
                <w:lang w:val="en-GB"/>
              </w:rPr>
            </w:pPr>
            <w:r w:rsidRPr="002D4852">
              <w:rPr>
                <w:rFonts w:ascii="Arial" w:hAnsi="Arial" w:cs="Arial"/>
                <w:b/>
                <w:bCs/>
                <w:color w:val="000000"/>
                <w:szCs w:val="24"/>
                <w:lang w:val="en-GB"/>
              </w:rPr>
              <w:t>Damages for Delay (Sub-Clause 8.7)</w:t>
            </w:r>
          </w:p>
        </w:tc>
      </w:tr>
      <w:tr w:rsidR="00271E90" w:rsidRPr="002D4852" w14:paraId="38EBD1B5" w14:textId="77777777" w:rsidTr="008B776C">
        <w:trPr>
          <w:jc w:val="center"/>
        </w:trPr>
        <w:tc>
          <w:tcPr>
            <w:tcW w:w="4194" w:type="dxa"/>
            <w:tcBorders>
              <w:top w:val="single" w:sz="18" w:space="0" w:color="auto"/>
              <w:left w:val="single" w:sz="4" w:space="0" w:color="auto"/>
              <w:bottom w:val="single" w:sz="4" w:space="0" w:color="auto"/>
              <w:right w:val="single" w:sz="4" w:space="0" w:color="auto"/>
            </w:tcBorders>
          </w:tcPr>
          <w:p w14:paraId="36F93703" w14:textId="77777777" w:rsidR="00271E90" w:rsidRPr="002D4852" w:rsidRDefault="00271E90" w:rsidP="00271E90">
            <w:pPr>
              <w:suppressAutoHyphens/>
              <w:rPr>
                <w:rFonts w:ascii="Arial" w:hAnsi="Arial" w:cs="Arial"/>
                <w:color w:val="000000"/>
                <w:lang w:val="en-GB"/>
              </w:rPr>
            </w:pPr>
          </w:p>
        </w:tc>
        <w:tc>
          <w:tcPr>
            <w:tcW w:w="2790" w:type="dxa"/>
            <w:tcBorders>
              <w:top w:val="single" w:sz="18" w:space="0" w:color="auto"/>
              <w:left w:val="single" w:sz="4" w:space="0" w:color="auto"/>
              <w:bottom w:val="single" w:sz="4" w:space="0" w:color="auto"/>
              <w:right w:val="single" w:sz="4" w:space="0" w:color="auto"/>
            </w:tcBorders>
          </w:tcPr>
          <w:p w14:paraId="11C041CA" w14:textId="77777777" w:rsidR="00271E90" w:rsidRPr="002D4852" w:rsidRDefault="00271E90" w:rsidP="00271E90">
            <w:pPr>
              <w:suppressAutoHyphens/>
              <w:rPr>
                <w:rFonts w:ascii="Arial" w:hAnsi="Arial" w:cs="Arial"/>
                <w:color w:val="000000"/>
                <w:lang w:val="en-GB"/>
              </w:rPr>
            </w:pPr>
          </w:p>
        </w:tc>
        <w:tc>
          <w:tcPr>
            <w:tcW w:w="2124" w:type="dxa"/>
            <w:tcBorders>
              <w:top w:val="single" w:sz="18" w:space="0" w:color="auto"/>
              <w:left w:val="single" w:sz="4" w:space="0" w:color="auto"/>
              <w:bottom w:val="single" w:sz="4" w:space="0" w:color="auto"/>
              <w:right w:val="single" w:sz="4" w:space="0" w:color="auto"/>
            </w:tcBorders>
          </w:tcPr>
          <w:p w14:paraId="17A891BE" w14:textId="77777777" w:rsidR="00271E90" w:rsidRPr="002D4852" w:rsidRDefault="00271E90" w:rsidP="00271E90">
            <w:pPr>
              <w:suppressAutoHyphens/>
              <w:ind w:right="-94"/>
              <w:rPr>
                <w:rFonts w:ascii="Arial" w:hAnsi="Arial" w:cs="Arial"/>
                <w:color w:val="000000"/>
                <w:u w:val="single"/>
                <w:lang w:val="en-GB"/>
              </w:rPr>
            </w:pPr>
          </w:p>
        </w:tc>
      </w:tr>
      <w:tr w:rsidR="008B776C" w:rsidRPr="002D4852" w14:paraId="3C0BE1D3" w14:textId="77777777" w:rsidTr="008B776C">
        <w:trPr>
          <w:jc w:val="center"/>
        </w:trPr>
        <w:tc>
          <w:tcPr>
            <w:tcW w:w="4194" w:type="dxa"/>
            <w:tcBorders>
              <w:top w:val="single" w:sz="4" w:space="0" w:color="auto"/>
              <w:left w:val="single" w:sz="4" w:space="0" w:color="auto"/>
              <w:bottom w:val="single" w:sz="4" w:space="0" w:color="auto"/>
              <w:right w:val="single" w:sz="4" w:space="0" w:color="auto"/>
            </w:tcBorders>
          </w:tcPr>
          <w:p w14:paraId="49D8E29F" w14:textId="77777777" w:rsidR="008B776C" w:rsidRPr="002D4852" w:rsidRDefault="008B776C" w:rsidP="00271E90">
            <w:pPr>
              <w:suppressAutoHyphens/>
              <w:rPr>
                <w:rFonts w:ascii="Arial" w:hAnsi="Arial" w:cs="Arial"/>
                <w:color w:val="000000"/>
                <w:lang w:val="en-GB"/>
              </w:rPr>
            </w:pPr>
          </w:p>
        </w:tc>
        <w:tc>
          <w:tcPr>
            <w:tcW w:w="2790" w:type="dxa"/>
            <w:tcBorders>
              <w:top w:val="single" w:sz="4" w:space="0" w:color="auto"/>
              <w:left w:val="single" w:sz="4" w:space="0" w:color="auto"/>
              <w:bottom w:val="single" w:sz="4" w:space="0" w:color="auto"/>
              <w:right w:val="single" w:sz="4" w:space="0" w:color="auto"/>
            </w:tcBorders>
          </w:tcPr>
          <w:p w14:paraId="207ACDBF" w14:textId="77777777" w:rsidR="008B776C" w:rsidRPr="002D4852" w:rsidRDefault="008B776C" w:rsidP="00271E90">
            <w:pPr>
              <w:suppressAutoHyphens/>
              <w:rPr>
                <w:rFonts w:ascii="Arial" w:hAnsi="Arial" w:cs="Arial"/>
                <w:color w:val="000000"/>
                <w:lang w:val="en-GB"/>
              </w:rPr>
            </w:pPr>
          </w:p>
        </w:tc>
        <w:tc>
          <w:tcPr>
            <w:tcW w:w="2124" w:type="dxa"/>
            <w:tcBorders>
              <w:top w:val="single" w:sz="4" w:space="0" w:color="auto"/>
              <w:left w:val="single" w:sz="4" w:space="0" w:color="auto"/>
              <w:bottom w:val="single" w:sz="4" w:space="0" w:color="auto"/>
              <w:right w:val="single" w:sz="4" w:space="0" w:color="auto"/>
            </w:tcBorders>
          </w:tcPr>
          <w:p w14:paraId="2233E604" w14:textId="77777777" w:rsidR="008B776C" w:rsidRPr="002D4852" w:rsidRDefault="008B776C" w:rsidP="00271E90">
            <w:pPr>
              <w:suppressAutoHyphens/>
              <w:ind w:right="-94"/>
              <w:rPr>
                <w:rFonts w:ascii="Arial" w:hAnsi="Arial" w:cs="Arial"/>
                <w:color w:val="000000"/>
                <w:u w:val="single"/>
                <w:lang w:val="en-GB"/>
              </w:rPr>
            </w:pPr>
          </w:p>
        </w:tc>
      </w:tr>
      <w:tr w:rsidR="00271E90" w:rsidRPr="002D4852" w14:paraId="71A532F3" w14:textId="77777777" w:rsidTr="008B776C">
        <w:trPr>
          <w:jc w:val="center"/>
        </w:trPr>
        <w:tc>
          <w:tcPr>
            <w:tcW w:w="4194" w:type="dxa"/>
            <w:tcBorders>
              <w:top w:val="single" w:sz="4" w:space="0" w:color="auto"/>
              <w:left w:val="single" w:sz="4" w:space="0" w:color="auto"/>
              <w:bottom w:val="single" w:sz="4" w:space="0" w:color="auto"/>
              <w:right w:val="single" w:sz="4" w:space="0" w:color="auto"/>
            </w:tcBorders>
          </w:tcPr>
          <w:p w14:paraId="2EE3223C" w14:textId="77777777" w:rsidR="00271E90" w:rsidRPr="002D4852" w:rsidRDefault="00271E90" w:rsidP="00271E90">
            <w:pPr>
              <w:suppressAutoHyphens/>
              <w:rPr>
                <w:rFonts w:ascii="Arial" w:hAnsi="Arial" w:cs="Arial"/>
                <w:color w:val="000000"/>
                <w:lang w:val="en-GB"/>
              </w:rPr>
            </w:pPr>
          </w:p>
        </w:tc>
        <w:tc>
          <w:tcPr>
            <w:tcW w:w="2790" w:type="dxa"/>
            <w:tcBorders>
              <w:top w:val="single" w:sz="4" w:space="0" w:color="auto"/>
              <w:left w:val="single" w:sz="4" w:space="0" w:color="auto"/>
              <w:bottom w:val="single" w:sz="4" w:space="0" w:color="auto"/>
              <w:right w:val="single" w:sz="4" w:space="0" w:color="auto"/>
            </w:tcBorders>
          </w:tcPr>
          <w:p w14:paraId="5AA535AE" w14:textId="77777777" w:rsidR="00271E90" w:rsidRPr="002D4852" w:rsidRDefault="00271E90" w:rsidP="00271E90">
            <w:pPr>
              <w:suppressAutoHyphens/>
              <w:rPr>
                <w:rFonts w:ascii="Arial" w:hAnsi="Arial" w:cs="Arial"/>
                <w:color w:val="000000"/>
                <w:lang w:val="en-GB"/>
              </w:rPr>
            </w:pPr>
          </w:p>
        </w:tc>
        <w:tc>
          <w:tcPr>
            <w:tcW w:w="2124" w:type="dxa"/>
            <w:tcBorders>
              <w:top w:val="single" w:sz="4" w:space="0" w:color="auto"/>
              <w:left w:val="single" w:sz="4" w:space="0" w:color="auto"/>
              <w:bottom w:val="single" w:sz="4" w:space="0" w:color="auto"/>
              <w:right w:val="single" w:sz="4" w:space="0" w:color="auto"/>
            </w:tcBorders>
          </w:tcPr>
          <w:p w14:paraId="0F0944E8" w14:textId="77777777" w:rsidR="00271E90" w:rsidRPr="002D4852" w:rsidRDefault="00271E90" w:rsidP="00271E90">
            <w:pPr>
              <w:suppressAutoHyphens/>
              <w:ind w:right="-94"/>
              <w:rPr>
                <w:rFonts w:ascii="Arial" w:hAnsi="Arial" w:cs="Arial"/>
                <w:color w:val="000000"/>
                <w:u w:val="single"/>
                <w:lang w:val="en-GB"/>
              </w:rPr>
            </w:pPr>
          </w:p>
        </w:tc>
      </w:tr>
      <w:tr w:rsidR="00271E90" w:rsidRPr="002D4852" w14:paraId="3EE5AD49" w14:textId="77777777" w:rsidTr="008B776C">
        <w:trPr>
          <w:jc w:val="center"/>
        </w:trPr>
        <w:tc>
          <w:tcPr>
            <w:tcW w:w="4194" w:type="dxa"/>
            <w:tcBorders>
              <w:top w:val="single" w:sz="4" w:space="0" w:color="auto"/>
              <w:left w:val="single" w:sz="4" w:space="0" w:color="auto"/>
              <w:bottom w:val="single" w:sz="4" w:space="0" w:color="auto"/>
              <w:right w:val="single" w:sz="4" w:space="0" w:color="auto"/>
            </w:tcBorders>
          </w:tcPr>
          <w:p w14:paraId="69A076BB" w14:textId="77777777" w:rsidR="00271E90" w:rsidRPr="002D4852" w:rsidRDefault="00271E90" w:rsidP="00271E90">
            <w:pPr>
              <w:suppressAutoHyphens/>
              <w:rPr>
                <w:rFonts w:ascii="Arial" w:hAnsi="Arial" w:cs="Arial"/>
                <w:color w:val="000000"/>
                <w:lang w:val="en-GB"/>
              </w:rPr>
            </w:pPr>
          </w:p>
        </w:tc>
        <w:tc>
          <w:tcPr>
            <w:tcW w:w="2790" w:type="dxa"/>
            <w:tcBorders>
              <w:top w:val="single" w:sz="4" w:space="0" w:color="auto"/>
              <w:left w:val="single" w:sz="4" w:space="0" w:color="auto"/>
              <w:bottom w:val="single" w:sz="4" w:space="0" w:color="auto"/>
              <w:right w:val="single" w:sz="4" w:space="0" w:color="auto"/>
            </w:tcBorders>
          </w:tcPr>
          <w:p w14:paraId="4BF7D7D9" w14:textId="77777777" w:rsidR="00271E90" w:rsidRPr="002D4852" w:rsidRDefault="00271E90" w:rsidP="00271E90">
            <w:pPr>
              <w:suppressAutoHyphens/>
              <w:rPr>
                <w:rFonts w:ascii="Arial" w:hAnsi="Arial" w:cs="Arial"/>
                <w:color w:val="000000"/>
                <w:lang w:val="en-GB"/>
              </w:rPr>
            </w:pPr>
          </w:p>
        </w:tc>
        <w:tc>
          <w:tcPr>
            <w:tcW w:w="2124" w:type="dxa"/>
            <w:tcBorders>
              <w:top w:val="single" w:sz="4" w:space="0" w:color="auto"/>
              <w:left w:val="single" w:sz="4" w:space="0" w:color="auto"/>
              <w:bottom w:val="single" w:sz="4" w:space="0" w:color="auto"/>
              <w:right w:val="single" w:sz="4" w:space="0" w:color="auto"/>
            </w:tcBorders>
          </w:tcPr>
          <w:p w14:paraId="7E207998" w14:textId="77777777" w:rsidR="00271E90" w:rsidRPr="002D4852" w:rsidRDefault="00271E90" w:rsidP="00271E90">
            <w:pPr>
              <w:suppressAutoHyphens/>
              <w:ind w:right="-94"/>
              <w:rPr>
                <w:rFonts w:ascii="Arial" w:hAnsi="Arial" w:cs="Arial"/>
                <w:color w:val="000000"/>
                <w:u w:val="single"/>
                <w:lang w:val="en-GB"/>
              </w:rPr>
            </w:pPr>
          </w:p>
        </w:tc>
      </w:tr>
    </w:tbl>
    <w:p w14:paraId="0C35A71C" w14:textId="77777777" w:rsidR="00271E90" w:rsidRPr="002D4852" w:rsidRDefault="00271E90" w:rsidP="00B33BB1">
      <w:pPr>
        <w:rPr>
          <w:rFonts w:ascii="Arial" w:hAnsi="Arial" w:cs="Arial"/>
          <w:b/>
          <w:bCs/>
          <w:color w:val="000000"/>
          <w:sz w:val="28"/>
          <w:lang w:val="en-GB"/>
        </w:rPr>
      </w:pPr>
    </w:p>
    <w:p w14:paraId="01588BA2" w14:textId="77777777" w:rsidR="00271E90" w:rsidRPr="002D4852" w:rsidRDefault="00A21EC9" w:rsidP="00B33BB1">
      <w:pPr>
        <w:jc w:val="center"/>
        <w:rPr>
          <w:rFonts w:ascii="Arial" w:hAnsi="Arial" w:cs="Arial"/>
          <w:b/>
          <w:bCs/>
          <w:color w:val="000000"/>
          <w:sz w:val="28"/>
          <w:lang w:val="en-GB"/>
        </w:rPr>
      </w:pPr>
      <w:r w:rsidRPr="002D4852">
        <w:rPr>
          <w:rFonts w:ascii="Arial" w:hAnsi="Arial" w:cs="Arial"/>
          <w:b/>
          <w:bCs/>
          <w:color w:val="000000"/>
          <w:sz w:val="28"/>
          <w:lang w:val="en-GB"/>
        </w:rPr>
        <w:br w:type="page"/>
      </w:r>
      <w:r w:rsidR="00271E90" w:rsidRPr="002D4852">
        <w:rPr>
          <w:rFonts w:ascii="Arial" w:hAnsi="Arial" w:cs="Arial"/>
          <w:b/>
          <w:bCs/>
          <w:color w:val="000000"/>
          <w:sz w:val="28"/>
          <w:lang w:val="en-GB"/>
        </w:rPr>
        <w:t>Part B - Specific Provisions</w:t>
      </w:r>
    </w:p>
    <w:p w14:paraId="3CF16AA4" w14:textId="77777777" w:rsidR="00366F95" w:rsidRPr="002D4852" w:rsidRDefault="00366F95" w:rsidP="00B33BB1">
      <w:pPr>
        <w:jc w:val="center"/>
        <w:rPr>
          <w:rFonts w:ascii="Arial" w:hAnsi="Arial" w:cs="Arial"/>
          <w:b/>
          <w:bCs/>
          <w:color w:val="000000"/>
          <w:sz w:val="28"/>
          <w:lang w:val="en-GB"/>
        </w:rPr>
      </w:pPr>
    </w:p>
    <w:tbl>
      <w:tblPr>
        <w:tblW w:w="8766" w:type="dxa"/>
        <w:tblLayout w:type="fixed"/>
        <w:tblLook w:val="0000" w:firstRow="0" w:lastRow="0" w:firstColumn="0" w:lastColumn="0" w:noHBand="0" w:noVBand="0"/>
      </w:tblPr>
      <w:tblGrid>
        <w:gridCol w:w="2104"/>
        <w:gridCol w:w="1275"/>
        <w:gridCol w:w="5387"/>
      </w:tblGrid>
      <w:tr w:rsidR="008F5A14" w:rsidRPr="002D4852" w14:paraId="12B98D3A" w14:textId="77777777" w:rsidTr="00C83120">
        <w:trPr>
          <w:tblHeader/>
        </w:trPr>
        <w:tc>
          <w:tcPr>
            <w:tcW w:w="2104" w:type="dxa"/>
            <w:tcBorders>
              <w:top w:val="single" w:sz="18" w:space="0" w:color="auto"/>
              <w:left w:val="single" w:sz="18" w:space="0" w:color="auto"/>
              <w:bottom w:val="single" w:sz="18" w:space="0" w:color="auto"/>
              <w:right w:val="single" w:sz="18" w:space="0" w:color="auto"/>
            </w:tcBorders>
          </w:tcPr>
          <w:p w14:paraId="1494F68A" w14:textId="77777777" w:rsidR="008F5A14" w:rsidRPr="002D4852" w:rsidRDefault="008F5A14" w:rsidP="00893CCA">
            <w:pPr>
              <w:suppressAutoHyphens/>
              <w:spacing w:before="60" w:after="60"/>
              <w:jc w:val="center"/>
              <w:rPr>
                <w:rFonts w:ascii="Arial" w:hAnsi="Arial" w:cs="Arial"/>
                <w:b/>
                <w:color w:val="000000"/>
                <w:sz w:val="22"/>
                <w:szCs w:val="22"/>
                <w:lang w:val="en-GB"/>
              </w:rPr>
            </w:pPr>
            <w:r w:rsidRPr="002D4852">
              <w:rPr>
                <w:rFonts w:ascii="Arial" w:hAnsi="Arial" w:cs="Arial"/>
                <w:b/>
                <w:color w:val="000000"/>
                <w:sz w:val="22"/>
                <w:szCs w:val="22"/>
                <w:lang w:val="en-GB"/>
              </w:rPr>
              <w:t>Conditions</w:t>
            </w:r>
          </w:p>
        </w:tc>
        <w:tc>
          <w:tcPr>
            <w:tcW w:w="1275" w:type="dxa"/>
            <w:tcBorders>
              <w:top w:val="single" w:sz="18" w:space="0" w:color="auto"/>
              <w:left w:val="single" w:sz="18" w:space="0" w:color="auto"/>
              <w:bottom w:val="single" w:sz="18" w:space="0" w:color="auto"/>
              <w:right w:val="single" w:sz="18" w:space="0" w:color="auto"/>
            </w:tcBorders>
          </w:tcPr>
          <w:p w14:paraId="31C2CCB9" w14:textId="77777777" w:rsidR="008F5A14" w:rsidRPr="002D4852" w:rsidRDefault="008F5A14" w:rsidP="00893CCA">
            <w:pPr>
              <w:suppressAutoHyphens/>
              <w:spacing w:before="60" w:after="60"/>
              <w:jc w:val="center"/>
              <w:rPr>
                <w:rFonts w:ascii="Arial" w:hAnsi="Arial" w:cs="Arial"/>
                <w:b/>
                <w:color w:val="000000"/>
                <w:sz w:val="22"/>
                <w:szCs w:val="22"/>
                <w:lang w:val="en-GB"/>
              </w:rPr>
            </w:pPr>
            <w:r w:rsidRPr="002D4852">
              <w:rPr>
                <w:rFonts w:ascii="Arial" w:hAnsi="Arial" w:cs="Arial"/>
                <w:b/>
                <w:color w:val="000000"/>
                <w:sz w:val="22"/>
                <w:szCs w:val="22"/>
                <w:lang w:val="en-GB"/>
              </w:rPr>
              <w:t>Sub-Clause</w:t>
            </w:r>
          </w:p>
        </w:tc>
        <w:tc>
          <w:tcPr>
            <w:tcW w:w="5387" w:type="dxa"/>
            <w:tcBorders>
              <w:top w:val="single" w:sz="18" w:space="0" w:color="auto"/>
              <w:left w:val="single" w:sz="18" w:space="0" w:color="auto"/>
              <w:bottom w:val="single" w:sz="18" w:space="0" w:color="auto"/>
              <w:right w:val="single" w:sz="18" w:space="0" w:color="auto"/>
            </w:tcBorders>
          </w:tcPr>
          <w:p w14:paraId="19349EB7" w14:textId="77777777" w:rsidR="008F5A14" w:rsidRPr="002D4852" w:rsidRDefault="008F5A14" w:rsidP="00893CCA">
            <w:pPr>
              <w:tabs>
                <w:tab w:val="left" w:pos="5285"/>
              </w:tabs>
              <w:suppressAutoHyphens/>
              <w:spacing w:before="60" w:after="60"/>
              <w:ind w:right="-94"/>
              <w:jc w:val="center"/>
              <w:rPr>
                <w:rFonts w:ascii="Arial" w:hAnsi="Arial" w:cs="Arial"/>
                <w:b/>
                <w:color w:val="000000"/>
                <w:sz w:val="22"/>
                <w:szCs w:val="22"/>
                <w:lang w:val="en-GB"/>
              </w:rPr>
            </w:pPr>
            <w:r w:rsidRPr="002D4852">
              <w:rPr>
                <w:rFonts w:ascii="Arial" w:hAnsi="Arial" w:cs="Arial"/>
                <w:b/>
                <w:color w:val="000000"/>
                <w:sz w:val="22"/>
                <w:szCs w:val="22"/>
                <w:lang w:val="en-GB"/>
              </w:rPr>
              <w:t>Specific Provisions</w:t>
            </w:r>
          </w:p>
        </w:tc>
      </w:tr>
      <w:tr w:rsidR="006772C9" w:rsidRPr="002D4852" w14:paraId="7E4F1286" w14:textId="77777777" w:rsidTr="00C83120">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736BAD21" w14:textId="77777777" w:rsidR="006772C9" w:rsidRPr="002D4852" w:rsidRDefault="00DF449A" w:rsidP="00893CCA">
            <w:pPr>
              <w:suppressAutoHyphens/>
              <w:spacing w:before="60" w:after="60"/>
              <w:jc w:val="left"/>
              <w:rPr>
                <w:rFonts w:ascii="Arial" w:hAnsi="Arial" w:cs="Arial"/>
                <w:b/>
                <w:bCs/>
                <w:color w:val="000000"/>
                <w:sz w:val="22"/>
                <w:szCs w:val="22"/>
                <w:lang w:val="en-GB"/>
              </w:rPr>
            </w:pPr>
            <w:r w:rsidRPr="002D4852">
              <w:rPr>
                <w:rFonts w:ascii="Arial" w:hAnsi="Arial" w:cs="Arial"/>
                <w:b/>
                <w:sz w:val="22"/>
                <w:szCs w:val="22"/>
                <w:lang w:val="en-GB"/>
              </w:rPr>
              <w:t>Contract</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04DDBAA3" w14:textId="77777777" w:rsidR="006772C9" w:rsidRPr="002D4852" w:rsidRDefault="00DF449A" w:rsidP="00893CCA">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1.1.1</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494DA534" w14:textId="77777777" w:rsidR="00DF449A" w:rsidRPr="002D4852" w:rsidRDefault="00DF449A" w:rsidP="00DF449A">
            <w:pPr>
              <w:pStyle w:val="ClauseSubPara"/>
              <w:tabs>
                <w:tab w:val="left" w:pos="120"/>
              </w:tabs>
              <w:ind w:left="119"/>
              <w:rPr>
                <w:rFonts w:ascii="Arial" w:hAnsi="Arial" w:cs="Arial"/>
                <w:i/>
              </w:rPr>
            </w:pPr>
            <w:r w:rsidRPr="002D4852">
              <w:rPr>
                <w:rFonts w:ascii="Arial" w:hAnsi="Arial" w:cs="Arial"/>
                <w:i/>
              </w:rPr>
              <w:t>Add under 1.1.1.1 "Contract" the sentence:</w:t>
            </w:r>
          </w:p>
          <w:p w14:paraId="42C79940" w14:textId="77777777" w:rsidR="006772C9" w:rsidRPr="002D4852" w:rsidRDefault="00DF449A" w:rsidP="001E32FA">
            <w:pPr>
              <w:pStyle w:val="ClauseSubPara"/>
              <w:tabs>
                <w:tab w:val="left" w:pos="120"/>
              </w:tabs>
              <w:spacing w:after="90"/>
              <w:ind w:left="120"/>
              <w:rPr>
                <w:rFonts w:ascii="Arial" w:hAnsi="Arial" w:cs="Arial"/>
              </w:rPr>
            </w:pPr>
            <w:r w:rsidRPr="002D4852">
              <w:rPr>
                <w:rFonts w:ascii="Arial" w:hAnsi="Arial" w:cs="Arial"/>
              </w:rPr>
              <w:t>"The Contract requires the non-objection by the Bank for becoming eligible for any disbursement under the Bank's loan."</w:t>
            </w:r>
          </w:p>
        </w:tc>
      </w:tr>
      <w:tr w:rsidR="008F5A14" w:rsidRPr="002D4852" w14:paraId="27CB362A" w14:textId="77777777" w:rsidTr="00C83120">
        <w:tc>
          <w:tcPr>
            <w:tcW w:w="2104" w:type="dxa"/>
            <w:tcBorders>
              <w:top w:val="single" w:sz="2" w:space="0" w:color="auto"/>
              <w:left w:val="single" w:sz="2" w:space="0" w:color="auto"/>
              <w:bottom w:val="single" w:sz="2" w:space="0" w:color="auto"/>
              <w:right w:val="single" w:sz="2" w:space="0" w:color="auto"/>
            </w:tcBorders>
          </w:tcPr>
          <w:p w14:paraId="7FF6E786" w14:textId="77777777" w:rsidR="008F5A14" w:rsidRPr="002D4852" w:rsidRDefault="008F5A14" w:rsidP="00893CCA">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Defects Notification Period</w:t>
            </w:r>
          </w:p>
        </w:tc>
        <w:tc>
          <w:tcPr>
            <w:tcW w:w="1275" w:type="dxa"/>
            <w:tcBorders>
              <w:top w:val="single" w:sz="2" w:space="0" w:color="auto"/>
              <w:left w:val="single" w:sz="2" w:space="0" w:color="auto"/>
              <w:bottom w:val="single" w:sz="2" w:space="0" w:color="auto"/>
              <w:right w:val="single" w:sz="2" w:space="0" w:color="auto"/>
            </w:tcBorders>
          </w:tcPr>
          <w:p w14:paraId="3E1D0354" w14:textId="77777777" w:rsidR="008F5A14" w:rsidRPr="002D4852" w:rsidRDefault="008F5A14" w:rsidP="00893CCA">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1.1.3.7</w:t>
            </w:r>
          </w:p>
        </w:tc>
        <w:tc>
          <w:tcPr>
            <w:tcW w:w="5387" w:type="dxa"/>
            <w:tcBorders>
              <w:top w:val="single" w:sz="2" w:space="0" w:color="auto"/>
              <w:left w:val="single" w:sz="2" w:space="0" w:color="auto"/>
              <w:bottom w:val="single" w:sz="2" w:space="0" w:color="auto"/>
              <w:right w:val="single" w:sz="2" w:space="0" w:color="auto"/>
            </w:tcBorders>
          </w:tcPr>
          <w:p w14:paraId="7A158CE5" w14:textId="77777777" w:rsidR="008F5A14" w:rsidRPr="002D4852" w:rsidRDefault="008F5A14" w:rsidP="00893CCA">
            <w:pPr>
              <w:tabs>
                <w:tab w:val="center" w:pos="2041"/>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Add, at the end of the Sub-Clause “or taken over under Sub-Clause 10.2 [Taking Over of Parts of the Works]”</w:t>
            </w:r>
          </w:p>
        </w:tc>
      </w:tr>
      <w:tr w:rsidR="00A8145B" w:rsidRPr="002D4852" w14:paraId="490C6879" w14:textId="77777777" w:rsidTr="00C83120">
        <w:tc>
          <w:tcPr>
            <w:tcW w:w="2104" w:type="dxa"/>
            <w:tcBorders>
              <w:top w:val="single" w:sz="2" w:space="0" w:color="auto"/>
              <w:left w:val="single" w:sz="2" w:space="0" w:color="auto"/>
              <w:bottom w:val="single" w:sz="2" w:space="0" w:color="auto"/>
              <w:right w:val="single" w:sz="2" w:space="0" w:color="auto"/>
            </w:tcBorders>
          </w:tcPr>
          <w:p w14:paraId="0EFF93FD" w14:textId="77777777" w:rsidR="00A8145B" w:rsidRPr="002D4852" w:rsidRDefault="00A8145B" w:rsidP="00A8145B">
            <w:pPr>
              <w:suppressAutoHyphens/>
              <w:spacing w:before="60" w:after="60"/>
              <w:jc w:val="left"/>
              <w:rPr>
                <w:rFonts w:ascii="Arial" w:hAnsi="Arial" w:cs="Arial"/>
                <w:b/>
                <w:bCs/>
                <w:color w:val="000000"/>
                <w:sz w:val="22"/>
                <w:szCs w:val="22"/>
                <w:lang w:val="en-GB"/>
              </w:rPr>
            </w:pPr>
            <w:r w:rsidRPr="002D4852">
              <w:rPr>
                <w:rFonts w:ascii="Arial" w:hAnsi="Arial" w:cs="Arial"/>
                <w:b/>
                <w:color w:val="000000"/>
                <w:sz w:val="22"/>
                <w:szCs w:val="22"/>
                <w:lang w:val="en-GB"/>
              </w:rPr>
              <w:t>Exceptionally Adverse Climatic Conditions</w:t>
            </w:r>
          </w:p>
        </w:tc>
        <w:tc>
          <w:tcPr>
            <w:tcW w:w="1275" w:type="dxa"/>
            <w:tcBorders>
              <w:top w:val="single" w:sz="2" w:space="0" w:color="auto"/>
              <w:left w:val="single" w:sz="2" w:space="0" w:color="auto"/>
              <w:bottom w:val="single" w:sz="2" w:space="0" w:color="auto"/>
              <w:right w:val="single" w:sz="2" w:space="0" w:color="auto"/>
            </w:tcBorders>
          </w:tcPr>
          <w:p w14:paraId="7DDCFBD7" w14:textId="098B5F31" w:rsidR="00A8145B" w:rsidRPr="002D4852" w:rsidRDefault="00A8145B" w:rsidP="00CB4BDE">
            <w:pPr>
              <w:suppressAutoHyphens/>
              <w:spacing w:before="60" w:after="60"/>
              <w:ind w:right="181"/>
              <w:rPr>
                <w:rFonts w:ascii="Arial" w:hAnsi="Arial" w:cs="Arial"/>
                <w:color w:val="000000"/>
                <w:sz w:val="22"/>
                <w:szCs w:val="22"/>
                <w:lang w:val="en-GB"/>
              </w:rPr>
            </w:pPr>
            <w:r w:rsidRPr="002D4852">
              <w:rPr>
                <w:rFonts w:ascii="Arial" w:hAnsi="Arial" w:cs="Arial"/>
                <w:color w:val="000000"/>
                <w:sz w:val="22"/>
                <w:szCs w:val="22"/>
                <w:lang w:val="en-GB"/>
              </w:rPr>
              <w:t>1.1.6.1</w:t>
            </w:r>
            <w:r w:rsidR="00AB10C4">
              <w:rPr>
                <w:rFonts w:ascii="Arial" w:hAnsi="Arial" w:cs="Arial"/>
                <w:color w:val="000000"/>
                <w:sz w:val="22"/>
                <w:szCs w:val="22"/>
                <w:lang w:val="en-GB"/>
              </w:rPr>
              <w:t>1</w:t>
            </w:r>
          </w:p>
        </w:tc>
        <w:tc>
          <w:tcPr>
            <w:tcW w:w="5387" w:type="dxa"/>
            <w:tcBorders>
              <w:top w:val="single" w:sz="2" w:space="0" w:color="auto"/>
              <w:left w:val="single" w:sz="2" w:space="0" w:color="auto"/>
              <w:bottom w:val="single" w:sz="2" w:space="0" w:color="auto"/>
              <w:right w:val="single" w:sz="2" w:space="0" w:color="auto"/>
            </w:tcBorders>
          </w:tcPr>
          <w:p w14:paraId="21B66A62" w14:textId="77777777" w:rsidR="00A8145B" w:rsidRPr="002D4852" w:rsidRDefault="00A8145B" w:rsidP="00A8145B">
            <w:pPr>
              <w:rPr>
                <w:rFonts w:ascii="Arial" w:hAnsi="Arial" w:cs="Arial"/>
                <w:i/>
                <w:color w:val="000000"/>
                <w:sz w:val="22"/>
                <w:szCs w:val="22"/>
                <w:lang w:val="en-GB"/>
              </w:rPr>
            </w:pPr>
            <w:r w:rsidRPr="002D4852">
              <w:rPr>
                <w:rFonts w:ascii="Arial" w:hAnsi="Arial" w:cs="Arial"/>
                <w:i/>
                <w:color w:val="000000"/>
                <w:sz w:val="22"/>
                <w:szCs w:val="22"/>
                <w:lang w:val="en-GB"/>
              </w:rPr>
              <w:t>Additional Sub-Clause</w:t>
            </w:r>
          </w:p>
          <w:p w14:paraId="6E1BEE11" w14:textId="77777777" w:rsidR="00A8145B" w:rsidRPr="002D4852" w:rsidRDefault="00A8145B" w:rsidP="00A8145B">
            <w:pPr>
              <w:pStyle w:val="FIDICClauseSubSubPara"/>
              <w:spacing w:before="0" w:after="0" w:line="240" w:lineRule="auto"/>
              <w:jc w:val="both"/>
              <w:rPr>
                <w:i/>
                <w:color w:val="000000"/>
                <w:spacing w:val="0"/>
                <w:sz w:val="22"/>
                <w:szCs w:val="22"/>
                <w:lang w:val="en-GB"/>
              </w:rPr>
            </w:pPr>
            <w:r w:rsidRPr="002D4852">
              <w:rPr>
                <w:color w:val="000000"/>
                <w:spacing w:val="0"/>
                <w:sz w:val="22"/>
                <w:szCs w:val="22"/>
                <w:lang w:val="en-GB"/>
              </w:rPr>
              <w:t xml:space="preserve">“Exceptionally Adverse Climatic Conditions” means: </w:t>
            </w:r>
            <w:r w:rsidRPr="002D4852">
              <w:rPr>
                <w:i/>
                <w:color w:val="000000"/>
                <w:spacing w:val="0"/>
                <w:sz w:val="22"/>
                <w:szCs w:val="22"/>
                <w:lang w:val="en-GB"/>
              </w:rPr>
              <w:t>[to be completed]</w:t>
            </w:r>
          </w:p>
          <w:p w14:paraId="4088F26B" w14:textId="77777777" w:rsidR="00A8145B" w:rsidRPr="002D4852" w:rsidRDefault="00A8145B" w:rsidP="00A8145B">
            <w:pPr>
              <w:pStyle w:val="FIDICClauseSubSubPara"/>
              <w:spacing w:before="0" w:after="0" w:line="240" w:lineRule="auto"/>
              <w:jc w:val="both"/>
              <w:rPr>
                <w:i/>
                <w:color w:val="000000"/>
                <w:spacing w:val="0"/>
                <w:sz w:val="22"/>
                <w:szCs w:val="22"/>
                <w:lang w:val="en-GB"/>
              </w:rPr>
            </w:pPr>
          </w:p>
          <w:p w14:paraId="60C8D09B" w14:textId="77777777" w:rsidR="00A8145B" w:rsidRPr="002D4852" w:rsidRDefault="00A8145B" w:rsidP="00A8145B">
            <w:pPr>
              <w:pStyle w:val="FIDICClauseSubSubPara"/>
              <w:spacing w:before="0" w:after="0" w:line="240" w:lineRule="auto"/>
              <w:ind w:firstLine="34"/>
              <w:jc w:val="both"/>
              <w:rPr>
                <w:i/>
                <w:color w:val="000000"/>
                <w:spacing w:val="0"/>
                <w:sz w:val="22"/>
                <w:szCs w:val="22"/>
                <w:lang w:val="en-GB" w:eastAsia="fr-FR"/>
              </w:rPr>
            </w:pPr>
            <w:r w:rsidRPr="002D4852">
              <w:rPr>
                <w:i/>
                <w:color w:val="000000"/>
                <w:spacing w:val="0"/>
                <w:sz w:val="22"/>
                <w:szCs w:val="22"/>
                <w:lang w:val="en-GB" w:eastAsia="fr-FR"/>
              </w:rPr>
              <w:t xml:space="preserve">[The exceptionally adverse climatic conditions referred to under Sub-Clause 8.4 item c) must be defined for each and every Site. </w:t>
            </w:r>
          </w:p>
          <w:p w14:paraId="12F7AD11" w14:textId="77777777" w:rsidR="00A8145B" w:rsidRPr="002D4852" w:rsidRDefault="00A8145B" w:rsidP="00A8145B">
            <w:pPr>
              <w:autoSpaceDE w:val="0"/>
              <w:autoSpaceDN w:val="0"/>
              <w:adjustRightInd w:val="0"/>
              <w:rPr>
                <w:rFonts w:ascii="Arial" w:hAnsi="Arial" w:cs="Arial"/>
                <w:i/>
                <w:color w:val="000000"/>
                <w:sz w:val="22"/>
                <w:szCs w:val="22"/>
                <w:lang w:val="en-GB" w:eastAsia="fr-FR"/>
              </w:rPr>
            </w:pPr>
            <w:r w:rsidRPr="002D4852">
              <w:rPr>
                <w:rFonts w:ascii="Arial" w:hAnsi="Arial" w:cs="Arial"/>
                <w:i/>
                <w:color w:val="000000"/>
                <w:sz w:val="22"/>
                <w:szCs w:val="22"/>
                <w:lang w:val="en-GB" w:eastAsia="fr-FR"/>
              </w:rPr>
              <w:t>In order to establish whether such climatic conditions occurred, it may be appropriate to compare the adverse climatic conditions with the frequency with which events of similar adversity have previously occurred at or near the Site. An exceptional degree of adversity might, for example, be regarded as one which has a probability of occurrence of four or five times the Time for Completion of the Works (for example, once every eight to ten years for a two-year contract).</w:t>
            </w:r>
          </w:p>
          <w:p w14:paraId="42B72816" w14:textId="77777777" w:rsidR="00A8145B" w:rsidRPr="002D4852" w:rsidRDefault="00A8145B" w:rsidP="00A8145B">
            <w:pPr>
              <w:autoSpaceDE w:val="0"/>
              <w:autoSpaceDN w:val="0"/>
              <w:adjustRightInd w:val="0"/>
              <w:rPr>
                <w:rFonts w:ascii="Arial" w:hAnsi="Arial" w:cs="Arial"/>
                <w:i/>
                <w:color w:val="000000"/>
                <w:sz w:val="22"/>
                <w:szCs w:val="22"/>
                <w:lang w:val="en-GB" w:eastAsia="fr-FR"/>
              </w:rPr>
            </w:pPr>
            <w:r w:rsidRPr="002D4852">
              <w:rPr>
                <w:rFonts w:ascii="Arial" w:hAnsi="Arial" w:cs="Arial"/>
                <w:i/>
                <w:color w:val="000000"/>
                <w:sz w:val="22"/>
                <w:szCs w:val="22"/>
                <w:lang w:val="en-GB" w:eastAsia="fr-FR"/>
              </w:rPr>
              <w:t xml:space="preserve">Users must then insert climatic conditions considered as adverse on the Site, such as intensity and duration of rainfall, wind speed, temperature, etc. as appropriate.] </w:t>
            </w:r>
          </w:p>
          <w:p w14:paraId="0789B5B4" w14:textId="77777777" w:rsidR="00A8145B" w:rsidRPr="002D4852" w:rsidRDefault="00A8145B" w:rsidP="00A8145B">
            <w:pPr>
              <w:autoSpaceDE w:val="0"/>
              <w:autoSpaceDN w:val="0"/>
              <w:adjustRightInd w:val="0"/>
              <w:rPr>
                <w:rFonts w:ascii="Arial" w:hAnsi="Arial" w:cs="Arial"/>
                <w:i/>
                <w:color w:val="000000"/>
                <w:sz w:val="22"/>
                <w:szCs w:val="22"/>
                <w:lang w:val="en-GB" w:eastAsia="fr-FR"/>
              </w:rPr>
            </w:pPr>
          </w:p>
        </w:tc>
      </w:tr>
      <w:tr w:rsidR="008F5A14" w:rsidRPr="002D4852" w14:paraId="1C73CAF1" w14:textId="77777777" w:rsidTr="00C83120">
        <w:tc>
          <w:tcPr>
            <w:tcW w:w="2104" w:type="dxa"/>
            <w:tcBorders>
              <w:top w:val="single" w:sz="2" w:space="0" w:color="auto"/>
              <w:left w:val="single" w:sz="2" w:space="0" w:color="auto"/>
              <w:bottom w:val="single" w:sz="2" w:space="0" w:color="auto"/>
              <w:right w:val="single" w:sz="2" w:space="0" w:color="auto"/>
            </w:tcBorders>
            <w:shd w:val="clear" w:color="auto" w:fill="auto"/>
          </w:tcPr>
          <w:p w14:paraId="7C10B8A1" w14:textId="77777777" w:rsidR="008F5A14" w:rsidRPr="002D4852" w:rsidRDefault="008F5A14" w:rsidP="00893CCA">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Communications</w:t>
            </w:r>
          </w:p>
        </w:tc>
        <w:tc>
          <w:tcPr>
            <w:tcW w:w="1275" w:type="dxa"/>
            <w:tcBorders>
              <w:top w:val="single" w:sz="2" w:space="0" w:color="auto"/>
              <w:left w:val="single" w:sz="2" w:space="0" w:color="auto"/>
              <w:bottom w:val="single" w:sz="2" w:space="0" w:color="auto"/>
              <w:right w:val="single" w:sz="2" w:space="0" w:color="auto"/>
            </w:tcBorders>
          </w:tcPr>
          <w:p w14:paraId="2887EE0D" w14:textId="77777777" w:rsidR="008F5A14" w:rsidRPr="002D4852" w:rsidRDefault="008F5A14" w:rsidP="00893CCA">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1.3</w:t>
            </w:r>
          </w:p>
        </w:tc>
        <w:tc>
          <w:tcPr>
            <w:tcW w:w="5387" w:type="dxa"/>
            <w:tcBorders>
              <w:top w:val="single" w:sz="2" w:space="0" w:color="auto"/>
              <w:left w:val="single" w:sz="2" w:space="0" w:color="auto"/>
              <w:bottom w:val="single" w:sz="2" w:space="0" w:color="auto"/>
              <w:right w:val="single" w:sz="2" w:space="0" w:color="auto"/>
            </w:tcBorders>
          </w:tcPr>
          <w:p w14:paraId="01C4426A" w14:textId="77777777" w:rsidR="008F5A14" w:rsidRPr="002D4852" w:rsidRDefault="008F5A14" w:rsidP="00893CCA">
            <w:pPr>
              <w:tabs>
                <w:tab w:val="left" w:pos="5283"/>
              </w:tabs>
              <w:suppressAutoHyphens/>
              <w:spacing w:before="60" w:after="60"/>
              <w:ind w:right="-13"/>
              <w:rPr>
                <w:rFonts w:ascii="Arial" w:hAnsi="Arial" w:cs="Arial"/>
                <w:i/>
                <w:color w:val="000000"/>
                <w:sz w:val="22"/>
                <w:szCs w:val="22"/>
                <w:lang w:val="en-GB"/>
              </w:rPr>
            </w:pPr>
            <w:r w:rsidRPr="002D4852">
              <w:rPr>
                <w:rFonts w:ascii="Arial" w:hAnsi="Arial" w:cs="Arial"/>
                <w:i/>
                <w:color w:val="000000"/>
                <w:sz w:val="22"/>
                <w:szCs w:val="22"/>
                <w:lang w:val="en-GB"/>
              </w:rPr>
              <w:t>Add the following at the end of item (a), after “Contract Data” and before “;”:</w:t>
            </w:r>
          </w:p>
          <w:p w14:paraId="18875FD2" w14:textId="2B6AC7E5" w:rsidR="008F5A14" w:rsidRPr="002D4852" w:rsidRDefault="008F5A14" w:rsidP="00AB10C4">
            <w:pPr>
              <w:tabs>
                <w:tab w:val="left" w:pos="5283"/>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“In case of electronic transmission, these communications shall be in the form of an un-editable record attached to an electronic mail, such as a PDF document for instance, and any other communication transmitted in a different manner, such as the email body text, shall not be construed as communication under the Contract”.</w:t>
            </w:r>
          </w:p>
        </w:tc>
      </w:tr>
      <w:tr w:rsidR="003D20B4" w:rsidRPr="002D4852" w14:paraId="6EF8D066" w14:textId="77777777" w:rsidTr="00C83120">
        <w:tc>
          <w:tcPr>
            <w:tcW w:w="2104" w:type="dxa"/>
            <w:tcBorders>
              <w:top w:val="single" w:sz="2" w:space="0" w:color="auto"/>
              <w:left w:val="single" w:sz="2" w:space="0" w:color="auto"/>
              <w:bottom w:val="single" w:sz="2" w:space="0" w:color="auto"/>
              <w:right w:val="single" w:sz="2" w:space="0" w:color="auto"/>
            </w:tcBorders>
          </w:tcPr>
          <w:p w14:paraId="58232F89"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Inspections and Audit by KfW</w:t>
            </w:r>
          </w:p>
        </w:tc>
        <w:tc>
          <w:tcPr>
            <w:tcW w:w="1275" w:type="dxa"/>
            <w:tcBorders>
              <w:top w:val="single" w:sz="2" w:space="0" w:color="auto"/>
              <w:left w:val="single" w:sz="2" w:space="0" w:color="auto"/>
              <w:bottom w:val="single" w:sz="2" w:space="0" w:color="auto"/>
              <w:right w:val="single" w:sz="2" w:space="0" w:color="auto"/>
            </w:tcBorders>
          </w:tcPr>
          <w:p w14:paraId="58E37821"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1.15</w:t>
            </w:r>
          </w:p>
        </w:tc>
        <w:tc>
          <w:tcPr>
            <w:tcW w:w="5387" w:type="dxa"/>
            <w:tcBorders>
              <w:top w:val="single" w:sz="2" w:space="0" w:color="auto"/>
              <w:left w:val="single" w:sz="2" w:space="0" w:color="auto"/>
              <w:bottom w:val="single" w:sz="2" w:space="0" w:color="auto"/>
              <w:right w:val="single" w:sz="2" w:space="0" w:color="auto"/>
            </w:tcBorders>
          </w:tcPr>
          <w:p w14:paraId="29847044" w14:textId="77777777" w:rsidR="003D20B4" w:rsidRPr="002D4852" w:rsidRDefault="003D20B4" w:rsidP="003D20B4">
            <w:pPr>
              <w:tabs>
                <w:tab w:val="left" w:pos="5277"/>
              </w:tabs>
              <w:suppressAutoHyphens/>
              <w:spacing w:before="60" w:after="60"/>
              <w:ind w:right="-13"/>
              <w:rPr>
                <w:rFonts w:ascii="Arial" w:hAnsi="Arial" w:cs="Arial"/>
                <w:i/>
                <w:color w:val="000000"/>
                <w:sz w:val="22"/>
                <w:szCs w:val="22"/>
                <w:lang w:val="en-GB"/>
              </w:rPr>
            </w:pPr>
            <w:r w:rsidRPr="002D4852">
              <w:rPr>
                <w:rFonts w:ascii="Arial" w:hAnsi="Arial" w:cs="Arial"/>
                <w:i/>
                <w:color w:val="000000"/>
                <w:sz w:val="22"/>
                <w:szCs w:val="22"/>
                <w:lang w:val="en-GB"/>
              </w:rPr>
              <w:t>This Sub-Clause is deleted in its entirety and replaced by:</w:t>
            </w:r>
          </w:p>
          <w:p w14:paraId="58D3B838" w14:textId="77777777" w:rsidR="003D20B4" w:rsidRPr="002D4852" w:rsidRDefault="003D20B4" w:rsidP="003D20B4">
            <w:pPr>
              <w:tabs>
                <w:tab w:val="left" w:pos="5277"/>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permit, and shall cause its agents (whether declared or not), sub-contractors, sub-consultants, service providers, or suppliers and any personnel thereof, to permit, KfW and/or persons appointed by the KfW to inspect the Site and all accounts and records relating to the performance of the Contract and the submission of the Bid, and to have such accounts and records audited by auditors appointed by KfW if requested by KfW. </w:t>
            </w:r>
          </w:p>
          <w:p w14:paraId="4D4F1C2D" w14:textId="36D9FA63" w:rsidR="003D20B4" w:rsidRPr="002D4852" w:rsidRDefault="003D20B4" w:rsidP="003D20B4">
            <w:pPr>
              <w:tabs>
                <w:tab w:val="left" w:pos="5277"/>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 xml:space="preserve">The Contractor’s attention is drawn to Sub-Clause 15.6 [Corrupt or Fraudulent Practices] which provides, inter alia, that acts intended to materially impede the exercise of </w:t>
            </w:r>
            <w:r w:rsidR="00BC0AAF">
              <w:rPr>
                <w:rFonts w:ascii="Arial" w:hAnsi="Arial" w:cs="Arial"/>
                <w:color w:val="000000"/>
                <w:sz w:val="22"/>
                <w:szCs w:val="22"/>
                <w:lang w:val="en-GB"/>
              </w:rPr>
              <w:t>K</w:t>
            </w:r>
            <w:r w:rsidRPr="002D4852">
              <w:rPr>
                <w:rFonts w:ascii="Arial" w:hAnsi="Arial" w:cs="Arial"/>
                <w:color w:val="000000"/>
                <w:sz w:val="22"/>
                <w:szCs w:val="22"/>
                <w:lang w:val="en-GB"/>
              </w:rPr>
              <w:t>fW’s inspection and audit rights provided for under Sub-Clause 1.15 constitute a prohibited practice subject to contract termination.”</w:t>
            </w:r>
          </w:p>
        </w:tc>
      </w:tr>
      <w:tr w:rsidR="00AA0335" w:rsidRPr="002D4852" w14:paraId="15E82D91" w14:textId="77777777" w:rsidTr="00C83120">
        <w:tc>
          <w:tcPr>
            <w:tcW w:w="2104" w:type="dxa"/>
            <w:tcBorders>
              <w:top w:val="single" w:sz="2" w:space="0" w:color="auto"/>
              <w:left w:val="single" w:sz="2" w:space="0" w:color="auto"/>
              <w:bottom w:val="single" w:sz="2" w:space="0" w:color="auto"/>
              <w:right w:val="single" w:sz="2" w:space="0" w:color="auto"/>
            </w:tcBorders>
          </w:tcPr>
          <w:p w14:paraId="575C9957" w14:textId="7DA6C911" w:rsidR="00AA0335" w:rsidRPr="002D4852" w:rsidRDefault="00AA0335" w:rsidP="003D20B4">
            <w:pPr>
              <w:suppressAutoHyphens/>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The Employer’s Claims</w:t>
            </w:r>
          </w:p>
        </w:tc>
        <w:tc>
          <w:tcPr>
            <w:tcW w:w="1275" w:type="dxa"/>
            <w:tcBorders>
              <w:top w:val="single" w:sz="2" w:space="0" w:color="auto"/>
              <w:left w:val="single" w:sz="2" w:space="0" w:color="auto"/>
              <w:bottom w:val="single" w:sz="2" w:space="0" w:color="auto"/>
              <w:right w:val="single" w:sz="2" w:space="0" w:color="auto"/>
            </w:tcBorders>
          </w:tcPr>
          <w:p w14:paraId="16738975" w14:textId="7AE0FF2E" w:rsidR="00AA0335" w:rsidRPr="002D4852" w:rsidRDefault="00AA0335" w:rsidP="003D20B4">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2.5</w:t>
            </w:r>
          </w:p>
        </w:tc>
        <w:tc>
          <w:tcPr>
            <w:tcW w:w="5387" w:type="dxa"/>
            <w:tcBorders>
              <w:top w:val="single" w:sz="2" w:space="0" w:color="auto"/>
              <w:left w:val="single" w:sz="2" w:space="0" w:color="auto"/>
              <w:bottom w:val="single" w:sz="2" w:space="0" w:color="auto"/>
              <w:right w:val="single" w:sz="2" w:space="0" w:color="auto"/>
            </w:tcBorders>
          </w:tcPr>
          <w:p w14:paraId="59CFF4A7" w14:textId="77777777" w:rsidR="00AA0335" w:rsidRPr="00615F66" w:rsidRDefault="00AA0335" w:rsidP="00AA0335">
            <w:pPr>
              <w:rPr>
                <w:rFonts w:ascii="Arial" w:hAnsi="Arial" w:cs="Arial"/>
                <w:color w:val="000000"/>
                <w:sz w:val="22"/>
                <w:szCs w:val="22"/>
                <w:lang w:val="en-GB"/>
              </w:rPr>
            </w:pPr>
            <w:r w:rsidRPr="00615F66">
              <w:rPr>
                <w:rFonts w:ascii="Arial" w:hAnsi="Arial" w:cs="Arial"/>
                <w:i/>
                <w:color w:val="000000"/>
                <w:sz w:val="22"/>
                <w:szCs w:val="22"/>
                <w:lang w:val="en-GB"/>
              </w:rPr>
              <w:t>In the first line of the second paragraph delete the words:</w:t>
            </w:r>
            <w:r w:rsidRPr="00615F66">
              <w:rPr>
                <w:rFonts w:ascii="Arial" w:hAnsi="Arial" w:cs="Arial"/>
                <w:color w:val="000000"/>
                <w:sz w:val="22"/>
                <w:szCs w:val="22"/>
                <w:lang w:val="en-GB"/>
              </w:rPr>
              <w:t xml:space="preserve"> "28 days" </w:t>
            </w:r>
            <w:r w:rsidRPr="00615F66">
              <w:rPr>
                <w:rFonts w:ascii="Arial" w:hAnsi="Arial" w:cs="Arial"/>
                <w:i/>
                <w:color w:val="000000"/>
                <w:sz w:val="22"/>
                <w:szCs w:val="22"/>
                <w:lang w:val="en-GB"/>
              </w:rPr>
              <w:t>and replace with the words</w:t>
            </w:r>
            <w:r w:rsidRPr="00615F66">
              <w:rPr>
                <w:rFonts w:ascii="Arial" w:hAnsi="Arial" w:cs="Arial"/>
                <w:color w:val="000000"/>
                <w:sz w:val="22"/>
                <w:szCs w:val="22"/>
                <w:lang w:val="en-GB"/>
              </w:rPr>
              <w:t xml:space="preserve"> "42 days".</w:t>
            </w:r>
          </w:p>
          <w:p w14:paraId="696D01BA" w14:textId="77777777" w:rsidR="00AA0335" w:rsidRPr="002D4852" w:rsidRDefault="00AA0335" w:rsidP="003D20B4">
            <w:pPr>
              <w:tabs>
                <w:tab w:val="left" w:pos="5400"/>
              </w:tabs>
              <w:suppressAutoHyphens/>
              <w:spacing w:before="60" w:after="60"/>
              <w:ind w:right="72"/>
              <w:rPr>
                <w:rFonts w:ascii="Arial" w:hAnsi="Arial" w:cs="Arial"/>
                <w:color w:val="000000"/>
                <w:sz w:val="22"/>
                <w:szCs w:val="22"/>
                <w:lang w:val="en-GB"/>
              </w:rPr>
            </w:pPr>
          </w:p>
        </w:tc>
      </w:tr>
      <w:tr w:rsidR="003D20B4" w:rsidRPr="002D4852" w14:paraId="7B36A0C2" w14:textId="77777777" w:rsidTr="00C83120">
        <w:tc>
          <w:tcPr>
            <w:tcW w:w="2104" w:type="dxa"/>
            <w:tcBorders>
              <w:top w:val="single" w:sz="2" w:space="0" w:color="auto"/>
              <w:left w:val="single" w:sz="2" w:space="0" w:color="auto"/>
              <w:bottom w:val="single" w:sz="2" w:space="0" w:color="auto"/>
              <w:right w:val="single" w:sz="2" w:space="0" w:color="auto"/>
            </w:tcBorders>
          </w:tcPr>
          <w:p w14:paraId="0345CF97"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Replacement of the Engineer</w:t>
            </w:r>
          </w:p>
        </w:tc>
        <w:tc>
          <w:tcPr>
            <w:tcW w:w="1275" w:type="dxa"/>
            <w:tcBorders>
              <w:top w:val="single" w:sz="2" w:space="0" w:color="auto"/>
              <w:left w:val="single" w:sz="2" w:space="0" w:color="auto"/>
              <w:bottom w:val="single" w:sz="2" w:space="0" w:color="auto"/>
              <w:right w:val="single" w:sz="2" w:space="0" w:color="auto"/>
            </w:tcBorders>
          </w:tcPr>
          <w:p w14:paraId="28399233"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3.4</w:t>
            </w:r>
          </w:p>
        </w:tc>
        <w:tc>
          <w:tcPr>
            <w:tcW w:w="5387" w:type="dxa"/>
            <w:tcBorders>
              <w:top w:val="single" w:sz="2" w:space="0" w:color="auto"/>
              <w:left w:val="single" w:sz="2" w:space="0" w:color="auto"/>
              <w:bottom w:val="single" w:sz="2" w:space="0" w:color="auto"/>
              <w:right w:val="single" w:sz="2" w:space="0" w:color="auto"/>
            </w:tcBorders>
          </w:tcPr>
          <w:p w14:paraId="43AA66CD" w14:textId="77777777" w:rsidR="003D20B4" w:rsidRPr="002D4852" w:rsidRDefault="003D20B4" w:rsidP="003D20B4">
            <w:pPr>
              <w:tabs>
                <w:tab w:val="left" w:pos="5400"/>
              </w:tabs>
              <w:suppressAutoHyphens/>
              <w:spacing w:before="60" w:after="60"/>
              <w:ind w:right="72"/>
              <w:rPr>
                <w:rFonts w:ascii="Arial" w:hAnsi="Arial" w:cs="Arial"/>
                <w:i/>
                <w:color w:val="000000"/>
                <w:sz w:val="22"/>
                <w:szCs w:val="22"/>
                <w:lang w:val="en-GB"/>
              </w:rPr>
            </w:pPr>
            <w:r w:rsidRPr="002D4852">
              <w:rPr>
                <w:rFonts w:ascii="Arial" w:hAnsi="Arial" w:cs="Arial"/>
                <w:color w:val="000000"/>
                <w:sz w:val="22"/>
                <w:szCs w:val="22"/>
                <w:lang w:val="en-GB"/>
              </w:rPr>
              <w:t>Not applicable</w:t>
            </w:r>
          </w:p>
        </w:tc>
      </w:tr>
      <w:tr w:rsidR="003D20B4" w:rsidRPr="002D4852" w14:paraId="490CBC6E" w14:textId="77777777" w:rsidTr="00C83120">
        <w:tc>
          <w:tcPr>
            <w:tcW w:w="2104" w:type="dxa"/>
            <w:tcBorders>
              <w:top w:val="single" w:sz="2" w:space="0" w:color="auto"/>
              <w:left w:val="single" w:sz="2" w:space="0" w:color="auto"/>
              <w:bottom w:val="single" w:sz="2" w:space="0" w:color="auto"/>
              <w:right w:val="single" w:sz="2" w:space="0" w:color="auto"/>
            </w:tcBorders>
            <w:shd w:val="clear" w:color="auto" w:fill="auto"/>
          </w:tcPr>
          <w:p w14:paraId="79C22DF5"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Contractor’s General Obligations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969F708"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4.1</w:t>
            </w:r>
          </w:p>
        </w:tc>
        <w:tc>
          <w:tcPr>
            <w:tcW w:w="5387" w:type="dxa"/>
            <w:tcBorders>
              <w:top w:val="single" w:sz="2" w:space="0" w:color="auto"/>
              <w:left w:val="single" w:sz="2" w:space="0" w:color="auto"/>
              <w:bottom w:val="single" w:sz="2" w:space="0" w:color="auto"/>
              <w:right w:val="single" w:sz="2" w:space="0" w:color="auto"/>
            </w:tcBorders>
            <w:shd w:val="clear" w:color="auto" w:fill="auto"/>
          </w:tcPr>
          <w:p w14:paraId="6136BE74" w14:textId="77777777" w:rsidR="003D20B4" w:rsidRPr="002D4852" w:rsidRDefault="003D20B4" w:rsidP="003D20B4">
            <w:pPr>
              <w:tabs>
                <w:tab w:val="left" w:pos="5400"/>
              </w:tabs>
              <w:suppressAutoHyphens/>
              <w:spacing w:before="60" w:after="60"/>
              <w:ind w:right="72"/>
              <w:rPr>
                <w:rFonts w:ascii="Arial" w:hAnsi="Arial" w:cs="Arial"/>
                <w:i/>
                <w:color w:val="000000"/>
                <w:sz w:val="22"/>
                <w:szCs w:val="22"/>
                <w:lang w:val="en-GB"/>
              </w:rPr>
            </w:pPr>
            <w:r w:rsidRPr="002D4852">
              <w:rPr>
                <w:rFonts w:ascii="Arial" w:hAnsi="Arial" w:cs="Arial"/>
                <w:i/>
                <w:color w:val="000000"/>
                <w:sz w:val="22"/>
                <w:szCs w:val="22"/>
                <w:lang w:val="en-GB"/>
              </w:rPr>
              <w:t>Insert the following at the end of the 2nd paragraph:</w:t>
            </w:r>
          </w:p>
          <w:p w14:paraId="11E2E8E1" w14:textId="0C8A5D1B" w:rsidR="003D20B4" w:rsidRPr="002D4852" w:rsidRDefault="003D20B4" w:rsidP="00BC0AAF">
            <w:pPr>
              <w:tabs>
                <w:tab w:val="left" w:pos="5400"/>
              </w:tabs>
              <w:suppressAutoHyphens/>
              <w:spacing w:before="60" w:after="60"/>
              <w:ind w:right="72"/>
              <w:rPr>
                <w:rFonts w:ascii="Arial" w:hAnsi="Arial" w:cs="Arial"/>
                <w:color w:val="000000"/>
                <w:sz w:val="22"/>
                <w:szCs w:val="22"/>
                <w:lang w:val="en-GB"/>
              </w:rPr>
            </w:pPr>
            <w:r w:rsidRPr="002D4852">
              <w:rPr>
                <w:rFonts w:ascii="Arial" w:hAnsi="Arial" w:cs="Arial"/>
                <w:color w:val="000000"/>
                <w:sz w:val="22"/>
                <w:szCs w:val="22"/>
                <w:lang w:val="en-GB"/>
              </w:rPr>
              <w:t xml:space="preserve">“Goods and services from countries under embargo from </w:t>
            </w:r>
            <w:r w:rsidR="00BC0AAF">
              <w:rPr>
                <w:rFonts w:ascii="Arial" w:hAnsi="Arial" w:cs="Arial"/>
                <w:color w:val="000000"/>
                <w:sz w:val="22"/>
                <w:szCs w:val="22"/>
                <w:lang w:val="en-GB"/>
              </w:rPr>
              <w:t>Germany</w:t>
            </w:r>
            <w:r w:rsidRPr="002D4852">
              <w:rPr>
                <w:rFonts w:ascii="Arial" w:hAnsi="Arial" w:cs="Arial"/>
                <w:color w:val="000000"/>
                <w:sz w:val="22"/>
                <w:szCs w:val="22"/>
                <w:lang w:val="en-GB"/>
              </w:rPr>
              <w:t xml:space="preserve"> the European Union or the United Nations are not eligible and shall not be used by the Contractor.”</w:t>
            </w:r>
          </w:p>
        </w:tc>
      </w:tr>
      <w:tr w:rsidR="003D20B4" w:rsidRPr="002D4852" w14:paraId="1F739674" w14:textId="77777777" w:rsidTr="00C83120">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79F2BD01"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sz w:val="22"/>
                <w:szCs w:val="22"/>
                <w:lang w:val="en-GB"/>
              </w:rPr>
              <w:t>Performance Security</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7049C526"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4.2</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591D3153" w14:textId="77777777" w:rsidR="003D20B4" w:rsidRPr="002D4852" w:rsidRDefault="003D20B4" w:rsidP="003D20B4">
            <w:pPr>
              <w:pStyle w:val="ClauseSubPara"/>
              <w:tabs>
                <w:tab w:val="left" w:pos="120"/>
              </w:tabs>
              <w:ind w:left="119"/>
              <w:rPr>
                <w:rFonts w:ascii="Arial" w:hAnsi="Arial" w:cs="Arial"/>
                <w:i/>
              </w:rPr>
            </w:pPr>
            <w:r w:rsidRPr="002D4852">
              <w:rPr>
                <w:rFonts w:ascii="Arial" w:hAnsi="Arial" w:cs="Arial"/>
                <w:i/>
              </w:rPr>
              <w:t>Delete last sentence of second paragraph and replace by the sentence:</w:t>
            </w:r>
          </w:p>
          <w:p w14:paraId="26AB94AE" w14:textId="28FC61EE" w:rsidR="00556FB3" w:rsidRPr="002D4852" w:rsidRDefault="003D20B4" w:rsidP="00690F06">
            <w:pPr>
              <w:pStyle w:val="ClauseSubPara"/>
              <w:tabs>
                <w:tab w:val="left" w:pos="120"/>
              </w:tabs>
              <w:spacing w:after="90"/>
              <w:ind w:left="120"/>
              <w:rPr>
                <w:rFonts w:ascii="Arial" w:hAnsi="Arial" w:cs="Arial"/>
              </w:rPr>
            </w:pPr>
            <w:r w:rsidRPr="002D4852">
              <w:rPr>
                <w:rFonts w:ascii="Arial" w:hAnsi="Arial" w:cs="Arial"/>
              </w:rPr>
              <w:t>"The Performance Security shall be issued by a reputable bank or financial institution selected by the Contractor and requiring the Bank's non-objection, and shall be in the form annexed to the Particular Conditions."</w:t>
            </w:r>
          </w:p>
        </w:tc>
      </w:tr>
      <w:tr w:rsidR="003D20B4" w:rsidRPr="002D4852" w14:paraId="2A2B3E6C" w14:textId="77777777" w:rsidTr="00C83120">
        <w:tc>
          <w:tcPr>
            <w:tcW w:w="2104" w:type="dxa"/>
            <w:tcBorders>
              <w:top w:val="single" w:sz="2" w:space="0" w:color="auto"/>
              <w:left w:val="single" w:sz="2" w:space="0" w:color="auto"/>
              <w:bottom w:val="single" w:sz="2" w:space="0" w:color="auto"/>
              <w:right w:val="single" w:sz="2" w:space="0" w:color="auto"/>
            </w:tcBorders>
          </w:tcPr>
          <w:p w14:paraId="67F46BAE"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Subcontractors</w:t>
            </w:r>
          </w:p>
        </w:tc>
        <w:tc>
          <w:tcPr>
            <w:tcW w:w="1275" w:type="dxa"/>
            <w:tcBorders>
              <w:top w:val="single" w:sz="2" w:space="0" w:color="auto"/>
              <w:left w:val="single" w:sz="2" w:space="0" w:color="auto"/>
              <w:bottom w:val="single" w:sz="2" w:space="0" w:color="auto"/>
              <w:right w:val="single" w:sz="2" w:space="0" w:color="auto"/>
            </w:tcBorders>
          </w:tcPr>
          <w:p w14:paraId="26D3EAC6"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4.4</w:t>
            </w:r>
          </w:p>
        </w:tc>
        <w:tc>
          <w:tcPr>
            <w:tcW w:w="5387" w:type="dxa"/>
            <w:tcBorders>
              <w:top w:val="single" w:sz="2" w:space="0" w:color="auto"/>
              <w:left w:val="single" w:sz="2" w:space="0" w:color="auto"/>
              <w:bottom w:val="single" w:sz="2" w:space="0" w:color="auto"/>
              <w:right w:val="single" w:sz="2" w:space="0" w:color="auto"/>
            </w:tcBorders>
          </w:tcPr>
          <w:p w14:paraId="1134D4CF" w14:textId="77777777" w:rsidR="003D20B4" w:rsidRPr="002D4852" w:rsidRDefault="003D20B4" w:rsidP="003D20B4">
            <w:pPr>
              <w:ind w:left="78"/>
              <w:rPr>
                <w:rFonts w:ascii="Arial" w:hAnsi="Arial" w:cs="Arial"/>
                <w:color w:val="000000"/>
                <w:sz w:val="22"/>
                <w:szCs w:val="22"/>
                <w:lang w:val="en-GB"/>
              </w:rPr>
            </w:pPr>
            <w:r w:rsidRPr="002D4852">
              <w:rPr>
                <w:rFonts w:ascii="Arial" w:hAnsi="Arial" w:cs="Arial"/>
                <w:color w:val="000000"/>
                <w:sz w:val="22"/>
                <w:szCs w:val="22"/>
                <w:lang w:val="en-GB"/>
              </w:rPr>
              <w:t>Add the following at the end of the Sub-Clause:</w:t>
            </w:r>
          </w:p>
          <w:p w14:paraId="32D4D63A" w14:textId="77777777" w:rsidR="003D20B4" w:rsidRPr="002D4852" w:rsidRDefault="003D20B4" w:rsidP="003D20B4">
            <w:pPr>
              <w:spacing w:before="142" w:line="240" w:lineRule="atLeast"/>
              <w:ind w:left="78"/>
              <w:rPr>
                <w:rFonts w:ascii="Arial" w:hAnsi="Arial" w:cs="Arial"/>
                <w:lang w:val="en-GB"/>
              </w:rPr>
            </w:pPr>
            <w:r w:rsidRPr="002D4852">
              <w:rPr>
                <w:rFonts w:ascii="Arial" w:hAnsi="Arial" w:cs="Arial"/>
                <w:color w:val="000000"/>
                <w:sz w:val="22"/>
                <w:szCs w:val="22"/>
                <w:lang w:val="en-GB"/>
              </w:rPr>
              <w:t>“Unless explicitly agreed to by the Engineer, the ESHS Specifications apply to all Subcontractors and Suppliers used for the execution of the Works. The Contractor is fully liable for all actions, non-compliance and negligence by Subcontractors and Suppliers their representatives, employees and workers, to the same degree as it would be held liable for its own actions, non-compliance or negligence or that of its own representatives, employees or workers.”</w:t>
            </w:r>
          </w:p>
        </w:tc>
      </w:tr>
      <w:tr w:rsidR="003D20B4" w:rsidRPr="002D4852" w14:paraId="506AF9CF" w14:textId="77777777" w:rsidTr="00C83120">
        <w:tc>
          <w:tcPr>
            <w:tcW w:w="2104" w:type="dxa"/>
            <w:tcBorders>
              <w:top w:val="single" w:sz="2" w:space="0" w:color="auto"/>
              <w:left w:val="single" w:sz="2" w:space="0" w:color="auto"/>
              <w:bottom w:val="single" w:sz="2" w:space="0" w:color="auto"/>
              <w:right w:val="single" w:sz="2" w:space="0" w:color="auto"/>
            </w:tcBorders>
          </w:tcPr>
          <w:p w14:paraId="5806766C"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Safety Procedures</w:t>
            </w:r>
          </w:p>
        </w:tc>
        <w:tc>
          <w:tcPr>
            <w:tcW w:w="1275" w:type="dxa"/>
            <w:tcBorders>
              <w:top w:val="single" w:sz="2" w:space="0" w:color="auto"/>
              <w:left w:val="single" w:sz="2" w:space="0" w:color="auto"/>
              <w:bottom w:val="single" w:sz="2" w:space="0" w:color="auto"/>
              <w:right w:val="single" w:sz="2" w:space="0" w:color="auto"/>
            </w:tcBorders>
          </w:tcPr>
          <w:p w14:paraId="0AF9E820"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4.8</w:t>
            </w:r>
          </w:p>
        </w:tc>
        <w:tc>
          <w:tcPr>
            <w:tcW w:w="5387" w:type="dxa"/>
            <w:tcBorders>
              <w:top w:val="single" w:sz="2" w:space="0" w:color="auto"/>
              <w:left w:val="single" w:sz="2" w:space="0" w:color="auto"/>
              <w:bottom w:val="single" w:sz="2" w:space="0" w:color="auto"/>
              <w:right w:val="single" w:sz="2" w:space="0" w:color="auto"/>
            </w:tcBorders>
          </w:tcPr>
          <w:p w14:paraId="304AD3C4" w14:textId="77777777" w:rsidR="003D20B4" w:rsidRDefault="003D20B4" w:rsidP="003D20B4">
            <w:pPr>
              <w:tabs>
                <w:tab w:val="left" w:pos="5283"/>
              </w:tabs>
              <w:suppressAutoHyphens/>
              <w:spacing w:before="60" w:after="60"/>
              <w:rPr>
                <w:rFonts w:ascii="Arial" w:hAnsi="Arial" w:cs="Arial"/>
                <w:i/>
                <w:color w:val="000000"/>
                <w:sz w:val="22"/>
                <w:szCs w:val="22"/>
                <w:lang w:val="en-GB"/>
              </w:rPr>
            </w:pPr>
            <w:r w:rsidRPr="002D4852">
              <w:rPr>
                <w:rFonts w:ascii="Arial" w:hAnsi="Arial" w:cs="Arial"/>
                <w:i/>
                <w:color w:val="000000"/>
                <w:sz w:val="22"/>
                <w:szCs w:val="22"/>
                <w:lang w:val="en-GB"/>
              </w:rPr>
              <w:t>Add the following at the end of the Sub-Clause:</w:t>
            </w:r>
          </w:p>
          <w:p w14:paraId="41AACC43" w14:textId="5F3EC465" w:rsidR="003D20B4" w:rsidRPr="008754EF" w:rsidRDefault="00540005" w:rsidP="003F0597">
            <w:pPr>
              <w:pStyle w:val="Listenabsatz"/>
              <w:numPr>
                <w:ilvl w:val="0"/>
                <w:numId w:val="217"/>
              </w:numPr>
              <w:tabs>
                <w:tab w:val="left" w:pos="5283"/>
              </w:tabs>
              <w:suppressAutoHyphens/>
              <w:spacing w:before="60" w:after="60"/>
              <w:rPr>
                <w:rFonts w:ascii="Arial" w:hAnsi="Arial" w:cs="Arial"/>
                <w:color w:val="000000"/>
                <w:sz w:val="22"/>
                <w:szCs w:val="22"/>
                <w:lang w:val="en-GB"/>
              </w:rPr>
            </w:pPr>
            <w:r w:rsidRPr="008754EF">
              <w:rPr>
                <w:rFonts w:ascii="Arial" w:hAnsi="Arial" w:cs="Arial"/>
                <w:color w:val="000000"/>
                <w:sz w:val="22"/>
                <w:szCs w:val="22"/>
                <w:lang w:val="en-GB"/>
              </w:rPr>
              <w:t>The Contractor shall ensure compliance with the ESHS Specifications</w:t>
            </w:r>
            <w:r w:rsidR="008754EF">
              <w:rPr>
                <w:rFonts w:ascii="Arial" w:hAnsi="Arial" w:cs="Arial"/>
                <w:color w:val="000000"/>
                <w:sz w:val="22"/>
                <w:szCs w:val="22"/>
                <w:lang w:val="en-GB"/>
              </w:rPr>
              <w:t>.</w:t>
            </w:r>
          </w:p>
        </w:tc>
      </w:tr>
      <w:tr w:rsidR="003D20B4" w:rsidRPr="002D4852" w14:paraId="27DCB08B" w14:textId="77777777" w:rsidTr="00C83120">
        <w:tc>
          <w:tcPr>
            <w:tcW w:w="2104" w:type="dxa"/>
            <w:tcBorders>
              <w:top w:val="single" w:sz="2" w:space="0" w:color="auto"/>
              <w:left w:val="single" w:sz="2" w:space="0" w:color="auto"/>
              <w:bottom w:val="single" w:sz="2" w:space="0" w:color="auto"/>
              <w:right w:val="single" w:sz="2" w:space="0" w:color="auto"/>
            </w:tcBorders>
          </w:tcPr>
          <w:p w14:paraId="32FE6160"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Protection of the Environment</w:t>
            </w:r>
          </w:p>
        </w:tc>
        <w:tc>
          <w:tcPr>
            <w:tcW w:w="1275" w:type="dxa"/>
            <w:tcBorders>
              <w:top w:val="single" w:sz="2" w:space="0" w:color="auto"/>
              <w:left w:val="single" w:sz="2" w:space="0" w:color="auto"/>
              <w:bottom w:val="single" w:sz="2" w:space="0" w:color="auto"/>
              <w:right w:val="single" w:sz="2" w:space="0" w:color="auto"/>
            </w:tcBorders>
          </w:tcPr>
          <w:p w14:paraId="63EA7E48"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4.18</w:t>
            </w:r>
          </w:p>
        </w:tc>
        <w:tc>
          <w:tcPr>
            <w:tcW w:w="5387" w:type="dxa"/>
            <w:tcBorders>
              <w:top w:val="single" w:sz="2" w:space="0" w:color="auto"/>
              <w:left w:val="single" w:sz="2" w:space="0" w:color="auto"/>
              <w:bottom w:val="single" w:sz="2" w:space="0" w:color="auto"/>
              <w:right w:val="single" w:sz="2" w:space="0" w:color="auto"/>
            </w:tcBorders>
          </w:tcPr>
          <w:p w14:paraId="35FB8B44" w14:textId="77777777" w:rsidR="003D20B4" w:rsidRPr="002D4852" w:rsidRDefault="003D20B4" w:rsidP="003D20B4">
            <w:pPr>
              <w:tabs>
                <w:tab w:val="left" w:pos="5283"/>
              </w:tabs>
              <w:suppressAutoHyphens/>
              <w:spacing w:before="60" w:after="60"/>
              <w:ind w:right="-13"/>
              <w:rPr>
                <w:rFonts w:ascii="Arial" w:hAnsi="Arial" w:cs="Arial"/>
                <w:i/>
                <w:color w:val="000000"/>
                <w:sz w:val="22"/>
                <w:szCs w:val="22"/>
                <w:lang w:val="en-GB" w:eastAsia="fr-FR"/>
              </w:rPr>
            </w:pPr>
            <w:r w:rsidRPr="002D4852">
              <w:rPr>
                <w:rFonts w:ascii="Arial" w:hAnsi="Arial" w:cs="Arial"/>
                <w:i/>
                <w:color w:val="000000"/>
                <w:sz w:val="22"/>
                <w:szCs w:val="22"/>
                <w:lang w:val="en-GB"/>
              </w:rPr>
              <w:t>Add the following after the last paragraph:</w:t>
            </w:r>
          </w:p>
          <w:p w14:paraId="2567D456" w14:textId="77777777" w:rsidR="003D20B4" w:rsidRDefault="003D20B4" w:rsidP="003D20B4">
            <w:pPr>
              <w:tabs>
                <w:tab w:val="left" w:pos="5283"/>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“These provisions are complemented by those listed under the ESHS Specifications which the Contractor must ensure compliance with.”</w:t>
            </w:r>
          </w:p>
          <w:p w14:paraId="0E1A73E4" w14:textId="35269D28" w:rsidR="006627CB" w:rsidRPr="002D4852" w:rsidRDefault="006627CB" w:rsidP="003D20B4">
            <w:pPr>
              <w:tabs>
                <w:tab w:val="left" w:pos="5283"/>
              </w:tabs>
              <w:suppressAutoHyphens/>
              <w:spacing w:before="60" w:after="60"/>
              <w:ind w:right="-13"/>
              <w:rPr>
                <w:rFonts w:ascii="Arial" w:hAnsi="Arial" w:cs="Arial"/>
                <w:color w:val="000000"/>
                <w:sz w:val="22"/>
                <w:szCs w:val="22"/>
                <w:lang w:val="en-GB"/>
              </w:rPr>
            </w:pPr>
          </w:p>
        </w:tc>
      </w:tr>
      <w:tr w:rsidR="003D20B4" w:rsidRPr="002D4852" w14:paraId="0014F053" w14:textId="77777777" w:rsidTr="00C83120">
        <w:tc>
          <w:tcPr>
            <w:tcW w:w="2104" w:type="dxa"/>
            <w:tcBorders>
              <w:top w:val="single" w:sz="2" w:space="0" w:color="auto"/>
              <w:left w:val="single" w:sz="2" w:space="0" w:color="auto"/>
              <w:bottom w:val="single" w:sz="2" w:space="0" w:color="auto"/>
              <w:right w:val="single" w:sz="2" w:space="0" w:color="auto"/>
            </w:tcBorders>
          </w:tcPr>
          <w:p w14:paraId="0090F8B8" w14:textId="290A0EE0" w:rsidR="003D20B4" w:rsidRPr="002D4852" w:rsidRDefault="006627CB"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Progress reports</w:t>
            </w:r>
          </w:p>
        </w:tc>
        <w:tc>
          <w:tcPr>
            <w:tcW w:w="1275" w:type="dxa"/>
            <w:tcBorders>
              <w:top w:val="single" w:sz="2" w:space="0" w:color="auto"/>
              <w:left w:val="single" w:sz="2" w:space="0" w:color="auto"/>
              <w:bottom w:val="single" w:sz="2" w:space="0" w:color="auto"/>
              <w:right w:val="single" w:sz="2" w:space="0" w:color="auto"/>
            </w:tcBorders>
          </w:tcPr>
          <w:p w14:paraId="54A2648A"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4.21</w:t>
            </w:r>
          </w:p>
        </w:tc>
        <w:tc>
          <w:tcPr>
            <w:tcW w:w="5387" w:type="dxa"/>
            <w:tcBorders>
              <w:top w:val="single" w:sz="2" w:space="0" w:color="auto"/>
              <w:left w:val="single" w:sz="2" w:space="0" w:color="auto"/>
              <w:bottom w:val="single" w:sz="2" w:space="0" w:color="auto"/>
              <w:right w:val="single" w:sz="2" w:space="0" w:color="auto"/>
            </w:tcBorders>
          </w:tcPr>
          <w:p w14:paraId="74F7D6BA" w14:textId="77777777" w:rsidR="003D20B4" w:rsidRPr="002D4852" w:rsidRDefault="003D20B4" w:rsidP="003D20B4">
            <w:pPr>
              <w:tabs>
                <w:tab w:val="left" w:pos="5283"/>
              </w:tabs>
              <w:suppressAutoHyphens/>
              <w:spacing w:before="60" w:after="60"/>
              <w:ind w:right="-13"/>
              <w:rPr>
                <w:rFonts w:ascii="Arial" w:hAnsi="Arial" w:cs="Arial"/>
                <w:i/>
                <w:color w:val="000000"/>
                <w:sz w:val="22"/>
                <w:szCs w:val="22"/>
                <w:lang w:val="en-GB"/>
              </w:rPr>
            </w:pPr>
            <w:r w:rsidRPr="002D4852">
              <w:rPr>
                <w:rFonts w:ascii="Arial" w:hAnsi="Arial" w:cs="Arial"/>
                <w:i/>
                <w:color w:val="000000"/>
                <w:sz w:val="22"/>
                <w:szCs w:val="22"/>
                <w:lang w:val="en-GB"/>
              </w:rPr>
              <w:t xml:space="preserve">Add the following new item at the end of the Sub-Clause: </w:t>
            </w:r>
          </w:p>
          <w:p w14:paraId="62F585A5" w14:textId="77777777" w:rsidR="003D20B4" w:rsidRPr="002D4852" w:rsidRDefault="003D20B4" w:rsidP="003D20B4">
            <w:pPr>
              <w:tabs>
                <w:tab w:val="left" w:pos="5283"/>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“(i) matters requested under the ESHS Specifications.”</w:t>
            </w:r>
          </w:p>
        </w:tc>
      </w:tr>
      <w:tr w:rsidR="003D20B4" w:rsidRPr="002D4852" w14:paraId="25BA67A9" w14:textId="77777777" w:rsidTr="00C83120">
        <w:tc>
          <w:tcPr>
            <w:tcW w:w="2104" w:type="dxa"/>
            <w:tcBorders>
              <w:top w:val="single" w:sz="2" w:space="0" w:color="auto"/>
              <w:left w:val="single" w:sz="2" w:space="0" w:color="auto"/>
              <w:bottom w:val="single" w:sz="2" w:space="0" w:color="auto"/>
              <w:right w:val="single" w:sz="2" w:space="0" w:color="auto"/>
            </w:tcBorders>
          </w:tcPr>
          <w:p w14:paraId="043A29DC"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Facilities for Staff and Labour</w:t>
            </w:r>
          </w:p>
        </w:tc>
        <w:tc>
          <w:tcPr>
            <w:tcW w:w="1275" w:type="dxa"/>
            <w:tcBorders>
              <w:top w:val="single" w:sz="2" w:space="0" w:color="auto"/>
              <w:left w:val="single" w:sz="2" w:space="0" w:color="auto"/>
              <w:bottom w:val="single" w:sz="2" w:space="0" w:color="auto"/>
              <w:right w:val="single" w:sz="2" w:space="0" w:color="auto"/>
            </w:tcBorders>
          </w:tcPr>
          <w:p w14:paraId="46647C77"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6.6</w:t>
            </w:r>
          </w:p>
        </w:tc>
        <w:tc>
          <w:tcPr>
            <w:tcW w:w="5387" w:type="dxa"/>
            <w:tcBorders>
              <w:top w:val="single" w:sz="2" w:space="0" w:color="auto"/>
              <w:left w:val="single" w:sz="2" w:space="0" w:color="auto"/>
              <w:bottom w:val="single" w:sz="2" w:space="0" w:color="auto"/>
              <w:right w:val="single" w:sz="2" w:space="0" w:color="auto"/>
            </w:tcBorders>
          </w:tcPr>
          <w:p w14:paraId="1807CD21" w14:textId="77777777" w:rsidR="003D20B4" w:rsidRPr="002D4852" w:rsidRDefault="003D20B4" w:rsidP="003D20B4">
            <w:pPr>
              <w:tabs>
                <w:tab w:val="left" w:pos="5283"/>
              </w:tabs>
              <w:suppressAutoHyphens/>
              <w:spacing w:before="60" w:after="60"/>
              <w:rPr>
                <w:rFonts w:ascii="Arial" w:hAnsi="Arial" w:cs="Arial"/>
                <w:i/>
                <w:color w:val="000000"/>
                <w:sz w:val="22"/>
                <w:szCs w:val="22"/>
                <w:lang w:val="en-GB"/>
              </w:rPr>
            </w:pPr>
            <w:r w:rsidRPr="002D4852">
              <w:rPr>
                <w:rFonts w:ascii="Arial" w:hAnsi="Arial" w:cs="Arial"/>
                <w:i/>
                <w:color w:val="000000"/>
                <w:sz w:val="22"/>
                <w:szCs w:val="22"/>
                <w:lang w:val="en-GB"/>
              </w:rPr>
              <w:t>The last paragraph is deleted in its entirety and replaced by the following:</w:t>
            </w:r>
          </w:p>
          <w:p w14:paraId="7E55340A" w14:textId="77777777" w:rsidR="003D20B4" w:rsidRPr="002D4852" w:rsidRDefault="003D20B4" w:rsidP="003D20B4">
            <w:pPr>
              <w:tabs>
                <w:tab w:val="left" w:pos="5283"/>
              </w:tabs>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“The Contractor shall not permit any of the Contractor's Personnel to maintain any temporary or permanent living quarters within the Site, except wit</w:t>
            </w:r>
            <w:r w:rsidR="006D33A4">
              <w:rPr>
                <w:rFonts w:ascii="Arial" w:hAnsi="Arial" w:cs="Arial"/>
                <w:color w:val="000000"/>
                <w:sz w:val="22"/>
                <w:szCs w:val="22"/>
                <w:lang w:val="en-GB"/>
              </w:rPr>
              <w:t>h the prior and express Engineer</w:t>
            </w:r>
            <w:r w:rsidRPr="002D4852">
              <w:rPr>
                <w:rFonts w:ascii="Arial" w:hAnsi="Arial" w:cs="Arial"/>
                <w:color w:val="000000"/>
                <w:sz w:val="22"/>
                <w:szCs w:val="22"/>
                <w:lang w:val="en-GB"/>
              </w:rPr>
              <w:t>’s consent</w:t>
            </w:r>
            <w:r w:rsidR="006D33A4">
              <w:rPr>
                <w:rFonts w:ascii="Arial" w:hAnsi="Arial" w:cs="Arial"/>
                <w:color w:val="000000"/>
                <w:sz w:val="22"/>
                <w:szCs w:val="22"/>
                <w:lang w:val="en-GB"/>
              </w:rPr>
              <w:t xml:space="preserve"> after consultation with the Employer</w:t>
            </w:r>
            <w:r w:rsidRPr="002D4852">
              <w:rPr>
                <w:rFonts w:ascii="Arial" w:hAnsi="Arial" w:cs="Arial"/>
                <w:color w:val="000000"/>
                <w:sz w:val="22"/>
                <w:szCs w:val="22"/>
                <w:lang w:val="en-GB"/>
              </w:rPr>
              <w:t>. The Employer and/or the Engineer may inspect the living quarters from time to time in order to verify their compliance with the Laws and the Contract. The Contractor shall accordingly grant the Employer and/or the Engineer full access to the living quarters as and when they require.”</w:t>
            </w:r>
          </w:p>
        </w:tc>
      </w:tr>
      <w:tr w:rsidR="003D20B4" w:rsidRPr="002D4852" w14:paraId="33DD60DF" w14:textId="77777777" w:rsidTr="00C83120">
        <w:tc>
          <w:tcPr>
            <w:tcW w:w="2104" w:type="dxa"/>
            <w:tcBorders>
              <w:top w:val="single" w:sz="2" w:space="0" w:color="auto"/>
              <w:left w:val="single" w:sz="2" w:space="0" w:color="auto"/>
              <w:bottom w:val="single" w:sz="2" w:space="0" w:color="auto"/>
              <w:right w:val="single" w:sz="2" w:space="0" w:color="auto"/>
            </w:tcBorders>
          </w:tcPr>
          <w:p w14:paraId="7B2773F7"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Health and Safety</w:t>
            </w:r>
          </w:p>
        </w:tc>
        <w:tc>
          <w:tcPr>
            <w:tcW w:w="1275" w:type="dxa"/>
            <w:tcBorders>
              <w:top w:val="single" w:sz="2" w:space="0" w:color="auto"/>
              <w:left w:val="single" w:sz="2" w:space="0" w:color="auto"/>
              <w:bottom w:val="single" w:sz="2" w:space="0" w:color="auto"/>
              <w:right w:val="single" w:sz="2" w:space="0" w:color="auto"/>
            </w:tcBorders>
          </w:tcPr>
          <w:p w14:paraId="3398C610"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6.7</w:t>
            </w:r>
          </w:p>
        </w:tc>
        <w:tc>
          <w:tcPr>
            <w:tcW w:w="5387" w:type="dxa"/>
            <w:tcBorders>
              <w:top w:val="single" w:sz="2" w:space="0" w:color="auto"/>
              <w:left w:val="single" w:sz="2" w:space="0" w:color="auto"/>
              <w:bottom w:val="single" w:sz="2" w:space="0" w:color="auto"/>
              <w:right w:val="single" w:sz="2" w:space="0" w:color="auto"/>
            </w:tcBorders>
          </w:tcPr>
          <w:p w14:paraId="06F32D0E" w14:textId="77777777" w:rsidR="003D20B4" w:rsidRPr="002D4852" w:rsidRDefault="003D20B4" w:rsidP="003D20B4">
            <w:pPr>
              <w:pStyle w:val="Textkrper"/>
              <w:ind w:right="0"/>
              <w:rPr>
                <w:rFonts w:ascii="Arial" w:hAnsi="Arial" w:cs="Arial"/>
                <w:color w:val="000000"/>
                <w:spacing w:val="0"/>
                <w:sz w:val="22"/>
                <w:szCs w:val="22"/>
                <w:lang w:val="en-GB"/>
              </w:rPr>
            </w:pPr>
            <w:r w:rsidRPr="002D4852">
              <w:rPr>
                <w:rFonts w:ascii="Arial" w:hAnsi="Arial" w:cs="Arial"/>
                <w:i/>
                <w:color w:val="000000"/>
                <w:spacing w:val="0"/>
                <w:sz w:val="22"/>
                <w:szCs w:val="22"/>
                <w:lang w:val="en-GB"/>
              </w:rPr>
              <w:t>Add the following at the end of the Sub-Clause:</w:t>
            </w:r>
          </w:p>
          <w:p w14:paraId="3A143260" w14:textId="77777777" w:rsidR="003D20B4" w:rsidRPr="002D4852" w:rsidRDefault="003D20B4" w:rsidP="003D20B4">
            <w:pPr>
              <w:tabs>
                <w:tab w:val="left" w:pos="5283"/>
              </w:tabs>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“These provisions are complemented by those listed under the ESHS Specifications which the Contractor must ensu</w:t>
            </w:r>
            <w:r w:rsidR="006C0C53">
              <w:rPr>
                <w:rFonts w:ascii="Arial" w:hAnsi="Arial" w:cs="Arial"/>
                <w:color w:val="000000"/>
                <w:sz w:val="22"/>
                <w:szCs w:val="22"/>
                <w:lang w:val="en-GB"/>
              </w:rPr>
              <w:t xml:space="preserve">re </w:t>
            </w:r>
            <w:r w:rsidRPr="002D4852">
              <w:rPr>
                <w:rFonts w:ascii="Arial" w:hAnsi="Arial" w:cs="Arial"/>
                <w:color w:val="000000"/>
                <w:sz w:val="22"/>
                <w:szCs w:val="22"/>
                <w:lang w:val="en-GB"/>
              </w:rPr>
              <w:t>compliance with.”</w:t>
            </w:r>
          </w:p>
        </w:tc>
      </w:tr>
      <w:tr w:rsidR="003D20B4" w:rsidRPr="002D4852" w14:paraId="30EF4F8F" w14:textId="77777777" w:rsidTr="00C83120">
        <w:tc>
          <w:tcPr>
            <w:tcW w:w="2104" w:type="dxa"/>
            <w:tcBorders>
              <w:top w:val="single" w:sz="2" w:space="0" w:color="auto"/>
              <w:left w:val="single" w:sz="2" w:space="0" w:color="auto"/>
              <w:bottom w:val="single" w:sz="2" w:space="0" w:color="auto"/>
              <w:right w:val="single" w:sz="2" w:space="0" w:color="auto"/>
            </w:tcBorders>
          </w:tcPr>
          <w:p w14:paraId="3688F6FF"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Commencement of Works</w:t>
            </w:r>
          </w:p>
        </w:tc>
        <w:tc>
          <w:tcPr>
            <w:tcW w:w="1275" w:type="dxa"/>
            <w:tcBorders>
              <w:top w:val="single" w:sz="2" w:space="0" w:color="auto"/>
              <w:left w:val="single" w:sz="2" w:space="0" w:color="auto"/>
              <w:bottom w:val="single" w:sz="2" w:space="0" w:color="auto"/>
              <w:right w:val="single" w:sz="2" w:space="0" w:color="auto"/>
            </w:tcBorders>
          </w:tcPr>
          <w:p w14:paraId="3F7878AB"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8.1</w:t>
            </w:r>
          </w:p>
        </w:tc>
        <w:tc>
          <w:tcPr>
            <w:tcW w:w="5387" w:type="dxa"/>
            <w:tcBorders>
              <w:top w:val="single" w:sz="2" w:space="0" w:color="auto"/>
              <w:left w:val="single" w:sz="2" w:space="0" w:color="auto"/>
              <w:bottom w:val="single" w:sz="2" w:space="0" w:color="auto"/>
              <w:right w:val="single" w:sz="2" w:space="0" w:color="auto"/>
            </w:tcBorders>
          </w:tcPr>
          <w:p w14:paraId="0BB9FE68" w14:textId="77777777" w:rsidR="003D20B4" w:rsidRPr="002D4852" w:rsidRDefault="003D20B4" w:rsidP="003D20B4">
            <w:pPr>
              <w:pStyle w:val="FIDICClauseSubSubPara"/>
              <w:spacing w:before="0" w:after="0" w:line="240" w:lineRule="auto"/>
              <w:jc w:val="both"/>
              <w:rPr>
                <w:i/>
                <w:color w:val="000000"/>
                <w:spacing w:val="0"/>
                <w:sz w:val="22"/>
                <w:szCs w:val="22"/>
                <w:lang w:val="en-GB"/>
              </w:rPr>
            </w:pPr>
            <w:r w:rsidRPr="002D4852">
              <w:rPr>
                <w:i/>
                <w:color w:val="000000"/>
                <w:spacing w:val="0"/>
                <w:sz w:val="22"/>
                <w:szCs w:val="22"/>
                <w:lang w:val="en-GB"/>
              </w:rPr>
              <w:t>Add the following at the end of the Sub-Clause:</w:t>
            </w:r>
          </w:p>
          <w:p w14:paraId="79619DCA" w14:textId="77777777" w:rsidR="003D20B4" w:rsidRPr="002D4852" w:rsidRDefault="003D20B4" w:rsidP="003D20B4">
            <w:pPr>
              <w:tabs>
                <w:tab w:val="left" w:pos="5283"/>
              </w:tabs>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“As defined in the ESHS Specifications, no physical work may commence on any Project Area until such time the Contractor has prepared and submitted to the Engineer th</w:t>
            </w:r>
            <w:r w:rsidR="009F770E">
              <w:rPr>
                <w:rFonts w:ascii="Arial" w:hAnsi="Arial" w:cs="Arial"/>
                <w:color w:val="000000"/>
                <w:sz w:val="22"/>
                <w:szCs w:val="22"/>
                <w:lang w:val="en-GB"/>
              </w:rPr>
              <w:t>e PA-ESMP</w:t>
            </w:r>
            <w:r w:rsidRPr="002D4852">
              <w:rPr>
                <w:rFonts w:ascii="Arial" w:hAnsi="Arial" w:cs="Arial"/>
                <w:color w:val="000000"/>
                <w:sz w:val="22"/>
                <w:szCs w:val="22"/>
                <w:lang w:val="en-GB"/>
              </w:rPr>
              <w:t xml:space="preserve"> and</w:t>
            </w:r>
            <w:r w:rsidR="00774C80">
              <w:rPr>
                <w:rFonts w:ascii="Arial" w:hAnsi="Arial" w:cs="Arial"/>
                <w:color w:val="000000"/>
                <w:sz w:val="22"/>
                <w:szCs w:val="22"/>
                <w:lang w:val="en-GB"/>
              </w:rPr>
              <w:t xml:space="preserve"> the Engineer has approved this</w:t>
            </w:r>
            <w:r w:rsidRPr="002D4852">
              <w:rPr>
                <w:rFonts w:ascii="Arial" w:hAnsi="Arial" w:cs="Arial"/>
                <w:color w:val="000000"/>
                <w:sz w:val="22"/>
                <w:szCs w:val="22"/>
                <w:lang w:val="en-GB"/>
              </w:rPr>
              <w:t>.”</w:t>
            </w:r>
          </w:p>
        </w:tc>
      </w:tr>
      <w:tr w:rsidR="003D20B4" w:rsidRPr="002D4852" w14:paraId="72F16F91"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15C343A9" w14:textId="77777777" w:rsidR="003D20B4" w:rsidRPr="002D4852" w:rsidRDefault="003D20B4" w:rsidP="003D20B4">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Suspension of Work</w:t>
            </w:r>
          </w:p>
        </w:tc>
        <w:tc>
          <w:tcPr>
            <w:tcW w:w="1275" w:type="dxa"/>
            <w:tcBorders>
              <w:top w:val="single" w:sz="2" w:space="0" w:color="auto"/>
              <w:left w:val="single" w:sz="2" w:space="0" w:color="auto"/>
              <w:bottom w:val="single" w:sz="2" w:space="0" w:color="auto"/>
              <w:right w:val="single" w:sz="2" w:space="0" w:color="auto"/>
            </w:tcBorders>
          </w:tcPr>
          <w:p w14:paraId="7F0756E6" w14:textId="77777777" w:rsidR="003D20B4" w:rsidRPr="002D4852" w:rsidRDefault="003D20B4" w:rsidP="003D20B4">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8.8</w:t>
            </w:r>
          </w:p>
        </w:tc>
        <w:tc>
          <w:tcPr>
            <w:tcW w:w="5387" w:type="dxa"/>
            <w:tcBorders>
              <w:top w:val="single" w:sz="2" w:space="0" w:color="auto"/>
              <w:left w:val="single" w:sz="2" w:space="0" w:color="auto"/>
              <w:bottom w:val="single" w:sz="2" w:space="0" w:color="auto"/>
              <w:right w:val="single" w:sz="2" w:space="0" w:color="auto"/>
            </w:tcBorders>
          </w:tcPr>
          <w:p w14:paraId="579DB1B6" w14:textId="77777777" w:rsidR="003D20B4" w:rsidRPr="002D4852" w:rsidRDefault="003D20B4" w:rsidP="003D20B4">
            <w:pPr>
              <w:pStyle w:val="FIDICClauseSubSubPara"/>
              <w:spacing w:before="0" w:after="0" w:line="240" w:lineRule="auto"/>
              <w:jc w:val="both"/>
              <w:rPr>
                <w:i/>
                <w:color w:val="000000"/>
                <w:spacing w:val="0"/>
                <w:sz w:val="22"/>
                <w:szCs w:val="22"/>
                <w:lang w:val="en-GB" w:eastAsia="fr-FR"/>
              </w:rPr>
            </w:pPr>
            <w:r w:rsidRPr="002D4852">
              <w:rPr>
                <w:i/>
                <w:color w:val="000000"/>
                <w:spacing w:val="0"/>
                <w:sz w:val="22"/>
                <w:szCs w:val="22"/>
                <w:lang w:val="en-GB" w:eastAsia="fr-FR"/>
              </w:rPr>
              <w:t>Add the following after the last sentence of the Sub-Clause:</w:t>
            </w:r>
          </w:p>
          <w:p w14:paraId="57B76C35" w14:textId="77777777" w:rsidR="003D20B4" w:rsidRPr="002D4852" w:rsidRDefault="003D20B4" w:rsidP="003D20B4">
            <w:pPr>
              <w:pStyle w:val="FIDICClauseSubSubPara"/>
              <w:spacing w:before="0" w:after="0" w:line="240" w:lineRule="auto"/>
              <w:jc w:val="both"/>
              <w:rPr>
                <w:color w:val="000000"/>
                <w:spacing w:val="0"/>
                <w:sz w:val="22"/>
                <w:szCs w:val="22"/>
                <w:lang w:val="en-GB" w:eastAsia="fr-FR"/>
              </w:rPr>
            </w:pPr>
            <w:r w:rsidRPr="002D4852">
              <w:rPr>
                <w:color w:val="000000"/>
                <w:spacing w:val="0"/>
                <w:sz w:val="22"/>
                <w:szCs w:val="22"/>
                <w:lang w:val="en-GB" w:eastAsia="fr-FR"/>
              </w:rPr>
              <w:t>“As an example, and without limitation to other possible causes, any suspension of work caused by any failure from the Contractor to comply with the obligations stated :</w:t>
            </w:r>
          </w:p>
          <w:p w14:paraId="32BF05F8" w14:textId="77777777" w:rsidR="00807D88" w:rsidRDefault="004675B6" w:rsidP="00327AE6">
            <w:pPr>
              <w:pStyle w:val="FIDICClauseSubSubPara"/>
              <w:numPr>
                <w:ilvl w:val="0"/>
                <w:numId w:val="111"/>
              </w:numPr>
              <w:spacing w:before="0" w:after="0" w:line="240" w:lineRule="auto"/>
              <w:ind w:left="720"/>
              <w:jc w:val="both"/>
              <w:rPr>
                <w:color w:val="000000"/>
                <w:spacing w:val="0"/>
                <w:sz w:val="22"/>
                <w:szCs w:val="22"/>
                <w:lang w:val="en-GB"/>
              </w:rPr>
            </w:pPr>
            <w:r w:rsidRPr="004675B6">
              <w:rPr>
                <w:color w:val="000000"/>
                <w:spacing w:val="0"/>
                <w:sz w:val="22"/>
                <w:szCs w:val="22"/>
                <w:lang w:val="en-GB"/>
              </w:rPr>
              <w:t>Under the ESHS Specifications (if any), in the event of a level 3 non-compliance;</w:t>
            </w:r>
          </w:p>
          <w:p w14:paraId="6554D754" w14:textId="77777777" w:rsidR="003D20B4" w:rsidRPr="002D4852" w:rsidRDefault="003D20B4" w:rsidP="00327AE6">
            <w:pPr>
              <w:pStyle w:val="FIDICClauseSubSubPara"/>
              <w:numPr>
                <w:ilvl w:val="0"/>
                <w:numId w:val="111"/>
              </w:numPr>
              <w:spacing w:before="0" w:after="0" w:line="240" w:lineRule="auto"/>
              <w:ind w:left="720"/>
              <w:jc w:val="both"/>
              <w:rPr>
                <w:color w:val="000000"/>
                <w:spacing w:val="0"/>
                <w:sz w:val="22"/>
                <w:szCs w:val="22"/>
                <w:lang w:val="en-GB"/>
              </w:rPr>
            </w:pPr>
            <w:r w:rsidRPr="002D4852">
              <w:rPr>
                <w:color w:val="000000"/>
                <w:spacing w:val="0"/>
                <w:sz w:val="22"/>
                <w:szCs w:val="22"/>
                <w:lang w:val="en-GB"/>
              </w:rPr>
              <w:t xml:space="preserve">Under Sub-Clause 4.8 as to safety procedures; </w:t>
            </w:r>
          </w:p>
          <w:p w14:paraId="02D5A25D" w14:textId="77777777" w:rsidR="003D20B4" w:rsidRPr="002D4852" w:rsidRDefault="003D20B4" w:rsidP="00327AE6">
            <w:pPr>
              <w:pStyle w:val="FIDICClauseSubSubPara"/>
              <w:numPr>
                <w:ilvl w:val="0"/>
                <w:numId w:val="111"/>
              </w:numPr>
              <w:spacing w:before="0" w:after="0" w:line="240" w:lineRule="auto"/>
              <w:ind w:left="720"/>
              <w:jc w:val="both"/>
              <w:rPr>
                <w:color w:val="000000"/>
                <w:spacing w:val="0"/>
                <w:sz w:val="22"/>
                <w:szCs w:val="22"/>
                <w:lang w:val="en-GB"/>
              </w:rPr>
            </w:pPr>
            <w:r w:rsidRPr="002D4852">
              <w:rPr>
                <w:color w:val="000000"/>
                <w:spacing w:val="0"/>
                <w:sz w:val="22"/>
                <w:szCs w:val="22"/>
                <w:lang w:val="en-GB"/>
              </w:rPr>
              <w:t xml:space="preserve">Under Sub-Clause 4.9 as to the quality assurance; </w:t>
            </w:r>
          </w:p>
          <w:p w14:paraId="58C26C07" w14:textId="77777777" w:rsidR="003D20B4" w:rsidRPr="002D4852" w:rsidRDefault="003D20B4" w:rsidP="00327AE6">
            <w:pPr>
              <w:pStyle w:val="FIDICClauseSubSubPara"/>
              <w:numPr>
                <w:ilvl w:val="0"/>
                <w:numId w:val="111"/>
              </w:numPr>
              <w:spacing w:before="0" w:after="0" w:line="240" w:lineRule="auto"/>
              <w:ind w:left="720"/>
              <w:jc w:val="both"/>
              <w:rPr>
                <w:color w:val="000000"/>
                <w:spacing w:val="0"/>
                <w:sz w:val="22"/>
                <w:szCs w:val="22"/>
                <w:lang w:val="en-GB"/>
              </w:rPr>
            </w:pPr>
            <w:r w:rsidRPr="002D4852">
              <w:rPr>
                <w:color w:val="000000"/>
                <w:spacing w:val="0"/>
                <w:sz w:val="22"/>
                <w:szCs w:val="22"/>
                <w:lang w:val="en-GB"/>
              </w:rPr>
              <w:t xml:space="preserve">Under Sub-Clause 4.18 as to the protection of the environment; or </w:t>
            </w:r>
          </w:p>
          <w:p w14:paraId="35B722C3" w14:textId="77777777" w:rsidR="003D20B4" w:rsidRPr="002D4852" w:rsidRDefault="003D20B4" w:rsidP="00327AE6">
            <w:pPr>
              <w:pStyle w:val="FIDICClauseSubSubPara"/>
              <w:numPr>
                <w:ilvl w:val="0"/>
                <w:numId w:val="111"/>
              </w:numPr>
              <w:spacing w:before="0" w:after="0" w:line="240" w:lineRule="auto"/>
              <w:ind w:left="720"/>
              <w:jc w:val="both"/>
              <w:rPr>
                <w:color w:val="000000"/>
                <w:spacing w:val="0"/>
                <w:sz w:val="22"/>
                <w:szCs w:val="22"/>
                <w:lang w:val="en-GB"/>
              </w:rPr>
            </w:pPr>
            <w:r w:rsidRPr="002D4852">
              <w:rPr>
                <w:color w:val="000000"/>
                <w:spacing w:val="0"/>
                <w:sz w:val="22"/>
                <w:szCs w:val="22"/>
                <w:lang w:val="en-GB"/>
              </w:rPr>
              <w:t>Under Sub-Clause 6.7 as to health and safety;</w:t>
            </w:r>
          </w:p>
          <w:p w14:paraId="4DBD51A1" w14:textId="77777777" w:rsidR="003D20B4" w:rsidRPr="002D4852" w:rsidRDefault="003D20B4" w:rsidP="003D20B4">
            <w:pPr>
              <w:suppressAutoHyphens/>
              <w:spacing w:before="60" w:after="60"/>
              <w:ind w:right="-94"/>
              <w:rPr>
                <w:rFonts w:ascii="Arial" w:hAnsi="Arial" w:cs="Arial"/>
                <w:color w:val="000000"/>
                <w:sz w:val="22"/>
                <w:szCs w:val="22"/>
                <w:lang w:val="en-GB" w:eastAsia="fr-FR"/>
              </w:rPr>
            </w:pPr>
            <w:r w:rsidRPr="002D4852">
              <w:rPr>
                <w:rFonts w:ascii="Arial" w:hAnsi="Arial" w:cs="Arial"/>
                <w:color w:val="000000"/>
                <w:sz w:val="22"/>
                <w:szCs w:val="22"/>
                <w:lang w:val="en-GB" w:eastAsia="fr-FR"/>
              </w:rPr>
              <w:t>shall be considered as cause of suspension which is the responsibility of the Contractor”.</w:t>
            </w:r>
          </w:p>
        </w:tc>
      </w:tr>
      <w:tr w:rsidR="004675B6" w:rsidRPr="002D4852" w14:paraId="71B43494" w14:textId="77777777" w:rsidTr="00C83120">
        <w:trPr>
          <w:cantSplit/>
        </w:trPr>
        <w:tc>
          <w:tcPr>
            <w:tcW w:w="2104" w:type="dxa"/>
            <w:tcBorders>
              <w:left w:val="single" w:sz="2" w:space="0" w:color="auto"/>
              <w:bottom w:val="single" w:sz="2" w:space="0" w:color="auto"/>
              <w:right w:val="single" w:sz="2" w:space="0" w:color="auto"/>
            </w:tcBorders>
          </w:tcPr>
          <w:p w14:paraId="34F14F29" w14:textId="77777777" w:rsidR="004675B6" w:rsidRPr="002D4852" w:rsidRDefault="004675B6" w:rsidP="004675B6">
            <w:pPr>
              <w:suppressAutoHyphens/>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Contract Price</w:t>
            </w:r>
          </w:p>
        </w:tc>
        <w:tc>
          <w:tcPr>
            <w:tcW w:w="1275" w:type="dxa"/>
            <w:tcBorders>
              <w:left w:val="single" w:sz="2" w:space="0" w:color="auto"/>
              <w:bottom w:val="single" w:sz="2" w:space="0" w:color="auto"/>
              <w:right w:val="single" w:sz="2" w:space="0" w:color="auto"/>
            </w:tcBorders>
          </w:tcPr>
          <w:p w14:paraId="28769A0F" w14:textId="77777777" w:rsidR="004675B6" w:rsidRPr="002D4852" w:rsidRDefault="004675B6" w:rsidP="004675B6">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14.1 (b)</w:t>
            </w:r>
          </w:p>
        </w:tc>
        <w:tc>
          <w:tcPr>
            <w:tcW w:w="5387" w:type="dxa"/>
            <w:tcBorders>
              <w:top w:val="single" w:sz="2" w:space="0" w:color="auto"/>
              <w:left w:val="single" w:sz="2" w:space="0" w:color="auto"/>
              <w:bottom w:val="single" w:sz="2" w:space="0" w:color="auto"/>
              <w:right w:val="single" w:sz="2" w:space="0" w:color="auto"/>
            </w:tcBorders>
          </w:tcPr>
          <w:p w14:paraId="6900F3D5" w14:textId="77777777" w:rsidR="004675B6" w:rsidRPr="00CD6CAB" w:rsidRDefault="00B30F71" w:rsidP="004675B6">
            <w:pPr>
              <w:suppressAutoHyphens/>
              <w:spacing w:before="60" w:after="60"/>
              <w:rPr>
                <w:rFonts w:ascii="Arial" w:hAnsi="Arial" w:cs="Arial"/>
                <w:i/>
                <w:iCs/>
                <w:color w:val="000000"/>
                <w:sz w:val="22"/>
                <w:szCs w:val="22"/>
                <w:lang w:val="en-GB"/>
              </w:rPr>
            </w:pPr>
            <w:r>
              <w:rPr>
                <w:rFonts w:ascii="Arial" w:hAnsi="Arial" w:cs="Arial"/>
                <w:i/>
                <w:iCs/>
                <w:color w:val="000000"/>
                <w:sz w:val="22"/>
                <w:szCs w:val="22"/>
                <w:lang w:val="en-GB"/>
              </w:rPr>
              <w:t xml:space="preserve">If the QBDS foresees </w:t>
            </w:r>
            <w:r w:rsidR="00022F11">
              <w:rPr>
                <w:rFonts w:ascii="Arial" w:hAnsi="Arial" w:cs="Arial"/>
                <w:i/>
                <w:iCs/>
                <w:color w:val="000000"/>
                <w:sz w:val="22"/>
                <w:szCs w:val="22"/>
                <w:lang w:val="en-GB"/>
              </w:rPr>
              <w:t xml:space="preserve">exemptions </w:t>
            </w:r>
            <w:r>
              <w:rPr>
                <w:rFonts w:ascii="Arial" w:hAnsi="Arial" w:cs="Arial"/>
                <w:i/>
                <w:iCs/>
                <w:color w:val="000000"/>
                <w:sz w:val="22"/>
                <w:szCs w:val="22"/>
                <w:lang w:val="en-GB"/>
              </w:rPr>
              <w:t>then a</w:t>
            </w:r>
            <w:r w:rsidR="004675B6" w:rsidRPr="00CD6CAB">
              <w:rPr>
                <w:rFonts w:ascii="Arial" w:hAnsi="Arial" w:cs="Arial"/>
                <w:i/>
                <w:iCs/>
                <w:color w:val="000000"/>
                <w:sz w:val="22"/>
                <w:szCs w:val="22"/>
                <w:lang w:val="en-GB"/>
              </w:rPr>
              <w:t>dd the following</w:t>
            </w:r>
            <w:r w:rsidR="004675B6">
              <w:rPr>
                <w:rFonts w:ascii="Arial" w:hAnsi="Arial" w:cs="Arial"/>
                <w:i/>
                <w:iCs/>
                <w:color w:val="000000"/>
                <w:sz w:val="22"/>
                <w:szCs w:val="22"/>
                <w:lang w:val="en-GB"/>
              </w:rPr>
              <w:t xml:space="preserve"> new sentence</w:t>
            </w:r>
            <w:r w:rsidR="004675B6" w:rsidRPr="00CD6CAB">
              <w:rPr>
                <w:rFonts w:ascii="Arial" w:hAnsi="Arial" w:cs="Arial"/>
                <w:i/>
                <w:iCs/>
                <w:color w:val="000000"/>
                <w:sz w:val="22"/>
                <w:szCs w:val="22"/>
                <w:lang w:val="en-GB"/>
              </w:rPr>
              <w:t>:</w:t>
            </w:r>
          </w:p>
          <w:p w14:paraId="171A9433" w14:textId="5B491424" w:rsidR="00B30F71" w:rsidRPr="00CD6CAB" w:rsidRDefault="004675B6" w:rsidP="00396634">
            <w:pPr>
              <w:suppressAutoHyphens/>
              <w:spacing w:before="60" w:after="60"/>
              <w:rPr>
                <w:rFonts w:ascii="Arial" w:hAnsi="Arial" w:cs="Arial"/>
                <w:iCs/>
                <w:color w:val="000000"/>
                <w:sz w:val="22"/>
                <w:szCs w:val="22"/>
                <w:lang w:val="en-GB"/>
              </w:rPr>
            </w:pPr>
            <w:r w:rsidRPr="00CD6CAB">
              <w:rPr>
                <w:rFonts w:ascii="Arial" w:hAnsi="Arial" w:cs="Arial"/>
                <w:sz w:val="22"/>
                <w:szCs w:val="22"/>
                <w:lang w:val="en-GB"/>
              </w:rPr>
              <w:t xml:space="preserve">“In terms of </w:t>
            </w:r>
            <w:r w:rsidRPr="0085423C">
              <w:rPr>
                <w:rFonts w:ascii="Arial" w:hAnsi="Arial" w:cs="Arial"/>
                <w:i/>
                <w:sz w:val="22"/>
                <w:szCs w:val="22"/>
                <w:lang w:val="en-GB"/>
              </w:rPr>
              <w:t>[insert reference to the funding agreement here],</w:t>
            </w:r>
            <w:r w:rsidRPr="00CD6CAB">
              <w:rPr>
                <w:rFonts w:ascii="Arial" w:hAnsi="Arial" w:cs="Arial"/>
                <w:sz w:val="22"/>
                <w:szCs w:val="22"/>
                <w:lang w:val="en-GB"/>
              </w:rPr>
              <w:t xml:space="preserve"> the Contractor and its sub-Contractors shall be exempt from the duties, taxes, fees, levies and other charges, </w:t>
            </w:r>
            <w:r>
              <w:rPr>
                <w:rFonts w:ascii="Arial" w:hAnsi="Arial" w:cs="Arial"/>
                <w:sz w:val="22"/>
                <w:szCs w:val="22"/>
                <w:lang w:val="en-GB"/>
              </w:rPr>
              <w:t>stated in the Contract Data</w:t>
            </w:r>
            <w:r w:rsidRPr="00CD6CAB">
              <w:rPr>
                <w:rFonts w:ascii="Arial" w:hAnsi="Arial" w:cs="Arial"/>
                <w:sz w:val="22"/>
                <w:szCs w:val="22"/>
                <w:lang w:val="en-GB"/>
              </w:rPr>
              <w:t>, including any limitations of the exemption and the procedure through which the tax exemption will be put into effect.”</w:t>
            </w:r>
          </w:p>
        </w:tc>
      </w:tr>
      <w:tr w:rsidR="00AA0335" w:rsidRPr="002D4852" w14:paraId="00BDF6AC"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11C083FB" w14:textId="663A2BBE" w:rsidR="00AA0335" w:rsidRPr="002D4852" w:rsidRDefault="00AA0335" w:rsidP="00C83120">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Advance Payment</w:t>
            </w:r>
          </w:p>
        </w:tc>
        <w:tc>
          <w:tcPr>
            <w:tcW w:w="1275" w:type="dxa"/>
            <w:tcBorders>
              <w:top w:val="single" w:sz="2" w:space="0" w:color="auto"/>
              <w:left w:val="single" w:sz="2" w:space="0" w:color="auto"/>
              <w:bottom w:val="single" w:sz="2" w:space="0" w:color="auto"/>
              <w:right w:val="single" w:sz="2" w:space="0" w:color="auto"/>
            </w:tcBorders>
          </w:tcPr>
          <w:p w14:paraId="2193FA18" w14:textId="06039441" w:rsidR="00AA0335" w:rsidRDefault="00AA0335" w:rsidP="00C83120">
            <w:pPr>
              <w:spacing w:before="60" w:after="60"/>
              <w:rPr>
                <w:rFonts w:ascii="Arial" w:hAnsi="Arial" w:cs="Arial"/>
                <w:color w:val="000000"/>
                <w:sz w:val="22"/>
                <w:szCs w:val="22"/>
                <w:lang w:val="en-GB"/>
              </w:rPr>
            </w:pPr>
            <w:r>
              <w:rPr>
                <w:rFonts w:ascii="Arial" w:hAnsi="Arial" w:cs="Arial"/>
                <w:color w:val="000000"/>
                <w:sz w:val="22"/>
                <w:szCs w:val="22"/>
                <w:lang w:val="en-GB"/>
              </w:rPr>
              <w:t>14.2</w:t>
            </w:r>
          </w:p>
        </w:tc>
        <w:tc>
          <w:tcPr>
            <w:tcW w:w="5387" w:type="dxa"/>
            <w:tcBorders>
              <w:top w:val="single" w:sz="2" w:space="0" w:color="auto"/>
              <w:left w:val="single" w:sz="2" w:space="0" w:color="auto"/>
              <w:bottom w:val="single" w:sz="2" w:space="0" w:color="auto"/>
              <w:right w:val="single" w:sz="2" w:space="0" w:color="auto"/>
            </w:tcBorders>
          </w:tcPr>
          <w:p w14:paraId="1222C8DF" w14:textId="77777777" w:rsidR="00AA0335" w:rsidRDefault="00AA0335" w:rsidP="00AA0335">
            <w:pPr>
              <w:rPr>
                <w:rFonts w:ascii="Arial" w:hAnsi="Arial" w:cs="Arial"/>
                <w:sz w:val="22"/>
                <w:szCs w:val="22"/>
                <w:lang w:val="en-GB"/>
              </w:rPr>
            </w:pPr>
            <w:r w:rsidRPr="00442254">
              <w:rPr>
                <w:rFonts w:ascii="Arial" w:hAnsi="Arial" w:cs="Arial"/>
                <w:i/>
                <w:iCs/>
                <w:color w:val="000000"/>
                <w:sz w:val="22"/>
                <w:szCs w:val="22"/>
                <w:lang w:val="en-GB"/>
              </w:rPr>
              <w:t>Delete last sentence of third paragraph and replace by the sentence:</w:t>
            </w:r>
            <w:r>
              <w:t xml:space="preserve"> "</w:t>
            </w:r>
            <w:r w:rsidRPr="00D767CB">
              <w:rPr>
                <w:rFonts w:ascii="Arial" w:hAnsi="Arial" w:cs="Arial"/>
                <w:sz w:val="22"/>
                <w:szCs w:val="22"/>
                <w:lang w:val="en-GB"/>
              </w:rPr>
              <w:t xml:space="preserve">This guarantee shall be issued by a reputable bank or financial institution selected by the Contractor and requiring the Bank's nonobjection, and shall be in the form annexed to the Particular Conditions." </w:t>
            </w:r>
          </w:p>
          <w:p w14:paraId="44EE3041" w14:textId="3B1539E4" w:rsidR="00AA0335" w:rsidRPr="002D4852" w:rsidRDefault="00AA0335" w:rsidP="00E2504C">
            <w:pPr>
              <w:rPr>
                <w:i/>
                <w:color w:val="000000"/>
                <w:sz w:val="22"/>
                <w:szCs w:val="22"/>
                <w:lang w:val="en-GB"/>
              </w:rPr>
            </w:pPr>
            <w:r w:rsidRPr="00D767CB">
              <w:rPr>
                <w:rFonts w:ascii="Arial" w:hAnsi="Arial" w:cs="Arial"/>
                <w:i/>
                <w:iCs/>
                <w:color w:val="000000"/>
                <w:sz w:val="22"/>
                <w:szCs w:val="22"/>
                <w:lang w:val="en-GB"/>
              </w:rPr>
              <w:t>At the end of the third paragraph add the sentence</w:t>
            </w:r>
            <w:r>
              <w:t xml:space="preserve"> "</w:t>
            </w:r>
            <w:r w:rsidRPr="00D767CB">
              <w:rPr>
                <w:rFonts w:ascii="Arial" w:hAnsi="Arial" w:cs="Arial"/>
                <w:sz w:val="22"/>
                <w:szCs w:val="22"/>
                <w:lang w:val="en-GB"/>
              </w:rPr>
              <w:t>Guarantees are to be made payable to the Employer's account at the Bank as listed in the annexed form."</w:t>
            </w:r>
            <w:r>
              <w:t xml:space="preserve"> </w:t>
            </w:r>
          </w:p>
        </w:tc>
      </w:tr>
      <w:tr w:rsidR="00C83120" w:rsidRPr="002D4852" w14:paraId="3EE7CAB1"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6191AC2E" w14:textId="3439338B" w:rsidR="00C83120" w:rsidRPr="002D4852" w:rsidRDefault="00C83120" w:rsidP="00C83120">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Application for Interim Payment Certificates</w:t>
            </w:r>
          </w:p>
        </w:tc>
        <w:tc>
          <w:tcPr>
            <w:tcW w:w="1275" w:type="dxa"/>
            <w:tcBorders>
              <w:top w:val="single" w:sz="2" w:space="0" w:color="auto"/>
              <w:left w:val="single" w:sz="2" w:space="0" w:color="auto"/>
              <w:bottom w:val="single" w:sz="2" w:space="0" w:color="auto"/>
              <w:right w:val="single" w:sz="2" w:space="0" w:color="auto"/>
            </w:tcBorders>
          </w:tcPr>
          <w:p w14:paraId="2C875B5F" w14:textId="77777777" w:rsidR="00C83120" w:rsidRPr="002D4852" w:rsidRDefault="00C83120" w:rsidP="00C83120">
            <w:pPr>
              <w:spacing w:before="60" w:after="60"/>
              <w:rPr>
                <w:rFonts w:ascii="Arial" w:hAnsi="Arial" w:cs="Arial"/>
                <w:color w:val="000000"/>
                <w:sz w:val="22"/>
                <w:szCs w:val="22"/>
                <w:lang w:val="en-GB"/>
              </w:rPr>
            </w:pPr>
            <w:r>
              <w:rPr>
                <w:rFonts w:ascii="Arial" w:hAnsi="Arial" w:cs="Arial"/>
                <w:color w:val="000000"/>
                <w:sz w:val="22"/>
                <w:szCs w:val="22"/>
                <w:lang w:val="en-GB"/>
              </w:rPr>
              <w:t>14.3</w:t>
            </w:r>
          </w:p>
        </w:tc>
        <w:tc>
          <w:tcPr>
            <w:tcW w:w="5387" w:type="dxa"/>
            <w:tcBorders>
              <w:top w:val="single" w:sz="2" w:space="0" w:color="auto"/>
              <w:left w:val="single" w:sz="2" w:space="0" w:color="auto"/>
              <w:bottom w:val="single" w:sz="2" w:space="0" w:color="auto"/>
              <w:right w:val="single" w:sz="2" w:space="0" w:color="auto"/>
            </w:tcBorders>
          </w:tcPr>
          <w:p w14:paraId="5FC90C40" w14:textId="4AFED98B" w:rsidR="00C83120" w:rsidRPr="002D4852" w:rsidRDefault="00C83120" w:rsidP="00C83120">
            <w:pPr>
              <w:pStyle w:val="FIDICClauseSubSubPara"/>
              <w:spacing w:before="0" w:after="0" w:line="240" w:lineRule="auto"/>
              <w:jc w:val="both"/>
              <w:rPr>
                <w:i/>
                <w:color w:val="000000"/>
                <w:spacing w:val="0"/>
                <w:sz w:val="22"/>
                <w:szCs w:val="22"/>
                <w:lang w:val="en-GB"/>
              </w:rPr>
            </w:pPr>
            <w:r w:rsidRPr="002D4852">
              <w:rPr>
                <w:i/>
                <w:color w:val="000000"/>
                <w:spacing w:val="0"/>
                <w:sz w:val="22"/>
                <w:szCs w:val="22"/>
                <w:lang w:val="en-GB"/>
              </w:rPr>
              <w:t>In the 1st sentence of the 1st paragraph, replace “six</w:t>
            </w:r>
            <w:r>
              <w:rPr>
                <w:i/>
                <w:color w:val="000000"/>
                <w:spacing w:val="0"/>
                <w:sz w:val="22"/>
                <w:szCs w:val="22"/>
                <w:lang w:val="en-GB"/>
              </w:rPr>
              <w:t xml:space="preserve"> copies</w:t>
            </w:r>
            <w:r w:rsidRPr="002D4852">
              <w:rPr>
                <w:i/>
                <w:color w:val="000000"/>
                <w:spacing w:val="0"/>
                <w:sz w:val="22"/>
                <w:szCs w:val="22"/>
                <w:lang w:val="en-GB"/>
              </w:rPr>
              <w:t>” by “</w:t>
            </w:r>
            <w:r>
              <w:rPr>
                <w:color w:val="000000"/>
                <w:spacing w:val="0"/>
                <w:sz w:val="22"/>
                <w:szCs w:val="22"/>
                <w:lang w:val="en-GB"/>
              </w:rPr>
              <w:t>in the number of copies specified in the Contract Data</w:t>
            </w:r>
            <w:r w:rsidRPr="002D4852">
              <w:rPr>
                <w:i/>
                <w:color w:val="000000"/>
                <w:spacing w:val="0"/>
                <w:sz w:val="22"/>
                <w:szCs w:val="22"/>
                <w:lang w:val="en-GB"/>
              </w:rPr>
              <w:t>”</w:t>
            </w:r>
          </w:p>
        </w:tc>
      </w:tr>
      <w:tr w:rsidR="00C83120" w:rsidRPr="00B64144" w14:paraId="0A5BC31A"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2573BA8D" w14:textId="77777777" w:rsidR="00C83120" w:rsidRPr="006D2E33" w:rsidRDefault="00C83120" w:rsidP="00C83120">
            <w:pPr>
              <w:spacing w:before="60" w:after="60"/>
              <w:jc w:val="left"/>
              <w:rPr>
                <w:rFonts w:ascii="Arial" w:hAnsi="Arial" w:cs="Arial"/>
                <w:b/>
                <w:bCs/>
                <w:sz w:val="22"/>
                <w:szCs w:val="22"/>
                <w:lang w:val="en-GB"/>
              </w:rPr>
            </w:pPr>
            <w:r w:rsidRPr="002D4852">
              <w:rPr>
                <w:rFonts w:ascii="Arial" w:hAnsi="Arial" w:cs="Arial"/>
                <w:b/>
                <w:bCs/>
                <w:color w:val="000000"/>
                <w:sz w:val="22"/>
                <w:szCs w:val="22"/>
                <w:lang w:val="en-GB"/>
              </w:rPr>
              <w:t>Issue of Interim Payment Certificates</w:t>
            </w:r>
          </w:p>
        </w:tc>
        <w:tc>
          <w:tcPr>
            <w:tcW w:w="1275" w:type="dxa"/>
            <w:tcBorders>
              <w:top w:val="single" w:sz="2" w:space="0" w:color="auto"/>
              <w:left w:val="single" w:sz="2" w:space="0" w:color="auto"/>
              <w:bottom w:val="single" w:sz="2" w:space="0" w:color="auto"/>
              <w:right w:val="single" w:sz="2" w:space="0" w:color="auto"/>
            </w:tcBorders>
          </w:tcPr>
          <w:p w14:paraId="63C87BC0" w14:textId="77777777" w:rsidR="00C83120" w:rsidRPr="00B64144" w:rsidRDefault="00C83120" w:rsidP="00C83120">
            <w:pPr>
              <w:spacing w:before="60" w:after="60"/>
              <w:rPr>
                <w:rFonts w:ascii="Arial" w:hAnsi="Arial" w:cs="Arial"/>
                <w:color w:val="FF0000"/>
                <w:sz w:val="22"/>
                <w:szCs w:val="22"/>
                <w:lang w:val="en-GB"/>
              </w:rPr>
            </w:pPr>
            <w:r>
              <w:rPr>
                <w:rFonts w:ascii="Arial" w:hAnsi="Arial" w:cs="Arial"/>
                <w:sz w:val="22"/>
                <w:szCs w:val="22"/>
                <w:lang w:val="en-GB"/>
              </w:rPr>
              <w:t>14.6</w:t>
            </w:r>
            <w:r w:rsidRPr="000D5FF5">
              <w:rPr>
                <w:rFonts w:ascii="Arial" w:hAnsi="Arial" w:cs="Arial"/>
                <w:sz w:val="22"/>
                <w:szCs w:val="22"/>
                <w:lang w:val="en-GB"/>
              </w:rPr>
              <w:t xml:space="preserve"> (c)</w:t>
            </w:r>
          </w:p>
        </w:tc>
        <w:tc>
          <w:tcPr>
            <w:tcW w:w="5387" w:type="dxa"/>
            <w:tcBorders>
              <w:top w:val="single" w:sz="2" w:space="0" w:color="auto"/>
              <w:left w:val="single" w:sz="2" w:space="0" w:color="auto"/>
              <w:bottom w:val="single" w:sz="2" w:space="0" w:color="auto"/>
              <w:right w:val="single" w:sz="2" w:space="0" w:color="auto"/>
            </w:tcBorders>
          </w:tcPr>
          <w:p w14:paraId="1D406E5C" w14:textId="77777777" w:rsidR="00C83120" w:rsidRPr="004B7EDE" w:rsidRDefault="00C83120" w:rsidP="00C83120">
            <w:pPr>
              <w:spacing w:before="60" w:after="60"/>
              <w:rPr>
                <w:rFonts w:ascii="Arial" w:hAnsi="Arial" w:cs="Arial"/>
                <w:i/>
                <w:sz w:val="22"/>
                <w:szCs w:val="22"/>
                <w:lang w:val="en-GB"/>
              </w:rPr>
            </w:pPr>
            <w:r w:rsidRPr="004B7EDE">
              <w:rPr>
                <w:rFonts w:ascii="Arial" w:hAnsi="Arial" w:cs="Arial"/>
                <w:i/>
                <w:sz w:val="22"/>
                <w:szCs w:val="22"/>
                <w:lang w:val="en-GB"/>
              </w:rPr>
              <w:t>After paragraph (b) add paragraph (c) as follows:</w:t>
            </w:r>
          </w:p>
          <w:p w14:paraId="4BD691B1" w14:textId="77777777" w:rsidR="00C83120" w:rsidRPr="004B7EDE" w:rsidRDefault="00C83120" w:rsidP="00C83120">
            <w:pPr>
              <w:rPr>
                <w:rFonts w:ascii="Arial" w:hAnsi="Arial" w:cs="Arial"/>
                <w:sz w:val="22"/>
                <w:szCs w:val="22"/>
              </w:rPr>
            </w:pPr>
            <w:r w:rsidRPr="004B7EDE">
              <w:rPr>
                <w:rFonts w:ascii="Arial" w:hAnsi="Arial" w:cs="Arial"/>
                <w:sz w:val="22"/>
                <w:szCs w:val="22"/>
              </w:rPr>
              <w:t>In the event of an unresolved level 3 non-compliance specified in the ESHS Specifications, the Engineer shall reduce the value of the Interim Payment Certificates as follows:</w:t>
            </w:r>
          </w:p>
          <w:p w14:paraId="01A01E14" w14:textId="77777777" w:rsidR="00C83120" w:rsidRPr="004B7EDE" w:rsidRDefault="00C83120" w:rsidP="003F0597">
            <w:pPr>
              <w:pStyle w:val="Listenabsatz"/>
              <w:numPr>
                <w:ilvl w:val="0"/>
                <w:numId w:val="214"/>
              </w:numPr>
              <w:spacing w:after="200" w:line="276" w:lineRule="auto"/>
              <w:jc w:val="left"/>
              <w:rPr>
                <w:rFonts w:ascii="Arial" w:hAnsi="Arial" w:cs="Arial"/>
                <w:sz w:val="22"/>
                <w:szCs w:val="22"/>
              </w:rPr>
            </w:pPr>
            <w:r w:rsidRPr="004B7EDE">
              <w:rPr>
                <w:rFonts w:ascii="Arial" w:hAnsi="Arial" w:cs="Arial"/>
                <w:sz w:val="22"/>
                <w:szCs w:val="22"/>
              </w:rPr>
              <w:t>If Level 3 Non-conformity not resolved after the first occurrence: 33,3% for the first Interim Payment Certificate</w:t>
            </w:r>
          </w:p>
          <w:p w14:paraId="76AE9285" w14:textId="77777777" w:rsidR="00C83120" w:rsidRPr="004B7EDE" w:rsidRDefault="00C83120" w:rsidP="003F0597">
            <w:pPr>
              <w:pStyle w:val="Listenabsatz"/>
              <w:numPr>
                <w:ilvl w:val="0"/>
                <w:numId w:val="214"/>
              </w:numPr>
              <w:spacing w:after="200" w:line="276" w:lineRule="auto"/>
              <w:jc w:val="left"/>
              <w:rPr>
                <w:rFonts w:ascii="Arial" w:hAnsi="Arial" w:cs="Arial"/>
                <w:sz w:val="22"/>
                <w:szCs w:val="22"/>
              </w:rPr>
            </w:pPr>
            <w:r w:rsidRPr="004B7EDE">
              <w:rPr>
                <w:rFonts w:ascii="Arial" w:hAnsi="Arial" w:cs="Arial"/>
                <w:sz w:val="22"/>
                <w:szCs w:val="22"/>
              </w:rPr>
              <w:t>If Level 3 Non-conformity still not resolved: 66,6% for the second Interim Payment Certificate</w:t>
            </w:r>
          </w:p>
          <w:p w14:paraId="2237ED6F" w14:textId="77777777" w:rsidR="00C83120" w:rsidRPr="004B7EDE" w:rsidRDefault="00C83120" w:rsidP="003F0597">
            <w:pPr>
              <w:pStyle w:val="Listenabsatz"/>
              <w:numPr>
                <w:ilvl w:val="0"/>
                <w:numId w:val="214"/>
              </w:numPr>
              <w:spacing w:after="200" w:line="276" w:lineRule="auto"/>
              <w:jc w:val="left"/>
              <w:rPr>
                <w:rFonts w:ascii="Arial" w:hAnsi="Arial" w:cs="Arial"/>
                <w:sz w:val="22"/>
                <w:szCs w:val="22"/>
              </w:rPr>
            </w:pPr>
            <w:r w:rsidRPr="004B7EDE">
              <w:rPr>
                <w:rFonts w:ascii="Arial" w:hAnsi="Arial" w:cs="Arial"/>
                <w:sz w:val="22"/>
                <w:szCs w:val="22"/>
              </w:rPr>
              <w:t>If Level 3 Non-conformity still not resolved: 100% for the third Interim Payment Certificate</w:t>
            </w:r>
          </w:p>
          <w:p w14:paraId="569C76BE" w14:textId="77777777" w:rsidR="00C83120" w:rsidRPr="004B7EDE" w:rsidRDefault="00C83120" w:rsidP="00C83120">
            <w:pPr>
              <w:spacing w:before="60" w:after="60"/>
              <w:rPr>
                <w:rFonts w:ascii="Arial" w:hAnsi="Arial" w:cs="Arial"/>
                <w:i/>
                <w:sz w:val="22"/>
                <w:szCs w:val="22"/>
                <w:lang w:val="en-GB"/>
              </w:rPr>
            </w:pPr>
            <w:r w:rsidRPr="004B7EDE">
              <w:rPr>
                <w:rFonts w:ascii="Arial" w:hAnsi="Arial" w:cs="Arial"/>
                <w:sz w:val="22"/>
                <w:szCs w:val="22"/>
              </w:rPr>
              <w:t>If the Level 3 Non-conformity is still not resolved after the last Interim Payment Certificate in (iii) above then payments will be suspended indefinitely until such time as the Level 3 Non-conformity has been resolved.</w:t>
            </w:r>
          </w:p>
          <w:p w14:paraId="4B843270" w14:textId="77777777" w:rsidR="00C83120" w:rsidRPr="004B7EDE" w:rsidRDefault="00C83120" w:rsidP="00C83120">
            <w:pPr>
              <w:spacing w:before="60" w:after="60"/>
              <w:rPr>
                <w:rFonts w:ascii="Arial" w:hAnsi="Arial" w:cs="Arial"/>
                <w:i/>
                <w:sz w:val="22"/>
                <w:szCs w:val="22"/>
                <w:lang w:val="en-GB"/>
              </w:rPr>
            </w:pPr>
          </w:p>
          <w:p w14:paraId="298FBD3E" w14:textId="77777777" w:rsidR="00C83120" w:rsidRPr="004B7EDE" w:rsidRDefault="00C83120" w:rsidP="00C83120">
            <w:pPr>
              <w:spacing w:before="60" w:after="60"/>
              <w:rPr>
                <w:rFonts w:ascii="Arial" w:hAnsi="Arial" w:cs="Arial"/>
                <w:sz w:val="22"/>
                <w:szCs w:val="22"/>
                <w:lang w:val="en-GB"/>
              </w:rPr>
            </w:pPr>
            <w:r w:rsidRPr="004B7EDE">
              <w:rPr>
                <w:rFonts w:ascii="Arial" w:hAnsi="Arial" w:cs="Arial"/>
                <w:sz w:val="22"/>
                <w:szCs w:val="22"/>
                <w:lang w:val="en-GB"/>
              </w:rPr>
              <w:t>Following the resolution of the Level 3 Non-Conformity the reduction(s) will be included in the next Interim Payment Certificate for payment. No interest will be paid on any reductions or suspended payment amounts.</w:t>
            </w:r>
          </w:p>
        </w:tc>
      </w:tr>
      <w:tr w:rsidR="00C83120" w:rsidRPr="002D4852" w14:paraId="34DBD12B"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7D586C2C" w14:textId="77777777" w:rsidR="00C83120" w:rsidRPr="002D4852" w:rsidRDefault="00C83120" w:rsidP="00C83120">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 xml:space="preserve">Time for </w:t>
            </w:r>
            <w:r w:rsidRPr="002D4852">
              <w:rPr>
                <w:rFonts w:ascii="Arial" w:hAnsi="Arial" w:cs="Arial"/>
                <w:b/>
                <w:bCs/>
                <w:color w:val="000000"/>
                <w:sz w:val="22"/>
                <w:szCs w:val="22"/>
                <w:lang w:val="en-GB"/>
              </w:rPr>
              <w:t>Payment</w:t>
            </w:r>
            <w:r>
              <w:rPr>
                <w:rFonts w:ascii="Arial" w:hAnsi="Arial" w:cs="Arial"/>
                <w:b/>
                <w:bCs/>
                <w:color w:val="000000"/>
                <w:sz w:val="22"/>
                <w:szCs w:val="22"/>
                <w:lang w:val="en-GB"/>
              </w:rPr>
              <w:t xml:space="preserve"> of Interim Payment Certificates</w:t>
            </w:r>
          </w:p>
        </w:tc>
        <w:tc>
          <w:tcPr>
            <w:tcW w:w="1275" w:type="dxa"/>
            <w:tcBorders>
              <w:top w:val="single" w:sz="2" w:space="0" w:color="auto"/>
              <w:left w:val="single" w:sz="2" w:space="0" w:color="auto"/>
              <w:bottom w:val="single" w:sz="2" w:space="0" w:color="auto"/>
              <w:right w:val="single" w:sz="2" w:space="0" w:color="auto"/>
            </w:tcBorders>
          </w:tcPr>
          <w:p w14:paraId="443AC8DF" w14:textId="77777777" w:rsidR="00C83120" w:rsidRPr="002D4852" w:rsidRDefault="00C83120" w:rsidP="00C831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14.7</w:t>
            </w:r>
          </w:p>
        </w:tc>
        <w:tc>
          <w:tcPr>
            <w:tcW w:w="5387" w:type="dxa"/>
            <w:tcBorders>
              <w:top w:val="single" w:sz="2" w:space="0" w:color="auto"/>
              <w:left w:val="single" w:sz="2" w:space="0" w:color="auto"/>
              <w:bottom w:val="single" w:sz="2" w:space="0" w:color="auto"/>
              <w:right w:val="single" w:sz="2" w:space="0" w:color="auto"/>
            </w:tcBorders>
          </w:tcPr>
          <w:p w14:paraId="1E38FAA4" w14:textId="77777777" w:rsidR="00C83120" w:rsidRDefault="00C83120" w:rsidP="00C83120">
            <w:pPr>
              <w:spacing w:before="60" w:after="60"/>
              <w:rPr>
                <w:rFonts w:ascii="Arial" w:hAnsi="Arial" w:cs="Arial"/>
                <w:i/>
                <w:color w:val="000000"/>
                <w:sz w:val="22"/>
                <w:szCs w:val="22"/>
                <w:lang w:val="en-GB"/>
              </w:rPr>
            </w:pPr>
            <w:r>
              <w:rPr>
                <w:rFonts w:ascii="Arial" w:hAnsi="Arial" w:cs="Arial"/>
                <w:i/>
                <w:color w:val="000000"/>
                <w:sz w:val="22"/>
                <w:szCs w:val="22"/>
                <w:lang w:val="en-GB"/>
              </w:rPr>
              <w:t>In (b) after “56 days” insert</w:t>
            </w:r>
            <w:r w:rsidRPr="009F5C04">
              <w:rPr>
                <w:rFonts w:ascii="Arial" w:hAnsi="Arial" w:cs="Arial"/>
                <w:i/>
                <w:color w:val="000000"/>
                <w:sz w:val="22"/>
                <w:szCs w:val="22"/>
                <w:lang w:val="en-GB"/>
              </w:rPr>
              <w:t>:</w:t>
            </w:r>
          </w:p>
          <w:p w14:paraId="0AF42113" w14:textId="77777777" w:rsidR="00C83120" w:rsidRPr="009F5C04" w:rsidRDefault="00C83120" w:rsidP="00C83120">
            <w:pPr>
              <w:spacing w:before="60" w:after="60"/>
              <w:rPr>
                <w:rFonts w:ascii="Arial" w:hAnsi="Arial" w:cs="Arial"/>
                <w:i/>
                <w:color w:val="000000"/>
                <w:sz w:val="22"/>
                <w:szCs w:val="22"/>
                <w:lang w:val="en-GB"/>
              </w:rPr>
            </w:pPr>
            <w:r>
              <w:rPr>
                <w:rFonts w:ascii="Arial" w:hAnsi="Arial" w:cs="Arial"/>
                <w:i/>
                <w:color w:val="000000"/>
                <w:sz w:val="22"/>
                <w:szCs w:val="22"/>
                <w:lang w:val="en-GB"/>
              </w:rPr>
              <w:t>“or such time as may be stated in the Contract Data”</w:t>
            </w:r>
          </w:p>
          <w:p w14:paraId="52A591EB" w14:textId="77777777" w:rsidR="00C83120" w:rsidRPr="002D4852" w:rsidRDefault="00C83120" w:rsidP="00C83120">
            <w:pPr>
              <w:pStyle w:val="FIDICClauseSubSubPara"/>
              <w:spacing w:before="0" w:after="0"/>
              <w:rPr>
                <w:i/>
                <w:color w:val="000000"/>
                <w:spacing w:val="0"/>
                <w:sz w:val="22"/>
                <w:szCs w:val="22"/>
                <w:lang w:val="en-GB"/>
              </w:rPr>
            </w:pPr>
          </w:p>
        </w:tc>
      </w:tr>
      <w:tr w:rsidR="00C83120" w:rsidRPr="002D4852" w14:paraId="14CBA81C"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6FF42E91" w14:textId="77777777" w:rsidR="00C83120" w:rsidRPr="002D4852" w:rsidRDefault="00C83120" w:rsidP="00C83120">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Contractor’s Bank Account</w:t>
            </w:r>
          </w:p>
        </w:tc>
        <w:tc>
          <w:tcPr>
            <w:tcW w:w="1275" w:type="dxa"/>
            <w:tcBorders>
              <w:top w:val="single" w:sz="2" w:space="0" w:color="auto"/>
              <w:left w:val="single" w:sz="2" w:space="0" w:color="auto"/>
              <w:bottom w:val="single" w:sz="2" w:space="0" w:color="auto"/>
              <w:right w:val="single" w:sz="2" w:space="0" w:color="auto"/>
            </w:tcBorders>
          </w:tcPr>
          <w:p w14:paraId="05AB699D" w14:textId="77777777" w:rsidR="00C83120" w:rsidRPr="002D4852" w:rsidRDefault="00C83120" w:rsidP="00C83120">
            <w:pPr>
              <w:spacing w:before="60" w:after="60"/>
              <w:rPr>
                <w:rFonts w:ascii="Arial" w:hAnsi="Arial" w:cs="Arial"/>
                <w:color w:val="000000"/>
                <w:sz w:val="22"/>
                <w:szCs w:val="22"/>
                <w:lang w:val="en-GB"/>
              </w:rPr>
            </w:pPr>
            <w:r>
              <w:rPr>
                <w:rFonts w:ascii="Arial" w:hAnsi="Arial" w:cs="Arial"/>
                <w:color w:val="000000"/>
                <w:sz w:val="22"/>
                <w:szCs w:val="22"/>
                <w:lang w:val="en-GB"/>
              </w:rPr>
              <w:t>14.7</w:t>
            </w:r>
          </w:p>
        </w:tc>
        <w:tc>
          <w:tcPr>
            <w:tcW w:w="5387" w:type="dxa"/>
            <w:tcBorders>
              <w:top w:val="single" w:sz="2" w:space="0" w:color="auto"/>
              <w:left w:val="single" w:sz="2" w:space="0" w:color="auto"/>
              <w:bottom w:val="single" w:sz="2" w:space="0" w:color="auto"/>
              <w:right w:val="single" w:sz="2" w:space="0" w:color="auto"/>
            </w:tcBorders>
          </w:tcPr>
          <w:p w14:paraId="1BFF661B" w14:textId="77777777" w:rsidR="00C83120" w:rsidRPr="00B64144" w:rsidRDefault="00C83120" w:rsidP="00C83120">
            <w:pPr>
              <w:spacing w:before="60" w:after="60"/>
              <w:rPr>
                <w:rFonts w:ascii="Arial" w:hAnsi="Arial" w:cs="Arial"/>
                <w:i/>
                <w:color w:val="000000"/>
                <w:sz w:val="22"/>
                <w:szCs w:val="22"/>
                <w:lang w:val="en-GB"/>
              </w:rPr>
            </w:pPr>
            <w:r w:rsidRPr="00B64144">
              <w:rPr>
                <w:rFonts w:ascii="Arial" w:hAnsi="Arial" w:cs="Arial"/>
                <w:i/>
                <w:color w:val="000000"/>
                <w:sz w:val="22"/>
                <w:szCs w:val="22"/>
                <w:lang w:val="en-GB"/>
              </w:rPr>
              <w:t>In the last sentence after “Contractor” insert:</w:t>
            </w:r>
          </w:p>
          <w:p w14:paraId="2FFCEAE2" w14:textId="77777777" w:rsidR="00C83120" w:rsidRPr="002D4852" w:rsidRDefault="00C83120" w:rsidP="00C83120">
            <w:pPr>
              <w:spacing w:before="60" w:after="60"/>
              <w:rPr>
                <w:i/>
                <w:color w:val="000000"/>
                <w:sz w:val="22"/>
                <w:szCs w:val="22"/>
                <w:lang w:val="en-GB" w:eastAsia="fr-FR"/>
              </w:rPr>
            </w:pPr>
            <w:r>
              <w:rPr>
                <w:rFonts w:ascii="Arial" w:hAnsi="Arial" w:cs="Arial"/>
                <w:color w:val="000000"/>
                <w:sz w:val="22"/>
                <w:szCs w:val="22"/>
                <w:lang w:val="en-GB"/>
              </w:rPr>
              <w:t>“and as stated in the Contract Data”</w:t>
            </w:r>
          </w:p>
        </w:tc>
      </w:tr>
      <w:tr w:rsidR="00C83120" w:rsidRPr="002D4852" w14:paraId="7B8362BB" w14:textId="77777777" w:rsidTr="00C83120">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7E45A11F" w14:textId="77777777" w:rsidR="00C83120" w:rsidRPr="002D4852" w:rsidRDefault="00C83120" w:rsidP="00C83120">
            <w:pPr>
              <w:spacing w:before="60" w:after="60"/>
              <w:jc w:val="left"/>
              <w:rPr>
                <w:rFonts w:ascii="Arial" w:hAnsi="Arial" w:cs="Arial"/>
                <w:b/>
                <w:sz w:val="22"/>
                <w:szCs w:val="22"/>
                <w:lang w:val="en-GB"/>
              </w:rPr>
            </w:pPr>
            <w:r>
              <w:rPr>
                <w:rFonts w:ascii="Arial" w:hAnsi="Arial" w:cs="Arial"/>
                <w:b/>
                <w:sz w:val="22"/>
                <w:szCs w:val="22"/>
                <w:lang w:val="en-GB"/>
              </w:rPr>
              <w:t>Delayed Payment Interest – local currency</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50432FCD" w14:textId="77777777" w:rsidR="00C83120" w:rsidRPr="002D4852" w:rsidRDefault="00C83120" w:rsidP="00C83120">
            <w:pPr>
              <w:spacing w:before="60" w:after="60"/>
              <w:rPr>
                <w:rFonts w:ascii="Arial" w:hAnsi="Arial" w:cs="Arial"/>
                <w:color w:val="000000"/>
                <w:sz w:val="22"/>
                <w:szCs w:val="22"/>
                <w:lang w:val="en-GB"/>
              </w:rPr>
            </w:pPr>
            <w:r>
              <w:rPr>
                <w:rFonts w:ascii="Arial" w:hAnsi="Arial" w:cs="Arial"/>
                <w:color w:val="000000"/>
                <w:sz w:val="22"/>
                <w:szCs w:val="22"/>
                <w:lang w:val="en-GB"/>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3C8DA9F5" w14:textId="77777777" w:rsidR="00C83120" w:rsidRDefault="00C83120" w:rsidP="00C83120">
            <w:pPr>
              <w:pStyle w:val="FIDICClauseSubSubPara"/>
              <w:spacing w:before="0" w:after="0" w:line="240" w:lineRule="auto"/>
              <w:jc w:val="both"/>
              <w:rPr>
                <w:i/>
                <w:color w:val="auto"/>
                <w:sz w:val="22"/>
                <w:szCs w:val="22"/>
                <w:lang w:val="en-GB"/>
              </w:rPr>
            </w:pPr>
            <w:r>
              <w:rPr>
                <w:i/>
                <w:color w:val="auto"/>
                <w:sz w:val="22"/>
                <w:szCs w:val="22"/>
                <w:lang w:val="en-GB"/>
              </w:rPr>
              <w:t>In the second paragraph after “Conditions,” add:</w:t>
            </w:r>
          </w:p>
          <w:p w14:paraId="21BDF7B8" w14:textId="77777777" w:rsidR="00C83120" w:rsidRPr="002E40C5" w:rsidRDefault="00C83120" w:rsidP="00C83120">
            <w:pPr>
              <w:pStyle w:val="FIDICClauseSubSubPara"/>
              <w:spacing w:before="0" w:after="0" w:line="240" w:lineRule="auto"/>
              <w:jc w:val="both"/>
              <w:rPr>
                <w:color w:val="auto"/>
                <w:sz w:val="22"/>
                <w:szCs w:val="22"/>
                <w:lang w:val="en-GB"/>
              </w:rPr>
            </w:pPr>
            <w:r w:rsidRPr="002E40C5">
              <w:rPr>
                <w:color w:val="auto"/>
                <w:sz w:val="22"/>
                <w:szCs w:val="22"/>
                <w:lang w:val="en-GB"/>
              </w:rPr>
              <w:t>“for local currency payments only”</w:t>
            </w:r>
          </w:p>
          <w:p w14:paraId="0FD50DE9" w14:textId="77777777" w:rsidR="00C83120" w:rsidRPr="002E40C5" w:rsidRDefault="00C83120" w:rsidP="00C83120">
            <w:pPr>
              <w:pStyle w:val="FIDICClauseSubSubPara"/>
              <w:spacing w:before="0" w:after="0" w:line="240" w:lineRule="auto"/>
              <w:jc w:val="both"/>
              <w:rPr>
                <w:i/>
                <w:color w:val="auto"/>
                <w:sz w:val="22"/>
                <w:szCs w:val="22"/>
                <w:lang w:val="en-GB"/>
              </w:rPr>
            </w:pPr>
          </w:p>
        </w:tc>
      </w:tr>
      <w:tr w:rsidR="00C83120" w:rsidRPr="002D4852" w14:paraId="077D9D4D" w14:textId="77777777" w:rsidTr="00C83120">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7A6F9DE3" w14:textId="77777777" w:rsidR="00C83120" w:rsidRPr="002D4852" w:rsidRDefault="00C83120" w:rsidP="00C83120">
            <w:pPr>
              <w:spacing w:before="60" w:after="60"/>
              <w:jc w:val="left"/>
              <w:rPr>
                <w:rFonts w:ascii="Arial" w:hAnsi="Arial" w:cs="Arial"/>
                <w:b/>
                <w:sz w:val="22"/>
                <w:szCs w:val="22"/>
                <w:lang w:val="en-GB"/>
              </w:rPr>
            </w:pPr>
            <w:r>
              <w:rPr>
                <w:rFonts w:ascii="Arial" w:hAnsi="Arial" w:cs="Arial"/>
                <w:b/>
                <w:sz w:val="22"/>
                <w:szCs w:val="22"/>
                <w:lang w:val="en-GB"/>
              </w:rPr>
              <w:t>Delayed Payment Interest – foreign currency</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2708F458" w14:textId="77777777" w:rsidR="00C83120" w:rsidRPr="002D4852" w:rsidRDefault="00C83120" w:rsidP="00C83120">
            <w:pPr>
              <w:spacing w:before="60" w:after="60"/>
              <w:rPr>
                <w:rFonts w:ascii="Arial" w:hAnsi="Arial" w:cs="Arial"/>
                <w:color w:val="000000"/>
                <w:sz w:val="22"/>
                <w:szCs w:val="22"/>
                <w:lang w:val="en-GB"/>
              </w:rPr>
            </w:pPr>
            <w:r>
              <w:rPr>
                <w:rFonts w:ascii="Arial" w:hAnsi="Arial" w:cs="Arial"/>
                <w:color w:val="000000"/>
                <w:sz w:val="22"/>
                <w:szCs w:val="22"/>
                <w:lang w:val="en-GB"/>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1D929695" w14:textId="77777777" w:rsidR="00C83120" w:rsidRDefault="00C83120" w:rsidP="00C83120">
            <w:pPr>
              <w:pStyle w:val="FIDICClauseSubSubPara"/>
              <w:spacing w:before="0" w:after="0" w:line="240" w:lineRule="auto"/>
              <w:jc w:val="both"/>
              <w:rPr>
                <w:i/>
                <w:color w:val="auto"/>
                <w:sz w:val="22"/>
                <w:szCs w:val="22"/>
                <w:lang w:val="en-GB"/>
              </w:rPr>
            </w:pPr>
            <w:r>
              <w:rPr>
                <w:i/>
                <w:color w:val="auto"/>
                <w:sz w:val="22"/>
                <w:szCs w:val="22"/>
                <w:lang w:val="en-GB"/>
              </w:rPr>
              <w:t>After the second paragraph insert a new paragraph as follows:</w:t>
            </w:r>
          </w:p>
          <w:p w14:paraId="1BA797F7" w14:textId="77777777" w:rsidR="00C83120" w:rsidRPr="002D4852" w:rsidRDefault="00C83120" w:rsidP="00C83120">
            <w:pPr>
              <w:pStyle w:val="FIDICClauseSubSubPara"/>
              <w:spacing w:before="0" w:after="0" w:line="240" w:lineRule="auto"/>
              <w:jc w:val="both"/>
              <w:rPr>
                <w:i/>
                <w:color w:val="auto"/>
                <w:sz w:val="22"/>
                <w:szCs w:val="22"/>
                <w:lang w:val="en-GB"/>
              </w:rPr>
            </w:pPr>
            <w:r w:rsidRPr="0093352F">
              <w:rPr>
                <w:rFonts w:eastAsia="PMingLiU"/>
                <w:color w:val="auto"/>
                <w:spacing w:val="0"/>
                <w:sz w:val="22"/>
                <w:szCs w:val="22"/>
                <w:lang w:val="en-GB"/>
              </w:rPr>
              <w:t>The interest rate for payments in foreign currency is as stated in the Contract Data.</w:t>
            </w:r>
          </w:p>
        </w:tc>
      </w:tr>
      <w:tr w:rsidR="00AA0335" w:rsidRPr="002D4852" w14:paraId="6A4EA346"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275C304C" w14:textId="0B36E053" w:rsidR="00AA0335" w:rsidRPr="002D4852" w:rsidRDefault="00AA0335" w:rsidP="00C83120">
            <w:pPr>
              <w:spacing w:before="60" w:after="60"/>
              <w:jc w:val="left"/>
              <w:rPr>
                <w:rFonts w:ascii="Arial" w:hAnsi="Arial" w:cs="Arial"/>
                <w:b/>
                <w:color w:val="000000"/>
                <w:sz w:val="22"/>
                <w:szCs w:val="22"/>
                <w:lang w:val="en-GB"/>
              </w:rPr>
            </w:pPr>
            <w:r>
              <w:rPr>
                <w:rFonts w:ascii="Arial" w:hAnsi="Arial" w:cs="Arial"/>
                <w:b/>
                <w:color w:val="000000"/>
                <w:sz w:val="22"/>
                <w:szCs w:val="22"/>
                <w:lang w:val="en-GB"/>
              </w:rPr>
              <w:t>Payment of Retention Money</w:t>
            </w:r>
          </w:p>
        </w:tc>
        <w:tc>
          <w:tcPr>
            <w:tcW w:w="1275" w:type="dxa"/>
            <w:tcBorders>
              <w:top w:val="single" w:sz="2" w:space="0" w:color="auto"/>
              <w:left w:val="single" w:sz="2" w:space="0" w:color="auto"/>
              <w:bottom w:val="single" w:sz="2" w:space="0" w:color="auto"/>
              <w:right w:val="single" w:sz="2" w:space="0" w:color="auto"/>
            </w:tcBorders>
          </w:tcPr>
          <w:p w14:paraId="16B58C7C" w14:textId="6E3FE421" w:rsidR="00AA0335" w:rsidRPr="002D4852" w:rsidRDefault="00AA0335" w:rsidP="00C83120">
            <w:pPr>
              <w:spacing w:before="60" w:after="60"/>
              <w:rPr>
                <w:rFonts w:ascii="Arial" w:hAnsi="Arial" w:cs="Arial"/>
                <w:color w:val="000000"/>
                <w:sz w:val="22"/>
                <w:szCs w:val="22"/>
                <w:lang w:val="en-GB"/>
              </w:rPr>
            </w:pPr>
            <w:r>
              <w:rPr>
                <w:rFonts w:ascii="Arial" w:hAnsi="Arial" w:cs="Arial"/>
                <w:color w:val="000000"/>
                <w:sz w:val="22"/>
                <w:szCs w:val="22"/>
                <w:lang w:val="en-GB"/>
              </w:rPr>
              <w:t>14.9</w:t>
            </w:r>
          </w:p>
        </w:tc>
        <w:tc>
          <w:tcPr>
            <w:tcW w:w="5387" w:type="dxa"/>
            <w:tcBorders>
              <w:top w:val="single" w:sz="2" w:space="0" w:color="auto"/>
              <w:left w:val="single" w:sz="2" w:space="0" w:color="auto"/>
              <w:bottom w:val="single" w:sz="2" w:space="0" w:color="auto"/>
              <w:right w:val="single" w:sz="2" w:space="0" w:color="auto"/>
            </w:tcBorders>
          </w:tcPr>
          <w:p w14:paraId="4B917759" w14:textId="77777777" w:rsidR="00AA0335" w:rsidRPr="00CD6CAC" w:rsidRDefault="00AA0335" w:rsidP="00AA0335">
            <w:pPr>
              <w:rPr>
                <w:rFonts w:ascii="Arial" w:hAnsi="Arial" w:cs="Arial"/>
                <w:color w:val="000000"/>
                <w:sz w:val="22"/>
                <w:szCs w:val="22"/>
                <w:lang w:val="en-GB"/>
              </w:rPr>
            </w:pPr>
            <w:r w:rsidRPr="00CD6CAC">
              <w:rPr>
                <w:rFonts w:ascii="Arial" w:hAnsi="Arial" w:cs="Arial"/>
                <w:i/>
                <w:color w:val="000000"/>
                <w:sz w:val="22"/>
                <w:szCs w:val="22"/>
                <w:lang w:val="en-GB"/>
              </w:rPr>
              <w:t>In the fifth paragraph, delete first sentence and replace by the sentence</w:t>
            </w:r>
            <w:r>
              <w:t xml:space="preserve"> </w:t>
            </w:r>
            <w:r w:rsidRPr="00CD6CAC">
              <w:rPr>
                <w:rFonts w:ascii="Arial" w:hAnsi="Arial" w:cs="Arial"/>
                <w:color w:val="000000"/>
                <w:sz w:val="22"/>
                <w:szCs w:val="22"/>
                <w:lang w:val="en-GB"/>
              </w:rPr>
              <w:t>"Unless otherwise stated in the Particular Conditions, when the Taking-Over Certificate has been issued for the Works, and the first half of the Retention Money has been certified for payment by the Engineer, the Contractor may substitute a guarantee issued by a reputable bank or financial institution selected by the Contractor and requiring the Bank's non-objection, for the second half of the Retention Money. The guarantee for the release of the Retention Money has to be acceptable in form and substance to the Bank."</w:t>
            </w:r>
          </w:p>
          <w:p w14:paraId="4DDB1F5A" w14:textId="77777777" w:rsidR="00AA0335" w:rsidRPr="002D4852" w:rsidRDefault="00AA0335" w:rsidP="00C83120">
            <w:pPr>
              <w:rPr>
                <w:rFonts w:ascii="Arial" w:hAnsi="Arial" w:cs="Arial"/>
                <w:i/>
                <w:color w:val="000000"/>
                <w:sz w:val="22"/>
                <w:szCs w:val="22"/>
                <w:lang w:val="en-GB"/>
              </w:rPr>
            </w:pPr>
          </w:p>
        </w:tc>
      </w:tr>
      <w:tr w:rsidR="00C83120" w:rsidRPr="002D4852" w14:paraId="232EF6A2"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2266541E" w14:textId="77777777" w:rsidR="00C83120" w:rsidRPr="002D4852" w:rsidRDefault="00C83120" w:rsidP="00C83120">
            <w:pPr>
              <w:spacing w:before="60" w:after="60"/>
              <w:jc w:val="left"/>
              <w:rPr>
                <w:rFonts w:ascii="Arial" w:hAnsi="Arial" w:cs="Arial"/>
                <w:b/>
                <w:bCs/>
                <w:color w:val="000000"/>
                <w:sz w:val="22"/>
                <w:szCs w:val="22"/>
                <w:lang w:val="en-GB"/>
              </w:rPr>
            </w:pPr>
            <w:r w:rsidRPr="002D4852">
              <w:rPr>
                <w:rFonts w:ascii="Arial" w:hAnsi="Arial" w:cs="Arial"/>
                <w:b/>
                <w:color w:val="000000"/>
                <w:sz w:val="22"/>
                <w:szCs w:val="22"/>
                <w:lang w:val="en-GB"/>
              </w:rPr>
              <w:t>Statement at Completion</w:t>
            </w:r>
          </w:p>
        </w:tc>
        <w:tc>
          <w:tcPr>
            <w:tcW w:w="1275" w:type="dxa"/>
            <w:tcBorders>
              <w:top w:val="single" w:sz="2" w:space="0" w:color="auto"/>
              <w:left w:val="single" w:sz="2" w:space="0" w:color="auto"/>
              <w:bottom w:val="single" w:sz="2" w:space="0" w:color="auto"/>
              <w:right w:val="single" w:sz="2" w:space="0" w:color="auto"/>
            </w:tcBorders>
          </w:tcPr>
          <w:p w14:paraId="4AB5C68F" w14:textId="77777777" w:rsidR="00C83120" w:rsidRPr="002D4852" w:rsidRDefault="00C83120" w:rsidP="00C831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14.10</w:t>
            </w:r>
          </w:p>
        </w:tc>
        <w:tc>
          <w:tcPr>
            <w:tcW w:w="5387" w:type="dxa"/>
            <w:tcBorders>
              <w:top w:val="single" w:sz="2" w:space="0" w:color="auto"/>
              <w:left w:val="single" w:sz="2" w:space="0" w:color="auto"/>
              <w:bottom w:val="single" w:sz="2" w:space="0" w:color="auto"/>
              <w:right w:val="single" w:sz="2" w:space="0" w:color="auto"/>
            </w:tcBorders>
          </w:tcPr>
          <w:p w14:paraId="3A8F369D" w14:textId="289721CC" w:rsidR="00C83120" w:rsidRPr="002D4852" w:rsidRDefault="00C83120" w:rsidP="00C83120">
            <w:pPr>
              <w:rPr>
                <w:rFonts w:ascii="Arial" w:hAnsi="Arial" w:cs="Arial"/>
                <w:i/>
                <w:color w:val="000000"/>
                <w:sz w:val="22"/>
                <w:szCs w:val="22"/>
                <w:lang w:val="en-GB"/>
              </w:rPr>
            </w:pPr>
            <w:r w:rsidRPr="002D4852">
              <w:rPr>
                <w:rFonts w:ascii="Arial" w:hAnsi="Arial" w:cs="Arial"/>
                <w:i/>
                <w:color w:val="000000"/>
                <w:sz w:val="22"/>
                <w:szCs w:val="22"/>
                <w:lang w:val="en-GB"/>
              </w:rPr>
              <w:t>In the 1st paragraph, replace “</w:t>
            </w:r>
            <w:r w:rsidRPr="002D4852">
              <w:rPr>
                <w:rFonts w:ascii="Arial" w:hAnsi="Arial" w:cs="Arial"/>
                <w:color w:val="000000"/>
                <w:sz w:val="22"/>
                <w:szCs w:val="22"/>
                <w:lang w:val="en-GB"/>
              </w:rPr>
              <w:t>six</w:t>
            </w:r>
            <w:r w:rsidR="00B70229">
              <w:rPr>
                <w:rFonts w:ascii="Arial" w:hAnsi="Arial" w:cs="Arial"/>
                <w:color w:val="000000"/>
                <w:sz w:val="22"/>
                <w:szCs w:val="22"/>
                <w:lang w:val="en-GB"/>
              </w:rPr>
              <w:t xml:space="preserve"> copies</w:t>
            </w:r>
            <w:r w:rsidRPr="002D4852">
              <w:rPr>
                <w:rFonts w:ascii="Arial" w:hAnsi="Arial" w:cs="Arial"/>
                <w:i/>
                <w:color w:val="000000"/>
                <w:sz w:val="22"/>
                <w:szCs w:val="22"/>
                <w:lang w:val="en-GB"/>
              </w:rPr>
              <w:t>” by “</w:t>
            </w:r>
            <w:r w:rsidR="00B70229">
              <w:rPr>
                <w:rFonts w:ascii="Arial" w:hAnsi="Arial" w:cs="Arial"/>
                <w:color w:val="000000"/>
                <w:sz w:val="22"/>
                <w:szCs w:val="22"/>
                <w:lang w:val="en-GB"/>
              </w:rPr>
              <w:t>the number of copies stated in the Contract Data</w:t>
            </w:r>
            <w:r w:rsidRPr="002D4852">
              <w:rPr>
                <w:rFonts w:ascii="Arial" w:hAnsi="Arial" w:cs="Arial"/>
                <w:i/>
                <w:color w:val="000000"/>
                <w:sz w:val="22"/>
                <w:szCs w:val="22"/>
                <w:lang w:val="en-GB"/>
              </w:rPr>
              <w:t>”</w:t>
            </w:r>
          </w:p>
        </w:tc>
      </w:tr>
      <w:tr w:rsidR="00C83120" w:rsidRPr="002D4852" w14:paraId="7359AAAB"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5BB87745" w14:textId="77777777" w:rsidR="00C83120" w:rsidRPr="002D4852" w:rsidRDefault="00C83120" w:rsidP="00C83120">
            <w:pPr>
              <w:spacing w:before="60" w:after="60"/>
              <w:jc w:val="left"/>
              <w:rPr>
                <w:rFonts w:ascii="Arial" w:hAnsi="Arial" w:cs="Arial"/>
                <w:b/>
                <w:bCs/>
                <w:color w:val="000000"/>
                <w:sz w:val="22"/>
                <w:szCs w:val="22"/>
                <w:lang w:val="en-GB"/>
              </w:rPr>
            </w:pPr>
            <w:r w:rsidRPr="002D4852">
              <w:rPr>
                <w:rFonts w:ascii="Arial" w:hAnsi="Arial" w:cs="Arial"/>
                <w:b/>
                <w:color w:val="000000"/>
                <w:sz w:val="22"/>
                <w:szCs w:val="22"/>
                <w:lang w:val="en-GB"/>
              </w:rPr>
              <w:t>Application for Final Payment Certificate</w:t>
            </w:r>
          </w:p>
        </w:tc>
        <w:tc>
          <w:tcPr>
            <w:tcW w:w="1275" w:type="dxa"/>
            <w:tcBorders>
              <w:top w:val="single" w:sz="2" w:space="0" w:color="auto"/>
              <w:left w:val="single" w:sz="2" w:space="0" w:color="auto"/>
              <w:bottom w:val="single" w:sz="2" w:space="0" w:color="auto"/>
              <w:right w:val="single" w:sz="2" w:space="0" w:color="auto"/>
            </w:tcBorders>
          </w:tcPr>
          <w:p w14:paraId="4EC48AC6" w14:textId="77777777" w:rsidR="00C83120" w:rsidRPr="002D4852" w:rsidRDefault="00C83120" w:rsidP="00C83120">
            <w:pPr>
              <w:spacing w:before="60" w:after="60"/>
              <w:rPr>
                <w:rFonts w:ascii="Arial" w:hAnsi="Arial" w:cs="Arial"/>
                <w:color w:val="000000"/>
                <w:sz w:val="22"/>
                <w:szCs w:val="22"/>
                <w:lang w:val="en-GB"/>
              </w:rPr>
            </w:pPr>
            <w:r w:rsidRPr="002D4852">
              <w:rPr>
                <w:rFonts w:ascii="Arial" w:hAnsi="Arial" w:cs="Arial"/>
                <w:color w:val="000000"/>
                <w:sz w:val="22"/>
                <w:szCs w:val="22"/>
                <w:lang w:val="en-GB"/>
              </w:rPr>
              <w:t>14.11</w:t>
            </w:r>
          </w:p>
        </w:tc>
        <w:tc>
          <w:tcPr>
            <w:tcW w:w="5387" w:type="dxa"/>
            <w:tcBorders>
              <w:top w:val="single" w:sz="2" w:space="0" w:color="auto"/>
              <w:left w:val="single" w:sz="2" w:space="0" w:color="auto"/>
              <w:bottom w:val="single" w:sz="2" w:space="0" w:color="auto"/>
              <w:right w:val="single" w:sz="2" w:space="0" w:color="auto"/>
            </w:tcBorders>
          </w:tcPr>
          <w:p w14:paraId="3521F8FC" w14:textId="6D331B47" w:rsidR="00C83120" w:rsidRPr="002D4852" w:rsidRDefault="00C83120" w:rsidP="00C83120">
            <w:pPr>
              <w:spacing w:before="60" w:after="60"/>
              <w:rPr>
                <w:rFonts w:ascii="Arial" w:hAnsi="Arial" w:cs="Arial"/>
                <w:color w:val="000000"/>
                <w:sz w:val="22"/>
                <w:szCs w:val="22"/>
                <w:lang w:val="en-GB"/>
              </w:rPr>
            </w:pPr>
            <w:r w:rsidRPr="002D4852">
              <w:rPr>
                <w:rFonts w:ascii="Arial" w:hAnsi="Arial" w:cs="Arial"/>
                <w:i/>
                <w:color w:val="000000"/>
                <w:sz w:val="22"/>
                <w:szCs w:val="22"/>
                <w:lang w:val="en-GB"/>
              </w:rPr>
              <w:t xml:space="preserve">In the 1st paragraph, </w:t>
            </w:r>
            <w:r w:rsidR="00B70229" w:rsidRPr="002D4852">
              <w:rPr>
                <w:rFonts w:ascii="Arial" w:hAnsi="Arial" w:cs="Arial"/>
                <w:i/>
                <w:color w:val="000000"/>
                <w:sz w:val="22"/>
                <w:szCs w:val="22"/>
                <w:lang w:val="en-GB"/>
              </w:rPr>
              <w:t>replace “</w:t>
            </w:r>
            <w:r w:rsidR="00B70229" w:rsidRPr="002D4852">
              <w:rPr>
                <w:rFonts w:ascii="Arial" w:hAnsi="Arial" w:cs="Arial"/>
                <w:color w:val="000000"/>
                <w:sz w:val="22"/>
                <w:szCs w:val="22"/>
                <w:lang w:val="en-GB"/>
              </w:rPr>
              <w:t>six</w:t>
            </w:r>
            <w:r w:rsidR="00B70229">
              <w:rPr>
                <w:rFonts w:ascii="Arial" w:hAnsi="Arial" w:cs="Arial"/>
                <w:color w:val="000000"/>
                <w:sz w:val="22"/>
                <w:szCs w:val="22"/>
                <w:lang w:val="en-GB"/>
              </w:rPr>
              <w:t xml:space="preserve"> copies</w:t>
            </w:r>
            <w:r w:rsidR="00B70229" w:rsidRPr="002D4852">
              <w:rPr>
                <w:rFonts w:ascii="Arial" w:hAnsi="Arial" w:cs="Arial"/>
                <w:i/>
                <w:color w:val="000000"/>
                <w:sz w:val="22"/>
                <w:szCs w:val="22"/>
                <w:lang w:val="en-GB"/>
              </w:rPr>
              <w:t>” by “</w:t>
            </w:r>
            <w:r w:rsidR="00B70229">
              <w:rPr>
                <w:rFonts w:ascii="Arial" w:hAnsi="Arial" w:cs="Arial"/>
                <w:color w:val="000000"/>
                <w:sz w:val="22"/>
                <w:szCs w:val="22"/>
                <w:lang w:val="en-GB"/>
              </w:rPr>
              <w:t>the number of copies stated in the Contract Data</w:t>
            </w:r>
            <w:r w:rsidR="00B70229" w:rsidRPr="002D4852">
              <w:rPr>
                <w:rFonts w:ascii="Arial" w:hAnsi="Arial" w:cs="Arial"/>
                <w:i/>
                <w:color w:val="000000"/>
                <w:sz w:val="22"/>
                <w:szCs w:val="22"/>
                <w:lang w:val="en-GB"/>
              </w:rPr>
              <w:t>”</w:t>
            </w:r>
          </w:p>
        </w:tc>
      </w:tr>
      <w:tr w:rsidR="00847B96" w:rsidRPr="002D4852" w14:paraId="328F7C9B" w14:textId="77777777" w:rsidTr="00690F06">
        <w:trPr>
          <w:cantSplit/>
        </w:trPr>
        <w:tc>
          <w:tcPr>
            <w:tcW w:w="2104" w:type="dxa"/>
            <w:tcBorders>
              <w:top w:val="single" w:sz="2" w:space="0" w:color="auto"/>
              <w:left w:val="single" w:sz="2" w:space="0" w:color="auto"/>
              <w:right w:val="single" w:sz="2" w:space="0" w:color="auto"/>
            </w:tcBorders>
          </w:tcPr>
          <w:p w14:paraId="42F30B4D" w14:textId="77777777" w:rsidR="00847B96" w:rsidRPr="0090517C" w:rsidRDefault="00847B96" w:rsidP="00847B96">
            <w:pPr>
              <w:spacing w:before="60" w:after="60"/>
              <w:jc w:val="left"/>
              <w:rPr>
                <w:rFonts w:ascii="Arial" w:hAnsi="Arial" w:cs="Arial"/>
                <w:b/>
                <w:color w:val="000000"/>
                <w:sz w:val="22"/>
                <w:szCs w:val="22"/>
              </w:rPr>
            </w:pPr>
            <w:r>
              <w:rPr>
                <w:rFonts w:ascii="Arial" w:hAnsi="Arial" w:cs="Arial"/>
                <w:b/>
                <w:color w:val="000000"/>
                <w:sz w:val="22"/>
                <w:szCs w:val="22"/>
              </w:rPr>
              <w:t>Currencies of Payment</w:t>
            </w:r>
          </w:p>
        </w:tc>
        <w:tc>
          <w:tcPr>
            <w:tcW w:w="1275" w:type="dxa"/>
            <w:tcBorders>
              <w:top w:val="single" w:sz="2" w:space="0" w:color="auto"/>
              <w:left w:val="single" w:sz="2" w:space="0" w:color="auto"/>
              <w:right w:val="single" w:sz="2" w:space="0" w:color="auto"/>
            </w:tcBorders>
          </w:tcPr>
          <w:p w14:paraId="01057459" w14:textId="77777777" w:rsidR="00847B96" w:rsidRDefault="00847B96" w:rsidP="00847B96">
            <w:pPr>
              <w:spacing w:before="60" w:after="60"/>
              <w:rPr>
                <w:rFonts w:ascii="Arial" w:hAnsi="Arial" w:cs="Arial"/>
                <w:color w:val="000000"/>
                <w:sz w:val="22"/>
                <w:szCs w:val="22"/>
                <w:lang w:val="en-GB"/>
              </w:rPr>
            </w:pPr>
            <w:r>
              <w:rPr>
                <w:rFonts w:ascii="Arial" w:hAnsi="Arial" w:cs="Arial"/>
                <w:color w:val="000000"/>
                <w:sz w:val="22"/>
                <w:szCs w:val="22"/>
                <w:lang w:val="en-GB"/>
              </w:rPr>
              <w:t>14.15</w:t>
            </w:r>
          </w:p>
        </w:tc>
        <w:tc>
          <w:tcPr>
            <w:tcW w:w="5387" w:type="dxa"/>
            <w:tcBorders>
              <w:top w:val="single" w:sz="2" w:space="0" w:color="auto"/>
              <w:left w:val="single" w:sz="2" w:space="0" w:color="auto"/>
              <w:right w:val="single" w:sz="2" w:space="0" w:color="auto"/>
            </w:tcBorders>
          </w:tcPr>
          <w:p w14:paraId="494D38F9" w14:textId="0D12210C" w:rsidR="00847B96" w:rsidRDefault="00690F06" w:rsidP="00847B96">
            <w:pPr>
              <w:rPr>
                <w:rFonts w:ascii="Arial" w:hAnsi="Arial" w:cs="Arial"/>
                <w:bCs/>
                <w:i/>
                <w:iCs/>
                <w:color w:val="000000"/>
                <w:sz w:val="22"/>
                <w:szCs w:val="22"/>
                <w:lang w:val="en-GB"/>
              </w:rPr>
            </w:pPr>
            <w:r w:rsidRPr="00690F06">
              <w:rPr>
                <w:rFonts w:ascii="Arial" w:hAnsi="Arial" w:cs="Arial"/>
                <w:i/>
                <w:color w:val="000000"/>
                <w:sz w:val="22"/>
                <w:szCs w:val="22"/>
                <w:lang w:val="en-GB"/>
              </w:rPr>
              <w:t>In the first sentence replace</w:t>
            </w:r>
            <w:r w:rsidRPr="00690F06">
              <w:rPr>
                <w:rFonts w:ascii="Arial" w:hAnsi="Arial" w:cs="Arial"/>
                <w:sz w:val="22"/>
                <w:szCs w:val="22"/>
              </w:rPr>
              <w:t xml:space="preserve"> “</w:t>
            </w:r>
            <w:r w:rsidRPr="00690F06">
              <w:rPr>
                <w:rFonts w:ascii="Arial" w:hAnsi="Arial" w:cs="Arial"/>
                <w:color w:val="000000"/>
                <w:sz w:val="22"/>
                <w:szCs w:val="22"/>
              </w:rPr>
              <w:t>Schedule of Payment Currencies“</w:t>
            </w:r>
            <w:r w:rsidR="001B2579">
              <w:rPr>
                <w:rFonts w:ascii="Arial" w:hAnsi="Arial" w:cs="Arial"/>
                <w:color w:val="000000"/>
                <w:sz w:val="22"/>
                <w:szCs w:val="22"/>
              </w:rPr>
              <w:t xml:space="preserve"> </w:t>
            </w:r>
            <w:r w:rsidRPr="00690F06">
              <w:rPr>
                <w:rFonts w:ascii="Arial" w:hAnsi="Arial" w:cs="Arial"/>
                <w:i/>
                <w:color w:val="000000"/>
                <w:sz w:val="22"/>
                <w:szCs w:val="22"/>
              </w:rPr>
              <w:t>by</w:t>
            </w:r>
            <w:r>
              <w:rPr>
                <w:rFonts w:ascii="Arial" w:hAnsi="Arial" w:cs="Arial"/>
                <w:color w:val="000000"/>
                <w:sz w:val="20"/>
              </w:rPr>
              <w:t xml:space="preserve"> “</w:t>
            </w:r>
            <w:r w:rsidRPr="00690F06">
              <w:rPr>
                <w:rFonts w:ascii="Arial" w:hAnsi="Arial" w:cs="Arial"/>
                <w:color w:val="000000"/>
                <w:sz w:val="22"/>
                <w:szCs w:val="22"/>
              </w:rPr>
              <w:t>Summary of Payment Currencies of the Contract“</w:t>
            </w:r>
          </w:p>
        </w:tc>
      </w:tr>
      <w:tr w:rsidR="00C83120" w:rsidRPr="002D4852" w14:paraId="69DECAE9" w14:textId="77777777" w:rsidTr="00C83120">
        <w:trPr>
          <w:cantSplit/>
        </w:trPr>
        <w:tc>
          <w:tcPr>
            <w:tcW w:w="2104" w:type="dxa"/>
            <w:tcBorders>
              <w:top w:val="single" w:sz="2" w:space="0" w:color="auto"/>
              <w:left w:val="single" w:sz="2" w:space="0" w:color="auto"/>
              <w:bottom w:val="single" w:sz="2" w:space="0" w:color="auto"/>
              <w:right w:val="single" w:sz="2" w:space="0" w:color="auto"/>
            </w:tcBorders>
          </w:tcPr>
          <w:p w14:paraId="21055203" w14:textId="77777777" w:rsidR="00C83120" w:rsidRPr="002D4852" w:rsidRDefault="00C83120" w:rsidP="00C83120">
            <w:pPr>
              <w:jc w:val="left"/>
              <w:rPr>
                <w:rFonts w:ascii="Arial" w:hAnsi="Arial" w:cs="Arial"/>
                <w:b/>
                <w:color w:val="000000"/>
                <w:sz w:val="22"/>
                <w:szCs w:val="22"/>
                <w:lang w:val="en-GB"/>
              </w:rPr>
            </w:pPr>
            <w:r w:rsidRPr="002D4852">
              <w:rPr>
                <w:rFonts w:ascii="Arial" w:hAnsi="Arial" w:cs="Arial"/>
                <w:b/>
                <w:bCs/>
                <w:color w:val="000000"/>
                <w:sz w:val="22"/>
                <w:szCs w:val="22"/>
                <w:lang w:val="en-GB"/>
              </w:rPr>
              <w:t>Corrupt or Fraudulent Practices</w:t>
            </w:r>
          </w:p>
        </w:tc>
        <w:tc>
          <w:tcPr>
            <w:tcW w:w="1275" w:type="dxa"/>
            <w:tcBorders>
              <w:top w:val="single" w:sz="2" w:space="0" w:color="auto"/>
              <w:left w:val="single" w:sz="2" w:space="0" w:color="auto"/>
              <w:bottom w:val="single" w:sz="2" w:space="0" w:color="auto"/>
              <w:right w:val="single" w:sz="2" w:space="0" w:color="auto"/>
            </w:tcBorders>
          </w:tcPr>
          <w:p w14:paraId="642809D1" w14:textId="77777777" w:rsidR="00C83120" w:rsidRPr="002D4852" w:rsidRDefault="00C83120" w:rsidP="00C83120">
            <w:pPr>
              <w:rPr>
                <w:rFonts w:ascii="Arial" w:hAnsi="Arial" w:cs="Arial"/>
                <w:color w:val="000000"/>
                <w:sz w:val="22"/>
                <w:szCs w:val="22"/>
                <w:lang w:val="en-GB"/>
              </w:rPr>
            </w:pPr>
            <w:r w:rsidRPr="002D4852">
              <w:rPr>
                <w:rFonts w:ascii="Arial" w:hAnsi="Arial" w:cs="Arial"/>
                <w:color w:val="000000"/>
                <w:sz w:val="22"/>
                <w:szCs w:val="22"/>
                <w:lang w:val="en-GB"/>
              </w:rPr>
              <w:t>15.6</w:t>
            </w:r>
          </w:p>
        </w:tc>
        <w:tc>
          <w:tcPr>
            <w:tcW w:w="5387" w:type="dxa"/>
            <w:tcBorders>
              <w:top w:val="single" w:sz="2" w:space="0" w:color="auto"/>
              <w:left w:val="single" w:sz="2" w:space="0" w:color="auto"/>
              <w:bottom w:val="single" w:sz="2" w:space="0" w:color="auto"/>
              <w:right w:val="single" w:sz="2" w:space="0" w:color="auto"/>
            </w:tcBorders>
          </w:tcPr>
          <w:p w14:paraId="6F0D70C3" w14:textId="77777777" w:rsidR="00C83120" w:rsidRPr="002D4852" w:rsidRDefault="00C83120" w:rsidP="00C83120">
            <w:pPr>
              <w:spacing w:before="60" w:after="60"/>
              <w:rPr>
                <w:rFonts w:ascii="Arial" w:hAnsi="Arial" w:cs="Arial"/>
                <w:i/>
                <w:color w:val="000000"/>
                <w:sz w:val="22"/>
                <w:szCs w:val="22"/>
                <w:lang w:val="en-GB"/>
              </w:rPr>
            </w:pPr>
            <w:r w:rsidRPr="002D4852">
              <w:rPr>
                <w:rFonts w:ascii="Arial" w:hAnsi="Arial" w:cs="Arial"/>
                <w:i/>
                <w:color w:val="000000"/>
                <w:sz w:val="22"/>
                <w:szCs w:val="22"/>
                <w:lang w:val="en-GB"/>
              </w:rPr>
              <w:t>Add the following at the end of the Sub-Clause:</w:t>
            </w:r>
          </w:p>
          <w:p w14:paraId="71ABE0DF" w14:textId="77777777" w:rsidR="00C83120" w:rsidRPr="002D4852" w:rsidRDefault="00C83120" w:rsidP="00C83120">
            <w:pPr>
              <w:spacing w:before="60" w:after="60"/>
              <w:rPr>
                <w:rFonts w:ascii="Arial" w:hAnsi="Arial" w:cs="Arial"/>
                <w:color w:val="000000"/>
                <w:sz w:val="22"/>
                <w:szCs w:val="22"/>
                <w:lang w:val="en-GB"/>
              </w:rPr>
            </w:pPr>
            <w:r w:rsidRPr="002D4852">
              <w:rPr>
                <w:rFonts w:ascii="Arial" w:hAnsi="Arial" w:cs="Arial"/>
                <w:color w:val="000000"/>
                <w:sz w:val="22"/>
                <w:szCs w:val="22"/>
                <w:lang w:val="en-GB"/>
              </w:rPr>
              <w:t>“In addition to the provisions of this Sub-Clause, the Contractor is also bound by the provisions found under Appendix 1 to the Particular Conditions of Contract, named “Corrupt and Fraudulent Practices Policy – Social and Environmental Responsibility”.”</w:t>
            </w:r>
          </w:p>
        </w:tc>
      </w:tr>
    </w:tbl>
    <w:p w14:paraId="7A34987D" w14:textId="77777777" w:rsidR="00693B2B" w:rsidRPr="002D4852" w:rsidRDefault="00693B2B" w:rsidP="00693B2B">
      <w:pPr>
        <w:rPr>
          <w:rFonts w:ascii="Arial" w:hAnsi="Arial" w:cs="Arial"/>
          <w:lang w:val="en-GB"/>
        </w:rPr>
      </w:pPr>
    </w:p>
    <w:p w14:paraId="4ECAFBA1" w14:textId="77777777" w:rsidR="00271E90" w:rsidRPr="002D4852" w:rsidRDefault="00271E90" w:rsidP="00B33BB1">
      <w:pPr>
        <w:rPr>
          <w:rFonts w:ascii="Arial" w:hAnsi="Arial" w:cs="Arial"/>
          <w:color w:val="000000"/>
          <w:lang w:val="en-GB"/>
        </w:rPr>
      </w:pPr>
    </w:p>
    <w:p w14:paraId="2F7D2F05" w14:textId="77777777" w:rsidR="00B60872" w:rsidRDefault="00B60872" w:rsidP="00271E90">
      <w:pPr>
        <w:jc w:val="center"/>
        <w:rPr>
          <w:rFonts w:ascii="Arial" w:hAnsi="Arial" w:cs="Arial"/>
          <w:b/>
          <w:iCs/>
          <w:color w:val="000000"/>
          <w:sz w:val="36"/>
          <w:szCs w:val="36"/>
          <w:lang w:val="en-GB"/>
        </w:rPr>
      </w:pPr>
    </w:p>
    <w:p w14:paraId="5FE50249" w14:textId="44A1980F" w:rsidR="00B60872" w:rsidRDefault="00B60872" w:rsidP="00271E90">
      <w:pPr>
        <w:jc w:val="center"/>
        <w:rPr>
          <w:rFonts w:ascii="Arial" w:hAnsi="Arial" w:cs="Arial"/>
          <w:b/>
          <w:iCs/>
          <w:color w:val="000000"/>
          <w:sz w:val="36"/>
          <w:szCs w:val="36"/>
          <w:lang w:val="en-GB"/>
        </w:rPr>
      </w:pPr>
    </w:p>
    <w:p w14:paraId="06534B26" w14:textId="77777777" w:rsidR="00C27820" w:rsidRDefault="00C27820" w:rsidP="00271E90">
      <w:pPr>
        <w:jc w:val="center"/>
        <w:rPr>
          <w:rFonts w:ascii="Arial" w:hAnsi="Arial" w:cs="Arial"/>
          <w:b/>
          <w:iCs/>
          <w:color w:val="000000"/>
          <w:sz w:val="36"/>
          <w:szCs w:val="36"/>
          <w:lang w:val="en-GB"/>
        </w:rPr>
      </w:pPr>
    </w:p>
    <w:p w14:paraId="1CE50E08" w14:textId="77777777" w:rsidR="00B60872" w:rsidRDefault="00B60872" w:rsidP="00271E90">
      <w:pPr>
        <w:jc w:val="center"/>
        <w:rPr>
          <w:rFonts w:ascii="Arial" w:hAnsi="Arial" w:cs="Arial"/>
          <w:b/>
          <w:iCs/>
          <w:color w:val="000000"/>
          <w:sz w:val="36"/>
          <w:szCs w:val="36"/>
          <w:lang w:val="en-GB"/>
        </w:rPr>
      </w:pPr>
    </w:p>
    <w:p w14:paraId="5C243205" w14:textId="718BD7DC" w:rsidR="00271E90" w:rsidRPr="002D4852" w:rsidRDefault="00271E90" w:rsidP="00271E90">
      <w:pPr>
        <w:jc w:val="center"/>
        <w:rPr>
          <w:rFonts w:ascii="Arial" w:hAnsi="Arial" w:cs="Arial"/>
          <w:b/>
          <w:iCs/>
          <w:color w:val="000000"/>
          <w:sz w:val="36"/>
          <w:szCs w:val="36"/>
          <w:lang w:val="en-GB"/>
        </w:rPr>
      </w:pPr>
      <w:r w:rsidRPr="002D4852">
        <w:rPr>
          <w:rFonts w:ascii="Arial" w:hAnsi="Arial" w:cs="Arial"/>
          <w:b/>
          <w:iCs/>
          <w:color w:val="000000"/>
          <w:sz w:val="36"/>
          <w:szCs w:val="36"/>
          <w:lang w:val="en-GB"/>
        </w:rPr>
        <w:t>Appendix 1 to Particular Conditions of Contract</w:t>
      </w:r>
    </w:p>
    <w:p w14:paraId="739FBE2F" w14:textId="0F1D9689" w:rsidR="00271E90" w:rsidRPr="002D4852" w:rsidRDefault="00101E59" w:rsidP="00271E90">
      <w:pPr>
        <w:jc w:val="center"/>
        <w:rPr>
          <w:rFonts w:ascii="Arial" w:hAnsi="Arial" w:cs="Arial"/>
          <w:b/>
          <w:iCs/>
          <w:color w:val="000000"/>
          <w:sz w:val="36"/>
          <w:szCs w:val="36"/>
          <w:lang w:val="en-GB"/>
        </w:rPr>
      </w:pPr>
      <w:r w:rsidRPr="00101E59">
        <w:rPr>
          <w:rFonts w:ascii="Arial" w:hAnsi="Arial" w:cs="Arial"/>
          <w:b/>
          <w:iCs/>
          <w:color w:val="000000"/>
          <w:sz w:val="36"/>
          <w:szCs w:val="36"/>
          <w:lang w:val="en-GB"/>
        </w:rPr>
        <w:t>KfW Policy – Sanctionable Practice – Social and Environmental Responsibility</w:t>
      </w:r>
    </w:p>
    <w:p w14:paraId="393CC665" w14:textId="77777777" w:rsidR="00101E59" w:rsidRPr="00101E59" w:rsidRDefault="00101E59" w:rsidP="003F0597">
      <w:pPr>
        <w:pStyle w:val="Listenabsatz"/>
        <w:numPr>
          <w:ilvl w:val="0"/>
          <w:numId w:val="226"/>
        </w:numPr>
        <w:tabs>
          <w:tab w:val="left" w:pos="709"/>
        </w:tabs>
        <w:spacing w:before="120" w:after="120"/>
        <w:ind w:hanging="720"/>
        <w:rPr>
          <w:rFonts w:ascii="Arial" w:hAnsi="Arial" w:cs="Arial"/>
          <w:b/>
          <w:u w:val="single"/>
          <w:lang w:eastAsia="fr-FR"/>
        </w:rPr>
      </w:pPr>
      <w:r w:rsidRPr="00101E59">
        <w:rPr>
          <w:rFonts w:ascii="Arial" w:hAnsi="Arial" w:cs="Arial"/>
          <w:b/>
          <w:u w:val="single"/>
          <w:lang w:eastAsia="fr-FR"/>
        </w:rPr>
        <w:t>Sanctionable Practice</w:t>
      </w:r>
    </w:p>
    <w:p w14:paraId="6B93F2EC" w14:textId="77777777" w:rsidR="00101E59" w:rsidRPr="00910985" w:rsidRDefault="00101E59" w:rsidP="00101E59">
      <w:pPr>
        <w:spacing w:before="120" w:after="120"/>
        <w:rPr>
          <w:rFonts w:ascii="Arial" w:hAnsi="Arial" w:cs="Arial"/>
        </w:rPr>
      </w:pPr>
      <w:r w:rsidRPr="00910985">
        <w:rPr>
          <w:rFonts w:ascii="Arial" w:hAnsi="Arial" w:cs="Arial"/>
        </w:rPr>
        <w:t xml:space="preserve">The </w:t>
      </w:r>
      <w:r>
        <w:rPr>
          <w:rFonts w:ascii="Arial" w:hAnsi="Arial" w:cs="Arial"/>
        </w:rPr>
        <w:t>PEA</w:t>
      </w:r>
      <w:r w:rsidRPr="00910985">
        <w:rPr>
          <w:rFonts w:ascii="Arial" w:hAnsi="Arial" w:cs="Arial"/>
        </w:rPr>
        <w:t xml:space="preserve"> and the </w:t>
      </w:r>
      <w:r>
        <w:rPr>
          <w:rFonts w:ascii="Arial" w:hAnsi="Arial" w:cs="Arial"/>
        </w:rPr>
        <w:t>C</w:t>
      </w:r>
      <w:r w:rsidRPr="00910985">
        <w:rPr>
          <w:rFonts w:ascii="Arial" w:hAnsi="Arial" w:cs="Arial"/>
        </w:rPr>
        <w:t>ontractors</w:t>
      </w:r>
      <w:r>
        <w:rPr>
          <w:rFonts w:ascii="Arial" w:hAnsi="Arial" w:cs="Arial"/>
        </w:rPr>
        <w:t xml:space="preserve"> (including</w:t>
      </w:r>
      <w:r w:rsidRPr="00910985">
        <w:rPr>
          <w:rFonts w:ascii="Arial" w:hAnsi="Arial" w:cs="Arial"/>
        </w:rPr>
        <w:t xml:space="preserve"> </w:t>
      </w:r>
      <w:r>
        <w:rPr>
          <w:rFonts w:ascii="Arial" w:hAnsi="Arial" w:cs="Arial"/>
        </w:rPr>
        <w:t xml:space="preserve">all members of a Joint Venture and </w:t>
      </w:r>
      <w:r>
        <w:rPr>
          <w:rFonts w:ascii="Arial" w:hAnsi="Arial" w:cs="Arial"/>
          <w:lang w:eastAsia="fr-FR"/>
        </w:rPr>
        <w:t>proposed or engaged S</w:t>
      </w:r>
      <w:r w:rsidRPr="00910985">
        <w:rPr>
          <w:rFonts w:ascii="Arial" w:hAnsi="Arial" w:cs="Arial"/>
          <w:lang w:eastAsia="fr-FR"/>
        </w:rPr>
        <w:t>ubcontractors</w:t>
      </w:r>
      <w:r>
        <w:rPr>
          <w:rFonts w:ascii="Arial" w:hAnsi="Arial" w:cs="Arial"/>
          <w:lang w:eastAsia="fr-FR"/>
        </w:rPr>
        <w:t>)</w:t>
      </w:r>
      <w:r w:rsidRPr="00910985">
        <w:rPr>
          <w:rFonts w:ascii="Arial" w:hAnsi="Arial" w:cs="Arial"/>
          <w:lang w:eastAsia="fr-FR"/>
        </w:rPr>
        <w:t xml:space="preserve"> </w:t>
      </w:r>
      <w:r w:rsidRPr="00910985">
        <w:rPr>
          <w:rFonts w:ascii="Arial" w:hAnsi="Arial" w:cs="Arial"/>
        </w:rPr>
        <w:t xml:space="preserve">must observe the highest standard of ethics during </w:t>
      </w:r>
      <w:r w:rsidRPr="00910985">
        <w:rPr>
          <w:rFonts w:ascii="Arial" w:hAnsi="Arial" w:cs="Arial"/>
          <w:lang w:eastAsia="fr-FR"/>
        </w:rPr>
        <w:t>the</w:t>
      </w:r>
      <w:r w:rsidRPr="00910985">
        <w:rPr>
          <w:rFonts w:ascii="Arial" w:hAnsi="Arial" w:cs="Arial"/>
        </w:rPr>
        <w:t xml:space="preserve"> </w:t>
      </w:r>
      <w:r>
        <w:rPr>
          <w:rFonts w:ascii="Arial" w:hAnsi="Arial" w:cs="Arial"/>
        </w:rPr>
        <w:t>Tender</w:t>
      </w:r>
      <w:r w:rsidRPr="00910985">
        <w:rPr>
          <w:rFonts w:ascii="Arial" w:hAnsi="Arial" w:cs="Arial"/>
        </w:rPr>
        <w:t xml:space="preserve"> </w:t>
      </w:r>
      <w:r>
        <w:rPr>
          <w:rFonts w:ascii="Arial" w:hAnsi="Arial" w:cs="Arial"/>
        </w:rPr>
        <w:t>P</w:t>
      </w:r>
      <w:r w:rsidRPr="00910985">
        <w:rPr>
          <w:rFonts w:ascii="Arial" w:hAnsi="Arial" w:cs="Arial"/>
          <w:lang w:eastAsia="fr-FR"/>
        </w:rPr>
        <w:t xml:space="preserve">rocess </w:t>
      </w:r>
      <w:r w:rsidRPr="00910985">
        <w:rPr>
          <w:rFonts w:ascii="Arial" w:hAnsi="Arial" w:cs="Arial"/>
        </w:rPr>
        <w:t>and performance</w:t>
      </w:r>
      <w:r w:rsidRPr="00910985">
        <w:rPr>
          <w:rFonts w:ascii="Arial" w:hAnsi="Arial" w:cs="Arial"/>
          <w:lang w:eastAsia="fr-FR"/>
        </w:rPr>
        <w:t xml:space="preserve"> of the </w:t>
      </w:r>
      <w:r>
        <w:rPr>
          <w:rFonts w:ascii="Arial" w:hAnsi="Arial" w:cs="Arial"/>
          <w:lang w:eastAsia="fr-FR"/>
        </w:rPr>
        <w:t>C</w:t>
      </w:r>
      <w:r w:rsidRPr="00910985">
        <w:rPr>
          <w:rFonts w:ascii="Arial" w:hAnsi="Arial" w:cs="Arial"/>
          <w:lang w:eastAsia="fr-FR"/>
        </w:rPr>
        <w:t xml:space="preserve">ontract. </w:t>
      </w:r>
    </w:p>
    <w:p w14:paraId="25DB2698" w14:textId="77777777" w:rsidR="00101E59" w:rsidRPr="00910985" w:rsidRDefault="00101E59" w:rsidP="00101E59">
      <w:pPr>
        <w:spacing w:before="120" w:after="120"/>
        <w:rPr>
          <w:rFonts w:ascii="Arial" w:hAnsi="Arial" w:cs="Arial"/>
        </w:rPr>
      </w:pPr>
      <w:r w:rsidRPr="00910985">
        <w:rPr>
          <w:rFonts w:ascii="Arial" w:hAnsi="Arial" w:cs="Arial"/>
        </w:rPr>
        <w:t>By signing the Declaration of Underta</w:t>
      </w:r>
      <w:r>
        <w:rPr>
          <w:rFonts w:ascii="Arial" w:hAnsi="Arial" w:cs="Arial"/>
        </w:rPr>
        <w:t>king</w:t>
      </w:r>
      <w:r w:rsidRPr="00910985">
        <w:rPr>
          <w:rFonts w:ascii="Arial" w:hAnsi="Arial" w:cs="Arial"/>
        </w:rPr>
        <w:t xml:space="preserve"> </w:t>
      </w:r>
      <w:r w:rsidRPr="00910985">
        <w:rPr>
          <w:rFonts w:ascii="Arial" w:hAnsi="Arial" w:cs="Arial"/>
          <w:lang w:eastAsia="fr-FR"/>
        </w:rPr>
        <w:t xml:space="preserve">the </w:t>
      </w:r>
      <w:r>
        <w:rPr>
          <w:rFonts w:ascii="Arial" w:hAnsi="Arial" w:cs="Arial"/>
          <w:lang w:eastAsia="fr-FR"/>
        </w:rPr>
        <w:t>C</w:t>
      </w:r>
      <w:r w:rsidRPr="00910985">
        <w:rPr>
          <w:rFonts w:ascii="Arial" w:hAnsi="Arial" w:cs="Arial"/>
          <w:lang w:eastAsia="fr-FR"/>
        </w:rPr>
        <w:t>ontractors declare</w:t>
      </w:r>
      <w:r w:rsidRPr="00910985">
        <w:rPr>
          <w:rFonts w:ascii="Arial" w:hAnsi="Arial" w:cs="Arial"/>
        </w:rPr>
        <w:t xml:space="preserve"> that (i) </w:t>
      </w:r>
      <w:r>
        <w:rPr>
          <w:rFonts w:ascii="Arial" w:hAnsi="Arial" w:cs="Arial"/>
        </w:rPr>
        <w:t>they</w:t>
      </w:r>
      <w:r w:rsidRPr="00910985">
        <w:rPr>
          <w:rFonts w:ascii="Arial" w:hAnsi="Arial" w:cs="Arial"/>
        </w:rPr>
        <w:t xml:space="preserve"> did not </w:t>
      </w:r>
      <w:r>
        <w:rPr>
          <w:rFonts w:ascii="Arial" w:hAnsi="Arial" w:cs="Arial"/>
        </w:rPr>
        <w:t xml:space="preserve">and will not </w:t>
      </w:r>
      <w:r w:rsidRPr="00910985">
        <w:rPr>
          <w:rFonts w:ascii="Arial" w:hAnsi="Arial" w:cs="Arial"/>
        </w:rPr>
        <w:t xml:space="preserve">engage in any </w:t>
      </w:r>
      <w:r>
        <w:rPr>
          <w:rFonts w:ascii="Arial" w:hAnsi="Arial" w:cs="Arial"/>
        </w:rPr>
        <w:t>Sanctionable P</w:t>
      </w:r>
      <w:r w:rsidRPr="00910985">
        <w:rPr>
          <w:rFonts w:ascii="Arial" w:hAnsi="Arial" w:cs="Arial"/>
        </w:rPr>
        <w:t xml:space="preserve">ractice likely to influence the </w:t>
      </w:r>
      <w:r>
        <w:rPr>
          <w:rFonts w:ascii="Arial" w:hAnsi="Arial" w:cs="Arial"/>
        </w:rPr>
        <w:t>Tender P</w:t>
      </w:r>
      <w:r w:rsidRPr="00910985">
        <w:rPr>
          <w:rFonts w:ascii="Arial" w:hAnsi="Arial" w:cs="Arial"/>
        </w:rPr>
        <w:t xml:space="preserve">rocess </w:t>
      </w:r>
      <w:r>
        <w:rPr>
          <w:rFonts w:ascii="Arial" w:hAnsi="Arial" w:cs="Arial"/>
        </w:rPr>
        <w:t xml:space="preserve">and the corresponding Award of Contract </w:t>
      </w:r>
      <w:r w:rsidRPr="00910985">
        <w:rPr>
          <w:rFonts w:ascii="Arial" w:hAnsi="Arial" w:cs="Arial"/>
        </w:rPr>
        <w:t xml:space="preserve">to the </w:t>
      </w:r>
      <w:r>
        <w:rPr>
          <w:rFonts w:ascii="Arial" w:hAnsi="Arial" w:cs="Arial"/>
        </w:rPr>
        <w:t>PEA’s</w:t>
      </w:r>
      <w:r w:rsidRPr="00910985">
        <w:rPr>
          <w:rFonts w:ascii="Arial" w:hAnsi="Arial" w:cs="Arial"/>
        </w:rPr>
        <w:t xml:space="preserve"> detriment, and that (ii) </w:t>
      </w:r>
      <w:r>
        <w:rPr>
          <w:rFonts w:ascii="Arial" w:hAnsi="Arial" w:cs="Arial"/>
        </w:rPr>
        <w:t>in case of being awarded a Contract they will not engage in any Sanctionable Practice</w:t>
      </w:r>
      <w:r w:rsidRPr="00910985">
        <w:rPr>
          <w:rFonts w:ascii="Arial" w:hAnsi="Arial" w:cs="Arial"/>
        </w:rPr>
        <w:t>.</w:t>
      </w:r>
    </w:p>
    <w:p w14:paraId="63646D68" w14:textId="77777777" w:rsidR="00101E59" w:rsidRPr="00923E90" w:rsidRDefault="00101E59" w:rsidP="00101E59">
      <w:pPr>
        <w:spacing w:before="120" w:after="120"/>
        <w:rPr>
          <w:rFonts w:ascii="Arial" w:hAnsi="Arial" w:cs="Arial"/>
        </w:rPr>
      </w:pPr>
      <w:r w:rsidRPr="00910985">
        <w:rPr>
          <w:rFonts w:ascii="Arial" w:hAnsi="Arial" w:cs="Arial"/>
        </w:rPr>
        <w:t xml:space="preserve">Moreover, </w:t>
      </w:r>
      <w:r w:rsidRPr="00910985">
        <w:rPr>
          <w:rFonts w:ascii="Arial" w:hAnsi="Arial" w:cs="Arial"/>
          <w:lang w:eastAsia="fr-FR"/>
        </w:rPr>
        <w:t>KfW</w:t>
      </w:r>
      <w:r w:rsidRPr="00910985">
        <w:rPr>
          <w:rFonts w:ascii="Arial" w:hAnsi="Arial" w:cs="Arial"/>
        </w:rPr>
        <w:t xml:space="preserve"> requires to include in the </w:t>
      </w:r>
      <w:r>
        <w:rPr>
          <w:rFonts w:ascii="Arial" w:hAnsi="Arial" w:cs="Arial"/>
        </w:rPr>
        <w:t>Contracts</w:t>
      </w:r>
      <w:r w:rsidRPr="00910985">
        <w:rPr>
          <w:rFonts w:ascii="Arial" w:hAnsi="Arial" w:cs="Arial"/>
        </w:rPr>
        <w:t xml:space="preserve"> a provision </w:t>
      </w:r>
      <w:r>
        <w:rPr>
          <w:rFonts w:ascii="Arial" w:hAnsi="Arial" w:cs="Arial"/>
        </w:rPr>
        <w:t>pursuant to which C</w:t>
      </w:r>
      <w:r w:rsidRPr="00910985">
        <w:rPr>
          <w:rFonts w:ascii="Arial" w:hAnsi="Arial" w:cs="Arial"/>
        </w:rPr>
        <w:t>ontractors</w:t>
      </w:r>
      <w:r>
        <w:rPr>
          <w:rFonts w:ascii="Arial" w:hAnsi="Arial" w:cs="Arial"/>
        </w:rPr>
        <w:t xml:space="preserve"> must</w:t>
      </w:r>
      <w:r w:rsidRPr="00910985">
        <w:rPr>
          <w:rFonts w:ascii="Arial" w:hAnsi="Arial" w:cs="Arial"/>
        </w:rPr>
        <w:t xml:space="preserve"> permit KfW </w:t>
      </w:r>
      <w:r>
        <w:rPr>
          <w:rFonts w:ascii="Arial" w:hAnsi="Arial" w:cs="Arial"/>
        </w:rPr>
        <w:t xml:space="preserve">and in case of financing by the European Union also to European institutions having competence under European law </w:t>
      </w:r>
      <w:r w:rsidRPr="00910985">
        <w:rPr>
          <w:rFonts w:ascii="Arial" w:hAnsi="Arial" w:cs="Arial"/>
        </w:rPr>
        <w:t xml:space="preserve">to inspect </w:t>
      </w:r>
      <w:r>
        <w:rPr>
          <w:rFonts w:ascii="Arial" w:hAnsi="Arial" w:cs="Arial"/>
        </w:rPr>
        <w:t>the respective</w:t>
      </w:r>
      <w:r w:rsidRPr="00910985">
        <w:rPr>
          <w:rFonts w:ascii="Arial" w:hAnsi="Arial" w:cs="Arial"/>
        </w:rPr>
        <w:t xml:space="preserve"> accounts, records and documents relating to the </w:t>
      </w:r>
      <w:r>
        <w:rPr>
          <w:rFonts w:ascii="Arial" w:hAnsi="Arial" w:cs="Arial"/>
        </w:rPr>
        <w:t xml:space="preserve">Tender </w:t>
      </w:r>
      <w:r>
        <w:rPr>
          <w:rFonts w:ascii="Arial" w:hAnsi="Arial" w:cs="Arial"/>
          <w:lang w:eastAsia="fr-FR"/>
        </w:rPr>
        <w:t>P</w:t>
      </w:r>
      <w:r w:rsidRPr="00910985">
        <w:rPr>
          <w:rFonts w:ascii="Arial" w:hAnsi="Arial" w:cs="Arial"/>
          <w:lang w:eastAsia="fr-FR"/>
        </w:rPr>
        <w:t>rocess</w:t>
      </w:r>
      <w:r w:rsidRPr="00910985">
        <w:rPr>
          <w:rFonts w:ascii="Arial" w:hAnsi="Arial"/>
          <w:spacing w:val="-2"/>
        </w:rPr>
        <w:t xml:space="preserve"> and </w:t>
      </w:r>
      <w:r>
        <w:rPr>
          <w:rFonts w:ascii="Arial" w:hAnsi="Arial"/>
          <w:spacing w:val="-2"/>
        </w:rPr>
        <w:t>the performance of the C</w:t>
      </w:r>
      <w:r w:rsidRPr="00910985">
        <w:rPr>
          <w:rFonts w:ascii="Arial" w:hAnsi="Arial"/>
          <w:spacing w:val="-2"/>
        </w:rPr>
        <w:t xml:space="preserve">ontract </w:t>
      </w:r>
      <w:r w:rsidRPr="00910985">
        <w:rPr>
          <w:rFonts w:ascii="Arial" w:hAnsi="Arial" w:cs="Arial"/>
        </w:rPr>
        <w:t xml:space="preserve">, and to have </w:t>
      </w:r>
      <w:r w:rsidRPr="00923E90">
        <w:rPr>
          <w:rFonts w:ascii="Arial" w:hAnsi="Arial" w:cs="Arial"/>
        </w:rPr>
        <w:t xml:space="preserve">them audited by auditors appointed by KfW. </w:t>
      </w:r>
    </w:p>
    <w:p w14:paraId="1EC626F8" w14:textId="77777777" w:rsidR="00101E59" w:rsidRPr="00923E90" w:rsidRDefault="00101E59" w:rsidP="00101E59">
      <w:pPr>
        <w:spacing w:before="120" w:after="120"/>
        <w:rPr>
          <w:rFonts w:ascii="Arial" w:hAnsi="Arial" w:cs="Arial"/>
        </w:rPr>
      </w:pPr>
      <w:r w:rsidRPr="00923E90">
        <w:rPr>
          <w:rFonts w:ascii="Arial" w:hAnsi="Arial" w:cs="Arial"/>
          <w:lang w:eastAsia="fr-FR"/>
        </w:rPr>
        <w:t>KfW</w:t>
      </w:r>
      <w:r w:rsidRPr="00923E90">
        <w:rPr>
          <w:rFonts w:ascii="Arial" w:hAnsi="Arial" w:cs="Arial"/>
        </w:rPr>
        <w:t xml:space="preserve"> reserves the right to take any action it deems appropriate to check that these ethics rules are observed and reserves, in particular, the rights to: </w:t>
      </w:r>
    </w:p>
    <w:p w14:paraId="32D1B90F" w14:textId="77777777" w:rsidR="00101E59" w:rsidRPr="00923E90" w:rsidRDefault="00101E59" w:rsidP="00101E59">
      <w:pPr>
        <w:spacing w:before="142"/>
        <w:ind w:left="426" w:hanging="426"/>
        <w:rPr>
          <w:rFonts w:ascii="Arial" w:hAnsi="Arial" w:cs="Arial"/>
        </w:rPr>
      </w:pPr>
      <w:r w:rsidRPr="00923E90">
        <w:rPr>
          <w:rFonts w:ascii="Arial" w:hAnsi="Arial" w:cs="Arial"/>
          <w:bCs/>
        </w:rPr>
        <w:t>(a)</w:t>
      </w:r>
      <w:r w:rsidRPr="00923E90">
        <w:rPr>
          <w:rFonts w:ascii="Arial" w:hAnsi="Arial" w:cs="Arial"/>
          <w:bCs/>
        </w:rPr>
        <w:tab/>
      </w:r>
      <w:r>
        <w:rPr>
          <w:rFonts w:ascii="Arial" w:hAnsi="Arial" w:cs="Arial"/>
          <w:bCs/>
        </w:rPr>
        <w:t>r</w:t>
      </w:r>
      <w:r w:rsidRPr="00923E90">
        <w:rPr>
          <w:rFonts w:ascii="Arial" w:hAnsi="Arial" w:cs="Arial"/>
          <w:bCs/>
        </w:rPr>
        <w:t>eject</w:t>
      </w:r>
      <w:r w:rsidRPr="00923E90">
        <w:rPr>
          <w:rFonts w:ascii="Arial" w:hAnsi="Arial" w:cs="Arial"/>
        </w:rPr>
        <w:t xml:space="preserve"> a</w:t>
      </w:r>
      <w:r>
        <w:rPr>
          <w:rFonts w:ascii="Arial" w:hAnsi="Arial" w:cs="Arial"/>
        </w:rPr>
        <w:t>n Offer</w:t>
      </w:r>
      <w:r w:rsidRPr="00923E90">
        <w:rPr>
          <w:rFonts w:ascii="Arial" w:hAnsi="Arial" w:cs="Arial"/>
        </w:rPr>
        <w:t xml:space="preserve"> for </w:t>
      </w:r>
      <w:r>
        <w:rPr>
          <w:rFonts w:ascii="Arial" w:hAnsi="Arial" w:cs="Arial"/>
        </w:rPr>
        <w:t>Award of C</w:t>
      </w:r>
      <w:r w:rsidRPr="00923E90">
        <w:rPr>
          <w:rFonts w:ascii="Arial" w:hAnsi="Arial" w:cs="Arial"/>
        </w:rPr>
        <w:t xml:space="preserve">ontract if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rPr>
        <w:t xml:space="preserve">rocess the </w:t>
      </w:r>
      <w:r>
        <w:rPr>
          <w:rFonts w:ascii="Arial" w:hAnsi="Arial" w:cs="Arial"/>
        </w:rPr>
        <w:t>Bidder</w:t>
      </w:r>
      <w:r w:rsidRPr="00923E90">
        <w:rPr>
          <w:rFonts w:ascii="Arial" w:hAnsi="Arial" w:cs="Arial"/>
        </w:rPr>
        <w:t xml:space="preserve"> </w:t>
      </w:r>
      <w:r>
        <w:rPr>
          <w:rFonts w:ascii="Arial" w:hAnsi="Arial" w:cs="Arial"/>
        </w:rPr>
        <w:t>who</w:t>
      </w:r>
      <w:r w:rsidRPr="00923E90">
        <w:rPr>
          <w:rFonts w:ascii="Arial" w:hAnsi="Arial" w:cs="Arial"/>
        </w:rPr>
        <w:t xml:space="preserve"> is recommended for the </w:t>
      </w:r>
      <w:r>
        <w:rPr>
          <w:rFonts w:ascii="Arial" w:hAnsi="Arial" w:cs="Arial"/>
        </w:rPr>
        <w:t>A</w:t>
      </w:r>
      <w:r w:rsidRPr="00923E90">
        <w:rPr>
          <w:rFonts w:ascii="Arial" w:hAnsi="Arial" w:cs="Arial"/>
        </w:rPr>
        <w:t xml:space="preserve">ward </w:t>
      </w:r>
      <w:r>
        <w:rPr>
          <w:rFonts w:ascii="Arial" w:hAnsi="Arial" w:cs="Arial"/>
        </w:rPr>
        <w:t xml:space="preserve">of Contract </w:t>
      </w:r>
      <w:r w:rsidRPr="00923E90">
        <w:rPr>
          <w:rFonts w:ascii="Arial" w:hAnsi="Arial" w:cs="Arial"/>
        </w:rPr>
        <w:t>ha</w:t>
      </w:r>
      <w:r>
        <w:rPr>
          <w:rFonts w:ascii="Arial" w:hAnsi="Arial" w:cs="Arial"/>
        </w:rPr>
        <w:t>s</w:t>
      </w:r>
      <w:r w:rsidRPr="00923E90">
        <w:rPr>
          <w:rFonts w:ascii="Arial" w:hAnsi="Arial" w:cs="Arial"/>
        </w:rPr>
        <w:t xml:space="preserve"> engaged in </w:t>
      </w:r>
      <w:r>
        <w:rPr>
          <w:rFonts w:ascii="Arial" w:hAnsi="Arial" w:cs="Arial"/>
        </w:rPr>
        <w:t>Sanctionable Practice</w:t>
      </w:r>
      <w:r w:rsidRPr="00923E90">
        <w:rPr>
          <w:rFonts w:ascii="Arial" w:hAnsi="Arial" w:cs="Arial"/>
        </w:rPr>
        <w:t>, directly or by means of an agent in view of being awarded the Contract;</w:t>
      </w:r>
    </w:p>
    <w:p w14:paraId="32B53A6F" w14:textId="77777777" w:rsidR="00101E59" w:rsidRPr="00923E90" w:rsidRDefault="00101E59" w:rsidP="00101E59">
      <w:pPr>
        <w:spacing w:before="142"/>
        <w:ind w:left="426" w:hanging="426"/>
        <w:rPr>
          <w:rFonts w:ascii="Arial" w:hAnsi="Arial" w:cs="Arial"/>
        </w:rPr>
      </w:pPr>
      <w:r w:rsidRPr="00923E90">
        <w:rPr>
          <w:rFonts w:ascii="Arial" w:hAnsi="Arial" w:cs="Arial"/>
          <w:bCs/>
        </w:rPr>
        <w:t>(b)</w:t>
      </w:r>
      <w:r w:rsidRPr="00923E90">
        <w:rPr>
          <w:rFonts w:ascii="Arial" w:hAnsi="Arial" w:cs="Arial"/>
          <w:bCs/>
        </w:rPr>
        <w:tab/>
      </w:r>
      <w:r>
        <w:rPr>
          <w:rFonts w:ascii="Arial" w:hAnsi="Arial" w:cs="Arial"/>
          <w:bCs/>
        </w:rPr>
        <w:t>d</w:t>
      </w:r>
      <w:r w:rsidRPr="00923E90">
        <w:rPr>
          <w:rFonts w:ascii="Arial" w:hAnsi="Arial" w:cs="Arial"/>
          <w:bCs/>
        </w:rPr>
        <w:t>eclare</w:t>
      </w:r>
      <w:r w:rsidRPr="00923E90">
        <w:rPr>
          <w:rFonts w:ascii="Arial" w:hAnsi="Arial" w:cs="Arial"/>
        </w:rPr>
        <w:t xml:space="preserve"> </w:t>
      </w:r>
      <w:r w:rsidRPr="001B44C7">
        <w:rPr>
          <w:rFonts w:ascii="Arial" w:hAnsi="Arial" w:cs="Arial"/>
        </w:rPr>
        <w:t xml:space="preserve">misprocurement and exercise its rights on the ground of the </w:t>
      </w:r>
      <w:r>
        <w:rPr>
          <w:rFonts w:ascii="Arial" w:hAnsi="Arial" w:cs="Arial"/>
        </w:rPr>
        <w:t>Funding</w:t>
      </w:r>
      <w:r w:rsidRPr="001B44C7">
        <w:rPr>
          <w:rFonts w:ascii="Arial" w:hAnsi="Arial" w:cs="Arial"/>
        </w:rPr>
        <w:t xml:space="preserve"> </w:t>
      </w:r>
      <w:r>
        <w:rPr>
          <w:rFonts w:ascii="Arial" w:hAnsi="Arial" w:cs="Arial"/>
        </w:rPr>
        <w:t>A</w:t>
      </w:r>
      <w:r w:rsidRPr="001B44C7">
        <w:rPr>
          <w:rFonts w:ascii="Arial" w:hAnsi="Arial" w:cs="Arial"/>
        </w:rPr>
        <w:t xml:space="preserve">greement with the </w:t>
      </w:r>
      <w:r>
        <w:rPr>
          <w:rFonts w:ascii="Arial" w:hAnsi="Arial" w:cs="Arial"/>
        </w:rPr>
        <w:t>PEA</w:t>
      </w:r>
      <w:r w:rsidRPr="001B44C7">
        <w:rPr>
          <w:rFonts w:ascii="Arial" w:hAnsi="Arial" w:cs="Arial"/>
        </w:rPr>
        <w:t xml:space="preserve"> relating to suspension of disbursements, early repayment and termination if, at any time, the </w:t>
      </w:r>
      <w:r>
        <w:rPr>
          <w:rFonts w:ascii="Arial" w:hAnsi="Arial" w:cs="Arial"/>
        </w:rPr>
        <w:t>PEA</w:t>
      </w:r>
      <w:r w:rsidRPr="001B44C7">
        <w:rPr>
          <w:rFonts w:ascii="Arial" w:hAnsi="Arial" w:cs="Arial"/>
        </w:rPr>
        <w:t xml:space="preserve">, </w:t>
      </w:r>
      <w:r>
        <w:rPr>
          <w:rFonts w:ascii="Arial" w:hAnsi="Arial" w:cs="Arial"/>
        </w:rPr>
        <w:t>C</w:t>
      </w:r>
      <w:r w:rsidRPr="001B44C7">
        <w:rPr>
          <w:rFonts w:ascii="Arial" w:hAnsi="Arial" w:cs="Arial"/>
        </w:rPr>
        <w:t>ontractors</w:t>
      </w:r>
      <w:r w:rsidRPr="00923E90">
        <w:rPr>
          <w:rFonts w:ascii="Arial" w:hAnsi="Arial" w:cs="Arial"/>
          <w:bCs/>
        </w:rPr>
        <w:t xml:space="preserve"> or their</w:t>
      </w:r>
      <w:r w:rsidRPr="00923E90">
        <w:rPr>
          <w:rFonts w:ascii="Arial" w:hAnsi="Arial" w:cs="Arial"/>
        </w:rPr>
        <w:t xml:space="preserve"> legal representatives </w:t>
      </w:r>
      <w:r>
        <w:rPr>
          <w:rFonts w:ascii="Arial" w:hAnsi="Arial" w:cs="Arial"/>
        </w:rPr>
        <w:t xml:space="preserve">or Subcontractors </w:t>
      </w:r>
      <w:r w:rsidRPr="00923E90">
        <w:rPr>
          <w:rFonts w:ascii="Arial" w:hAnsi="Arial" w:cs="Arial"/>
        </w:rPr>
        <w:t xml:space="preserve">have engaged in </w:t>
      </w:r>
      <w:r>
        <w:rPr>
          <w:rFonts w:ascii="Arial" w:hAnsi="Arial" w:cs="Arial"/>
        </w:rPr>
        <w:t>Sanctionable Practice</w:t>
      </w:r>
      <w:r w:rsidRPr="00923E90">
        <w:rPr>
          <w:rFonts w:ascii="Arial" w:hAnsi="Arial" w:cs="Arial"/>
        </w:rPr>
        <w:t xml:space="preserve">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bCs/>
        </w:rPr>
        <w:t xml:space="preserve">rocess </w:t>
      </w:r>
      <w:r w:rsidRPr="00923E90">
        <w:rPr>
          <w:rFonts w:ascii="Arial" w:hAnsi="Arial" w:cs="Arial"/>
        </w:rPr>
        <w:t xml:space="preserve">or performance </w:t>
      </w:r>
      <w:r w:rsidRPr="00923E90">
        <w:rPr>
          <w:rFonts w:ascii="Arial" w:hAnsi="Arial" w:cs="Arial"/>
          <w:bCs/>
        </w:rPr>
        <w:t xml:space="preserve">of the </w:t>
      </w:r>
      <w:r>
        <w:rPr>
          <w:rFonts w:ascii="Arial" w:hAnsi="Arial" w:cs="Arial"/>
          <w:bCs/>
        </w:rPr>
        <w:t>C</w:t>
      </w:r>
      <w:r w:rsidRPr="00923E90">
        <w:rPr>
          <w:rFonts w:ascii="Arial" w:hAnsi="Arial" w:cs="Arial"/>
          <w:bCs/>
        </w:rPr>
        <w:t xml:space="preserve">ontract </w:t>
      </w:r>
      <w:r w:rsidRPr="00923E90">
        <w:rPr>
          <w:rFonts w:ascii="Arial" w:hAnsi="Arial" w:cs="Arial"/>
        </w:rPr>
        <w:t xml:space="preserve">without the </w:t>
      </w:r>
      <w:r>
        <w:rPr>
          <w:rFonts w:ascii="Arial" w:hAnsi="Arial" w:cs="Arial"/>
        </w:rPr>
        <w:t>PEA</w:t>
      </w:r>
      <w:r w:rsidRPr="00923E90">
        <w:rPr>
          <w:rFonts w:ascii="Arial" w:hAnsi="Arial" w:cs="Arial"/>
        </w:rPr>
        <w:t xml:space="preserve"> having taken appropriate action in due time satisfactory to KfW to remedy the situation, including by failing to inform KfW at the time they knew of such practices. </w:t>
      </w:r>
    </w:p>
    <w:p w14:paraId="6D8F80D3" w14:textId="77777777" w:rsidR="00101E59" w:rsidRPr="00370CF7" w:rsidRDefault="00101E59" w:rsidP="00101E59">
      <w:pPr>
        <w:spacing w:before="120" w:after="120"/>
        <w:rPr>
          <w:rFonts w:ascii="Arial" w:hAnsi="Arial" w:cs="Arial"/>
        </w:rPr>
      </w:pPr>
      <w:r w:rsidRPr="00370CF7">
        <w:rPr>
          <w:rFonts w:ascii="Arial" w:hAnsi="Arial" w:cs="Arial"/>
          <w:lang w:eastAsia="fr-FR"/>
        </w:rPr>
        <w:t>KfW</w:t>
      </w:r>
      <w:r w:rsidRPr="00370CF7">
        <w:rPr>
          <w:rFonts w:ascii="Arial" w:hAnsi="Arial" w:cs="Arial"/>
        </w:rPr>
        <w:t xml:space="preserve"> defines, for the purposes of this provision, the terms set forth below as follows: </w:t>
      </w:r>
    </w:p>
    <w:p w14:paraId="354E09F3" w14:textId="77777777" w:rsidR="00101E59" w:rsidRPr="00A63D16" w:rsidRDefault="00101E59" w:rsidP="00101E59">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101E59" w:rsidRPr="00402F3E" w14:paraId="0324854F" w14:textId="77777777" w:rsidTr="00593ED0">
        <w:tc>
          <w:tcPr>
            <w:tcW w:w="2518" w:type="dxa"/>
          </w:tcPr>
          <w:p w14:paraId="0DE08D51" w14:textId="77777777" w:rsidR="00101E59" w:rsidRPr="003B08BB" w:rsidRDefault="00101E59" w:rsidP="00593ED0">
            <w:pPr>
              <w:spacing w:before="120" w:after="160"/>
              <w:rPr>
                <w:rFonts w:ascii="Arial" w:hAnsi="Arial" w:cs="Arial"/>
                <w:b/>
              </w:rPr>
            </w:pPr>
            <w:r w:rsidRPr="00370CF7">
              <w:rPr>
                <w:rFonts w:ascii="Arial" w:hAnsi="Arial" w:cs="Arial"/>
                <w:b/>
              </w:rPr>
              <w:t>Coercive Pract</w:t>
            </w:r>
            <w:r w:rsidRPr="003B08BB">
              <w:rPr>
                <w:rFonts w:ascii="Arial" w:hAnsi="Arial" w:cs="Arial"/>
                <w:b/>
              </w:rPr>
              <w:t>ice</w:t>
            </w:r>
          </w:p>
        </w:tc>
        <w:tc>
          <w:tcPr>
            <w:tcW w:w="6694" w:type="dxa"/>
          </w:tcPr>
          <w:p w14:paraId="7A9A0E53" w14:textId="77777777" w:rsidR="00101E59" w:rsidRPr="003B08BB" w:rsidRDefault="00101E59" w:rsidP="00593ED0">
            <w:pPr>
              <w:spacing w:before="120" w:after="160"/>
              <w:rPr>
                <w:rFonts w:ascii="Arial" w:hAnsi="Arial" w:cs="Arial"/>
              </w:rPr>
            </w:pPr>
            <w:r w:rsidRPr="003B08BB">
              <w:rPr>
                <w:rFonts w:ascii="Arial" w:hAnsi="Arial"/>
                <w:lang w:eastAsia="de-DE"/>
              </w:rPr>
              <w:t xml:space="preserve">The impairing or harming, or threatening to impair or harm, </w:t>
            </w:r>
            <w:r w:rsidRPr="003B08BB">
              <w:rPr>
                <w:rFonts w:ascii="Arial" w:hAnsi="Arial" w:cs="Arial"/>
              </w:rPr>
              <w:t>directly</w:t>
            </w:r>
            <w:r w:rsidRPr="003B08BB">
              <w:rPr>
                <w:rFonts w:ascii="Arial" w:hAnsi="Arial"/>
                <w:lang w:eastAsia="de-DE"/>
              </w:rPr>
              <w:t xml:space="preserve"> or </w:t>
            </w:r>
            <w:r w:rsidRPr="003B08BB">
              <w:rPr>
                <w:rFonts w:ascii="Arial" w:hAnsi="Arial" w:cs="Arial"/>
              </w:rPr>
              <w:t>indirectly, any person or the property of the person with a view to influencing improperly the actions of a person.</w:t>
            </w:r>
          </w:p>
        </w:tc>
      </w:tr>
      <w:tr w:rsidR="00101E59" w:rsidRPr="00402F3E" w14:paraId="2FF6116F" w14:textId="77777777" w:rsidTr="00593ED0">
        <w:tc>
          <w:tcPr>
            <w:tcW w:w="2518" w:type="dxa"/>
          </w:tcPr>
          <w:p w14:paraId="2B1AE49E" w14:textId="77777777" w:rsidR="00101E59" w:rsidRPr="003B08BB" w:rsidRDefault="00101E59" w:rsidP="00593ED0">
            <w:pPr>
              <w:spacing w:before="120" w:after="160"/>
              <w:rPr>
                <w:rFonts w:ascii="Arial" w:hAnsi="Arial" w:cs="Arial"/>
                <w:b/>
              </w:rPr>
            </w:pPr>
            <w:r w:rsidRPr="003B08BB">
              <w:rPr>
                <w:rFonts w:ascii="Arial" w:hAnsi="Arial" w:cs="Arial"/>
                <w:b/>
              </w:rPr>
              <w:t>Collusive Practice</w:t>
            </w:r>
          </w:p>
        </w:tc>
        <w:tc>
          <w:tcPr>
            <w:tcW w:w="6694" w:type="dxa"/>
          </w:tcPr>
          <w:p w14:paraId="41C14EBA" w14:textId="77777777" w:rsidR="00101E59" w:rsidRPr="003B08BB" w:rsidRDefault="00101E59" w:rsidP="00593ED0">
            <w:pPr>
              <w:spacing w:before="120" w:after="160"/>
              <w:rPr>
                <w:rFonts w:ascii="Arial" w:hAnsi="Arial" w:cs="Arial"/>
              </w:rPr>
            </w:pPr>
            <w:r w:rsidRPr="003B08BB">
              <w:rPr>
                <w:rFonts w:ascii="Arial" w:hAnsi="Arial" w:cs="Arial"/>
              </w:rPr>
              <w:t xml:space="preserve">An arrangement between two or more persons designed to achieve an improper purpose, including </w:t>
            </w:r>
            <w:r>
              <w:rPr>
                <w:rFonts w:ascii="Arial" w:hAnsi="Arial" w:cs="Arial"/>
              </w:rPr>
              <w:t>influencing</w:t>
            </w:r>
            <w:r w:rsidRPr="003B08BB">
              <w:rPr>
                <w:rFonts w:ascii="Arial" w:hAnsi="Arial" w:cs="Arial"/>
              </w:rPr>
              <w:t xml:space="preserve"> improperly the actions of another person.</w:t>
            </w:r>
          </w:p>
        </w:tc>
      </w:tr>
      <w:tr w:rsidR="00101E59" w:rsidRPr="00402F3E" w14:paraId="7A9D061F" w14:textId="77777777" w:rsidTr="00593ED0">
        <w:tc>
          <w:tcPr>
            <w:tcW w:w="2518" w:type="dxa"/>
          </w:tcPr>
          <w:p w14:paraId="0E079D54" w14:textId="77777777" w:rsidR="00101E59" w:rsidRPr="003B08BB" w:rsidRDefault="00101E59" w:rsidP="00593ED0">
            <w:pPr>
              <w:spacing w:before="120" w:after="160"/>
              <w:rPr>
                <w:rFonts w:ascii="Arial" w:hAnsi="Arial" w:cs="Arial"/>
                <w:b/>
              </w:rPr>
            </w:pPr>
            <w:r w:rsidRPr="003B08BB">
              <w:rPr>
                <w:rFonts w:ascii="Arial" w:hAnsi="Arial" w:cs="Arial"/>
                <w:b/>
              </w:rPr>
              <w:t>Corrupt Practice</w:t>
            </w:r>
          </w:p>
        </w:tc>
        <w:tc>
          <w:tcPr>
            <w:tcW w:w="6694" w:type="dxa"/>
          </w:tcPr>
          <w:p w14:paraId="552B565D" w14:textId="77777777" w:rsidR="00101E59" w:rsidRPr="003B08BB" w:rsidRDefault="00101E59" w:rsidP="00593ED0">
            <w:pPr>
              <w:spacing w:before="120" w:after="160"/>
              <w:rPr>
                <w:rFonts w:ascii="Arial" w:hAnsi="Arial" w:cs="Arial"/>
              </w:rPr>
            </w:pPr>
            <w:r w:rsidRPr="003B08BB">
              <w:rPr>
                <w:rFonts w:ascii="Arial" w:hAnsi="Arial" w:cs="Arial"/>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101E59" w:rsidRPr="00402F3E" w14:paraId="701D1DBE" w14:textId="77777777" w:rsidTr="00593ED0">
        <w:tc>
          <w:tcPr>
            <w:tcW w:w="2518" w:type="dxa"/>
          </w:tcPr>
          <w:p w14:paraId="7500D961" w14:textId="77777777" w:rsidR="00101E59" w:rsidRPr="003B08BB" w:rsidRDefault="00101E59" w:rsidP="00593ED0">
            <w:pPr>
              <w:spacing w:before="120" w:after="160"/>
              <w:rPr>
                <w:rFonts w:ascii="Arial" w:hAnsi="Arial" w:cs="Arial"/>
                <w:b/>
              </w:rPr>
            </w:pPr>
            <w:r w:rsidRPr="003B08BB">
              <w:rPr>
                <w:rFonts w:ascii="Arial" w:hAnsi="Arial" w:cs="Arial"/>
                <w:b/>
              </w:rPr>
              <w:t>Fraudulent Practice</w:t>
            </w:r>
          </w:p>
        </w:tc>
        <w:tc>
          <w:tcPr>
            <w:tcW w:w="6694" w:type="dxa"/>
          </w:tcPr>
          <w:p w14:paraId="3CA063B0" w14:textId="77777777" w:rsidR="00101E59" w:rsidRPr="003B08BB" w:rsidRDefault="00101E59" w:rsidP="00593ED0">
            <w:pPr>
              <w:spacing w:before="120" w:after="160"/>
              <w:rPr>
                <w:rFonts w:ascii="Arial" w:hAnsi="Arial" w:cs="Arial"/>
              </w:rPr>
            </w:pPr>
            <w:r w:rsidRPr="003B08BB">
              <w:rPr>
                <w:rFonts w:ascii="Arial" w:hAnsi="Arial" w:cs="Arial"/>
              </w:rPr>
              <w:t>Any action or omission, including misrepresentation that knowingly or recklessly misleads, or attempts to mislead, a person to obtain a financial benefit or to avoid an obligation.</w:t>
            </w:r>
          </w:p>
        </w:tc>
      </w:tr>
      <w:tr w:rsidR="00101E59" w:rsidRPr="00402F3E" w14:paraId="172813FD" w14:textId="77777777" w:rsidTr="00593ED0">
        <w:tc>
          <w:tcPr>
            <w:tcW w:w="2518" w:type="dxa"/>
          </w:tcPr>
          <w:p w14:paraId="280AF4D1" w14:textId="77777777" w:rsidR="00101E59" w:rsidRPr="003B08BB" w:rsidRDefault="00101E59" w:rsidP="00593ED0">
            <w:pPr>
              <w:spacing w:before="120" w:after="160"/>
              <w:rPr>
                <w:rFonts w:ascii="Arial" w:hAnsi="Arial" w:cs="Arial"/>
                <w:b/>
              </w:rPr>
            </w:pPr>
            <w:r w:rsidRPr="003B08BB">
              <w:rPr>
                <w:rFonts w:ascii="Arial" w:hAnsi="Arial" w:cs="Arial"/>
                <w:b/>
              </w:rPr>
              <w:t>Obstructive Practice</w:t>
            </w:r>
          </w:p>
        </w:tc>
        <w:tc>
          <w:tcPr>
            <w:tcW w:w="6694" w:type="dxa"/>
          </w:tcPr>
          <w:p w14:paraId="475EB3E4" w14:textId="77777777" w:rsidR="00101E59" w:rsidRPr="003B08BB" w:rsidRDefault="00101E59" w:rsidP="00593ED0">
            <w:pPr>
              <w:spacing w:before="120" w:after="160"/>
              <w:rPr>
                <w:rFonts w:ascii="Arial" w:hAnsi="Arial" w:cs="Arial"/>
              </w:rPr>
            </w:pPr>
            <w:r w:rsidRPr="003B08BB">
              <w:rPr>
                <w:rFonts w:ascii="Arial" w:hAnsi="Arial" w:cs="Arial"/>
              </w:rPr>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101E59" w:rsidRPr="00402F3E" w14:paraId="231AD473" w14:textId="77777777" w:rsidTr="00593ED0">
        <w:trPr>
          <w:trHeight w:val="858"/>
        </w:trPr>
        <w:tc>
          <w:tcPr>
            <w:tcW w:w="2518" w:type="dxa"/>
          </w:tcPr>
          <w:p w14:paraId="7793826F" w14:textId="77777777" w:rsidR="00101E59" w:rsidRPr="003B08BB" w:rsidRDefault="00101E59" w:rsidP="00593ED0">
            <w:pPr>
              <w:spacing w:before="120" w:after="160"/>
              <w:rPr>
                <w:rFonts w:ascii="Arial" w:hAnsi="Arial" w:cs="Arial"/>
                <w:b/>
              </w:rPr>
            </w:pPr>
            <w:r w:rsidRPr="003B08BB">
              <w:rPr>
                <w:rFonts w:ascii="Arial" w:hAnsi="Arial" w:cs="Arial"/>
                <w:b/>
              </w:rPr>
              <w:t>Sanctionable Practice</w:t>
            </w:r>
          </w:p>
        </w:tc>
        <w:tc>
          <w:tcPr>
            <w:tcW w:w="6694" w:type="dxa"/>
          </w:tcPr>
          <w:p w14:paraId="70FFDEFF" w14:textId="77777777" w:rsidR="00101E59" w:rsidRPr="003B08BB" w:rsidRDefault="00101E59" w:rsidP="00593ED0">
            <w:pPr>
              <w:spacing w:before="120" w:after="160"/>
              <w:rPr>
                <w:rFonts w:ascii="Arial" w:hAnsi="Arial" w:cs="Arial"/>
              </w:rPr>
            </w:pPr>
            <w:r w:rsidRPr="003B08BB">
              <w:rPr>
                <w:rFonts w:ascii="Arial" w:hAnsi="Arial" w:cs="Arial"/>
              </w:rPr>
              <w:t>Any Coercive Practice, Collusive Practice, Corrupt Practice, Fraudulent Practice or Obstructive Practice (as such terms are defined herein) which is unlawful under the Financing Agreement.</w:t>
            </w:r>
          </w:p>
        </w:tc>
      </w:tr>
    </w:tbl>
    <w:p w14:paraId="739438CC" w14:textId="77777777" w:rsidR="00101E59" w:rsidRPr="00944D30" w:rsidRDefault="00101E59" w:rsidP="003F0597">
      <w:pPr>
        <w:numPr>
          <w:ilvl w:val="0"/>
          <w:numId w:val="227"/>
        </w:numPr>
        <w:tabs>
          <w:tab w:val="left" w:pos="567"/>
        </w:tabs>
        <w:spacing w:before="120" w:after="120"/>
        <w:ind w:left="567" w:hanging="567"/>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1853D6FC" w14:textId="77777777" w:rsidR="00101E59" w:rsidRPr="008236E6" w:rsidRDefault="00101E59" w:rsidP="00101E59">
      <w:pPr>
        <w:rPr>
          <w:rFonts w:ascii="Arial" w:hAnsi="Arial" w:cs="Arial"/>
        </w:rPr>
      </w:pPr>
      <w:r w:rsidRPr="003B08BB">
        <w:rPr>
          <w:rFonts w:ascii="Arial" w:hAnsi="Arial" w:cs="Arial"/>
        </w:rPr>
        <w:t>Projects financed in whole or partly in the framework of Financial Cooperation have to ensure compliance with international Environmental, Social, Health and Safety (ESHS) standards</w:t>
      </w:r>
      <w:r w:rsidRPr="00910985">
        <w:rPr>
          <w:rFonts w:ascii="Arial" w:hAnsi="Arial" w:cs="Arial"/>
        </w:rPr>
        <w:t xml:space="preserve"> </w:t>
      </w:r>
      <w:r w:rsidRPr="003B08BB">
        <w:rPr>
          <w:rFonts w:ascii="Arial" w:hAnsi="Arial" w:cs="Arial"/>
        </w:rPr>
        <w:t>(including issues of sexual exploitation and abuse and gender based violence)</w:t>
      </w:r>
      <w:r>
        <w:rPr>
          <w:rFonts w:ascii="Arial" w:hAnsi="Arial" w:cs="Arial"/>
        </w:rPr>
        <w:t xml:space="preserve"> </w:t>
      </w:r>
      <w:r w:rsidRPr="00910985">
        <w:rPr>
          <w:rFonts w:ascii="Arial" w:hAnsi="Arial" w:cs="Arial"/>
        </w:rPr>
        <w:t>C</w:t>
      </w:r>
      <w:r>
        <w:rPr>
          <w:rFonts w:ascii="Arial" w:hAnsi="Arial" w:cs="Arial"/>
        </w:rPr>
        <w:t xml:space="preserve">ontractors in </w:t>
      </w:r>
      <w:r w:rsidRPr="00910985">
        <w:rPr>
          <w:rFonts w:ascii="Arial" w:hAnsi="Arial" w:cs="Arial"/>
        </w:rPr>
        <w:t>KfW-</w:t>
      </w:r>
      <w:r w:rsidRPr="008236E6">
        <w:rPr>
          <w:rFonts w:ascii="Arial" w:hAnsi="Arial" w:cs="Arial"/>
        </w:rPr>
        <w:t xml:space="preserve">financed </w:t>
      </w:r>
      <w:r>
        <w:rPr>
          <w:rFonts w:ascii="Arial" w:hAnsi="Arial" w:cs="Arial"/>
        </w:rPr>
        <w:t>projects</w:t>
      </w:r>
      <w:r w:rsidRPr="008236E6">
        <w:rPr>
          <w:rFonts w:ascii="Arial" w:hAnsi="Arial" w:cs="Arial"/>
        </w:rPr>
        <w:t xml:space="preserve"> shall consequently undertake in the </w:t>
      </w:r>
      <w:r>
        <w:rPr>
          <w:rFonts w:ascii="Arial" w:hAnsi="Arial" w:cs="Arial"/>
        </w:rPr>
        <w:t>respective Contracts</w:t>
      </w:r>
      <w:r w:rsidRPr="008236E6">
        <w:rPr>
          <w:rFonts w:ascii="Arial" w:hAnsi="Arial" w:cs="Arial"/>
        </w:rPr>
        <w:t xml:space="preserve"> to:</w:t>
      </w:r>
    </w:p>
    <w:p w14:paraId="636B322C" w14:textId="77777777" w:rsidR="00101E59" w:rsidRPr="008236E6" w:rsidRDefault="00101E59" w:rsidP="003F0597">
      <w:pPr>
        <w:numPr>
          <w:ilvl w:val="0"/>
          <w:numId w:val="228"/>
        </w:numPr>
        <w:spacing w:before="200"/>
        <w:rPr>
          <w:rFonts w:ascii="Arial" w:hAnsi="Arial" w:cs="Arial"/>
        </w:rPr>
      </w:pPr>
      <w:r>
        <w:rPr>
          <w:rFonts w:ascii="Arial" w:hAnsi="Arial" w:cs="Arial"/>
        </w:rPr>
        <w:t>c</w:t>
      </w:r>
      <w:r w:rsidRPr="008236E6">
        <w:rPr>
          <w:rFonts w:ascii="Arial" w:hAnsi="Arial" w:cs="Arial"/>
        </w:rPr>
        <w:t xml:space="preserve">omply with and ensure that all their </w:t>
      </w:r>
      <w:r>
        <w:rPr>
          <w:rFonts w:ascii="Arial" w:hAnsi="Arial" w:cs="Arial"/>
        </w:rPr>
        <w:t>S</w:t>
      </w:r>
      <w:r w:rsidRPr="008236E6">
        <w:rPr>
          <w:rFonts w:ascii="Arial" w:hAnsi="Arial" w:cs="Arial"/>
        </w:rPr>
        <w:t>ubcontractors</w:t>
      </w:r>
      <w:r>
        <w:rPr>
          <w:rFonts w:ascii="Arial" w:hAnsi="Arial" w:cs="Arial"/>
        </w:rPr>
        <w:t xml:space="preserve"> and major</w:t>
      </w:r>
      <w:r w:rsidRPr="008236E6">
        <w:rPr>
          <w:rFonts w:ascii="Arial" w:hAnsi="Arial" w:cs="Arial"/>
        </w:rPr>
        <w:t xml:space="preserve"> suppliers, i</w:t>
      </w:r>
      <w:r>
        <w:rPr>
          <w:rFonts w:ascii="Arial" w:hAnsi="Arial" w:cs="Arial"/>
        </w:rPr>
        <w:t xml:space="preserve">.e. </w:t>
      </w:r>
      <w:r w:rsidRPr="008236E6">
        <w:rPr>
          <w:rFonts w:ascii="Arial" w:hAnsi="Arial" w:cs="Arial"/>
        </w:rPr>
        <w:t xml:space="preserve">for major supply items comply with international environmental and labour standards, consistent with applicable law and regulations in the country of implementation of the </w:t>
      </w:r>
      <w:r>
        <w:rPr>
          <w:rFonts w:ascii="Arial" w:hAnsi="Arial" w:cs="Arial"/>
        </w:rPr>
        <w:t>respective C</w:t>
      </w:r>
      <w:r w:rsidRPr="008236E6">
        <w:rPr>
          <w:rFonts w:ascii="Arial" w:hAnsi="Arial" w:cs="Arial"/>
        </w:rPr>
        <w:t>ontract and the fundamental conventions of the International Labour Organisation</w:t>
      </w:r>
      <w:r w:rsidRPr="008236E6">
        <w:rPr>
          <w:rStyle w:val="Funotenzeichen"/>
          <w:rFonts w:ascii="Arial" w:hAnsi="Arial"/>
          <w:szCs w:val="24"/>
        </w:rPr>
        <w:footnoteReference w:id="28"/>
      </w:r>
      <w:r w:rsidRPr="008236E6">
        <w:rPr>
          <w:rFonts w:ascii="Arial" w:hAnsi="Arial" w:cs="Arial"/>
        </w:rPr>
        <w:t xml:space="preserve"> (ILO) and international environmental treaties</w:t>
      </w:r>
      <w:r>
        <w:rPr>
          <w:rFonts w:ascii="Arial" w:hAnsi="Arial" w:cs="Arial"/>
        </w:rPr>
        <w:t xml:space="preserve"> and</w:t>
      </w:r>
      <w:r w:rsidRPr="008236E6">
        <w:rPr>
          <w:rFonts w:ascii="Arial" w:hAnsi="Arial" w:cs="Arial"/>
        </w:rPr>
        <w:t>;</w:t>
      </w:r>
    </w:p>
    <w:p w14:paraId="5D50DC8B" w14:textId="00A14B39" w:rsidR="00BC48AD" w:rsidRPr="002A3E1E" w:rsidRDefault="00101E59" w:rsidP="003F0597">
      <w:pPr>
        <w:widowControl w:val="0"/>
        <w:numPr>
          <w:ilvl w:val="0"/>
          <w:numId w:val="228"/>
        </w:numPr>
        <w:autoSpaceDE w:val="0"/>
        <w:autoSpaceDN w:val="0"/>
        <w:spacing w:before="200" w:after="200" w:line="276" w:lineRule="auto"/>
        <w:jc w:val="left"/>
        <w:rPr>
          <w:rFonts w:ascii="Arial" w:eastAsia="Calibri" w:hAnsi="Arial" w:cs="Arial"/>
          <w:sz w:val="22"/>
          <w:szCs w:val="22"/>
          <w:lang w:val="en-GB"/>
        </w:rPr>
      </w:pPr>
      <w:r w:rsidRPr="002A3E1E">
        <w:rPr>
          <w:rFonts w:ascii="Arial" w:hAnsi="Arial" w:cs="Arial"/>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7611B87B" w14:textId="77777777" w:rsidR="003E33D8" w:rsidRDefault="003E33D8" w:rsidP="00271E90">
      <w:pPr>
        <w:rPr>
          <w:rFonts w:ascii="Arial" w:hAnsi="Arial" w:cs="Arial"/>
          <w:color w:val="000000"/>
          <w:lang w:val="en-GB"/>
        </w:rPr>
        <w:sectPr w:rsidR="003E33D8" w:rsidSect="00693B2B">
          <w:headerReference w:type="even" r:id="rId59"/>
          <w:headerReference w:type="default" r:id="rId60"/>
          <w:footerReference w:type="even" r:id="rId61"/>
          <w:footerReference w:type="default" r:id="rId62"/>
          <w:headerReference w:type="first" r:id="rId63"/>
          <w:pgSz w:w="11906" w:h="16837" w:code="9"/>
          <w:pgMar w:top="1417" w:right="1417" w:bottom="1417" w:left="1417" w:header="708" w:footer="708" w:gutter="0"/>
          <w:cols w:space="708"/>
          <w:docGrid w:linePitch="360"/>
        </w:sectPr>
      </w:pPr>
    </w:p>
    <w:p w14:paraId="5E201150" w14:textId="2F3DEF4A" w:rsidR="00271E90" w:rsidRPr="002D4852" w:rsidRDefault="00271E90" w:rsidP="00271E90">
      <w:pPr>
        <w:rPr>
          <w:rFonts w:ascii="Arial" w:hAnsi="Arial" w:cs="Arial"/>
          <w:color w:val="000000"/>
          <w:lang w:val="en-GB"/>
        </w:rPr>
      </w:pPr>
    </w:p>
    <w:p w14:paraId="75C886D4" w14:textId="77777777" w:rsidR="00B60872" w:rsidRPr="00B60872" w:rsidRDefault="00B60872" w:rsidP="00B60872">
      <w:pPr>
        <w:pStyle w:val="Section"/>
        <w:rPr>
          <w:rFonts w:ascii="Arial" w:hAnsi="Arial"/>
          <w:lang w:val="en-GB"/>
        </w:rPr>
      </w:pPr>
      <w:bookmarkStart w:id="1132" w:name="_Toc528925141"/>
      <w:r w:rsidRPr="002D4852">
        <w:rPr>
          <w:rFonts w:ascii="Arial" w:hAnsi="Arial"/>
          <w:lang w:val="en-GB"/>
        </w:rPr>
        <w:t>Section X. Contract Forms</w:t>
      </w:r>
      <w:bookmarkEnd w:id="1132"/>
    </w:p>
    <w:p w14:paraId="28E96CA0" w14:textId="77777777" w:rsidR="00B60872" w:rsidRPr="002D4852" w:rsidRDefault="00B60872" w:rsidP="00B60872">
      <w:pPr>
        <w:pStyle w:val="Subtitle2"/>
        <w:rPr>
          <w:lang w:val="en-GB"/>
        </w:rPr>
      </w:pPr>
      <w:r w:rsidRPr="002D4852">
        <w:rPr>
          <w:lang w:val="en-GB"/>
        </w:rPr>
        <w:t>Table of Forms</w:t>
      </w:r>
    </w:p>
    <w:p w14:paraId="4414D763" w14:textId="0D1B3E5E" w:rsidR="00B60872" w:rsidRDefault="00B60872" w:rsidP="00271E90">
      <w:pPr>
        <w:jc w:val="right"/>
        <w:rPr>
          <w:rFonts w:ascii="Arial" w:hAnsi="Arial" w:cs="Arial"/>
          <w:color w:val="000000"/>
          <w:sz w:val="28"/>
          <w:u w:val="single"/>
          <w:lang w:val="en-GB"/>
        </w:rPr>
      </w:pPr>
    </w:p>
    <w:p w14:paraId="69AD2053" w14:textId="77777777" w:rsidR="00B60872" w:rsidRPr="002D4852" w:rsidRDefault="00B60872" w:rsidP="00271E90">
      <w:pPr>
        <w:jc w:val="right"/>
        <w:rPr>
          <w:rFonts w:ascii="Arial" w:hAnsi="Arial" w:cs="Arial"/>
          <w:color w:val="000000"/>
          <w:sz w:val="28"/>
          <w:u w:val="single"/>
          <w:lang w:val="en-GB"/>
        </w:rPr>
      </w:pPr>
    </w:p>
    <w:p w14:paraId="28406680" w14:textId="77777777" w:rsidR="0018649F" w:rsidRDefault="005F040B">
      <w:pPr>
        <w:pStyle w:val="Verzeichnis1"/>
        <w:rPr>
          <w:rFonts w:asciiTheme="minorHAnsi" w:eastAsiaTheme="minorEastAsia" w:hAnsiTheme="minorHAnsi" w:cstheme="minorBidi"/>
          <w:b w:val="0"/>
          <w:noProof/>
          <w:sz w:val="22"/>
          <w:szCs w:val="22"/>
          <w:lang w:val="de-DE" w:eastAsia="de-DE"/>
        </w:rPr>
      </w:pPr>
      <w:r w:rsidRPr="002D4852">
        <w:rPr>
          <w:rFonts w:cs="Arial"/>
          <w:b w:val="0"/>
          <w:color w:val="000000"/>
          <w:lang w:val="en-GB"/>
        </w:rPr>
        <w:fldChar w:fldCharType="begin"/>
      </w:r>
      <w:r w:rsidR="00B33BB1" w:rsidRPr="002D4852">
        <w:rPr>
          <w:rFonts w:cs="Arial"/>
          <w:b w:val="0"/>
          <w:color w:val="000000"/>
          <w:lang w:val="en-GB"/>
        </w:rPr>
        <w:instrText xml:space="preserve"> TOC \</w:instrText>
      </w:r>
      <w:r w:rsidR="005F29F8" w:rsidRPr="002D4852">
        <w:rPr>
          <w:rFonts w:cs="Arial"/>
          <w:b w:val="0"/>
          <w:color w:val="000000"/>
          <w:lang w:val="en-GB"/>
        </w:rPr>
        <w:instrText>b "TOC4"</w:instrText>
      </w:r>
      <w:r w:rsidR="00B33BB1" w:rsidRPr="002D4852">
        <w:rPr>
          <w:rFonts w:cs="Arial"/>
          <w:b w:val="0"/>
          <w:color w:val="000000"/>
          <w:lang w:val="en-GB"/>
        </w:rPr>
        <w:instrText xml:space="preserve"> \t "</w:instrText>
      </w:r>
      <w:r w:rsidR="005F29F8" w:rsidRPr="002D4852">
        <w:rPr>
          <w:rFonts w:cs="Arial"/>
          <w:b w:val="0"/>
          <w:color w:val="000000"/>
          <w:lang w:val="en-GB"/>
        </w:rPr>
        <w:instrText>TITRE</w:instrText>
      </w:r>
      <w:r w:rsidR="00B33BB1" w:rsidRPr="002D4852">
        <w:rPr>
          <w:rFonts w:cs="Arial"/>
          <w:b w:val="0"/>
          <w:color w:val="000000"/>
          <w:lang w:val="en-GB"/>
        </w:rPr>
        <w:instrText>1;1"</w:instrText>
      </w:r>
      <w:r w:rsidR="004D04EF">
        <w:rPr>
          <w:rFonts w:cs="Arial"/>
          <w:b w:val="0"/>
          <w:color w:val="000000"/>
          <w:lang w:val="en-GB"/>
        </w:rPr>
        <w:instrText>\h</w:instrText>
      </w:r>
      <w:r w:rsidR="00B33BB1" w:rsidRPr="002D4852">
        <w:rPr>
          <w:rFonts w:cs="Arial"/>
          <w:b w:val="0"/>
          <w:color w:val="000000"/>
          <w:lang w:val="en-GB"/>
        </w:rPr>
        <w:instrText xml:space="preserve"> </w:instrText>
      </w:r>
      <w:r w:rsidRPr="002D4852">
        <w:rPr>
          <w:rFonts w:cs="Arial"/>
          <w:b w:val="0"/>
          <w:color w:val="000000"/>
          <w:lang w:val="en-GB"/>
        </w:rPr>
        <w:fldChar w:fldCharType="separate"/>
      </w:r>
      <w:hyperlink w:anchor="_Toc508867498" w:history="1">
        <w:r w:rsidR="0018649F" w:rsidRPr="00C06D1B">
          <w:rPr>
            <w:rStyle w:val="Hyperlink"/>
            <w:rFonts w:cs="Arial"/>
            <w:noProof/>
            <w:lang w:val="en-GB"/>
          </w:rPr>
          <w:t>Notification of Award</w:t>
        </w:r>
        <w:r w:rsidR="0018649F">
          <w:rPr>
            <w:noProof/>
          </w:rPr>
          <w:tab/>
        </w:r>
        <w:r w:rsidR="0018649F">
          <w:rPr>
            <w:noProof/>
          </w:rPr>
          <w:fldChar w:fldCharType="begin"/>
        </w:r>
        <w:r w:rsidR="0018649F">
          <w:rPr>
            <w:noProof/>
          </w:rPr>
          <w:instrText xml:space="preserve"> PAGEREF _Toc508867498 \h </w:instrText>
        </w:r>
        <w:r w:rsidR="0018649F">
          <w:rPr>
            <w:noProof/>
          </w:rPr>
        </w:r>
        <w:r w:rsidR="0018649F">
          <w:rPr>
            <w:noProof/>
          </w:rPr>
          <w:fldChar w:fldCharType="separate"/>
        </w:r>
        <w:r w:rsidR="00F41D56">
          <w:rPr>
            <w:noProof/>
          </w:rPr>
          <w:t>287</w:t>
        </w:r>
        <w:r w:rsidR="0018649F">
          <w:rPr>
            <w:noProof/>
          </w:rPr>
          <w:fldChar w:fldCharType="end"/>
        </w:r>
      </w:hyperlink>
    </w:p>
    <w:p w14:paraId="49A8F260" w14:textId="77777777" w:rsidR="0018649F" w:rsidRDefault="00841994">
      <w:pPr>
        <w:pStyle w:val="Verzeichnis1"/>
        <w:rPr>
          <w:rFonts w:asciiTheme="minorHAnsi" w:eastAsiaTheme="minorEastAsia" w:hAnsiTheme="minorHAnsi" w:cstheme="minorBidi"/>
          <w:b w:val="0"/>
          <w:noProof/>
          <w:sz w:val="22"/>
          <w:szCs w:val="22"/>
          <w:lang w:val="de-DE" w:eastAsia="de-DE"/>
        </w:rPr>
      </w:pPr>
      <w:hyperlink w:anchor="_Toc508867499" w:history="1">
        <w:r w:rsidR="0018649F" w:rsidRPr="00C06D1B">
          <w:rPr>
            <w:rStyle w:val="Hyperlink"/>
            <w:rFonts w:cs="Arial"/>
            <w:noProof/>
            <w:lang w:val="en-GB"/>
          </w:rPr>
          <w:t>Contract Agreement</w:t>
        </w:r>
        <w:r w:rsidR="0018649F">
          <w:rPr>
            <w:noProof/>
          </w:rPr>
          <w:tab/>
        </w:r>
        <w:r w:rsidR="0018649F">
          <w:rPr>
            <w:noProof/>
          </w:rPr>
          <w:fldChar w:fldCharType="begin"/>
        </w:r>
        <w:r w:rsidR="0018649F">
          <w:rPr>
            <w:noProof/>
          </w:rPr>
          <w:instrText xml:space="preserve"> PAGEREF _Toc508867499 \h </w:instrText>
        </w:r>
        <w:r w:rsidR="0018649F">
          <w:rPr>
            <w:noProof/>
          </w:rPr>
        </w:r>
        <w:r w:rsidR="0018649F">
          <w:rPr>
            <w:noProof/>
          </w:rPr>
          <w:fldChar w:fldCharType="separate"/>
        </w:r>
        <w:r w:rsidR="00F41D56">
          <w:rPr>
            <w:noProof/>
          </w:rPr>
          <w:t>288</w:t>
        </w:r>
        <w:r w:rsidR="0018649F">
          <w:rPr>
            <w:noProof/>
          </w:rPr>
          <w:fldChar w:fldCharType="end"/>
        </w:r>
      </w:hyperlink>
    </w:p>
    <w:p w14:paraId="7167175A" w14:textId="77777777" w:rsidR="0018649F" w:rsidRDefault="00841994">
      <w:pPr>
        <w:pStyle w:val="Verzeichnis1"/>
        <w:rPr>
          <w:rFonts w:asciiTheme="minorHAnsi" w:eastAsiaTheme="minorEastAsia" w:hAnsiTheme="minorHAnsi" w:cstheme="minorBidi"/>
          <w:b w:val="0"/>
          <w:noProof/>
          <w:sz w:val="22"/>
          <w:szCs w:val="22"/>
          <w:lang w:val="de-DE" w:eastAsia="de-DE"/>
        </w:rPr>
      </w:pPr>
      <w:hyperlink w:anchor="_Toc508867500" w:history="1">
        <w:r w:rsidR="0018649F" w:rsidRPr="00C06D1B">
          <w:rPr>
            <w:rStyle w:val="Hyperlink"/>
            <w:rFonts w:cs="Arial"/>
            <w:noProof/>
            <w:lang w:val="en-GB"/>
          </w:rPr>
          <w:t>Performance Security</w:t>
        </w:r>
        <w:r w:rsidR="0018649F">
          <w:rPr>
            <w:noProof/>
          </w:rPr>
          <w:tab/>
        </w:r>
        <w:r w:rsidR="0018649F">
          <w:rPr>
            <w:noProof/>
          </w:rPr>
          <w:fldChar w:fldCharType="begin"/>
        </w:r>
        <w:r w:rsidR="0018649F">
          <w:rPr>
            <w:noProof/>
          </w:rPr>
          <w:instrText xml:space="preserve"> PAGEREF _Toc508867500 \h </w:instrText>
        </w:r>
        <w:r w:rsidR="0018649F">
          <w:rPr>
            <w:noProof/>
          </w:rPr>
        </w:r>
        <w:r w:rsidR="0018649F">
          <w:rPr>
            <w:noProof/>
          </w:rPr>
          <w:fldChar w:fldCharType="separate"/>
        </w:r>
        <w:r w:rsidR="00F41D56">
          <w:rPr>
            <w:noProof/>
          </w:rPr>
          <w:t>289</w:t>
        </w:r>
        <w:r w:rsidR="0018649F">
          <w:rPr>
            <w:noProof/>
          </w:rPr>
          <w:fldChar w:fldCharType="end"/>
        </w:r>
      </w:hyperlink>
    </w:p>
    <w:p w14:paraId="1AF7C6AB" w14:textId="77777777" w:rsidR="0018649F" w:rsidRDefault="00841994">
      <w:pPr>
        <w:pStyle w:val="Verzeichnis1"/>
        <w:rPr>
          <w:rFonts w:asciiTheme="minorHAnsi" w:eastAsiaTheme="minorEastAsia" w:hAnsiTheme="minorHAnsi" w:cstheme="minorBidi"/>
          <w:b w:val="0"/>
          <w:noProof/>
          <w:sz w:val="22"/>
          <w:szCs w:val="22"/>
          <w:lang w:val="de-DE" w:eastAsia="de-DE"/>
        </w:rPr>
      </w:pPr>
      <w:hyperlink w:anchor="_Toc508867501" w:history="1">
        <w:r w:rsidR="0018649F" w:rsidRPr="00C06D1B">
          <w:rPr>
            <w:rStyle w:val="Hyperlink"/>
            <w:rFonts w:cs="Arial"/>
            <w:noProof/>
            <w:lang w:val="en-GB"/>
          </w:rPr>
          <w:t>Advance Payment Security</w:t>
        </w:r>
        <w:r w:rsidR="0018649F">
          <w:rPr>
            <w:noProof/>
          </w:rPr>
          <w:tab/>
        </w:r>
        <w:r w:rsidR="0018649F">
          <w:rPr>
            <w:noProof/>
          </w:rPr>
          <w:fldChar w:fldCharType="begin"/>
        </w:r>
        <w:r w:rsidR="0018649F">
          <w:rPr>
            <w:noProof/>
          </w:rPr>
          <w:instrText xml:space="preserve"> PAGEREF _Toc508867501 \h </w:instrText>
        </w:r>
        <w:r w:rsidR="0018649F">
          <w:rPr>
            <w:noProof/>
          </w:rPr>
        </w:r>
        <w:r w:rsidR="0018649F">
          <w:rPr>
            <w:noProof/>
          </w:rPr>
          <w:fldChar w:fldCharType="separate"/>
        </w:r>
        <w:r w:rsidR="00F41D56">
          <w:rPr>
            <w:noProof/>
          </w:rPr>
          <w:t>291</w:t>
        </w:r>
        <w:r w:rsidR="0018649F">
          <w:rPr>
            <w:noProof/>
          </w:rPr>
          <w:fldChar w:fldCharType="end"/>
        </w:r>
      </w:hyperlink>
    </w:p>
    <w:p w14:paraId="2E8D420C" w14:textId="77777777" w:rsidR="0018649F" w:rsidRDefault="00841994">
      <w:pPr>
        <w:pStyle w:val="Verzeichnis1"/>
        <w:rPr>
          <w:rFonts w:asciiTheme="minorHAnsi" w:eastAsiaTheme="minorEastAsia" w:hAnsiTheme="minorHAnsi" w:cstheme="minorBidi"/>
          <w:b w:val="0"/>
          <w:noProof/>
          <w:sz w:val="22"/>
          <w:szCs w:val="22"/>
          <w:lang w:val="de-DE" w:eastAsia="de-DE"/>
        </w:rPr>
      </w:pPr>
      <w:hyperlink w:anchor="_Toc508867502" w:history="1">
        <w:r w:rsidR="0018649F" w:rsidRPr="00C06D1B">
          <w:rPr>
            <w:rStyle w:val="Hyperlink"/>
            <w:rFonts w:cs="Arial"/>
            <w:noProof/>
            <w:lang w:val="en-GB"/>
          </w:rPr>
          <w:t>Retention Money Security</w:t>
        </w:r>
        <w:r w:rsidR="0018649F">
          <w:rPr>
            <w:noProof/>
          </w:rPr>
          <w:tab/>
        </w:r>
        <w:r w:rsidR="0018649F">
          <w:rPr>
            <w:noProof/>
          </w:rPr>
          <w:fldChar w:fldCharType="begin"/>
        </w:r>
        <w:r w:rsidR="0018649F">
          <w:rPr>
            <w:noProof/>
          </w:rPr>
          <w:instrText xml:space="preserve"> PAGEREF _Toc508867502 \h </w:instrText>
        </w:r>
        <w:r w:rsidR="0018649F">
          <w:rPr>
            <w:noProof/>
          </w:rPr>
        </w:r>
        <w:r w:rsidR="0018649F">
          <w:rPr>
            <w:noProof/>
          </w:rPr>
          <w:fldChar w:fldCharType="separate"/>
        </w:r>
        <w:r w:rsidR="00F41D56">
          <w:rPr>
            <w:noProof/>
          </w:rPr>
          <w:t>293</w:t>
        </w:r>
        <w:r w:rsidR="0018649F">
          <w:rPr>
            <w:noProof/>
          </w:rPr>
          <w:fldChar w:fldCharType="end"/>
        </w:r>
      </w:hyperlink>
    </w:p>
    <w:p w14:paraId="7DBA84D4" w14:textId="5F4C2174" w:rsidR="00271E90" w:rsidRPr="002D4852" w:rsidRDefault="005F040B" w:rsidP="007F4EE0">
      <w:pPr>
        <w:spacing w:before="120" w:after="120" w:line="276" w:lineRule="auto"/>
        <w:jc w:val="left"/>
        <w:rPr>
          <w:rFonts w:ascii="Arial" w:hAnsi="Arial" w:cs="Arial"/>
          <w:color w:val="000000"/>
          <w:sz w:val="32"/>
          <w:lang w:val="en-GB"/>
        </w:rPr>
      </w:pPr>
      <w:r w:rsidRPr="002D4852">
        <w:rPr>
          <w:rFonts w:ascii="Arial" w:hAnsi="Arial" w:cs="Arial"/>
          <w:color w:val="000000"/>
          <w:lang w:val="en-GB"/>
        </w:rPr>
        <w:fldChar w:fldCharType="end"/>
      </w:r>
    </w:p>
    <w:p w14:paraId="7786C14F" w14:textId="77777777" w:rsidR="00271E90" w:rsidRPr="002D4852" w:rsidRDefault="00271E90" w:rsidP="004F1545">
      <w:pPr>
        <w:pStyle w:val="TITRE1"/>
        <w:rPr>
          <w:rFonts w:ascii="Arial" w:hAnsi="Arial" w:cs="Arial"/>
          <w:lang w:val="en-GB"/>
        </w:rPr>
      </w:pPr>
      <w:r w:rsidRPr="002D4852">
        <w:rPr>
          <w:rFonts w:ascii="Arial" w:hAnsi="Arial" w:cs="Arial"/>
          <w:lang w:val="en-GB"/>
        </w:rPr>
        <w:br w:type="page"/>
      </w:r>
      <w:bookmarkStart w:id="1133" w:name="_Toc41971555"/>
      <w:bookmarkStart w:id="1134" w:name="_Toc376789863"/>
      <w:bookmarkStart w:id="1135" w:name="_Toc508867498"/>
      <w:bookmarkStart w:id="1136" w:name="TOC4"/>
      <w:r w:rsidRPr="002D4852">
        <w:rPr>
          <w:rFonts w:ascii="Arial" w:hAnsi="Arial" w:cs="Arial"/>
          <w:lang w:val="en-GB"/>
        </w:rPr>
        <w:t>Notification of Award</w:t>
      </w:r>
      <w:bookmarkEnd w:id="1133"/>
      <w:bookmarkEnd w:id="1134"/>
      <w:bookmarkEnd w:id="1135"/>
    </w:p>
    <w:p w14:paraId="07B2DD21" w14:textId="77777777" w:rsidR="00271E90" w:rsidRPr="002D4852" w:rsidRDefault="00271E90" w:rsidP="00FF222A">
      <w:pPr>
        <w:jc w:val="center"/>
        <w:rPr>
          <w:rFonts w:ascii="Arial" w:hAnsi="Arial" w:cs="Arial"/>
          <w:b/>
          <w:color w:val="000000"/>
          <w:sz w:val="28"/>
          <w:szCs w:val="28"/>
          <w:lang w:val="en-GB"/>
        </w:rPr>
      </w:pPr>
      <w:r w:rsidRPr="002D4852">
        <w:rPr>
          <w:rFonts w:ascii="Arial" w:hAnsi="Arial" w:cs="Arial"/>
          <w:b/>
          <w:color w:val="000000"/>
          <w:sz w:val="28"/>
          <w:szCs w:val="28"/>
          <w:lang w:val="en-GB"/>
        </w:rPr>
        <w:t>Letter of Acceptance</w:t>
      </w:r>
    </w:p>
    <w:p w14:paraId="73D9DDFA" w14:textId="77777777" w:rsidR="00271E90" w:rsidRPr="002D4852" w:rsidRDefault="00271E90" w:rsidP="00271E90">
      <w:pPr>
        <w:jc w:val="center"/>
        <w:rPr>
          <w:rFonts w:ascii="Arial" w:hAnsi="Arial" w:cs="Arial"/>
          <w:i/>
          <w:color w:val="000000"/>
          <w:lang w:val="en-GB"/>
        </w:rPr>
      </w:pPr>
      <w:r w:rsidRPr="002D4852">
        <w:rPr>
          <w:rFonts w:ascii="Arial" w:hAnsi="Arial" w:cs="Arial"/>
          <w:i/>
          <w:color w:val="000000"/>
          <w:lang w:val="en-GB"/>
        </w:rPr>
        <w:t>[</w:t>
      </w:r>
      <w:r w:rsidR="0016410E" w:rsidRPr="002D4852">
        <w:rPr>
          <w:rFonts w:ascii="Arial" w:hAnsi="Arial" w:cs="Arial"/>
          <w:i/>
          <w:color w:val="000000"/>
          <w:lang w:val="en-GB"/>
        </w:rPr>
        <w:t>Letterhead</w:t>
      </w:r>
      <w:r w:rsidRPr="002D4852">
        <w:rPr>
          <w:rFonts w:ascii="Arial" w:hAnsi="Arial" w:cs="Arial"/>
          <w:i/>
          <w:color w:val="000000"/>
          <w:lang w:val="en-GB"/>
        </w:rPr>
        <w:t xml:space="preserve"> paper of the Employer]</w:t>
      </w:r>
    </w:p>
    <w:p w14:paraId="0825B95C" w14:textId="77777777" w:rsidR="00271E90" w:rsidRPr="002D4852" w:rsidRDefault="00271E90" w:rsidP="00271E90">
      <w:pPr>
        <w:rPr>
          <w:rFonts w:ascii="Arial" w:hAnsi="Arial" w:cs="Arial"/>
          <w:color w:val="000000"/>
          <w:lang w:val="en-GB"/>
        </w:rPr>
      </w:pPr>
    </w:p>
    <w:p w14:paraId="2A44A383" w14:textId="77777777" w:rsidR="00271E90" w:rsidRPr="002D4852" w:rsidRDefault="00271E90" w:rsidP="00271E90">
      <w:pPr>
        <w:rPr>
          <w:rFonts w:ascii="Arial" w:hAnsi="Arial" w:cs="Arial"/>
          <w:color w:val="000000"/>
          <w:lang w:val="en-GB"/>
        </w:rPr>
      </w:pPr>
    </w:p>
    <w:p w14:paraId="2641AF0F" w14:textId="77777777" w:rsidR="00271E90" w:rsidRPr="002D4852" w:rsidRDefault="00271E90" w:rsidP="00271E90">
      <w:pPr>
        <w:rPr>
          <w:rFonts w:ascii="Arial" w:hAnsi="Arial" w:cs="Arial"/>
          <w:color w:val="000000"/>
          <w:lang w:val="en-GB"/>
        </w:rPr>
      </w:pPr>
    </w:p>
    <w:p w14:paraId="40E59D74" w14:textId="77777777" w:rsidR="00271E90" w:rsidRPr="002D4852" w:rsidRDefault="00271E90" w:rsidP="00271E90">
      <w:pPr>
        <w:jc w:val="right"/>
        <w:rPr>
          <w:rFonts w:ascii="Arial" w:hAnsi="Arial" w:cs="Arial"/>
          <w:color w:val="000000"/>
          <w:lang w:val="en-GB"/>
        </w:rPr>
      </w:pPr>
      <w:r w:rsidRPr="002D4852">
        <w:rPr>
          <w:rFonts w:ascii="Arial" w:hAnsi="Arial" w:cs="Arial"/>
          <w:i/>
          <w:color w:val="000000"/>
          <w:lang w:val="en-GB"/>
        </w:rPr>
        <w:t>[</w:t>
      </w:r>
      <w:r w:rsidR="0016410E" w:rsidRPr="002D4852">
        <w:rPr>
          <w:rFonts w:ascii="Arial" w:hAnsi="Arial" w:cs="Arial"/>
          <w:i/>
          <w:color w:val="000000"/>
          <w:lang w:val="en-GB"/>
        </w:rPr>
        <w:t>Date</w:t>
      </w:r>
      <w:r w:rsidRPr="002D4852">
        <w:rPr>
          <w:rFonts w:ascii="Arial" w:hAnsi="Arial" w:cs="Arial"/>
          <w:i/>
          <w:color w:val="000000"/>
          <w:lang w:val="en-GB"/>
        </w:rPr>
        <w:t>]</w:t>
      </w:r>
    </w:p>
    <w:p w14:paraId="43D63E29" w14:textId="77777777" w:rsidR="00271E90" w:rsidRPr="002D4852" w:rsidRDefault="00271E90" w:rsidP="00271E90">
      <w:pPr>
        <w:rPr>
          <w:rFonts w:ascii="Arial" w:hAnsi="Arial" w:cs="Arial"/>
          <w:color w:val="000000"/>
          <w:lang w:val="en-GB"/>
        </w:rPr>
      </w:pPr>
    </w:p>
    <w:p w14:paraId="0D1B8EA1" w14:textId="77777777" w:rsidR="00271E90" w:rsidRPr="002D4852" w:rsidRDefault="005F040B" w:rsidP="00271E90">
      <w:pPr>
        <w:rPr>
          <w:rFonts w:ascii="Arial" w:hAnsi="Arial" w:cs="Arial"/>
          <w:color w:val="000000"/>
          <w:lang w:val="en-GB"/>
        </w:rPr>
      </w:pPr>
      <w:r w:rsidRPr="002D4852">
        <w:rPr>
          <w:rFonts w:ascii="Arial" w:hAnsi="Arial" w:cs="Arial"/>
          <w:color w:val="000000"/>
          <w:lang w:val="en-GB"/>
        </w:rPr>
        <w:fldChar w:fldCharType="begin"/>
      </w:r>
      <w:r w:rsidR="00271E90" w:rsidRPr="002D4852">
        <w:rPr>
          <w:rFonts w:ascii="Arial" w:hAnsi="Arial" w:cs="Arial"/>
          <w:color w:val="000000"/>
          <w:lang w:val="en-GB"/>
        </w:rPr>
        <w:instrText>ADVANCE \D 4.80</w:instrText>
      </w:r>
      <w:r w:rsidRPr="002D4852">
        <w:rPr>
          <w:rFonts w:ascii="Arial" w:hAnsi="Arial" w:cs="Arial"/>
          <w:color w:val="000000"/>
          <w:lang w:val="en-GB"/>
        </w:rPr>
        <w:fldChar w:fldCharType="end"/>
      </w:r>
      <w:r w:rsidR="00271E90" w:rsidRPr="002D4852">
        <w:rPr>
          <w:rFonts w:ascii="Arial" w:hAnsi="Arial" w:cs="Arial"/>
          <w:color w:val="000000"/>
          <w:lang w:val="en-GB"/>
        </w:rPr>
        <w:t xml:space="preserve">To: </w:t>
      </w:r>
      <w:r w:rsidRPr="002D4852">
        <w:rPr>
          <w:rFonts w:ascii="Arial" w:hAnsi="Arial" w:cs="Arial"/>
          <w:i/>
          <w:color w:val="000000"/>
          <w:lang w:val="en-GB"/>
        </w:rPr>
        <w:fldChar w:fldCharType="begin"/>
      </w:r>
      <w:r w:rsidR="00271E90" w:rsidRPr="002D4852">
        <w:rPr>
          <w:rFonts w:ascii="Arial" w:hAnsi="Arial" w:cs="Arial"/>
          <w:i/>
          <w:color w:val="000000"/>
          <w:lang w:val="en-GB"/>
        </w:rPr>
        <w:instrText>ADVANCE \D 1.90</w:instrText>
      </w:r>
      <w:r w:rsidRPr="002D4852">
        <w:rPr>
          <w:rFonts w:ascii="Arial" w:hAnsi="Arial" w:cs="Arial"/>
          <w:i/>
          <w:color w:val="000000"/>
          <w:lang w:val="en-GB"/>
        </w:rPr>
        <w:fldChar w:fldCharType="end"/>
      </w:r>
      <w:r w:rsidR="00271E90" w:rsidRPr="002D4852">
        <w:rPr>
          <w:rFonts w:ascii="Arial" w:hAnsi="Arial" w:cs="Arial"/>
          <w:i/>
          <w:color w:val="000000"/>
          <w:lang w:val="en-GB"/>
        </w:rPr>
        <w:t>[name and address of the Contractor]</w:t>
      </w:r>
    </w:p>
    <w:p w14:paraId="753B60E5" w14:textId="77777777" w:rsidR="00271E90" w:rsidRPr="002D4852" w:rsidRDefault="00271E90" w:rsidP="00FF222A">
      <w:pPr>
        <w:rPr>
          <w:rFonts w:ascii="Arial" w:hAnsi="Arial" w:cs="Arial"/>
          <w:color w:val="000000"/>
          <w:lang w:val="en-GB"/>
        </w:rPr>
      </w:pPr>
    </w:p>
    <w:p w14:paraId="02012A0E" w14:textId="77777777" w:rsidR="00271E90" w:rsidRPr="002D4852" w:rsidRDefault="00271E90" w:rsidP="00271E90">
      <w:pPr>
        <w:rPr>
          <w:rFonts w:ascii="Arial" w:hAnsi="Arial" w:cs="Arial"/>
          <w:color w:val="000000"/>
          <w:lang w:val="en-GB"/>
        </w:rPr>
      </w:pPr>
      <w:r w:rsidRPr="002D4852">
        <w:rPr>
          <w:rFonts w:ascii="Arial" w:hAnsi="Arial" w:cs="Arial"/>
          <w:color w:val="000000"/>
          <w:lang w:val="en-GB"/>
        </w:rPr>
        <w:t xml:space="preserve">This is to notify you that your Bid dated </w:t>
      </w:r>
      <w:r w:rsidRPr="002D4852">
        <w:rPr>
          <w:rFonts w:ascii="Arial" w:hAnsi="Arial" w:cs="Arial"/>
          <w:i/>
          <w:color w:val="000000"/>
          <w:lang w:val="en-GB"/>
        </w:rPr>
        <w:t>[date]</w:t>
      </w:r>
      <w:r w:rsidRPr="002D4852">
        <w:rPr>
          <w:rFonts w:ascii="Arial" w:hAnsi="Arial" w:cs="Arial"/>
          <w:color w:val="000000"/>
          <w:lang w:val="en-GB"/>
        </w:rPr>
        <w:t xml:space="preserve"> for execution of the </w:t>
      </w:r>
      <w:r w:rsidRPr="002D4852">
        <w:rPr>
          <w:rFonts w:ascii="Arial" w:hAnsi="Arial" w:cs="Arial"/>
          <w:i/>
          <w:color w:val="000000"/>
          <w:lang w:val="en-GB"/>
        </w:rPr>
        <w:t>[name of the Contract and identification number, as given in the Contract Data]</w:t>
      </w:r>
      <w:r w:rsidRPr="002D4852">
        <w:rPr>
          <w:rFonts w:ascii="Arial" w:hAnsi="Arial" w:cs="Arial"/>
          <w:color w:val="000000"/>
          <w:lang w:val="en-GB"/>
        </w:rPr>
        <w:t xml:space="preserve"> for the </w:t>
      </w:r>
      <w:r w:rsidR="002808A6" w:rsidRPr="002D4852">
        <w:rPr>
          <w:rFonts w:ascii="Arial" w:hAnsi="Arial" w:cs="Arial"/>
          <w:color w:val="000000"/>
          <w:lang w:val="en-GB"/>
        </w:rPr>
        <w:t>Contract Price</w:t>
      </w:r>
      <w:r w:rsidRPr="002D4852">
        <w:rPr>
          <w:rFonts w:ascii="Arial" w:hAnsi="Arial" w:cs="Arial"/>
          <w:color w:val="000000"/>
          <w:lang w:val="en-GB"/>
        </w:rPr>
        <w:t xml:space="preserve"> </w:t>
      </w:r>
      <w:r w:rsidRPr="002D4852">
        <w:rPr>
          <w:rFonts w:ascii="Arial" w:hAnsi="Arial" w:cs="Arial"/>
          <w:i/>
          <w:color w:val="000000"/>
          <w:lang w:val="en-GB"/>
        </w:rPr>
        <w:t>[amount in numbers and words] [name of currency]</w:t>
      </w:r>
      <w:r w:rsidRPr="002D4852">
        <w:rPr>
          <w:rFonts w:ascii="Arial" w:hAnsi="Arial" w:cs="Arial"/>
          <w:color w:val="000000"/>
          <w:lang w:val="en-GB"/>
        </w:rPr>
        <w:t xml:space="preserve">, as corrected and modified in accordance with the Instructions to </w:t>
      </w:r>
      <w:r w:rsidR="00A82DBC" w:rsidRPr="002D4852">
        <w:rPr>
          <w:rFonts w:ascii="Arial" w:hAnsi="Arial" w:cs="Arial"/>
          <w:color w:val="000000"/>
          <w:lang w:val="en-GB"/>
        </w:rPr>
        <w:t>Bidder</w:t>
      </w:r>
      <w:r w:rsidRPr="002D4852">
        <w:rPr>
          <w:rFonts w:ascii="Arial" w:hAnsi="Arial" w:cs="Arial"/>
          <w:color w:val="000000"/>
          <w:lang w:val="en-GB"/>
        </w:rPr>
        <w:t xml:space="preserve">s, is hereby accepted by our </w:t>
      </w:r>
      <w:r w:rsidR="009C44F2" w:rsidRPr="002D4852">
        <w:rPr>
          <w:rFonts w:ascii="Arial" w:hAnsi="Arial" w:cs="Arial"/>
          <w:color w:val="000000"/>
          <w:lang w:val="en-GB"/>
        </w:rPr>
        <w:t>institution</w:t>
      </w:r>
      <w:r w:rsidRPr="002D4852">
        <w:rPr>
          <w:rFonts w:ascii="Arial" w:hAnsi="Arial" w:cs="Arial"/>
          <w:color w:val="000000"/>
          <w:lang w:val="en-GB"/>
        </w:rPr>
        <w:t>.</w:t>
      </w:r>
    </w:p>
    <w:p w14:paraId="01B70E1E" w14:textId="77777777" w:rsidR="00271E90" w:rsidRPr="002D4852" w:rsidRDefault="00271E90" w:rsidP="00271E90">
      <w:pPr>
        <w:rPr>
          <w:rFonts w:ascii="Arial" w:hAnsi="Arial" w:cs="Arial"/>
          <w:color w:val="000000"/>
          <w:lang w:val="en-GB"/>
        </w:rPr>
      </w:pPr>
    </w:p>
    <w:p w14:paraId="66A53CC3" w14:textId="77777777" w:rsidR="00271E90" w:rsidRPr="002D4852" w:rsidRDefault="00271E90" w:rsidP="00271E90">
      <w:pPr>
        <w:rPr>
          <w:rFonts w:ascii="Arial" w:hAnsi="Arial" w:cs="Arial"/>
          <w:color w:val="000000"/>
          <w:lang w:val="en-GB"/>
        </w:rPr>
      </w:pPr>
      <w:r w:rsidRPr="002D4852">
        <w:rPr>
          <w:rFonts w:ascii="Arial" w:hAnsi="Arial" w:cs="Arial"/>
          <w:color w:val="000000"/>
          <w:lang w:val="en-GB"/>
        </w:rPr>
        <w:t>You are requested to furnish the Performance Security within 28 days in accordance with the Conditions of Contract, using for that purpose the Performance Security Form</w:t>
      </w:r>
      <w:r w:rsidR="004A38F9" w:rsidRPr="002D4852">
        <w:rPr>
          <w:rFonts w:ascii="Arial" w:hAnsi="Arial" w:cs="Arial"/>
          <w:color w:val="000000"/>
          <w:lang w:val="en-GB"/>
        </w:rPr>
        <w:t xml:space="preserve"> included in Section X, </w:t>
      </w:r>
      <w:r w:rsidRPr="002D4852">
        <w:rPr>
          <w:rFonts w:ascii="Arial" w:hAnsi="Arial" w:cs="Arial"/>
          <w:color w:val="000000"/>
          <w:lang w:val="en-GB"/>
        </w:rPr>
        <w:t>Contract Forms, of the Bidding Documents</w:t>
      </w:r>
      <w:r w:rsidR="008036FB" w:rsidRPr="002D4852">
        <w:rPr>
          <w:rFonts w:ascii="Arial" w:hAnsi="Arial" w:cs="Arial"/>
          <w:color w:val="000000"/>
          <w:lang w:val="en-GB"/>
        </w:rPr>
        <w:t>.</w:t>
      </w:r>
      <w:r w:rsidRPr="002D4852">
        <w:rPr>
          <w:rFonts w:ascii="Arial" w:hAnsi="Arial" w:cs="Arial"/>
          <w:color w:val="000000"/>
          <w:lang w:val="en-GB"/>
        </w:rPr>
        <w:t xml:space="preserve"> </w:t>
      </w:r>
    </w:p>
    <w:p w14:paraId="6C18E797" w14:textId="77777777" w:rsidR="00271E90" w:rsidRPr="002D4852" w:rsidRDefault="00271E90" w:rsidP="00271E90">
      <w:pPr>
        <w:rPr>
          <w:rFonts w:ascii="Arial" w:hAnsi="Arial" w:cs="Arial"/>
          <w:color w:val="000000"/>
          <w:lang w:val="en-GB"/>
        </w:rPr>
      </w:pPr>
    </w:p>
    <w:p w14:paraId="12796D7D" w14:textId="77777777" w:rsidR="00271E90" w:rsidRPr="002D4852" w:rsidRDefault="00271E90" w:rsidP="00271E90">
      <w:pPr>
        <w:rPr>
          <w:rFonts w:ascii="Arial" w:hAnsi="Arial" w:cs="Arial"/>
          <w:color w:val="000000"/>
          <w:lang w:val="en-GB"/>
        </w:rPr>
      </w:pPr>
    </w:p>
    <w:p w14:paraId="576A21F6" w14:textId="77777777" w:rsidR="00271E90" w:rsidRPr="002D4852" w:rsidRDefault="00271E90" w:rsidP="00FF222A">
      <w:pPr>
        <w:rPr>
          <w:rFonts w:ascii="Arial" w:hAnsi="Arial" w:cs="Arial"/>
          <w:color w:val="000000"/>
          <w:lang w:val="en-GB"/>
        </w:rPr>
      </w:pPr>
    </w:p>
    <w:p w14:paraId="1DA5B422" w14:textId="77777777" w:rsidR="00271E90" w:rsidRPr="002D4852" w:rsidRDefault="000862CF" w:rsidP="00271E90">
      <w:pPr>
        <w:tabs>
          <w:tab w:val="left" w:pos="9000"/>
        </w:tabs>
        <w:rPr>
          <w:rFonts w:ascii="Arial" w:hAnsi="Arial" w:cs="Arial"/>
          <w:color w:val="000000"/>
          <w:lang w:val="en-GB"/>
        </w:rPr>
      </w:pPr>
      <w:r w:rsidRPr="002D4852">
        <w:rPr>
          <w:rFonts w:ascii="Arial" w:hAnsi="Arial" w:cs="Arial"/>
          <w:color w:val="000000"/>
          <w:lang w:val="en-GB"/>
        </w:rPr>
        <w:t xml:space="preserve">Authorized Signature: </w:t>
      </w:r>
      <w:r w:rsidR="00271E90" w:rsidRPr="002D4852">
        <w:rPr>
          <w:rFonts w:ascii="Arial" w:hAnsi="Arial" w:cs="Arial"/>
          <w:color w:val="000000"/>
          <w:u w:val="single"/>
          <w:lang w:val="en-GB"/>
        </w:rPr>
        <w:tab/>
      </w:r>
    </w:p>
    <w:p w14:paraId="78FC470D" w14:textId="77777777" w:rsidR="00271E90" w:rsidRPr="002D4852" w:rsidRDefault="000862CF" w:rsidP="00271E90">
      <w:pPr>
        <w:tabs>
          <w:tab w:val="left" w:pos="9000"/>
        </w:tabs>
        <w:rPr>
          <w:rFonts w:ascii="Arial" w:hAnsi="Arial" w:cs="Arial"/>
          <w:color w:val="000000"/>
          <w:lang w:val="en-GB"/>
        </w:rPr>
      </w:pPr>
      <w:r w:rsidRPr="002D4852">
        <w:rPr>
          <w:rFonts w:ascii="Arial" w:hAnsi="Arial" w:cs="Arial"/>
          <w:color w:val="000000"/>
          <w:lang w:val="en-GB"/>
        </w:rPr>
        <w:t xml:space="preserve">Name and Title of Signatory: </w:t>
      </w:r>
      <w:r w:rsidR="00271E90" w:rsidRPr="002D4852">
        <w:rPr>
          <w:rFonts w:ascii="Arial" w:hAnsi="Arial" w:cs="Arial"/>
          <w:color w:val="000000"/>
          <w:u w:val="single"/>
          <w:lang w:val="en-GB"/>
        </w:rPr>
        <w:tab/>
      </w:r>
    </w:p>
    <w:p w14:paraId="013EC19A" w14:textId="77777777" w:rsidR="00271E90" w:rsidRPr="002D4852" w:rsidRDefault="00271E90" w:rsidP="00271E90">
      <w:pPr>
        <w:tabs>
          <w:tab w:val="left" w:pos="9000"/>
        </w:tabs>
        <w:rPr>
          <w:rFonts w:ascii="Arial" w:hAnsi="Arial" w:cs="Arial"/>
          <w:color w:val="000000"/>
          <w:lang w:val="en-GB"/>
        </w:rPr>
      </w:pPr>
      <w:r w:rsidRPr="002D4852">
        <w:rPr>
          <w:rFonts w:ascii="Arial" w:hAnsi="Arial" w:cs="Arial"/>
          <w:color w:val="000000"/>
          <w:lang w:val="en-GB"/>
        </w:rPr>
        <w:t xml:space="preserve">Name of </w:t>
      </w:r>
      <w:r w:rsidR="009C44F2" w:rsidRPr="002D4852">
        <w:rPr>
          <w:rFonts w:ascii="Arial" w:hAnsi="Arial" w:cs="Arial"/>
          <w:color w:val="000000"/>
          <w:lang w:val="en-GB"/>
        </w:rPr>
        <w:t>institution</w:t>
      </w:r>
      <w:r w:rsidR="000862CF" w:rsidRPr="002D4852">
        <w:rPr>
          <w:rFonts w:ascii="Arial" w:hAnsi="Arial" w:cs="Arial"/>
          <w:color w:val="000000"/>
          <w:lang w:val="en-GB"/>
        </w:rPr>
        <w:t xml:space="preserve">: </w:t>
      </w:r>
      <w:r w:rsidRPr="002D4852">
        <w:rPr>
          <w:rFonts w:ascii="Arial" w:hAnsi="Arial" w:cs="Arial"/>
          <w:color w:val="000000"/>
          <w:u w:val="single"/>
          <w:lang w:val="en-GB"/>
        </w:rPr>
        <w:tab/>
      </w:r>
    </w:p>
    <w:p w14:paraId="5F95D86E" w14:textId="77777777" w:rsidR="00271E90" w:rsidRPr="002D4852" w:rsidRDefault="00271E90" w:rsidP="00271E90">
      <w:pPr>
        <w:rPr>
          <w:rFonts w:ascii="Arial" w:hAnsi="Arial" w:cs="Arial"/>
          <w:color w:val="000000"/>
          <w:lang w:val="en-GB"/>
        </w:rPr>
      </w:pPr>
    </w:p>
    <w:p w14:paraId="129CE99A" w14:textId="77777777" w:rsidR="00271E90" w:rsidRPr="002D4852" w:rsidRDefault="00271E90" w:rsidP="00271E90">
      <w:pPr>
        <w:rPr>
          <w:rFonts w:ascii="Arial" w:hAnsi="Arial" w:cs="Arial"/>
          <w:color w:val="000000"/>
          <w:lang w:val="en-GB"/>
        </w:rPr>
      </w:pPr>
    </w:p>
    <w:p w14:paraId="28BA7EA1" w14:textId="77777777" w:rsidR="00271E90" w:rsidRPr="002D4852" w:rsidRDefault="000862CF" w:rsidP="00271E90">
      <w:pPr>
        <w:rPr>
          <w:rFonts w:ascii="Arial" w:hAnsi="Arial" w:cs="Arial"/>
          <w:b/>
          <w:bCs/>
          <w:color w:val="000000"/>
          <w:szCs w:val="24"/>
          <w:lang w:val="en-GB"/>
        </w:rPr>
      </w:pPr>
      <w:r w:rsidRPr="002D4852">
        <w:rPr>
          <w:rFonts w:ascii="Arial" w:hAnsi="Arial" w:cs="Arial"/>
          <w:b/>
          <w:bCs/>
          <w:color w:val="000000"/>
          <w:szCs w:val="24"/>
          <w:lang w:val="en-GB"/>
        </w:rPr>
        <w:t xml:space="preserve">Attachment: </w:t>
      </w:r>
      <w:r w:rsidR="00271E90" w:rsidRPr="002D4852">
        <w:rPr>
          <w:rFonts w:ascii="Arial" w:hAnsi="Arial" w:cs="Arial"/>
          <w:b/>
          <w:bCs/>
          <w:color w:val="000000"/>
          <w:szCs w:val="24"/>
          <w:lang w:val="en-GB"/>
        </w:rPr>
        <w:t>Contract Agreement</w:t>
      </w:r>
    </w:p>
    <w:p w14:paraId="1598BD7C" w14:textId="77777777" w:rsidR="00271E90" w:rsidRPr="002D4852" w:rsidRDefault="00271E90" w:rsidP="00271E90">
      <w:pPr>
        <w:rPr>
          <w:rFonts w:ascii="Arial" w:hAnsi="Arial" w:cs="Arial"/>
          <w:color w:val="000000"/>
          <w:lang w:val="en-GB"/>
        </w:rPr>
      </w:pPr>
      <w:r w:rsidRPr="002D4852">
        <w:rPr>
          <w:rFonts w:ascii="Arial" w:hAnsi="Arial" w:cs="Arial"/>
          <w:b/>
          <w:bCs/>
          <w:color w:val="000000"/>
          <w:sz w:val="32"/>
          <w:lang w:val="en-GB"/>
        </w:rPr>
        <w:br w:type="page"/>
      </w:r>
      <w:bookmarkStart w:id="1137" w:name="_Toc438734410"/>
      <w:bookmarkStart w:id="1138" w:name="_Toc438907197"/>
      <w:bookmarkStart w:id="1139" w:name="_Toc438907297"/>
    </w:p>
    <w:tbl>
      <w:tblPr>
        <w:tblW w:w="0" w:type="auto"/>
        <w:tblLayout w:type="fixed"/>
        <w:tblLook w:val="0000" w:firstRow="0" w:lastRow="0" w:firstColumn="0" w:lastColumn="0" w:noHBand="0" w:noVBand="0"/>
      </w:tblPr>
      <w:tblGrid>
        <w:gridCol w:w="9198"/>
      </w:tblGrid>
      <w:tr w:rsidR="00271E90" w:rsidRPr="002D4852" w14:paraId="54F9DAFB" w14:textId="77777777" w:rsidTr="00271E90">
        <w:trPr>
          <w:trHeight w:val="900"/>
        </w:trPr>
        <w:tc>
          <w:tcPr>
            <w:tcW w:w="9198" w:type="dxa"/>
            <w:vAlign w:val="center"/>
          </w:tcPr>
          <w:p w14:paraId="1FA9ED1B" w14:textId="77777777" w:rsidR="00271E90" w:rsidRPr="002D4852" w:rsidRDefault="00271E90" w:rsidP="004F1545">
            <w:pPr>
              <w:pStyle w:val="TITRE1"/>
              <w:rPr>
                <w:rFonts w:ascii="Arial" w:hAnsi="Arial" w:cs="Arial"/>
                <w:lang w:val="en-GB"/>
              </w:rPr>
            </w:pPr>
            <w:bookmarkStart w:id="1140" w:name="_Toc23238064"/>
            <w:bookmarkStart w:id="1141" w:name="_Toc41971556"/>
            <w:bookmarkStart w:id="1142" w:name="_Toc376789864"/>
            <w:bookmarkStart w:id="1143" w:name="_Toc508867499"/>
            <w:r w:rsidRPr="002D4852">
              <w:rPr>
                <w:rFonts w:ascii="Arial" w:hAnsi="Arial" w:cs="Arial"/>
                <w:lang w:val="en-GB"/>
              </w:rPr>
              <w:t>Contract Agreement</w:t>
            </w:r>
            <w:bookmarkEnd w:id="1140"/>
            <w:bookmarkEnd w:id="1141"/>
            <w:bookmarkEnd w:id="1142"/>
            <w:bookmarkEnd w:id="1143"/>
          </w:p>
        </w:tc>
      </w:tr>
      <w:bookmarkEnd w:id="1137"/>
      <w:bookmarkEnd w:id="1138"/>
      <w:bookmarkEnd w:id="1139"/>
    </w:tbl>
    <w:p w14:paraId="1052B58A" w14:textId="77777777" w:rsidR="00271E90" w:rsidRPr="002D4852" w:rsidRDefault="00271E90" w:rsidP="00271E90">
      <w:pPr>
        <w:tabs>
          <w:tab w:val="left" w:pos="540"/>
        </w:tabs>
        <w:rPr>
          <w:rFonts w:ascii="Arial" w:hAnsi="Arial" w:cs="Arial"/>
          <w:color w:val="000000"/>
          <w:sz w:val="22"/>
          <w:lang w:val="en-GB"/>
        </w:rPr>
      </w:pPr>
    </w:p>
    <w:p w14:paraId="500B2741" w14:textId="77777777" w:rsidR="00271E90"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56EDC453" w14:textId="77777777" w:rsidR="00271E90"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WHEREAS the Employer desires that the Works known as _______________________________ should be executed by the Contractor, and has accepted a Bid by the Contractor for the execution and completion of these Works and the re</w:t>
      </w:r>
      <w:r w:rsidR="007C5C3E" w:rsidRPr="002D4852">
        <w:rPr>
          <w:rFonts w:ascii="Arial" w:hAnsi="Arial" w:cs="Arial"/>
          <w:color w:val="000000"/>
          <w:sz w:val="22"/>
          <w:szCs w:val="22"/>
          <w:lang w:val="en-GB"/>
        </w:rPr>
        <w:t>medying of any defects therein</w:t>
      </w:r>
      <w:r w:rsidR="00BE7AD5" w:rsidRPr="002D4852">
        <w:rPr>
          <w:rFonts w:ascii="Arial" w:hAnsi="Arial" w:cs="Arial"/>
          <w:color w:val="000000"/>
          <w:sz w:val="22"/>
          <w:szCs w:val="22"/>
          <w:lang w:val="en-GB"/>
        </w:rPr>
        <w:t>, in the sum of [</w:t>
      </w:r>
      <w:r w:rsidR="00BE7AD5" w:rsidRPr="002D4852">
        <w:rPr>
          <w:rFonts w:ascii="Arial" w:hAnsi="Arial" w:cs="Arial"/>
          <w:i/>
          <w:color w:val="000000"/>
          <w:sz w:val="22"/>
          <w:szCs w:val="22"/>
          <w:lang w:val="en-GB"/>
        </w:rPr>
        <w:t>insert Contract Price or Ceiling in words and figures, expressed in the Contract currency(ies)</w:t>
      </w:r>
      <w:r w:rsidR="00BE7AD5" w:rsidRPr="002D4852">
        <w:rPr>
          <w:rFonts w:ascii="Arial" w:hAnsi="Arial" w:cs="Arial"/>
          <w:color w:val="000000"/>
          <w:sz w:val="22"/>
          <w:szCs w:val="22"/>
          <w:lang w:val="en-GB"/>
        </w:rPr>
        <w:t>] (hereafter called “the Contract Price”)</w:t>
      </w:r>
      <w:r w:rsidR="007C5C3E" w:rsidRPr="002D4852">
        <w:rPr>
          <w:rFonts w:ascii="Arial" w:hAnsi="Arial" w:cs="Arial"/>
          <w:color w:val="000000"/>
          <w:sz w:val="22"/>
          <w:szCs w:val="22"/>
          <w:lang w:val="en-GB"/>
        </w:rPr>
        <w:t>.</w:t>
      </w:r>
    </w:p>
    <w:p w14:paraId="7A918A93" w14:textId="77777777" w:rsidR="00271E90"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The Employer and the Contractor agree as follows:</w:t>
      </w:r>
    </w:p>
    <w:p w14:paraId="3C7E3538" w14:textId="77777777" w:rsidR="00271E90"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1.</w:t>
      </w:r>
      <w:r w:rsidRPr="002D4852">
        <w:rPr>
          <w:rFonts w:ascii="Arial" w:hAnsi="Arial" w:cs="Arial"/>
          <w:color w:val="000000"/>
          <w:sz w:val="22"/>
          <w:szCs w:val="22"/>
          <w:lang w:val="en-GB"/>
        </w:rPr>
        <w:tab/>
        <w:t>In this Agreement words and expressions shall have the same meanings as are respectively assigned to them in the Contract documents referred to.</w:t>
      </w:r>
    </w:p>
    <w:p w14:paraId="50CC7D16" w14:textId="77777777" w:rsidR="00271E90"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2.</w:t>
      </w:r>
      <w:r w:rsidRPr="002D4852">
        <w:rPr>
          <w:rFonts w:ascii="Arial" w:hAnsi="Arial" w:cs="Arial"/>
          <w:color w:val="000000"/>
          <w:sz w:val="22"/>
          <w:szCs w:val="22"/>
          <w:lang w:val="en-GB"/>
        </w:rPr>
        <w:tab/>
        <w:t xml:space="preserve">The following documents shall be deemed to form and be read and construed as part of this Agreement. This Agreement shall prevail over all other Contract documents. </w:t>
      </w:r>
    </w:p>
    <w:p w14:paraId="4FE7835E" w14:textId="77777777" w:rsidR="00271E90" w:rsidRPr="002D4852" w:rsidRDefault="00CC7F73" w:rsidP="00F94035">
      <w:pPr>
        <w:numPr>
          <w:ilvl w:val="0"/>
          <w:numId w:val="85"/>
        </w:numPr>
        <w:tabs>
          <w:tab w:val="left" w:pos="1701"/>
        </w:tabs>
        <w:spacing w:after="120"/>
        <w:ind w:left="1701" w:hanging="567"/>
        <w:rPr>
          <w:rFonts w:ascii="Arial" w:hAnsi="Arial" w:cs="Arial"/>
          <w:color w:val="000000"/>
          <w:sz w:val="22"/>
          <w:szCs w:val="22"/>
          <w:lang w:val="en-GB"/>
        </w:rPr>
      </w:pPr>
      <w:r w:rsidRPr="002D4852">
        <w:rPr>
          <w:rFonts w:ascii="Arial" w:hAnsi="Arial" w:cs="Arial"/>
          <w:color w:val="000000"/>
          <w:sz w:val="22"/>
          <w:szCs w:val="22"/>
          <w:lang w:val="en-GB"/>
        </w:rPr>
        <w:t>T</w:t>
      </w:r>
      <w:r w:rsidR="00271E90" w:rsidRPr="002D4852">
        <w:rPr>
          <w:rFonts w:ascii="Arial" w:hAnsi="Arial" w:cs="Arial"/>
          <w:color w:val="000000"/>
          <w:sz w:val="22"/>
          <w:szCs w:val="22"/>
          <w:lang w:val="en-GB"/>
        </w:rPr>
        <w:t>he Letter of Acceptance</w:t>
      </w:r>
      <w:r w:rsidRPr="002D4852">
        <w:rPr>
          <w:rFonts w:ascii="Arial" w:hAnsi="Arial" w:cs="Arial"/>
          <w:color w:val="000000"/>
          <w:sz w:val="22"/>
          <w:szCs w:val="22"/>
          <w:lang w:val="en-GB"/>
        </w:rPr>
        <w:t>;</w:t>
      </w:r>
    </w:p>
    <w:p w14:paraId="7FA786D6" w14:textId="77777777" w:rsidR="00271E90" w:rsidRPr="002D4852" w:rsidRDefault="00CC7F73" w:rsidP="00F94035">
      <w:pPr>
        <w:numPr>
          <w:ilvl w:val="0"/>
          <w:numId w:val="85"/>
        </w:numPr>
        <w:tabs>
          <w:tab w:val="left" w:pos="1701"/>
        </w:tabs>
        <w:spacing w:after="120"/>
        <w:ind w:left="1701" w:hanging="567"/>
        <w:rPr>
          <w:rFonts w:ascii="Arial" w:hAnsi="Arial" w:cs="Arial"/>
          <w:color w:val="000000"/>
          <w:sz w:val="22"/>
          <w:szCs w:val="22"/>
          <w:lang w:val="en-GB"/>
        </w:rPr>
      </w:pPr>
      <w:r w:rsidRPr="002D4852">
        <w:rPr>
          <w:rFonts w:ascii="Arial" w:hAnsi="Arial" w:cs="Arial"/>
          <w:color w:val="000000"/>
          <w:sz w:val="22"/>
          <w:szCs w:val="22"/>
          <w:lang w:val="en-GB"/>
        </w:rPr>
        <w:t>T</w:t>
      </w:r>
      <w:r w:rsidR="00271E90" w:rsidRPr="002D4852">
        <w:rPr>
          <w:rFonts w:ascii="Arial" w:hAnsi="Arial" w:cs="Arial"/>
          <w:color w:val="000000"/>
          <w:sz w:val="22"/>
          <w:szCs w:val="22"/>
          <w:lang w:val="en-GB"/>
        </w:rPr>
        <w:t>he Letter of Bid and Appendix to Bid (including the</w:t>
      </w:r>
      <w:r w:rsidRPr="002D4852">
        <w:rPr>
          <w:rFonts w:ascii="Arial" w:hAnsi="Arial" w:cs="Arial"/>
          <w:color w:val="000000"/>
          <w:sz w:val="22"/>
          <w:szCs w:val="22"/>
          <w:lang w:val="en-GB"/>
        </w:rPr>
        <w:t xml:space="preserve"> signed </w:t>
      </w:r>
      <w:r w:rsidR="00FD79FD" w:rsidRPr="002D4852">
        <w:rPr>
          <w:rFonts w:ascii="Arial" w:hAnsi="Arial" w:cs="Arial"/>
          <w:color w:val="000000"/>
          <w:sz w:val="22"/>
          <w:szCs w:val="22"/>
          <w:lang w:val="en-GB"/>
        </w:rPr>
        <w:t>Declaration of Undertaking</w:t>
      </w:r>
      <w:r w:rsidRPr="002D4852">
        <w:rPr>
          <w:rFonts w:ascii="Arial" w:hAnsi="Arial" w:cs="Arial"/>
          <w:color w:val="000000"/>
          <w:sz w:val="22"/>
          <w:szCs w:val="22"/>
          <w:lang w:val="en-GB"/>
        </w:rPr>
        <w:t>);</w:t>
      </w:r>
    </w:p>
    <w:p w14:paraId="58ECA9D7" w14:textId="77777777" w:rsidR="00271E90" w:rsidRPr="002D4852" w:rsidRDefault="00CC7F73" w:rsidP="00F94035">
      <w:pPr>
        <w:numPr>
          <w:ilvl w:val="0"/>
          <w:numId w:val="85"/>
        </w:numPr>
        <w:tabs>
          <w:tab w:val="left" w:pos="1701"/>
        </w:tabs>
        <w:spacing w:after="120"/>
        <w:ind w:left="1701" w:hanging="567"/>
        <w:rPr>
          <w:rFonts w:ascii="Arial" w:hAnsi="Arial" w:cs="Arial"/>
          <w:color w:val="000000"/>
          <w:sz w:val="22"/>
          <w:szCs w:val="22"/>
          <w:lang w:val="en-GB"/>
        </w:rPr>
      </w:pPr>
      <w:r w:rsidRPr="002D4852">
        <w:rPr>
          <w:rFonts w:ascii="Arial" w:hAnsi="Arial" w:cs="Arial"/>
          <w:color w:val="000000"/>
          <w:sz w:val="22"/>
          <w:szCs w:val="22"/>
          <w:lang w:val="en-GB"/>
        </w:rPr>
        <w:t>T</w:t>
      </w:r>
      <w:r w:rsidR="00271E90" w:rsidRPr="002D4852">
        <w:rPr>
          <w:rFonts w:ascii="Arial" w:hAnsi="Arial" w:cs="Arial"/>
          <w:color w:val="000000"/>
          <w:sz w:val="22"/>
          <w:szCs w:val="22"/>
          <w:lang w:val="en-GB"/>
        </w:rPr>
        <w:t>he addenda Nos ________(if any)</w:t>
      </w:r>
      <w:r w:rsidRPr="002D4852">
        <w:rPr>
          <w:rFonts w:ascii="Arial" w:hAnsi="Arial" w:cs="Arial"/>
          <w:color w:val="000000"/>
          <w:sz w:val="22"/>
          <w:szCs w:val="22"/>
          <w:lang w:val="en-GB"/>
        </w:rPr>
        <w:t>;</w:t>
      </w:r>
    </w:p>
    <w:p w14:paraId="0A3C7EBE" w14:textId="77777777" w:rsidR="00271E90" w:rsidRPr="002D4852" w:rsidRDefault="00CC7F73" w:rsidP="00F94035">
      <w:pPr>
        <w:numPr>
          <w:ilvl w:val="0"/>
          <w:numId w:val="85"/>
        </w:numPr>
        <w:tabs>
          <w:tab w:val="left" w:pos="1701"/>
        </w:tabs>
        <w:spacing w:after="120"/>
        <w:ind w:left="1701" w:hanging="567"/>
        <w:rPr>
          <w:rFonts w:ascii="Arial" w:hAnsi="Arial" w:cs="Arial"/>
          <w:color w:val="000000"/>
          <w:sz w:val="22"/>
          <w:szCs w:val="22"/>
          <w:lang w:val="en-GB"/>
        </w:rPr>
      </w:pPr>
      <w:r w:rsidRPr="002D4852">
        <w:rPr>
          <w:rFonts w:ascii="Arial" w:hAnsi="Arial" w:cs="Arial"/>
          <w:color w:val="000000"/>
          <w:sz w:val="22"/>
          <w:szCs w:val="22"/>
          <w:lang w:val="en-GB"/>
        </w:rPr>
        <w:t>T</w:t>
      </w:r>
      <w:r w:rsidR="00271E90" w:rsidRPr="002D4852">
        <w:rPr>
          <w:rFonts w:ascii="Arial" w:hAnsi="Arial" w:cs="Arial"/>
          <w:color w:val="000000"/>
          <w:sz w:val="22"/>
          <w:szCs w:val="22"/>
          <w:lang w:val="en-GB"/>
        </w:rPr>
        <w:t>he Particular Conditions</w:t>
      </w:r>
      <w:r w:rsidR="00121729">
        <w:rPr>
          <w:rFonts w:ascii="Arial" w:hAnsi="Arial" w:cs="Arial"/>
          <w:color w:val="000000"/>
          <w:sz w:val="22"/>
          <w:szCs w:val="22"/>
          <w:lang w:val="en-GB"/>
        </w:rPr>
        <w:t xml:space="preserve"> including Appendix 1</w:t>
      </w:r>
      <w:r w:rsidRPr="002D4852">
        <w:rPr>
          <w:rFonts w:ascii="Arial" w:hAnsi="Arial" w:cs="Arial"/>
          <w:color w:val="000000"/>
          <w:sz w:val="22"/>
          <w:szCs w:val="22"/>
          <w:lang w:val="en-GB"/>
        </w:rPr>
        <w:t>;</w:t>
      </w:r>
      <w:r w:rsidR="00271E90" w:rsidRPr="002D4852">
        <w:rPr>
          <w:rFonts w:ascii="Arial" w:hAnsi="Arial" w:cs="Arial"/>
          <w:color w:val="000000"/>
          <w:sz w:val="22"/>
          <w:szCs w:val="22"/>
          <w:lang w:val="en-GB"/>
        </w:rPr>
        <w:t xml:space="preserve"> </w:t>
      </w:r>
    </w:p>
    <w:p w14:paraId="4DD6E623" w14:textId="77777777" w:rsidR="00271E90" w:rsidRPr="002D4852" w:rsidRDefault="00CC7F73" w:rsidP="00F94035">
      <w:pPr>
        <w:numPr>
          <w:ilvl w:val="0"/>
          <w:numId w:val="85"/>
        </w:numPr>
        <w:tabs>
          <w:tab w:val="left" w:pos="1701"/>
        </w:tabs>
        <w:spacing w:after="120"/>
        <w:ind w:left="1701" w:hanging="567"/>
        <w:rPr>
          <w:rFonts w:ascii="Arial" w:hAnsi="Arial" w:cs="Arial"/>
          <w:color w:val="000000"/>
          <w:sz w:val="22"/>
          <w:szCs w:val="22"/>
          <w:lang w:val="en-GB"/>
        </w:rPr>
      </w:pPr>
      <w:r w:rsidRPr="002D4852">
        <w:rPr>
          <w:rFonts w:ascii="Arial" w:hAnsi="Arial" w:cs="Arial"/>
          <w:color w:val="000000"/>
          <w:sz w:val="22"/>
          <w:szCs w:val="22"/>
          <w:lang w:val="en-GB"/>
        </w:rPr>
        <w:t>T</w:t>
      </w:r>
      <w:r w:rsidR="00271E90" w:rsidRPr="002D4852">
        <w:rPr>
          <w:rFonts w:ascii="Arial" w:hAnsi="Arial" w:cs="Arial"/>
          <w:color w:val="000000"/>
          <w:sz w:val="22"/>
          <w:szCs w:val="22"/>
          <w:lang w:val="en-GB"/>
        </w:rPr>
        <w:t>he General Conditions;</w:t>
      </w:r>
    </w:p>
    <w:p w14:paraId="48479F83" w14:textId="77777777" w:rsidR="00271E90" w:rsidRPr="002D4852" w:rsidRDefault="00CC7F73" w:rsidP="00F94035">
      <w:pPr>
        <w:numPr>
          <w:ilvl w:val="0"/>
          <w:numId w:val="85"/>
        </w:numPr>
        <w:tabs>
          <w:tab w:val="left" w:pos="1701"/>
        </w:tabs>
        <w:spacing w:after="120"/>
        <w:ind w:left="1701" w:hanging="567"/>
        <w:rPr>
          <w:rFonts w:ascii="Arial" w:hAnsi="Arial" w:cs="Arial"/>
          <w:color w:val="000000"/>
          <w:sz w:val="22"/>
          <w:szCs w:val="22"/>
          <w:lang w:val="en-GB"/>
        </w:rPr>
      </w:pPr>
      <w:r w:rsidRPr="002D4852">
        <w:rPr>
          <w:rFonts w:ascii="Arial" w:hAnsi="Arial" w:cs="Arial"/>
          <w:color w:val="000000"/>
          <w:sz w:val="22"/>
          <w:szCs w:val="22"/>
          <w:lang w:val="en-GB"/>
        </w:rPr>
        <w:t>T</w:t>
      </w:r>
      <w:r w:rsidR="00271E90" w:rsidRPr="002D4852">
        <w:rPr>
          <w:rFonts w:ascii="Arial" w:hAnsi="Arial" w:cs="Arial"/>
          <w:color w:val="000000"/>
          <w:sz w:val="22"/>
          <w:szCs w:val="22"/>
          <w:lang w:val="en-GB"/>
        </w:rPr>
        <w:t>he Specifications</w:t>
      </w:r>
      <w:r w:rsidRPr="002D4852">
        <w:rPr>
          <w:rFonts w:ascii="Arial" w:hAnsi="Arial" w:cs="Arial"/>
          <w:color w:val="000000"/>
          <w:sz w:val="22"/>
          <w:szCs w:val="22"/>
          <w:lang w:val="en-GB"/>
        </w:rPr>
        <w:t>;</w:t>
      </w:r>
    </w:p>
    <w:p w14:paraId="7EBF3369" w14:textId="77777777" w:rsidR="00271E90" w:rsidRPr="002D4852" w:rsidRDefault="00CC7F73" w:rsidP="00F94035">
      <w:pPr>
        <w:numPr>
          <w:ilvl w:val="0"/>
          <w:numId w:val="85"/>
        </w:numPr>
        <w:tabs>
          <w:tab w:val="left" w:pos="1701"/>
        </w:tabs>
        <w:spacing w:after="120"/>
        <w:ind w:left="1701" w:hanging="567"/>
        <w:rPr>
          <w:rFonts w:ascii="Arial" w:hAnsi="Arial" w:cs="Arial"/>
          <w:color w:val="000000"/>
          <w:sz w:val="22"/>
          <w:szCs w:val="22"/>
          <w:lang w:val="en-GB"/>
        </w:rPr>
      </w:pPr>
      <w:r w:rsidRPr="002D4852">
        <w:rPr>
          <w:rFonts w:ascii="Arial" w:hAnsi="Arial" w:cs="Arial"/>
          <w:color w:val="000000"/>
          <w:sz w:val="22"/>
          <w:szCs w:val="22"/>
          <w:lang w:val="en-GB"/>
        </w:rPr>
        <w:t>T</w:t>
      </w:r>
      <w:r w:rsidR="00271E90" w:rsidRPr="002D4852">
        <w:rPr>
          <w:rFonts w:ascii="Arial" w:hAnsi="Arial" w:cs="Arial"/>
          <w:color w:val="000000"/>
          <w:sz w:val="22"/>
          <w:szCs w:val="22"/>
          <w:lang w:val="en-GB"/>
        </w:rPr>
        <w:t>he Drawings</w:t>
      </w:r>
      <w:r w:rsidRPr="002D4852">
        <w:rPr>
          <w:rFonts w:ascii="Arial" w:hAnsi="Arial" w:cs="Arial"/>
          <w:iCs/>
          <w:color w:val="000000"/>
          <w:sz w:val="22"/>
          <w:szCs w:val="22"/>
          <w:lang w:val="en-GB"/>
        </w:rPr>
        <w:t>;</w:t>
      </w:r>
    </w:p>
    <w:p w14:paraId="082446A6" w14:textId="77777777" w:rsidR="00BC48AD" w:rsidRPr="002D4852" w:rsidRDefault="00CC7F73" w:rsidP="00F94035">
      <w:pPr>
        <w:numPr>
          <w:ilvl w:val="0"/>
          <w:numId w:val="85"/>
        </w:numPr>
        <w:tabs>
          <w:tab w:val="left" w:pos="1701"/>
        </w:tabs>
        <w:spacing w:after="120"/>
        <w:ind w:left="1701" w:hanging="567"/>
        <w:rPr>
          <w:rFonts w:ascii="Arial" w:hAnsi="Arial" w:cs="Arial"/>
          <w:color w:val="000000"/>
          <w:sz w:val="22"/>
          <w:szCs w:val="22"/>
          <w:lang w:val="en-GB"/>
        </w:rPr>
      </w:pPr>
      <w:r w:rsidRPr="002D4852">
        <w:rPr>
          <w:rFonts w:ascii="Arial" w:hAnsi="Arial" w:cs="Arial"/>
          <w:color w:val="000000"/>
          <w:sz w:val="22"/>
          <w:szCs w:val="22"/>
          <w:lang w:val="en-GB"/>
        </w:rPr>
        <w:t>T</w:t>
      </w:r>
      <w:r w:rsidR="00271E90" w:rsidRPr="002D4852">
        <w:rPr>
          <w:rFonts w:ascii="Arial" w:hAnsi="Arial" w:cs="Arial"/>
          <w:color w:val="000000"/>
          <w:sz w:val="22"/>
          <w:szCs w:val="22"/>
          <w:lang w:val="en-GB"/>
        </w:rPr>
        <w:t>he completed Schedules</w:t>
      </w:r>
      <w:r w:rsidR="00BC48AD" w:rsidRPr="002D4852">
        <w:rPr>
          <w:rFonts w:ascii="Arial" w:hAnsi="Arial" w:cs="Arial"/>
          <w:color w:val="000000"/>
          <w:sz w:val="22"/>
          <w:szCs w:val="22"/>
          <w:lang w:val="en-GB"/>
        </w:rPr>
        <w:t>; and</w:t>
      </w:r>
    </w:p>
    <w:p w14:paraId="72B6F963" w14:textId="77777777" w:rsidR="00271E90" w:rsidRPr="002D4852" w:rsidRDefault="00BC48AD" w:rsidP="00F94035">
      <w:pPr>
        <w:numPr>
          <w:ilvl w:val="0"/>
          <w:numId w:val="85"/>
        </w:numPr>
        <w:tabs>
          <w:tab w:val="left" w:pos="1701"/>
        </w:tabs>
        <w:spacing w:after="120"/>
        <w:ind w:left="1701" w:hanging="567"/>
        <w:rPr>
          <w:rFonts w:ascii="Arial" w:hAnsi="Arial" w:cs="Arial"/>
          <w:color w:val="000000"/>
          <w:sz w:val="22"/>
          <w:szCs w:val="22"/>
          <w:lang w:val="en-GB"/>
        </w:rPr>
      </w:pPr>
      <w:r w:rsidRPr="002D4852">
        <w:rPr>
          <w:rFonts w:ascii="Arial" w:hAnsi="Arial" w:cs="Arial"/>
          <w:color w:val="000000"/>
          <w:sz w:val="22"/>
          <w:szCs w:val="22"/>
          <w:lang w:val="en-GB"/>
        </w:rPr>
        <w:t xml:space="preserve">The Contractor’s Bid </w:t>
      </w:r>
      <w:r w:rsidR="00271E90" w:rsidRPr="002D4852">
        <w:rPr>
          <w:rFonts w:ascii="Arial" w:hAnsi="Arial" w:cs="Arial"/>
          <w:bCs/>
          <w:color w:val="000000"/>
          <w:sz w:val="22"/>
          <w:szCs w:val="22"/>
          <w:lang w:val="en-GB"/>
        </w:rPr>
        <w:t>and any other documents forming part of the contract</w:t>
      </w:r>
      <w:r w:rsidR="00CC7F73" w:rsidRPr="002D4852">
        <w:rPr>
          <w:rFonts w:ascii="Arial" w:hAnsi="Arial" w:cs="Arial"/>
          <w:color w:val="000000"/>
          <w:sz w:val="22"/>
          <w:szCs w:val="22"/>
          <w:lang w:val="en-GB"/>
        </w:rPr>
        <w:t>.</w:t>
      </w:r>
    </w:p>
    <w:p w14:paraId="708A35CF" w14:textId="77777777" w:rsidR="00271E90"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3.</w:t>
      </w:r>
      <w:r w:rsidRPr="002D4852">
        <w:rPr>
          <w:rFonts w:ascii="Arial" w:hAnsi="Arial" w:cs="Arial"/>
          <w:color w:val="000000"/>
          <w:sz w:val="22"/>
          <w:szCs w:val="22"/>
          <w:lang w:val="en-GB"/>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013F474E" w14:textId="77777777" w:rsidR="00271E90"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4.</w:t>
      </w:r>
      <w:r w:rsidRPr="002D4852">
        <w:rPr>
          <w:rFonts w:ascii="Arial" w:hAnsi="Arial" w:cs="Arial"/>
          <w:color w:val="000000"/>
          <w:sz w:val="22"/>
          <w:szCs w:val="22"/>
          <w:lang w:val="en-GB"/>
        </w:rPr>
        <w:tab/>
        <w:t>The Employer hereby covenants to pay the Contractor in consideration of the execut</w:t>
      </w:r>
      <w:r w:rsidR="000862CF" w:rsidRPr="002D4852">
        <w:rPr>
          <w:rFonts w:ascii="Arial" w:hAnsi="Arial" w:cs="Arial"/>
          <w:color w:val="000000"/>
          <w:sz w:val="22"/>
          <w:szCs w:val="22"/>
          <w:lang w:val="en-GB"/>
        </w:rPr>
        <w:t>ion and completion of the Works</w:t>
      </w:r>
      <w:r w:rsidRPr="002D4852">
        <w:rPr>
          <w:rFonts w:ascii="Arial" w:hAnsi="Arial" w:cs="Arial"/>
          <w:color w:val="000000"/>
          <w:sz w:val="22"/>
          <w:szCs w:val="22"/>
          <w:lang w:val="en-GB"/>
        </w:rPr>
        <w:t xml:space="preserve"> and the remedying of defects therein, the Contract Price or such other sum as may become payable under the provisions of the Contract at the times and in the manner prescribed by the Contract.</w:t>
      </w:r>
    </w:p>
    <w:p w14:paraId="739F2D9C" w14:textId="77777777" w:rsidR="00271E90"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IN WITNESS whereof the parties hereto have caused this Agreement to be executed in accordance with the laws of _____________________________ on the day, month and year specified above.</w:t>
      </w:r>
    </w:p>
    <w:p w14:paraId="3CA5B54E" w14:textId="77777777" w:rsidR="00271E90"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Signed by __________________</w:t>
      </w:r>
      <w:r w:rsidR="00CC7F73" w:rsidRPr="002D4852">
        <w:rPr>
          <w:rFonts w:ascii="Arial" w:hAnsi="Arial" w:cs="Arial"/>
          <w:color w:val="000000"/>
          <w:sz w:val="22"/>
          <w:szCs w:val="22"/>
          <w:lang w:val="en-GB"/>
        </w:rPr>
        <w:t xml:space="preserve">______________________________ </w:t>
      </w:r>
      <w:r w:rsidRPr="002D4852">
        <w:rPr>
          <w:rFonts w:ascii="Arial" w:hAnsi="Arial" w:cs="Arial"/>
          <w:color w:val="000000"/>
          <w:sz w:val="22"/>
          <w:szCs w:val="22"/>
          <w:lang w:val="en-GB"/>
        </w:rPr>
        <w:t>(for the Employer)</w:t>
      </w:r>
    </w:p>
    <w:p w14:paraId="3C294B7A" w14:textId="77777777" w:rsidR="008036FB" w:rsidRPr="002D4852" w:rsidRDefault="00271E90" w:rsidP="00271E90">
      <w:pPr>
        <w:spacing w:after="160"/>
        <w:rPr>
          <w:rFonts w:ascii="Arial" w:hAnsi="Arial" w:cs="Arial"/>
          <w:color w:val="000000"/>
          <w:sz w:val="22"/>
          <w:szCs w:val="22"/>
          <w:lang w:val="en-GB"/>
        </w:rPr>
      </w:pPr>
      <w:r w:rsidRPr="002D4852">
        <w:rPr>
          <w:rFonts w:ascii="Arial" w:hAnsi="Arial" w:cs="Arial"/>
          <w:color w:val="000000"/>
          <w:sz w:val="22"/>
          <w:szCs w:val="22"/>
          <w:lang w:val="en-GB"/>
        </w:rPr>
        <w:t>Signed by __________________________________________________ (for the Contractor)</w:t>
      </w:r>
    </w:p>
    <w:p w14:paraId="17414E81" w14:textId="77777777" w:rsidR="00271E90" w:rsidRPr="002D4852" w:rsidRDefault="008036FB" w:rsidP="00271E90">
      <w:pPr>
        <w:spacing w:after="160"/>
        <w:rPr>
          <w:rFonts w:ascii="Arial" w:hAnsi="Arial" w:cs="Arial"/>
          <w:color w:val="000000"/>
          <w:lang w:val="en-GB"/>
        </w:rPr>
      </w:pPr>
      <w:r w:rsidRPr="002D4852">
        <w:rPr>
          <w:rFonts w:ascii="Arial" w:hAnsi="Arial" w:cs="Arial"/>
          <w:color w:val="000000"/>
          <w:lang w:val="en-GB"/>
        </w:rPr>
        <w:br w:type="page"/>
      </w:r>
    </w:p>
    <w:p w14:paraId="19E1B43C" w14:textId="77777777" w:rsidR="007F1A6E" w:rsidRPr="00BF3EFE" w:rsidRDefault="007F1A6E" w:rsidP="00BF3EFE">
      <w:pPr>
        <w:pStyle w:val="TITRE1"/>
        <w:rPr>
          <w:rFonts w:ascii="Arial" w:hAnsi="Arial" w:cs="Arial"/>
          <w:lang w:val="en-GB"/>
        </w:rPr>
      </w:pPr>
      <w:bookmarkStart w:id="1144" w:name="_Toc475090330"/>
      <w:bookmarkStart w:id="1145" w:name="_Toc348001571"/>
      <w:bookmarkStart w:id="1146" w:name="_Toc508867500"/>
      <w:bookmarkStart w:id="1147" w:name="_Toc471555885"/>
      <w:bookmarkStart w:id="1148" w:name="_Toc438907298"/>
      <w:bookmarkStart w:id="1149" w:name="_Toc438907198"/>
      <w:bookmarkStart w:id="1150" w:name="_Toc428352207"/>
      <w:r w:rsidRPr="00BF3EFE">
        <w:rPr>
          <w:rFonts w:ascii="Arial" w:hAnsi="Arial" w:cs="Arial"/>
          <w:lang w:val="en-GB"/>
        </w:rPr>
        <w:t>Performance Security</w:t>
      </w:r>
      <w:bookmarkEnd w:id="1144"/>
      <w:bookmarkEnd w:id="1145"/>
      <w:bookmarkEnd w:id="1146"/>
    </w:p>
    <w:bookmarkEnd w:id="1147"/>
    <w:bookmarkEnd w:id="1148"/>
    <w:bookmarkEnd w:id="1149"/>
    <w:bookmarkEnd w:id="1150"/>
    <w:p w14:paraId="0E1DFB03" w14:textId="77777777" w:rsidR="00CD092B" w:rsidRPr="00CD092B" w:rsidRDefault="00CD092B" w:rsidP="00CD092B">
      <w:pPr>
        <w:tabs>
          <w:tab w:val="right" w:pos="8789"/>
        </w:tabs>
        <w:spacing w:after="120"/>
        <w:rPr>
          <w:rFonts w:ascii="Arial" w:eastAsia="Arial Unicode MS" w:hAnsi="Arial" w:cs="Arial"/>
          <w:i/>
          <w:szCs w:val="24"/>
          <w:lang w:val="en-GB"/>
        </w:rPr>
      </w:pPr>
      <w:r w:rsidRPr="00CD092B">
        <w:rPr>
          <w:rFonts w:ascii="Arial" w:eastAsia="Arial Unicode MS" w:hAnsi="Arial" w:cs="Arial"/>
          <w:b/>
          <w:szCs w:val="24"/>
          <w:lang w:val="en-GB"/>
        </w:rPr>
        <w:t>Beneficiary:</w:t>
      </w:r>
      <w:r w:rsidRPr="00CD092B">
        <w:rPr>
          <w:rFonts w:ascii="Arial" w:eastAsia="Arial Unicode MS" w:hAnsi="Arial" w:cs="Arial"/>
          <w:b/>
          <w:szCs w:val="24"/>
          <w:lang w:val="en-GB"/>
        </w:rPr>
        <w:tab/>
      </w:r>
      <w:r w:rsidRPr="00CD092B">
        <w:rPr>
          <w:rFonts w:ascii="Arial" w:hAnsi="Arial" w:cs="Arial"/>
          <w:i/>
          <w:iCs/>
          <w:szCs w:val="24"/>
          <w:lang w:val="en-GB"/>
        </w:rPr>
        <w:t>[Insert name and Address of Purchaser]</w:t>
      </w:r>
    </w:p>
    <w:p w14:paraId="2F335C76" w14:textId="77777777" w:rsidR="00CD092B" w:rsidRPr="00CD092B" w:rsidRDefault="00CD092B" w:rsidP="00CD092B">
      <w:pPr>
        <w:tabs>
          <w:tab w:val="right" w:pos="8789"/>
        </w:tabs>
        <w:spacing w:after="120"/>
        <w:rPr>
          <w:rFonts w:ascii="Arial" w:eastAsia="Arial Unicode MS" w:hAnsi="Arial" w:cs="Arial"/>
          <w:szCs w:val="24"/>
          <w:lang w:val="en-GB"/>
        </w:rPr>
      </w:pPr>
      <w:r w:rsidRPr="00CD092B">
        <w:rPr>
          <w:rFonts w:ascii="Arial" w:eastAsia="Arial Unicode MS" w:hAnsi="Arial" w:cs="Arial"/>
          <w:b/>
          <w:szCs w:val="24"/>
          <w:lang w:val="en-GB"/>
        </w:rPr>
        <w:t>Date:</w:t>
      </w:r>
      <w:r w:rsidRPr="00CD092B">
        <w:rPr>
          <w:rFonts w:ascii="Arial" w:eastAsia="Arial Unicode MS" w:hAnsi="Arial" w:cs="Arial"/>
          <w:szCs w:val="24"/>
          <w:lang w:val="en-GB"/>
        </w:rPr>
        <w:tab/>
      </w:r>
      <w:r w:rsidRPr="00CD092B">
        <w:rPr>
          <w:rFonts w:ascii="Arial" w:hAnsi="Arial" w:cs="Arial"/>
          <w:i/>
          <w:iCs/>
          <w:szCs w:val="24"/>
          <w:lang w:val="en-GB"/>
        </w:rPr>
        <w:t>[Insert date of issue]</w:t>
      </w:r>
    </w:p>
    <w:p w14:paraId="606EE173" w14:textId="77777777" w:rsidR="00CD092B" w:rsidRPr="00CD092B" w:rsidRDefault="00CD092B" w:rsidP="00CD092B">
      <w:pPr>
        <w:tabs>
          <w:tab w:val="right" w:pos="8789"/>
        </w:tabs>
        <w:spacing w:after="120"/>
        <w:rPr>
          <w:rFonts w:ascii="Arial" w:eastAsia="Arial Unicode MS" w:hAnsi="Arial" w:cs="Arial"/>
          <w:szCs w:val="24"/>
          <w:lang w:val="en-GB"/>
        </w:rPr>
      </w:pPr>
      <w:r w:rsidRPr="00CD092B">
        <w:rPr>
          <w:rFonts w:ascii="Arial" w:eastAsia="Arial Unicode MS" w:hAnsi="Arial" w:cs="Arial"/>
          <w:b/>
          <w:szCs w:val="24"/>
          <w:lang w:val="en-GB"/>
        </w:rPr>
        <w:t>PERFORMANCE GUARANTEE No.:</w:t>
      </w:r>
      <w:r w:rsidRPr="00CD092B">
        <w:rPr>
          <w:rFonts w:ascii="Arial" w:eastAsia="Arial Unicode MS" w:hAnsi="Arial" w:cs="Arial"/>
          <w:szCs w:val="24"/>
          <w:lang w:val="en-GB"/>
        </w:rPr>
        <w:tab/>
      </w:r>
      <w:r w:rsidRPr="00CD092B">
        <w:rPr>
          <w:rFonts w:ascii="Arial" w:eastAsia="Arial Unicode MS" w:hAnsi="Arial" w:cs="Arial"/>
          <w:i/>
          <w:szCs w:val="24"/>
          <w:lang w:val="en-GB"/>
        </w:rPr>
        <w:t>[Insert guarantee reference number]</w:t>
      </w:r>
    </w:p>
    <w:p w14:paraId="18CBD6AA" w14:textId="77777777" w:rsidR="00CD092B" w:rsidRPr="00CD092B" w:rsidRDefault="00CD092B" w:rsidP="00CD092B">
      <w:pPr>
        <w:spacing w:after="360"/>
        <w:rPr>
          <w:rFonts w:ascii="Arial" w:eastAsia="Arial Unicode MS" w:hAnsi="Arial" w:cs="Arial"/>
          <w:szCs w:val="24"/>
          <w:lang w:val="en-GB"/>
        </w:rPr>
      </w:pPr>
      <w:r w:rsidRPr="00CD092B">
        <w:rPr>
          <w:rFonts w:ascii="Arial" w:eastAsia="Arial Unicode MS" w:hAnsi="Arial" w:cs="Arial"/>
          <w:b/>
          <w:szCs w:val="24"/>
          <w:lang w:val="en-GB"/>
        </w:rPr>
        <w:t xml:space="preserve">Guarantor: </w:t>
      </w:r>
      <w:r w:rsidRPr="00CD092B">
        <w:rPr>
          <w:rFonts w:ascii="Arial" w:eastAsia="Arial Unicode MS" w:hAnsi="Arial" w:cs="Arial"/>
          <w:i/>
          <w:szCs w:val="24"/>
          <w:lang w:val="en-GB"/>
        </w:rPr>
        <w:t>[Insert name and address of place of issue, unless indicated in the letterhead]</w:t>
      </w:r>
    </w:p>
    <w:p w14:paraId="5EF70216" w14:textId="7FA180A1" w:rsidR="00CD092B" w:rsidRPr="00CD092B" w:rsidRDefault="00CD092B" w:rsidP="00CD092B">
      <w:pPr>
        <w:spacing w:after="120"/>
        <w:rPr>
          <w:rFonts w:ascii="Arial" w:eastAsia="Arial Unicode MS" w:hAnsi="Arial" w:cs="Arial"/>
          <w:szCs w:val="24"/>
          <w:lang w:val="en-GB"/>
        </w:rPr>
      </w:pPr>
      <w:r w:rsidRPr="00CD092B">
        <w:rPr>
          <w:rFonts w:ascii="Arial" w:eastAsia="Arial Unicode MS" w:hAnsi="Arial" w:cs="Arial"/>
          <w:szCs w:val="24"/>
          <w:lang w:val="en-GB"/>
        </w:rPr>
        <w:t xml:space="preserve">We have been informed that </w:t>
      </w:r>
      <w:r w:rsidRPr="00CD092B">
        <w:rPr>
          <w:rFonts w:ascii="Arial" w:eastAsia="Arial Unicode MS" w:hAnsi="Arial" w:cs="Arial"/>
          <w:i/>
          <w:szCs w:val="24"/>
          <w:lang w:val="en-GB"/>
        </w:rPr>
        <w:t>[Insert name and address of contractor, which in the case of a joint venture shall be the name and address of the joint venture]</w:t>
      </w:r>
      <w:r w:rsidRPr="00CD092B">
        <w:rPr>
          <w:rFonts w:ascii="Arial" w:eastAsia="Arial Unicode MS" w:hAnsi="Arial" w:cs="Arial"/>
          <w:szCs w:val="24"/>
          <w:lang w:val="en-GB"/>
        </w:rPr>
        <w:t xml:space="preserve"> (hereinafter called “the Applicant”) has entered into Contract No. </w:t>
      </w:r>
      <w:r w:rsidRPr="00CD092B">
        <w:rPr>
          <w:rFonts w:ascii="Arial" w:eastAsia="Arial Unicode MS" w:hAnsi="Arial" w:cs="Arial"/>
          <w:i/>
          <w:szCs w:val="24"/>
          <w:lang w:val="en-GB"/>
        </w:rPr>
        <w:t>[Insert reference number of the contract]</w:t>
      </w:r>
      <w:r w:rsidRPr="00CD092B">
        <w:rPr>
          <w:rFonts w:ascii="Arial" w:eastAsia="Arial Unicode MS" w:hAnsi="Arial" w:cs="Arial"/>
          <w:szCs w:val="24"/>
          <w:lang w:val="en-GB"/>
        </w:rPr>
        <w:t xml:space="preserve"> dated </w:t>
      </w:r>
      <w:r w:rsidRPr="00CD092B">
        <w:rPr>
          <w:rFonts w:ascii="Arial" w:eastAsia="Arial Unicode MS" w:hAnsi="Arial" w:cs="Arial"/>
          <w:i/>
          <w:szCs w:val="24"/>
          <w:lang w:val="en-GB"/>
        </w:rPr>
        <w:t>[Insert contract date]</w:t>
      </w:r>
      <w:r w:rsidRPr="00CD092B">
        <w:rPr>
          <w:rFonts w:ascii="Arial" w:eastAsia="Arial Unicode MS" w:hAnsi="Arial" w:cs="Arial"/>
          <w:szCs w:val="24"/>
          <w:lang w:val="en-GB"/>
        </w:rPr>
        <w:t xml:space="preserve"> with the Beneficiary, for the execution of </w:t>
      </w:r>
      <w:r w:rsidRPr="00CD092B">
        <w:rPr>
          <w:rFonts w:ascii="Arial" w:eastAsia="Arial Unicode MS" w:hAnsi="Arial" w:cs="Arial"/>
          <w:i/>
          <w:szCs w:val="24"/>
          <w:lang w:val="en-GB"/>
        </w:rPr>
        <w:t>[Insert object of the contract and brief description of Works]</w:t>
      </w:r>
      <w:r w:rsidRPr="00CD092B">
        <w:rPr>
          <w:rFonts w:ascii="Arial" w:eastAsia="Arial Unicode MS" w:hAnsi="Arial" w:cs="Arial"/>
          <w:szCs w:val="24"/>
          <w:lang w:val="en-GB"/>
        </w:rPr>
        <w:t xml:space="preserve"> (hereinafter called “the Contract”). Furthermore we understand that, according to the conditions of the Contract, a performance guarantee is required for </w:t>
      </w:r>
      <w:r w:rsidRPr="00CD092B">
        <w:rPr>
          <w:rFonts w:ascii="Arial" w:eastAsia="Arial Unicode MS" w:hAnsi="Arial" w:cs="Arial"/>
          <w:i/>
          <w:szCs w:val="24"/>
          <w:lang w:val="en-GB"/>
        </w:rPr>
        <w:t>[Insert percentage in words and figures]</w:t>
      </w:r>
      <w:r w:rsidR="005B1263">
        <w:rPr>
          <w:rFonts w:ascii="Arial" w:eastAsia="Arial Unicode MS" w:hAnsi="Arial" w:cs="Arial"/>
          <w:i/>
          <w:szCs w:val="24"/>
          <w:lang w:val="en-GB"/>
        </w:rPr>
        <w:t xml:space="preserve"> </w:t>
      </w:r>
      <w:r w:rsidRPr="00CD092B">
        <w:rPr>
          <w:rFonts w:ascii="Arial" w:eastAsia="Arial Unicode MS" w:hAnsi="Arial" w:cs="Arial"/>
          <w:szCs w:val="24"/>
          <w:lang w:val="en-GB"/>
        </w:rPr>
        <w:t>% of the contract price.</w:t>
      </w:r>
    </w:p>
    <w:p w14:paraId="4517E706" w14:textId="77777777" w:rsidR="00CD092B" w:rsidRPr="00CD092B" w:rsidRDefault="00CD092B" w:rsidP="00CD092B">
      <w:pPr>
        <w:spacing w:after="120"/>
        <w:rPr>
          <w:rFonts w:ascii="Arial" w:eastAsia="Arial Unicode MS" w:hAnsi="Arial" w:cs="Arial"/>
          <w:szCs w:val="24"/>
          <w:lang w:val="en-GB"/>
        </w:rPr>
      </w:pPr>
      <w:r w:rsidRPr="00CD092B">
        <w:rPr>
          <w:rFonts w:ascii="Arial" w:eastAsia="Arial Unicode MS" w:hAnsi="Arial" w:cs="Arial"/>
          <w:szCs w:val="24"/>
          <w:lang w:val="en-GB"/>
        </w:rPr>
        <w:t xml:space="preserve">Waiving all objections and defences,  we, as Guarantor, hereby irrevocably and independently undertake to pay the Beneficiary,  any sum or sums not exceeding in total an amount of </w:t>
      </w:r>
      <w:r w:rsidRPr="00CD092B">
        <w:rPr>
          <w:rFonts w:ascii="Arial" w:eastAsia="Arial Unicode MS" w:hAnsi="Arial" w:cs="Arial"/>
          <w:i/>
          <w:szCs w:val="24"/>
          <w:lang w:val="en-GB"/>
        </w:rPr>
        <w:t>[Insert guarantee amount and currency in words and figures]</w:t>
      </w:r>
      <w:r w:rsidRPr="00CD092B">
        <w:rPr>
          <w:rStyle w:val="Funotenzeichen"/>
          <w:rFonts w:ascii="Arial" w:eastAsia="Arial Unicode MS" w:hAnsi="Arial" w:cs="Arial"/>
          <w:i/>
          <w:szCs w:val="24"/>
          <w:lang w:val="en-GB"/>
        </w:rPr>
        <w:footnoteReference w:id="29"/>
      </w:r>
      <w:r w:rsidRPr="00CD092B">
        <w:rPr>
          <w:rFonts w:ascii="Arial" w:eastAsia="Arial Unicode MS" w:hAnsi="Arial" w:cs="Arial"/>
          <w:i/>
          <w:szCs w:val="24"/>
          <w:lang w:val="en-GB"/>
        </w:rPr>
        <w:t xml:space="preserve"> </w:t>
      </w:r>
      <w:r w:rsidRPr="00CD092B">
        <w:rPr>
          <w:rFonts w:ascii="Arial" w:eastAsia="Arial Unicode MS" w:hAnsi="Arial" w:cs="Arial"/>
          <w:szCs w:val="24"/>
          <w:lang w:val="en-GB"/>
        </w:rPr>
        <w:t>upon receipt by us</w:t>
      </w:r>
      <w:r w:rsidRPr="00CD092B">
        <w:rPr>
          <w:rFonts w:ascii="Arial" w:eastAsia="Arial Unicode MS" w:hAnsi="Arial" w:cs="Arial"/>
          <w:i/>
          <w:szCs w:val="24"/>
          <w:lang w:val="en-GB"/>
        </w:rPr>
        <w:t xml:space="preserve"> </w:t>
      </w:r>
      <w:r w:rsidRPr="00CD092B">
        <w:rPr>
          <w:rFonts w:ascii="Arial" w:eastAsia="Arial Unicode MS" w:hAnsi="Arial" w:cs="Arial"/>
          <w:szCs w:val="24"/>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7D518203" w14:textId="77777777" w:rsidR="00CD092B" w:rsidRPr="00CD092B" w:rsidRDefault="00CD092B" w:rsidP="00CD092B">
      <w:pPr>
        <w:spacing w:after="120"/>
        <w:rPr>
          <w:rFonts w:ascii="Arial" w:eastAsia="Arial Unicode MS" w:hAnsi="Arial" w:cs="Arial"/>
          <w:szCs w:val="24"/>
        </w:rPr>
      </w:pPr>
      <w:r w:rsidRPr="00CD092B">
        <w:rPr>
          <w:rFonts w:ascii="Arial" w:eastAsia="Arial Unicode MS" w:hAnsi="Arial" w:cs="Arial"/>
          <w:szCs w:val="24"/>
        </w:rPr>
        <w:t xml:space="preserve">In the event of any claim under this guarantee, payment shall be effected to </w:t>
      </w:r>
      <w:r w:rsidRPr="00CD092B">
        <w:rPr>
          <w:rFonts w:ascii="Arial" w:eastAsia="Arial Unicode MS" w:hAnsi="Arial" w:cs="Arial"/>
          <w:i/>
          <w:szCs w:val="24"/>
        </w:rPr>
        <w:t>[Insert the account on which payments are to be made]</w:t>
      </w:r>
      <w:r w:rsidRPr="00CD092B">
        <w:rPr>
          <w:rFonts w:ascii="Arial" w:eastAsia="Arial Unicode MS" w:hAnsi="Arial" w:cs="Arial"/>
          <w:szCs w:val="24"/>
        </w:rPr>
        <w:t xml:space="preserve">, for the account of </w:t>
      </w:r>
      <w:r w:rsidRPr="00CD092B">
        <w:rPr>
          <w:rFonts w:ascii="Arial" w:eastAsia="Arial Unicode MS" w:hAnsi="Arial" w:cs="Arial"/>
          <w:i/>
          <w:szCs w:val="24"/>
        </w:rPr>
        <w:t>[Insert name of the Purchaser and the Purchaser’s country]</w:t>
      </w:r>
      <w:r w:rsidRPr="00CD092B">
        <w:rPr>
          <w:rFonts w:ascii="Arial" w:eastAsia="Arial Unicode MS" w:hAnsi="Arial" w:cs="Arial"/>
          <w:szCs w:val="24"/>
        </w:rPr>
        <w:t>.</w:t>
      </w:r>
    </w:p>
    <w:p w14:paraId="3AF5B037" w14:textId="77777777" w:rsidR="00CD092B" w:rsidRPr="00CD092B" w:rsidRDefault="00CD092B" w:rsidP="00CD092B">
      <w:pPr>
        <w:spacing w:after="120"/>
        <w:rPr>
          <w:rFonts w:ascii="Arial" w:eastAsia="Arial Unicode MS" w:hAnsi="Arial" w:cs="Arial"/>
          <w:szCs w:val="24"/>
          <w:lang w:val="en-GB"/>
        </w:rPr>
      </w:pPr>
      <w:r w:rsidRPr="00CD092B">
        <w:rPr>
          <w:rFonts w:ascii="Arial" w:eastAsia="Arial Unicode MS" w:hAnsi="Arial" w:cs="Arial"/>
          <w:szCs w:val="24"/>
          <w:lang w:val="en-GB"/>
        </w:rPr>
        <w:t xml:space="preserve">This guarantee shall expire not later than </w:t>
      </w:r>
      <w:r w:rsidRPr="00CD092B">
        <w:rPr>
          <w:rFonts w:ascii="Arial" w:eastAsia="Arial Unicode MS" w:hAnsi="Arial" w:cs="Arial"/>
          <w:i/>
          <w:szCs w:val="24"/>
          <w:lang w:val="en-GB"/>
        </w:rPr>
        <w:t>[Insert expiry date]</w:t>
      </w:r>
      <w:r w:rsidRPr="00CD092B">
        <w:rPr>
          <w:rStyle w:val="Funotenzeichen"/>
          <w:rFonts w:ascii="Arial" w:eastAsia="Arial Unicode MS" w:hAnsi="Arial" w:cs="Arial"/>
          <w:i/>
          <w:szCs w:val="24"/>
          <w:lang w:val="en-GB"/>
        </w:rPr>
        <w:footnoteReference w:id="30"/>
      </w:r>
      <w:r w:rsidRPr="00CD092B">
        <w:rPr>
          <w:rFonts w:ascii="Arial" w:eastAsia="Arial Unicode MS" w:hAnsi="Arial" w:cs="Arial"/>
          <w:szCs w:val="24"/>
          <w:lang w:val="en-GB"/>
        </w:rPr>
        <w:t>.</w:t>
      </w:r>
    </w:p>
    <w:p w14:paraId="7E760305" w14:textId="77777777" w:rsidR="00CD092B" w:rsidRPr="00CD092B" w:rsidRDefault="00CD092B" w:rsidP="00CD092B">
      <w:pPr>
        <w:spacing w:after="120"/>
        <w:rPr>
          <w:rFonts w:ascii="Arial" w:eastAsia="Arial Unicode MS" w:hAnsi="Arial" w:cs="Arial"/>
          <w:szCs w:val="24"/>
          <w:lang w:val="en-GB"/>
        </w:rPr>
      </w:pPr>
      <w:r w:rsidRPr="00CD092B">
        <w:rPr>
          <w:rFonts w:ascii="Arial" w:eastAsia="Arial Unicode MS" w:hAnsi="Arial" w:cs="Arial"/>
          <w:szCs w:val="24"/>
          <w:lang w:val="en-GB"/>
        </w:rPr>
        <w:t>By this date we must have received any claims for payment by letter or encoded telecommunication.</w:t>
      </w:r>
    </w:p>
    <w:p w14:paraId="105EDD3E" w14:textId="77777777" w:rsidR="00CD092B" w:rsidRPr="00CD092B" w:rsidRDefault="00CD092B" w:rsidP="00CD092B">
      <w:pPr>
        <w:spacing w:after="120"/>
        <w:rPr>
          <w:rFonts w:ascii="Arial" w:eastAsia="Arial Unicode MS" w:hAnsi="Arial" w:cs="Arial"/>
          <w:szCs w:val="24"/>
          <w:lang w:val="en-GB"/>
        </w:rPr>
      </w:pPr>
      <w:r w:rsidRPr="00CD092B">
        <w:rPr>
          <w:rFonts w:ascii="Arial" w:eastAsia="Arial Unicode MS" w:hAnsi="Arial" w:cs="Arial"/>
          <w:szCs w:val="24"/>
          <w:lang w:val="en-GB"/>
        </w:rPr>
        <w:t>It is understood that you will return this guarantee to us on expiry or after payment of the total amount to be claimed hereunder.</w:t>
      </w:r>
    </w:p>
    <w:p w14:paraId="225A41E8" w14:textId="77777777" w:rsidR="00CD092B" w:rsidRPr="00CD092B" w:rsidRDefault="00CD092B" w:rsidP="00CD092B">
      <w:pPr>
        <w:spacing w:after="600"/>
        <w:rPr>
          <w:rFonts w:ascii="Arial" w:eastAsia="Arial Unicode MS" w:hAnsi="Arial" w:cs="Arial"/>
          <w:szCs w:val="24"/>
          <w:lang w:val="en-GB"/>
        </w:rPr>
      </w:pPr>
      <w:bookmarkStart w:id="1151" w:name="_Toc475090331"/>
      <w:bookmarkStart w:id="1152" w:name="_Toc348001573"/>
      <w:bookmarkStart w:id="1153" w:name="_Toc471555886"/>
      <w:r w:rsidRPr="00CD092B">
        <w:rPr>
          <w:rFonts w:ascii="Arial" w:eastAsia="Arial Unicode MS" w:hAnsi="Arial" w:cs="Arial"/>
          <w:i/>
          <w:szCs w:val="24"/>
          <w:lang w:val="en-GB"/>
        </w:rPr>
        <w:t>[As preferred option regarding guarantee rules insert</w:t>
      </w:r>
      <w:r w:rsidRPr="00CD092B">
        <w:rPr>
          <w:rStyle w:val="Funotenzeichen"/>
          <w:rFonts w:ascii="Arial" w:eastAsia="Arial Unicode MS" w:hAnsi="Arial" w:cs="Arial"/>
          <w:i/>
          <w:szCs w:val="24"/>
          <w:lang w:val="en-GB"/>
        </w:rPr>
        <w:footnoteReference w:id="31"/>
      </w:r>
      <w:r w:rsidRPr="00CD092B">
        <w:rPr>
          <w:rFonts w:ascii="Arial" w:eastAsia="Arial Unicode MS" w:hAnsi="Arial" w:cs="Arial"/>
          <w:i/>
          <w:szCs w:val="24"/>
          <w:lang w:val="en-GB"/>
        </w:rPr>
        <w:t xml:space="preserve">: </w:t>
      </w:r>
      <w:r w:rsidRPr="00CD092B">
        <w:rPr>
          <w:rFonts w:ascii="Arial" w:eastAsia="Arial Unicode MS" w:hAnsi="Arial" w:cs="Arial"/>
          <w:szCs w:val="24"/>
          <w:lang w:val="en-GB"/>
        </w:rPr>
        <w:t>This guarantee is subject to the Uniform Rules for Demand Guarantees (URDG) 2010 Revision, ICC Publication No. 758, except that the supporting statement under Article 15(a) is hereby excluded.</w:t>
      </w:r>
      <w:r w:rsidRPr="00CD092B">
        <w:rPr>
          <w:rFonts w:ascii="Arial" w:eastAsia="Arial Unicode MS" w:hAnsi="Arial" w:cs="Arial"/>
          <w:i/>
          <w:szCs w:val="24"/>
          <w:lang w:val="en-GB"/>
        </w:rPr>
        <w:t>]</w:t>
      </w:r>
    </w:p>
    <w:p w14:paraId="7B9F2576" w14:textId="77777777" w:rsidR="00CD092B" w:rsidRPr="00CD092B" w:rsidRDefault="00CD092B" w:rsidP="00CD092B">
      <w:pPr>
        <w:spacing w:after="120"/>
        <w:rPr>
          <w:rFonts w:ascii="Arial" w:eastAsia="Arial Unicode MS" w:hAnsi="Arial" w:cs="Arial"/>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CD092B" w:rsidRPr="00CD092B" w14:paraId="6C305441" w14:textId="77777777" w:rsidTr="00690FFF">
        <w:tc>
          <w:tcPr>
            <w:tcW w:w="4207" w:type="dxa"/>
            <w:tcBorders>
              <w:top w:val="single" w:sz="4" w:space="0" w:color="auto"/>
              <w:left w:val="nil"/>
              <w:bottom w:val="nil"/>
              <w:right w:val="nil"/>
            </w:tcBorders>
            <w:hideMark/>
          </w:tcPr>
          <w:p w14:paraId="236D2B50" w14:textId="77777777" w:rsidR="00CD092B" w:rsidRPr="00CD092B" w:rsidRDefault="00CD092B" w:rsidP="00690FFF">
            <w:pPr>
              <w:spacing w:before="60" w:after="200" w:line="276" w:lineRule="auto"/>
              <w:jc w:val="center"/>
              <w:rPr>
                <w:rFonts w:ascii="Arial" w:hAnsi="Arial" w:cs="Arial"/>
                <w:szCs w:val="24"/>
                <w:lang w:val="en-GB"/>
              </w:rPr>
            </w:pPr>
            <w:r w:rsidRPr="00CD092B">
              <w:rPr>
                <w:rFonts w:ascii="Arial" w:hAnsi="Arial" w:cs="Arial"/>
                <w:szCs w:val="24"/>
                <w:lang w:val="en-GB"/>
              </w:rPr>
              <w:t>Place, date</w:t>
            </w:r>
          </w:p>
        </w:tc>
        <w:tc>
          <w:tcPr>
            <w:tcW w:w="805" w:type="dxa"/>
            <w:tcBorders>
              <w:top w:val="nil"/>
              <w:left w:val="nil"/>
              <w:bottom w:val="nil"/>
              <w:right w:val="nil"/>
            </w:tcBorders>
          </w:tcPr>
          <w:p w14:paraId="2E2350E3" w14:textId="77777777" w:rsidR="00CD092B" w:rsidRPr="00CD092B" w:rsidRDefault="00CD092B" w:rsidP="00690FFF">
            <w:pPr>
              <w:spacing w:after="200" w:line="276" w:lineRule="auto"/>
              <w:jc w:val="center"/>
              <w:rPr>
                <w:rFonts w:ascii="Arial" w:hAnsi="Arial" w:cs="Arial"/>
                <w:szCs w:val="24"/>
                <w:lang w:val="en-GB"/>
              </w:rPr>
            </w:pPr>
          </w:p>
        </w:tc>
        <w:tc>
          <w:tcPr>
            <w:tcW w:w="4207" w:type="dxa"/>
            <w:tcBorders>
              <w:top w:val="single" w:sz="4" w:space="0" w:color="auto"/>
              <w:left w:val="nil"/>
              <w:bottom w:val="nil"/>
              <w:right w:val="nil"/>
            </w:tcBorders>
            <w:hideMark/>
          </w:tcPr>
          <w:p w14:paraId="1BE2F07B" w14:textId="77777777" w:rsidR="00CD092B" w:rsidRPr="00CD092B" w:rsidRDefault="00CD092B" w:rsidP="00690FFF">
            <w:pPr>
              <w:spacing w:before="60" w:after="200" w:line="276" w:lineRule="auto"/>
              <w:jc w:val="center"/>
              <w:rPr>
                <w:rFonts w:ascii="Arial" w:hAnsi="Arial" w:cs="Arial"/>
                <w:szCs w:val="24"/>
                <w:lang w:val="en-GB"/>
              </w:rPr>
            </w:pPr>
            <w:r w:rsidRPr="00CD092B">
              <w:rPr>
                <w:rFonts w:ascii="Arial" w:hAnsi="Arial" w:cs="Arial"/>
                <w:szCs w:val="24"/>
                <w:lang w:val="en-GB"/>
              </w:rPr>
              <w:t>Guarantor’s authorized signature(s)</w:t>
            </w:r>
          </w:p>
        </w:tc>
      </w:tr>
      <w:bookmarkEnd w:id="1151"/>
      <w:bookmarkEnd w:id="1152"/>
      <w:bookmarkEnd w:id="1153"/>
    </w:tbl>
    <w:p w14:paraId="151D3CF3" w14:textId="77777777" w:rsidR="00CD092B" w:rsidRPr="00CD092B" w:rsidRDefault="00CD092B" w:rsidP="00CD092B">
      <w:pPr>
        <w:rPr>
          <w:rFonts w:ascii="Arial" w:hAnsi="Arial" w:cs="Arial"/>
        </w:rPr>
      </w:pPr>
    </w:p>
    <w:p w14:paraId="4E541962" w14:textId="77777777" w:rsidR="00CD092B" w:rsidRPr="00CD092B" w:rsidRDefault="00CD092B">
      <w:pPr>
        <w:jc w:val="left"/>
        <w:rPr>
          <w:rFonts w:ascii="Arial" w:hAnsi="Arial" w:cs="Arial"/>
          <w:b/>
          <w:color w:val="000000"/>
          <w:sz w:val="32"/>
          <w:szCs w:val="32"/>
          <w:lang w:val="en-GB"/>
        </w:rPr>
      </w:pPr>
      <w:r w:rsidRPr="00CD092B">
        <w:rPr>
          <w:rFonts w:ascii="Arial" w:hAnsi="Arial" w:cs="Arial"/>
          <w:lang w:val="en-GB"/>
        </w:rPr>
        <w:br w:type="page"/>
      </w:r>
    </w:p>
    <w:p w14:paraId="26BAA32D" w14:textId="08B2CC4B" w:rsidR="00BF3EFE" w:rsidRPr="00BF3EFE" w:rsidRDefault="00BF3EFE" w:rsidP="00BF3EFE">
      <w:pPr>
        <w:pStyle w:val="TITRE1"/>
        <w:rPr>
          <w:rFonts w:ascii="Arial" w:hAnsi="Arial" w:cs="Arial"/>
          <w:lang w:val="en-GB"/>
        </w:rPr>
      </w:pPr>
      <w:bookmarkStart w:id="1154" w:name="_Toc508867501"/>
      <w:r w:rsidRPr="00BF3EFE">
        <w:rPr>
          <w:rFonts w:ascii="Arial" w:hAnsi="Arial" w:cs="Arial"/>
          <w:lang w:val="en-GB"/>
        </w:rPr>
        <w:t>Advance Payment Security</w:t>
      </w:r>
      <w:bookmarkEnd w:id="1154"/>
    </w:p>
    <w:p w14:paraId="3DB39BF7" w14:textId="77777777" w:rsidR="007C0056" w:rsidRPr="007C0056" w:rsidRDefault="007C0056" w:rsidP="007C0056">
      <w:pPr>
        <w:tabs>
          <w:tab w:val="right" w:pos="8789"/>
        </w:tabs>
        <w:spacing w:after="120"/>
        <w:rPr>
          <w:rFonts w:ascii="Arial" w:eastAsia="Arial Unicode MS" w:hAnsi="Arial" w:cs="Arial"/>
          <w:i/>
          <w:szCs w:val="24"/>
          <w:lang w:val="en-GB"/>
        </w:rPr>
      </w:pPr>
      <w:r w:rsidRPr="007C0056">
        <w:rPr>
          <w:rFonts w:ascii="Arial" w:eastAsia="Arial Unicode MS" w:hAnsi="Arial" w:cs="Arial"/>
          <w:b/>
          <w:szCs w:val="24"/>
          <w:lang w:val="en-GB"/>
        </w:rPr>
        <w:t>Beneficiary:</w:t>
      </w:r>
      <w:r w:rsidRPr="007C0056">
        <w:rPr>
          <w:rFonts w:ascii="Arial" w:eastAsia="Arial Unicode MS" w:hAnsi="Arial" w:cs="Arial"/>
          <w:b/>
          <w:szCs w:val="24"/>
          <w:lang w:val="en-GB"/>
        </w:rPr>
        <w:tab/>
      </w:r>
      <w:r w:rsidRPr="007C0056">
        <w:rPr>
          <w:rFonts w:ascii="Arial" w:hAnsi="Arial" w:cs="Arial"/>
          <w:i/>
          <w:iCs/>
          <w:szCs w:val="24"/>
          <w:lang w:val="en-GB"/>
        </w:rPr>
        <w:t>[Insert name and Address of Purchaser]</w:t>
      </w:r>
    </w:p>
    <w:p w14:paraId="2E73338A" w14:textId="77777777" w:rsidR="007C0056" w:rsidRPr="007C0056" w:rsidRDefault="007C0056" w:rsidP="007C0056">
      <w:pPr>
        <w:tabs>
          <w:tab w:val="right" w:pos="8789"/>
        </w:tabs>
        <w:spacing w:after="120"/>
        <w:rPr>
          <w:rFonts w:ascii="Arial" w:eastAsia="Arial Unicode MS" w:hAnsi="Arial" w:cs="Arial"/>
          <w:szCs w:val="24"/>
          <w:lang w:val="en-GB"/>
        </w:rPr>
      </w:pPr>
      <w:r w:rsidRPr="007C0056">
        <w:rPr>
          <w:rFonts w:ascii="Arial" w:eastAsia="Arial Unicode MS" w:hAnsi="Arial" w:cs="Arial"/>
          <w:b/>
          <w:szCs w:val="24"/>
          <w:lang w:val="en-GB"/>
        </w:rPr>
        <w:t>Date:</w:t>
      </w:r>
      <w:r w:rsidRPr="007C0056">
        <w:rPr>
          <w:rFonts w:ascii="Arial" w:eastAsia="Arial Unicode MS" w:hAnsi="Arial" w:cs="Arial"/>
          <w:szCs w:val="24"/>
          <w:lang w:val="en-GB"/>
        </w:rPr>
        <w:tab/>
      </w:r>
      <w:r w:rsidRPr="007C0056">
        <w:rPr>
          <w:rFonts w:ascii="Arial" w:hAnsi="Arial" w:cs="Arial"/>
          <w:i/>
          <w:iCs/>
          <w:szCs w:val="24"/>
          <w:lang w:val="en-GB"/>
        </w:rPr>
        <w:t>[Insert date of issue]</w:t>
      </w:r>
    </w:p>
    <w:p w14:paraId="148D02B0" w14:textId="77777777" w:rsidR="007C0056" w:rsidRPr="007C0056" w:rsidRDefault="007C0056" w:rsidP="007C0056">
      <w:pPr>
        <w:tabs>
          <w:tab w:val="right" w:pos="8789"/>
        </w:tabs>
        <w:spacing w:after="120"/>
        <w:rPr>
          <w:rFonts w:ascii="Arial" w:eastAsia="Arial Unicode MS" w:hAnsi="Arial" w:cs="Arial"/>
          <w:szCs w:val="24"/>
          <w:lang w:val="en-GB"/>
        </w:rPr>
      </w:pPr>
      <w:r w:rsidRPr="007C0056">
        <w:rPr>
          <w:rFonts w:ascii="Arial" w:eastAsia="Arial Unicode MS" w:hAnsi="Arial" w:cs="Arial"/>
          <w:b/>
          <w:szCs w:val="24"/>
          <w:lang w:val="en-GB"/>
        </w:rPr>
        <w:t>ADVANCE PAYMENT GUARANTEE No.:</w:t>
      </w:r>
      <w:r w:rsidRPr="007C0056">
        <w:rPr>
          <w:rFonts w:ascii="Arial" w:eastAsia="Arial Unicode MS" w:hAnsi="Arial" w:cs="Arial"/>
          <w:szCs w:val="24"/>
          <w:lang w:val="en-GB"/>
        </w:rPr>
        <w:tab/>
      </w:r>
      <w:r w:rsidRPr="007C0056">
        <w:rPr>
          <w:rFonts w:ascii="Arial" w:eastAsia="Arial Unicode MS" w:hAnsi="Arial" w:cs="Arial"/>
          <w:i/>
          <w:szCs w:val="24"/>
          <w:lang w:val="en-GB"/>
        </w:rPr>
        <w:t>[Insert guarantee reference number]</w:t>
      </w:r>
    </w:p>
    <w:p w14:paraId="00ACCD58" w14:textId="77777777" w:rsidR="007C0056" w:rsidRPr="007C0056" w:rsidRDefault="007C0056" w:rsidP="007C0056">
      <w:pPr>
        <w:spacing w:after="360"/>
        <w:rPr>
          <w:rFonts w:ascii="Arial" w:eastAsia="Arial Unicode MS" w:hAnsi="Arial" w:cs="Arial"/>
          <w:szCs w:val="24"/>
          <w:lang w:val="en-GB"/>
        </w:rPr>
      </w:pPr>
      <w:r w:rsidRPr="007C0056">
        <w:rPr>
          <w:rFonts w:ascii="Arial" w:eastAsia="Arial Unicode MS" w:hAnsi="Arial" w:cs="Arial"/>
          <w:b/>
          <w:szCs w:val="24"/>
          <w:lang w:val="en-GB"/>
        </w:rPr>
        <w:t xml:space="preserve">Guarantor: </w:t>
      </w:r>
      <w:r w:rsidRPr="007C0056">
        <w:rPr>
          <w:rFonts w:ascii="Arial" w:eastAsia="Arial Unicode MS" w:hAnsi="Arial" w:cs="Arial"/>
          <w:i/>
          <w:szCs w:val="24"/>
          <w:lang w:val="en-GB"/>
        </w:rPr>
        <w:t>[Insert name and address of place of issue, unless indicated in the letterhead]</w:t>
      </w:r>
    </w:p>
    <w:p w14:paraId="004E4D50" w14:textId="77777777" w:rsidR="007C0056" w:rsidRPr="007C0056" w:rsidRDefault="007C0056" w:rsidP="007C0056">
      <w:pPr>
        <w:spacing w:after="120"/>
        <w:rPr>
          <w:rFonts w:ascii="Arial" w:eastAsia="Arial Unicode MS" w:hAnsi="Arial" w:cs="Arial"/>
          <w:szCs w:val="24"/>
          <w:lang w:val="en-GB"/>
        </w:rPr>
      </w:pPr>
      <w:r w:rsidRPr="007C0056">
        <w:rPr>
          <w:rFonts w:ascii="Arial" w:eastAsia="Arial Unicode MS" w:hAnsi="Arial" w:cs="Arial"/>
          <w:szCs w:val="24"/>
          <w:lang w:val="en-GB"/>
        </w:rPr>
        <w:t xml:space="preserve">We have been informed that </w:t>
      </w:r>
      <w:r w:rsidRPr="007C0056">
        <w:rPr>
          <w:rFonts w:ascii="Arial" w:eastAsia="Arial Unicode MS" w:hAnsi="Arial" w:cs="Arial"/>
          <w:i/>
          <w:szCs w:val="24"/>
          <w:lang w:val="en-GB"/>
        </w:rPr>
        <w:t>[Insert name and address of contractor, which in the case of a joint venture shall be the name and address of the joint venture]</w:t>
      </w:r>
      <w:r w:rsidRPr="007C0056">
        <w:rPr>
          <w:rFonts w:ascii="Arial" w:eastAsia="Arial Unicode MS" w:hAnsi="Arial" w:cs="Arial"/>
          <w:szCs w:val="24"/>
          <w:lang w:val="en-GB"/>
        </w:rPr>
        <w:t xml:space="preserve"> (hereinafter called “the Applicant”) has entered into Contract No. </w:t>
      </w:r>
      <w:r w:rsidRPr="007C0056">
        <w:rPr>
          <w:rFonts w:ascii="Arial" w:eastAsia="Arial Unicode MS" w:hAnsi="Arial" w:cs="Arial"/>
          <w:i/>
          <w:szCs w:val="24"/>
          <w:lang w:val="en-GB"/>
        </w:rPr>
        <w:t>[Insert reference number of the contract]</w:t>
      </w:r>
      <w:r w:rsidRPr="007C0056">
        <w:rPr>
          <w:rFonts w:ascii="Arial" w:eastAsia="Arial Unicode MS" w:hAnsi="Arial" w:cs="Arial"/>
          <w:szCs w:val="24"/>
          <w:lang w:val="en-GB"/>
        </w:rPr>
        <w:t xml:space="preserve"> dated </w:t>
      </w:r>
      <w:r w:rsidRPr="007C0056">
        <w:rPr>
          <w:rFonts w:ascii="Arial" w:eastAsia="Arial Unicode MS" w:hAnsi="Arial" w:cs="Arial"/>
          <w:i/>
          <w:szCs w:val="24"/>
          <w:lang w:val="en-GB"/>
        </w:rPr>
        <w:t>[Insert contract date]</w:t>
      </w:r>
      <w:r w:rsidRPr="007C0056">
        <w:rPr>
          <w:rFonts w:ascii="Arial" w:eastAsia="Arial Unicode MS" w:hAnsi="Arial" w:cs="Arial"/>
          <w:szCs w:val="24"/>
          <w:lang w:val="en-GB"/>
        </w:rPr>
        <w:t xml:space="preserve"> with the Beneficiary, for the execution of </w:t>
      </w:r>
      <w:r w:rsidRPr="007C0056">
        <w:rPr>
          <w:rFonts w:ascii="Arial" w:eastAsia="Arial Unicode MS" w:hAnsi="Arial" w:cs="Arial"/>
          <w:i/>
          <w:szCs w:val="24"/>
          <w:lang w:val="en-GB"/>
        </w:rPr>
        <w:t>[Insert object of the contract and brief description of Works]</w:t>
      </w:r>
      <w:r w:rsidRPr="007C0056">
        <w:rPr>
          <w:rFonts w:ascii="Arial" w:eastAsia="Arial Unicode MS" w:hAnsi="Arial" w:cs="Arial"/>
          <w:szCs w:val="24"/>
          <w:lang w:val="en-GB"/>
        </w:rPr>
        <w:t xml:space="preserve"> (hereinafter called “the Contract”). Furthermore we understand that, according to the conditions of the Contract, an advance payment in the sum of </w:t>
      </w:r>
      <w:r w:rsidRPr="007C0056">
        <w:rPr>
          <w:rFonts w:ascii="Arial" w:eastAsia="Arial Unicode MS" w:hAnsi="Arial" w:cs="Arial"/>
          <w:i/>
          <w:szCs w:val="24"/>
          <w:lang w:val="en-GB"/>
        </w:rPr>
        <w:t>[Insert amount and currency in words and figures]</w:t>
      </w:r>
      <w:r w:rsidRPr="007C0056">
        <w:rPr>
          <w:rStyle w:val="Funotenzeichen"/>
          <w:rFonts w:ascii="Arial" w:eastAsia="Arial Unicode MS" w:hAnsi="Arial" w:cs="Arial"/>
          <w:i/>
          <w:szCs w:val="24"/>
          <w:lang w:val="en-GB"/>
        </w:rPr>
        <w:footnoteReference w:id="32"/>
      </w:r>
      <w:r w:rsidRPr="007C0056">
        <w:rPr>
          <w:rFonts w:ascii="Arial" w:eastAsia="Arial Unicode MS" w:hAnsi="Arial" w:cs="Arial"/>
          <w:szCs w:val="24"/>
          <w:lang w:val="en-GB"/>
        </w:rPr>
        <w:t xml:space="preserve">, representing </w:t>
      </w:r>
      <w:r w:rsidRPr="007C0056">
        <w:rPr>
          <w:rFonts w:ascii="Arial" w:eastAsia="Arial Unicode MS" w:hAnsi="Arial" w:cs="Arial"/>
          <w:i/>
          <w:szCs w:val="24"/>
          <w:lang w:val="en-GB"/>
        </w:rPr>
        <w:t xml:space="preserve">[Insert percentage in words and figures] </w:t>
      </w:r>
      <w:r w:rsidRPr="007C0056">
        <w:rPr>
          <w:rFonts w:ascii="Arial" w:eastAsia="Arial Unicode MS" w:hAnsi="Arial" w:cs="Arial"/>
          <w:szCs w:val="24"/>
          <w:lang w:val="en-GB"/>
        </w:rPr>
        <w:t>% of the contract price, is to be made against an advance payment guarantee.</w:t>
      </w:r>
    </w:p>
    <w:p w14:paraId="56F8AD36" w14:textId="77777777" w:rsidR="007C0056" w:rsidRPr="007C0056" w:rsidRDefault="007C0056" w:rsidP="007C0056">
      <w:pPr>
        <w:spacing w:after="120"/>
        <w:rPr>
          <w:rFonts w:ascii="Arial" w:eastAsia="Arial Unicode MS" w:hAnsi="Arial" w:cs="Arial"/>
          <w:szCs w:val="24"/>
          <w:lang w:val="en-GB"/>
        </w:rPr>
      </w:pPr>
      <w:r w:rsidRPr="007C0056">
        <w:rPr>
          <w:rFonts w:ascii="Arial" w:eastAsia="Arial Unicode MS" w:hAnsi="Arial" w:cs="Arial"/>
          <w:szCs w:val="24"/>
          <w:lang w:val="en-GB"/>
        </w:rPr>
        <w:t xml:space="preserve">Waiving all objections and defences, we, as Guarantor, hereby irrevocably and independently undertake to pay the Beneficiary, any sum or sums not exceeding in total an amount of </w:t>
      </w:r>
      <w:r w:rsidRPr="007C0056">
        <w:rPr>
          <w:rFonts w:ascii="Arial" w:eastAsia="Arial Unicode MS" w:hAnsi="Arial" w:cs="Arial"/>
          <w:i/>
          <w:szCs w:val="24"/>
          <w:lang w:val="en-GB"/>
        </w:rPr>
        <w:t xml:space="preserve">[Insert guarantee amount and currency in words and figures] </w:t>
      </w:r>
      <w:r w:rsidRPr="007C0056">
        <w:rPr>
          <w:rFonts w:ascii="Arial" w:eastAsia="Arial Unicode MS" w:hAnsi="Arial" w:cs="Arial"/>
          <w:szCs w:val="24"/>
          <w:lang w:val="en-GB"/>
        </w:rPr>
        <w:t>upon receipt by us</w:t>
      </w:r>
      <w:r w:rsidRPr="007C0056">
        <w:rPr>
          <w:rFonts w:ascii="Arial" w:eastAsia="Arial Unicode MS" w:hAnsi="Arial" w:cs="Arial"/>
          <w:i/>
          <w:szCs w:val="24"/>
          <w:lang w:val="en-GB"/>
        </w:rPr>
        <w:t xml:space="preserve"> </w:t>
      </w:r>
      <w:r w:rsidRPr="007C0056">
        <w:rPr>
          <w:rFonts w:ascii="Arial" w:eastAsia="Arial Unicode MS" w:hAnsi="Arial" w:cs="Arial"/>
          <w:szCs w:val="24"/>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1D19C9F8" w14:textId="77777777" w:rsidR="007C0056" w:rsidRPr="007C0056" w:rsidRDefault="007C0056" w:rsidP="007C0056">
      <w:pPr>
        <w:spacing w:after="120"/>
        <w:rPr>
          <w:rFonts w:ascii="Arial" w:eastAsia="Arial Unicode MS" w:hAnsi="Arial" w:cs="Arial"/>
          <w:szCs w:val="24"/>
          <w:lang w:val="en-GB"/>
        </w:rPr>
      </w:pPr>
      <w:r w:rsidRPr="007C0056">
        <w:rPr>
          <w:rFonts w:ascii="Arial" w:eastAsia="Arial Unicode MS" w:hAnsi="Arial" w:cs="Arial"/>
          <w:szCs w:val="24"/>
          <w:lang w:val="en-GB"/>
        </w:rPr>
        <w:t>The advance payment guarantee shall come into force and effect as soon as the advance payment has been credited to the Applicant on its account. Minor deductions of the above mentioned amount notably due to bank fees shall have no effect on the entry into force.</w:t>
      </w:r>
    </w:p>
    <w:p w14:paraId="63582057" w14:textId="77777777" w:rsidR="007C0056" w:rsidRPr="007C0056" w:rsidRDefault="007C0056" w:rsidP="007C0056">
      <w:pPr>
        <w:spacing w:after="120"/>
        <w:rPr>
          <w:rFonts w:ascii="Arial" w:eastAsia="Arial Unicode MS" w:hAnsi="Arial" w:cs="Arial"/>
          <w:szCs w:val="24"/>
          <w:lang w:val="en-GB"/>
        </w:rPr>
      </w:pPr>
      <w:r w:rsidRPr="007C0056">
        <w:rPr>
          <w:rFonts w:ascii="Arial" w:eastAsia="Arial Unicode MS" w:hAnsi="Arial" w:cs="Arial"/>
          <w:szCs w:val="24"/>
          <w:lang w:val="en-GB"/>
        </w:rPr>
        <w:t xml:space="preserve">In the event of any claim under this guarantee, payment shall be effected to </w:t>
      </w:r>
      <w:r w:rsidRPr="007C0056">
        <w:rPr>
          <w:rFonts w:ascii="Arial" w:eastAsia="Arial Unicode MS" w:hAnsi="Arial" w:cs="Arial"/>
          <w:i/>
          <w:szCs w:val="24"/>
          <w:lang w:val="en-GB"/>
        </w:rPr>
        <w:t>[Insert the account on which payments are to be made]</w:t>
      </w:r>
      <w:r w:rsidRPr="007C0056">
        <w:rPr>
          <w:rFonts w:ascii="Arial" w:eastAsia="Arial Unicode MS" w:hAnsi="Arial" w:cs="Arial"/>
          <w:szCs w:val="24"/>
          <w:lang w:val="en-GB"/>
        </w:rPr>
        <w:t xml:space="preserve">, for the account of </w:t>
      </w:r>
      <w:r w:rsidRPr="007C0056">
        <w:rPr>
          <w:rFonts w:ascii="Arial" w:eastAsia="Arial Unicode MS" w:hAnsi="Arial" w:cs="Arial"/>
          <w:i/>
          <w:szCs w:val="24"/>
          <w:lang w:val="en-GB"/>
        </w:rPr>
        <w:t>[Insert name of the Purchaser and the Purchaser’s country]</w:t>
      </w:r>
      <w:r w:rsidRPr="007C0056">
        <w:rPr>
          <w:rFonts w:ascii="Arial" w:eastAsia="Arial Unicode MS" w:hAnsi="Arial" w:cs="Arial"/>
          <w:szCs w:val="24"/>
          <w:lang w:val="en-GB"/>
        </w:rPr>
        <w:t>.</w:t>
      </w:r>
    </w:p>
    <w:p w14:paraId="46DD8611" w14:textId="77777777" w:rsidR="007C0056" w:rsidRPr="007C0056" w:rsidRDefault="007C0056" w:rsidP="007C0056">
      <w:pPr>
        <w:spacing w:after="120"/>
        <w:rPr>
          <w:rFonts w:ascii="Arial" w:eastAsia="Arial Unicode MS" w:hAnsi="Arial" w:cs="Arial"/>
          <w:szCs w:val="24"/>
          <w:lang w:val="en-GB"/>
        </w:rPr>
      </w:pPr>
      <w:r w:rsidRPr="007C0056">
        <w:rPr>
          <w:rFonts w:ascii="Arial" w:eastAsia="Arial Unicode MS" w:hAnsi="Arial" w:cs="Arial"/>
          <w:szCs w:val="24"/>
          <w:lang w:val="en-GB"/>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 cent of the Accepted Contract Amount, less provisional sums, has been certified for payment, or on the </w:t>
      </w:r>
      <w:r w:rsidRPr="007C0056">
        <w:rPr>
          <w:rFonts w:ascii="Arial" w:eastAsia="Arial Unicode MS" w:hAnsi="Arial" w:cs="Arial"/>
          <w:i/>
          <w:szCs w:val="24"/>
          <w:lang w:val="en-GB"/>
        </w:rPr>
        <w:t>[Insert date]</w:t>
      </w:r>
      <w:r w:rsidRPr="007C0056">
        <w:rPr>
          <w:rFonts w:ascii="Arial" w:eastAsia="Arial Unicode MS" w:hAnsi="Arial" w:cs="Arial"/>
          <w:szCs w:val="24"/>
          <w:lang w:val="en-GB"/>
        </w:rPr>
        <w:t>, whichever is earlier. Consequently, any demand for payment under this guarantee must be received by us at this office on or before that date, by letter or encoded telecommunication.</w:t>
      </w:r>
    </w:p>
    <w:p w14:paraId="3B6D198F" w14:textId="77777777" w:rsidR="007C0056" w:rsidRPr="007C0056" w:rsidRDefault="007C0056" w:rsidP="007C0056">
      <w:pPr>
        <w:spacing w:after="120"/>
        <w:rPr>
          <w:rFonts w:ascii="Arial" w:eastAsia="Arial Unicode MS" w:hAnsi="Arial" w:cs="Arial"/>
          <w:szCs w:val="24"/>
          <w:lang w:val="en-GB"/>
        </w:rPr>
      </w:pPr>
      <w:r w:rsidRPr="007C0056">
        <w:rPr>
          <w:rFonts w:ascii="Arial" w:eastAsia="Arial Unicode MS" w:hAnsi="Arial" w:cs="Arial"/>
          <w:szCs w:val="24"/>
          <w:lang w:val="en-GB"/>
        </w:rPr>
        <w:t>It is understood that you will return this guarantee to us on expiry or after payment of the total amount to be claimed hereunder.</w:t>
      </w:r>
    </w:p>
    <w:p w14:paraId="637A658E" w14:textId="77777777" w:rsidR="007C0056" w:rsidRDefault="007C0056" w:rsidP="007C0056">
      <w:pPr>
        <w:spacing w:after="600"/>
        <w:rPr>
          <w:rFonts w:ascii="Arial" w:eastAsia="Arial Unicode MS" w:hAnsi="Arial" w:cs="Arial"/>
          <w:i/>
          <w:szCs w:val="24"/>
          <w:lang w:val="en-GB"/>
        </w:rPr>
      </w:pPr>
      <w:r w:rsidRPr="007C0056">
        <w:rPr>
          <w:rFonts w:ascii="Arial" w:eastAsia="Arial Unicode MS" w:hAnsi="Arial" w:cs="Arial"/>
          <w:i/>
          <w:szCs w:val="24"/>
          <w:lang w:val="en-GB"/>
        </w:rPr>
        <w:t>[As preferred option regarding guarantee rules insert</w:t>
      </w:r>
      <w:r w:rsidRPr="007C0056">
        <w:rPr>
          <w:rStyle w:val="Funotenzeichen"/>
          <w:rFonts w:ascii="Arial" w:eastAsia="Arial Unicode MS" w:hAnsi="Arial" w:cs="Arial"/>
          <w:i/>
          <w:szCs w:val="24"/>
          <w:lang w:val="en-GB"/>
        </w:rPr>
        <w:footnoteReference w:id="33"/>
      </w:r>
      <w:r w:rsidRPr="007C0056">
        <w:rPr>
          <w:rFonts w:ascii="Arial" w:eastAsia="Arial Unicode MS" w:hAnsi="Arial" w:cs="Arial"/>
          <w:i/>
          <w:szCs w:val="24"/>
          <w:lang w:val="en-GB"/>
        </w:rPr>
        <w:t>:</w:t>
      </w:r>
      <w:r w:rsidRPr="007C0056">
        <w:rPr>
          <w:rFonts w:ascii="Arial" w:eastAsia="Arial Unicode MS" w:hAnsi="Arial" w:cs="Arial"/>
          <w:szCs w:val="24"/>
          <w:lang w:val="en-GB"/>
        </w:rPr>
        <w:t xml:space="preserve"> This guarantee is subject to the Uniform Rules for Demand Guarantees (URDG) 2010 Revision, ICC Publication No. 758, except that the supporting statement under Article 15(a) is hereby excluded.</w:t>
      </w:r>
      <w:r w:rsidRPr="007C0056">
        <w:rPr>
          <w:rFonts w:ascii="Arial" w:eastAsia="Arial Unicode MS" w:hAnsi="Arial" w:cs="Arial"/>
          <w:i/>
          <w:szCs w:val="24"/>
          <w:lang w:val="en-GB"/>
        </w:rPr>
        <w:t>]</w:t>
      </w:r>
    </w:p>
    <w:p w14:paraId="4AEB2186" w14:textId="77777777" w:rsidR="00681D06" w:rsidRPr="007C0056" w:rsidRDefault="00681D06" w:rsidP="00681D06">
      <w:pPr>
        <w:spacing w:after="120"/>
        <w:rPr>
          <w:rFonts w:ascii="Arial" w:eastAsia="Arial Unicode MS" w:hAnsi="Arial" w:cs="Arial"/>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792"/>
        <w:gridCol w:w="4147"/>
      </w:tblGrid>
      <w:tr w:rsidR="00681D06" w:rsidRPr="007C0056" w14:paraId="14D35237" w14:textId="77777777" w:rsidTr="00CD092B">
        <w:tc>
          <w:tcPr>
            <w:tcW w:w="4133" w:type="dxa"/>
            <w:tcBorders>
              <w:top w:val="single" w:sz="4" w:space="0" w:color="auto"/>
              <w:left w:val="nil"/>
              <w:bottom w:val="nil"/>
              <w:right w:val="nil"/>
            </w:tcBorders>
            <w:hideMark/>
          </w:tcPr>
          <w:p w14:paraId="3971DBA2" w14:textId="77777777" w:rsidR="00681D06" w:rsidRPr="007C0056" w:rsidRDefault="00681D06" w:rsidP="00690FFF">
            <w:pPr>
              <w:spacing w:before="60" w:after="200" w:line="276" w:lineRule="auto"/>
              <w:jc w:val="center"/>
              <w:rPr>
                <w:rFonts w:ascii="Arial" w:hAnsi="Arial" w:cs="Arial"/>
                <w:szCs w:val="24"/>
                <w:lang w:val="en-GB"/>
              </w:rPr>
            </w:pPr>
            <w:r w:rsidRPr="007C0056">
              <w:rPr>
                <w:rFonts w:ascii="Arial" w:hAnsi="Arial" w:cs="Arial"/>
                <w:szCs w:val="24"/>
                <w:lang w:val="en-GB"/>
              </w:rPr>
              <w:t>Place, date</w:t>
            </w:r>
          </w:p>
        </w:tc>
        <w:tc>
          <w:tcPr>
            <w:tcW w:w="792" w:type="dxa"/>
            <w:tcBorders>
              <w:top w:val="nil"/>
              <w:left w:val="nil"/>
              <w:bottom w:val="nil"/>
              <w:right w:val="nil"/>
            </w:tcBorders>
          </w:tcPr>
          <w:p w14:paraId="6003BA67" w14:textId="77777777" w:rsidR="00681D06" w:rsidRPr="007C0056" w:rsidRDefault="00681D06" w:rsidP="00690FFF">
            <w:pPr>
              <w:spacing w:after="200" w:line="276" w:lineRule="auto"/>
              <w:jc w:val="center"/>
              <w:rPr>
                <w:rFonts w:ascii="Arial" w:hAnsi="Arial" w:cs="Arial"/>
                <w:szCs w:val="24"/>
                <w:lang w:val="en-GB"/>
              </w:rPr>
            </w:pPr>
          </w:p>
        </w:tc>
        <w:tc>
          <w:tcPr>
            <w:tcW w:w="4147" w:type="dxa"/>
            <w:tcBorders>
              <w:top w:val="single" w:sz="4" w:space="0" w:color="auto"/>
              <w:left w:val="nil"/>
              <w:bottom w:val="nil"/>
              <w:right w:val="nil"/>
            </w:tcBorders>
            <w:hideMark/>
          </w:tcPr>
          <w:p w14:paraId="0A12F87C" w14:textId="77777777" w:rsidR="00681D06" w:rsidRPr="007C0056" w:rsidRDefault="00681D06" w:rsidP="00690FFF">
            <w:pPr>
              <w:spacing w:before="60" w:after="200" w:line="276" w:lineRule="auto"/>
              <w:jc w:val="center"/>
              <w:rPr>
                <w:rFonts w:ascii="Arial" w:hAnsi="Arial" w:cs="Arial"/>
                <w:szCs w:val="24"/>
                <w:lang w:val="en-GB"/>
              </w:rPr>
            </w:pPr>
            <w:r w:rsidRPr="007C0056">
              <w:rPr>
                <w:rFonts w:ascii="Arial" w:hAnsi="Arial" w:cs="Arial"/>
                <w:szCs w:val="24"/>
                <w:lang w:val="en-GB"/>
              </w:rPr>
              <w:t>Guarantor’s authorized signature(s)</w:t>
            </w:r>
          </w:p>
        </w:tc>
      </w:tr>
    </w:tbl>
    <w:p w14:paraId="0447909C" w14:textId="77777777" w:rsidR="00CD092B" w:rsidRDefault="00CD092B">
      <w:r>
        <w:rPr>
          <w:b/>
        </w:rPr>
        <w:br w:type="page"/>
      </w:r>
    </w:p>
    <w:tbl>
      <w:tblPr>
        <w:tblW w:w="9198" w:type="dxa"/>
        <w:tblLayout w:type="fixed"/>
        <w:tblLook w:val="0000" w:firstRow="0" w:lastRow="0" w:firstColumn="0" w:lastColumn="0" w:noHBand="0" w:noVBand="0"/>
      </w:tblPr>
      <w:tblGrid>
        <w:gridCol w:w="9198"/>
      </w:tblGrid>
      <w:tr w:rsidR="00271E90" w:rsidRPr="002D4852" w14:paraId="55B994A3" w14:textId="77777777" w:rsidTr="003A7397">
        <w:trPr>
          <w:trHeight w:val="900"/>
        </w:trPr>
        <w:tc>
          <w:tcPr>
            <w:tcW w:w="9198" w:type="dxa"/>
            <w:vAlign w:val="center"/>
          </w:tcPr>
          <w:p w14:paraId="19D68503" w14:textId="48835F5A" w:rsidR="00271E90" w:rsidRPr="002D4852" w:rsidRDefault="00271E90" w:rsidP="00CD092B">
            <w:pPr>
              <w:pStyle w:val="TITRE1"/>
              <w:rPr>
                <w:rFonts w:ascii="Arial" w:hAnsi="Arial" w:cs="Arial"/>
                <w:lang w:val="en-GB"/>
              </w:rPr>
            </w:pPr>
            <w:r w:rsidRPr="002D4852">
              <w:rPr>
                <w:rFonts w:ascii="Arial" w:hAnsi="Arial" w:cs="Arial"/>
                <w:lang w:val="en-GB"/>
              </w:rPr>
              <w:br w:type="page"/>
            </w:r>
            <w:bookmarkStart w:id="1155" w:name="_Toc376789867"/>
            <w:bookmarkStart w:id="1156" w:name="_Toc508867502"/>
            <w:r w:rsidRPr="002D4852">
              <w:rPr>
                <w:rFonts w:ascii="Arial" w:hAnsi="Arial" w:cs="Arial"/>
                <w:lang w:val="en-GB"/>
              </w:rPr>
              <w:t>Retention Money Security</w:t>
            </w:r>
            <w:bookmarkEnd w:id="1155"/>
            <w:bookmarkEnd w:id="1156"/>
          </w:p>
        </w:tc>
      </w:tr>
    </w:tbl>
    <w:bookmarkEnd w:id="1136"/>
    <w:p w14:paraId="3BCB9DEC" w14:textId="77777777" w:rsidR="003A7397" w:rsidRPr="007C0056" w:rsidRDefault="003A7397" w:rsidP="003A7397">
      <w:pPr>
        <w:tabs>
          <w:tab w:val="right" w:pos="8789"/>
        </w:tabs>
        <w:spacing w:after="120"/>
        <w:rPr>
          <w:rFonts w:ascii="Arial" w:eastAsia="Arial Unicode MS" w:hAnsi="Arial" w:cs="Arial"/>
          <w:i/>
          <w:szCs w:val="24"/>
          <w:lang w:val="en-GB"/>
        </w:rPr>
      </w:pPr>
      <w:r w:rsidRPr="007C0056">
        <w:rPr>
          <w:rFonts w:ascii="Arial" w:eastAsia="Arial Unicode MS" w:hAnsi="Arial" w:cs="Arial"/>
          <w:b/>
          <w:szCs w:val="24"/>
          <w:lang w:val="en-GB"/>
        </w:rPr>
        <w:t>Beneficiary:</w:t>
      </w:r>
      <w:r w:rsidRPr="007C0056">
        <w:rPr>
          <w:rFonts w:ascii="Arial" w:eastAsia="Arial Unicode MS" w:hAnsi="Arial" w:cs="Arial"/>
          <w:b/>
          <w:szCs w:val="24"/>
          <w:lang w:val="en-GB"/>
        </w:rPr>
        <w:tab/>
      </w:r>
      <w:r w:rsidRPr="007C0056">
        <w:rPr>
          <w:rFonts w:ascii="Arial" w:hAnsi="Arial" w:cs="Arial"/>
          <w:i/>
          <w:iCs/>
          <w:szCs w:val="24"/>
          <w:lang w:val="en-GB"/>
        </w:rPr>
        <w:t>[Insert name and Address of Purchaser]</w:t>
      </w:r>
    </w:p>
    <w:p w14:paraId="0D7629A6" w14:textId="77777777" w:rsidR="003A7397" w:rsidRPr="007C0056" w:rsidRDefault="003A7397" w:rsidP="003A7397">
      <w:pPr>
        <w:tabs>
          <w:tab w:val="right" w:pos="8789"/>
        </w:tabs>
        <w:spacing w:after="120"/>
        <w:rPr>
          <w:rFonts w:ascii="Arial" w:eastAsia="Arial Unicode MS" w:hAnsi="Arial" w:cs="Arial"/>
          <w:szCs w:val="24"/>
          <w:lang w:val="en-GB"/>
        </w:rPr>
      </w:pPr>
      <w:r w:rsidRPr="007C0056">
        <w:rPr>
          <w:rFonts w:ascii="Arial" w:eastAsia="Arial Unicode MS" w:hAnsi="Arial" w:cs="Arial"/>
          <w:b/>
          <w:szCs w:val="24"/>
          <w:lang w:val="en-GB"/>
        </w:rPr>
        <w:t>Date:</w:t>
      </w:r>
      <w:r w:rsidRPr="007C0056">
        <w:rPr>
          <w:rFonts w:ascii="Arial" w:eastAsia="Arial Unicode MS" w:hAnsi="Arial" w:cs="Arial"/>
          <w:szCs w:val="24"/>
          <w:lang w:val="en-GB"/>
        </w:rPr>
        <w:tab/>
      </w:r>
      <w:r w:rsidRPr="007C0056">
        <w:rPr>
          <w:rFonts w:ascii="Arial" w:hAnsi="Arial" w:cs="Arial"/>
          <w:i/>
          <w:iCs/>
          <w:szCs w:val="24"/>
          <w:lang w:val="en-GB"/>
        </w:rPr>
        <w:t>[Insert date of issue]</w:t>
      </w:r>
    </w:p>
    <w:p w14:paraId="092880A7" w14:textId="77777777" w:rsidR="003A7397" w:rsidRPr="007C0056" w:rsidRDefault="003A7397" w:rsidP="003A7397">
      <w:pPr>
        <w:tabs>
          <w:tab w:val="right" w:pos="8789"/>
        </w:tabs>
        <w:spacing w:after="120"/>
        <w:rPr>
          <w:rFonts w:ascii="Arial" w:eastAsia="Arial Unicode MS" w:hAnsi="Arial" w:cs="Arial"/>
          <w:szCs w:val="24"/>
          <w:lang w:val="en-GB"/>
        </w:rPr>
      </w:pPr>
      <w:r w:rsidRPr="007C0056">
        <w:rPr>
          <w:rFonts w:ascii="Arial" w:eastAsia="Arial Unicode MS" w:hAnsi="Arial" w:cs="Arial"/>
          <w:b/>
          <w:szCs w:val="24"/>
          <w:lang w:val="en-GB"/>
        </w:rPr>
        <w:t>RETENTION MONEY GUARANTEE No.:</w:t>
      </w:r>
      <w:r w:rsidRPr="007C0056">
        <w:rPr>
          <w:rFonts w:ascii="Arial" w:eastAsia="Arial Unicode MS" w:hAnsi="Arial" w:cs="Arial"/>
          <w:szCs w:val="24"/>
          <w:lang w:val="en-GB"/>
        </w:rPr>
        <w:tab/>
      </w:r>
      <w:r w:rsidRPr="007C0056">
        <w:rPr>
          <w:rFonts w:ascii="Arial" w:eastAsia="Arial Unicode MS" w:hAnsi="Arial" w:cs="Arial"/>
          <w:i/>
          <w:szCs w:val="24"/>
          <w:lang w:val="en-GB"/>
        </w:rPr>
        <w:t>[Insert guarantee reference number]</w:t>
      </w:r>
    </w:p>
    <w:p w14:paraId="71DC34BF" w14:textId="77777777" w:rsidR="003A7397" w:rsidRPr="007C0056" w:rsidRDefault="003A7397" w:rsidP="003A7397">
      <w:pPr>
        <w:spacing w:after="360"/>
        <w:rPr>
          <w:rFonts w:ascii="Arial" w:eastAsia="Arial Unicode MS" w:hAnsi="Arial" w:cs="Arial"/>
          <w:szCs w:val="24"/>
          <w:lang w:val="en-GB"/>
        </w:rPr>
      </w:pPr>
      <w:r w:rsidRPr="007C0056">
        <w:rPr>
          <w:rFonts w:ascii="Arial" w:eastAsia="Arial Unicode MS" w:hAnsi="Arial" w:cs="Arial"/>
          <w:b/>
          <w:szCs w:val="24"/>
          <w:lang w:val="en-GB"/>
        </w:rPr>
        <w:t xml:space="preserve">Guarantor: </w:t>
      </w:r>
      <w:r w:rsidRPr="007C0056">
        <w:rPr>
          <w:rFonts w:ascii="Arial" w:eastAsia="Arial Unicode MS" w:hAnsi="Arial" w:cs="Arial"/>
          <w:i/>
          <w:szCs w:val="24"/>
          <w:lang w:val="en-GB"/>
        </w:rPr>
        <w:t>[Insert name and address of place of issue, unless indicated in the letterhead]</w:t>
      </w:r>
    </w:p>
    <w:p w14:paraId="27E0786D" w14:textId="77777777" w:rsidR="003A7397" w:rsidRPr="007C0056" w:rsidRDefault="003A7397" w:rsidP="00421959">
      <w:pPr>
        <w:spacing w:after="120"/>
        <w:rPr>
          <w:rFonts w:ascii="Arial" w:eastAsia="Arial Unicode MS" w:hAnsi="Arial" w:cs="Arial"/>
          <w:szCs w:val="24"/>
          <w:lang w:val="en-GB"/>
        </w:rPr>
      </w:pPr>
      <w:r w:rsidRPr="007C0056">
        <w:rPr>
          <w:rFonts w:ascii="Arial" w:eastAsia="Arial Unicode MS" w:hAnsi="Arial" w:cs="Arial"/>
          <w:szCs w:val="24"/>
          <w:lang w:val="en-GB"/>
        </w:rPr>
        <w:t xml:space="preserve">We have been informed that </w:t>
      </w:r>
      <w:r w:rsidRPr="007C0056">
        <w:rPr>
          <w:rFonts w:ascii="Arial" w:eastAsia="Arial Unicode MS" w:hAnsi="Arial" w:cs="Arial"/>
          <w:i/>
          <w:szCs w:val="24"/>
          <w:lang w:val="en-GB"/>
        </w:rPr>
        <w:t>[Insert name and address of contractor, which in the case of a joint venture shall be the name and address of the joint venture]</w:t>
      </w:r>
      <w:r w:rsidRPr="007C0056">
        <w:rPr>
          <w:rFonts w:ascii="Arial" w:eastAsia="Arial Unicode MS" w:hAnsi="Arial" w:cs="Arial"/>
          <w:szCs w:val="24"/>
          <w:lang w:val="en-GB"/>
        </w:rPr>
        <w:t xml:space="preserve"> (hereinafter called “the Applicant”) has entered into Contract No. </w:t>
      </w:r>
      <w:r w:rsidRPr="007C0056">
        <w:rPr>
          <w:rFonts w:ascii="Arial" w:eastAsia="Arial Unicode MS" w:hAnsi="Arial" w:cs="Arial"/>
          <w:i/>
          <w:szCs w:val="24"/>
          <w:lang w:val="en-GB"/>
        </w:rPr>
        <w:t>[Insert reference number of the contract]</w:t>
      </w:r>
      <w:r w:rsidRPr="007C0056">
        <w:rPr>
          <w:rFonts w:ascii="Arial" w:eastAsia="Arial Unicode MS" w:hAnsi="Arial" w:cs="Arial"/>
          <w:szCs w:val="24"/>
          <w:lang w:val="en-GB"/>
        </w:rPr>
        <w:t xml:space="preserve"> dated </w:t>
      </w:r>
      <w:r w:rsidRPr="007C0056">
        <w:rPr>
          <w:rFonts w:ascii="Arial" w:eastAsia="Arial Unicode MS" w:hAnsi="Arial" w:cs="Arial"/>
          <w:i/>
          <w:szCs w:val="24"/>
          <w:lang w:val="en-GB"/>
        </w:rPr>
        <w:t>[Insert contract date]</w:t>
      </w:r>
      <w:r w:rsidRPr="007C0056">
        <w:rPr>
          <w:rFonts w:ascii="Arial" w:eastAsia="Arial Unicode MS" w:hAnsi="Arial" w:cs="Arial"/>
          <w:szCs w:val="24"/>
          <w:lang w:val="en-GB"/>
        </w:rPr>
        <w:t xml:space="preserve"> with the Beneficiary, for the execution of </w:t>
      </w:r>
      <w:r w:rsidRPr="007C0056">
        <w:rPr>
          <w:rFonts w:ascii="Arial" w:eastAsia="Arial Unicode MS" w:hAnsi="Arial" w:cs="Arial"/>
          <w:i/>
          <w:szCs w:val="24"/>
          <w:lang w:val="en-GB"/>
        </w:rPr>
        <w:t>[Insert object of the contract and brief description of Works]</w:t>
      </w:r>
      <w:r w:rsidRPr="007C0056">
        <w:rPr>
          <w:rFonts w:ascii="Arial" w:eastAsia="Arial Unicode MS" w:hAnsi="Arial" w:cs="Arial"/>
          <w:szCs w:val="24"/>
          <w:lang w:val="en-GB"/>
        </w:rPr>
        <w:t xml:space="preserve"> (hereinafter called “the Contract”).</w:t>
      </w:r>
    </w:p>
    <w:p w14:paraId="6978BCF2" w14:textId="77777777" w:rsidR="003A7397" w:rsidRPr="007C0056" w:rsidRDefault="003A7397" w:rsidP="00421959">
      <w:pPr>
        <w:spacing w:after="120"/>
        <w:rPr>
          <w:rFonts w:ascii="Arial" w:eastAsia="Arial Unicode MS" w:hAnsi="Arial" w:cs="Arial"/>
          <w:szCs w:val="24"/>
          <w:lang w:val="en-GB"/>
        </w:rPr>
      </w:pPr>
      <w:r w:rsidRPr="007C0056">
        <w:rPr>
          <w:rFonts w:ascii="Arial" w:eastAsia="Arial Unicode MS" w:hAnsi="Arial" w:cs="Arial"/>
          <w:szCs w:val="24"/>
          <w:lang w:val="en-GB"/>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7C0056">
        <w:rPr>
          <w:rFonts w:ascii="Arial" w:hAnsi="Arial" w:cs="Arial"/>
          <w:i/>
          <w:iCs/>
          <w:szCs w:val="24"/>
          <w:lang w:val="en-GB"/>
        </w:rPr>
        <w:t xml:space="preserve">[insert </w:t>
      </w:r>
      <w:r w:rsidRPr="007C0056">
        <w:rPr>
          <w:rFonts w:ascii="Arial" w:hAnsi="Arial" w:cs="Arial"/>
          <w:i/>
          <w:szCs w:val="24"/>
          <w:lang w:val="en-GB"/>
        </w:rPr>
        <w:t xml:space="preserve">the second half of the Retention Money </w:t>
      </w:r>
      <w:r w:rsidRPr="007C0056">
        <w:rPr>
          <w:rFonts w:ascii="Arial" w:hAnsi="Arial" w:cs="Arial"/>
          <w:i/>
          <w:iCs/>
          <w:szCs w:val="24"/>
          <w:lang w:val="en-GB"/>
        </w:rPr>
        <w:t>or</w:t>
      </w:r>
      <w:r w:rsidRPr="007C0056">
        <w:rPr>
          <w:rFonts w:ascii="Arial" w:hAnsi="Arial" w:cs="Arial"/>
          <w:i/>
          <w:szCs w:val="24"/>
          <w:lang w:val="en-GB"/>
        </w:rPr>
        <w:t xml:space="preserve"> </w:t>
      </w:r>
      <w:r w:rsidRPr="007C0056">
        <w:rPr>
          <w:rFonts w:ascii="Arial" w:hAnsi="Arial" w:cs="Arial"/>
          <w:i/>
          <w:iCs/>
          <w:szCs w:val="24"/>
          <w:lang w:val="en-GB"/>
        </w:rPr>
        <w:t>if</w:t>
      </w:r>
      <w:r w:rsidRPr="007C0056">
        <w:rPr>
          <w:rFonts w:ascii="Arial" w:hAnsi="Arial" w:cs="Arial"/>
          <w:i/>
          <w:szCs w:val="24"/>
          <w:lang w:val="en-GB"/>
        </w:rPr>
        <w:t xml:space="preserve"> </w:t>
      </w:r>
      <w:r w:rsidRPr="007C0056">
        <w:rPr>
          <w:rFonts w:ascii="Arial" w:hAnsi="Arial" w:cs="Arial"/>
          <w:i/>
          <w:iCs/>
          <w:szCs w:val="24"/>
          <w:lang w:val="en-GB"/>
        </w:rPr>
        <w:t>the amount guaranteed under the Performance Guarantee when the Taking-Over Certificate is issued is less than half of the Retention Money,</w:t>
      </w:r>
      <w:r w:rsidRPr="007C0056">
        <w:rPr>
          <w:rFonts w:ascii="Arial" w:hAnsi="Arial" w:cs="Arial"/>
          <w:i/>
          <w:szCs w:val="24"/>
          <w:lang w:val="en-GB"/>
        </w:rPr>
        <w:t xml:space="preserve"> the difference between half of the Retention Money and the amount guaranteed under the Performance Security</w:t>
      </w:r>
      <w:r w:rsidRPr="007C0056">
        <w:rPr>
          <w:rFonts w:ascii="Arial" w:hAnsi="Arial" w:cs="Arial"/>
          <w:i/>
          <w:iCs/>
          <w:szCs w:val="24"/>
          <w:lang w:val="en-GB"/>
        </w:rPr>
        <w:t>]</w:t>
      </w:r>
      <w:r w:rsidRPr="007C0056">
        <w:rPr>
          <w:rFonts w:ascii="Arial" w:hAnsi="Arial" w:cs="Arial"/>
          <w:szCs w:val="24"/>
          <w:lang w:val="en-GB"/>
        </w:rPr>
        <w:t xml:space="preserve"> is to be made against a Retention Money guarantee</w:t>
      </w:r>
      <w:r w:rsidRPr="007C0056">
        <w:rPr>
          <w:rFonts w:ascii="Arial" w:eastAsia="Arial Unicode MS" w:hAnsi="Arial" w:cs="Arial"/>
          <w:szCs w:val="24"/>
          <w:lang w:val="en-GB"/>
        </w:rPr>
        <w:t>.</w:t>
      </w:r>
    </w:p>
    <w:p w14:paraId="57F57777" w14:textId="1186365F" w:rsidR="003A7397" w:rsidRPr="007C0056" w:rsidRDefault="003A7397" w:rsidP="0042195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Cs w:val="24"/>
          <w:lang w:val="en-GB"/>
        </w:rPr>
      </w:pPr>
      <w:r w:rsidRPr="007C0056">
        <w:rPr>
          <w:rFonts w:ascii="Arial" w:hAnsi="Arial" w:cs="Arial"/>
          <w:szCs w:val="24"/>
          <w:lang w:val="en-GB"/>
        </w:rPr>
        <w:t xml:space="preserve">Waiving all objections and defences, we, as Guarantor, hereby irrevocably and independently undertake to pay the Beneficiary any sum or sums not exceeding in total an amount of </w:t>
      </w:r>
      <w:r w:rsidRPr="007C0056">
        <w:rPr>
          <w:rFonts w:ascii="Arial" w:hAnsi="Arial" w:cs="Arial"/>
          <w:i/>
          <w:szCs w:val="24"/>
          <w:lang w:val="en-GB"/>
        </w:rPr>
        <w:t>[insert guarantee amount and currency in words and figures]</w:t>
      </w:r>
      <w:r w:rsidR="000D0E01">
        <w:rPr>
          <w:rStyle w:val="Funotenzeichen"/>
          <w:rFonts w:ascii="Arial" w:hAnsi="Arial"/>
          <w:i/>
          <w:szCs w:val="24"/>
          <w:lang w:val="en-GB"/>
        </w:rPr>
        <w:footnoteReference w:id="34"/>
      </w:r>
      <w:r w:rsidR="000D0E01" w:rsidRPr="007C0056">
        <w:rPr>
          <w:rFonts w:ascii="Arial" w:hAnsi="Arial" w:cs="Arial"/>
          <w:szCs w:val="24"/>
          <w:lang w:val="en-GB"/>
        </w:rPr>
        <w:t xml:space="preserve"> </w:t>
      </w:r>
      <w:r w:rsidRPr="007C0056">
        <w:rPr>
          <w:rFonts w:ascii="Arial" w:hAnsi="Arial" w:cs="Arial"/>
          <w:szCs w:val="24"/>
          <w:lang w:val="en-GB"/>
        </w:rPr>
        <w:t>upon receipt by us of the Beneficiary’s first demand supported by the Beneficiary’s statement, whether in the demand itself or in a separate signed document accompanying or identifying the demand, stating that the Applicant is in breach of its obligation(s) under the Contract, without the Beneficiary needing to prove or show grounds for the demand or the sum specified therein.</w:t>
      </w:r>
    </w:p>
    <w:p w14:paraId="7EF4EB1D" w14:textId="77777777" w:rsidR="003A7397" w:rsidRPr="007C0056" w:rsidRDefault="003A7397" w:rsidP="00421959">
      <w:pPr>
        <w:spacing w:after="120"/>
        <w:rPr>
          <w:rFonts w:ascii="Arial" w:eastAsia="Arial Unicode MS" w:hAnsi="Arial" w:cs="Arial"/>
          <w:szCs w:val="24"/>
          <w:lang w:val="en-GB"/>
        </w:rPr>
      </w:pPr>
      <w:r w:rsidRPr="007C0056">
        <w:rPr>
          <w:rFonts w:ascii="Arial" w:eastAsia="Arial Unicode MS" w:hAnsi="Arial" w:cs="Arial"/>
          <w:szCs w:val="24"/>
          <w:lang w:val="en-GB"/>
        </w:rPr>
        <w:t>The retention money guarantee shall come into force and effect as soon as the second half of the Retention Money has been credited to the Applicant on its account. Minor deductions of the above mentioned amount notably due to bank fees shall have no effect on the entry into force.</w:t>
      </w:r>
    </w:p>
    <w:p w14:paraId="28806C90" w14:textId="77777777" w:rsidR="003A7397" w:rsidRPr="007C0056" w:rsidRDefault="003A7397" w:rsidP="00421959">
      <w:pPr>
        <w:spacing w:after="120"/>
        <w:rPr>
          <w:rFonts w:ascii="Arial" w:eastAsia="Arial Unicode MS" w:hAnsi="Arial" w:cs="Arial"/>
          <w:szCs w:val="24"/>
          <w:lang w:val="en-GB"/>
        </w:rPr>
      </w:pPr>
      <w:r w:rsidRPr="007C0056">
        <w:rPr>
          <w:rFonts w:ascii="Arial" w:eastAsia="Arial Unicode MS" w:hAnsi="Arial" w:cs="Arial"/>
          <w:szCs w:val="24"/>
          <w:lang w:val="en-GB"/>
        </w:rPr>
        <w:t xml:space="preserve">In the event of any claim under this guarantee, payment shall be effected to </w:t>
      </w:r>
      <w:r w:rsidRPr="007C0056">
        <w:rPr>
          <w:rFonts w:ascii="Arial" w:eastAsia="Arial Unicode MS" w:hAnsi="Arial" w:cs="Arial"/>
          <w:i/>
          <w:szCs w:val="24"/>
          <w:lang w:val="en-GB"/>
        </w:rPr>
        <w:t>[Insert the account on which payments are to be made]</w:t>
      </w:r>
      <w:r w:rsidRPr="007C0056">
        <w:rPr>
          <w:rFonts w:ascii="Arial" w:eastAsia="Arial Unicode MS" w:hAnsi="Arial" w:cs="Arial"/>
          <w:szCs w:val="24"/>
          <w:lang w:val="en-GB"/>
        </w:rPr>
        <w:t xml:space="preserve">, for the account of </w:t>
      </w:r>
      <w:r w:rsidRPr="007C0056">
        <w:rPr>
          <w:rFonts w:ascii="Arial" w:eastAsia="Arial Unicode MS" w:hAnsi="Arial" w:cs="Arial"/>
          <w:i/>
          <w:szCs w:val="24"/>
          <w:lang w:val="en-GB"/>
        </w:rPr>
        <w:t>[Insert name of the Purchaser and the Purchaser’s country]</w:t>
      </w:r>
      <w:r w:rsidRPr="007C0056">
        <w:rPr>
          <w:rFonts w:ascii="Arial" w:eastAsia="Arial Unicode MS" w:hAnsi="Arial" w:cs="Arial"/>
          <w:szCs w:val="24"/>
          <w:lang w:val="en-GB"/>
        </w:rPr>
        <w:t>.</w:t>
      </w:r>
    </w:p>
    <w:p w14:paraId="61D1885B" w14:textId="77777777" w:rsidR="003A7397" w:rsidRPr="007C0056" w:rsidRDefault="003A7397" w:rsidP="00421959">
      <w:pPr>
        <w:spacing w:after="120"/>
        <w:rPr>
          <w:rFonts w:ascii="Arial" w:eastAsia="Arial Unicode MS" w:hAnsi="Arial" w:cs="Arial"/>
          <w:szCs w:val="24"/>
          <w:lang w:val="en-GB"/>
        </w:rPr>
      </w:pPr>
      <w:r w:rsidRPr="007C0056">
        <w:rPr>
          <w:rFonts w:ascii="Arial" w:eastAsia="Arial Unicode MS" w:hAnsi="Arial" w:cs="Arial"/>
          <w:szCs w:val="24"/>
          <w:lang w:val="en-GB"/>
        </w:rPr>
        <w:t xml:space="preserve">This guarantee shall expire not later than </w:t>
      </w:r>
      <w:r w:rsidRPr="007C0056">
        <w:rPr>
          <w:rFonts w:ascii="Arial" w:eastAsia="Arial Unicode MS" w:hAnsi="Arial" w:cs="Arial"/>
          <w:i/>
          <w:szCs w:val="24"/>
          <w:lang w:val="en-GB"/>
        </w:rPr>
        <w:t>[Insert expiry date]</w:t>
      </w:r>
      <w:r w:rsidRPr="007C0056">
        <w:rPr>
          <w:rStyle w:val="Funotenzeichen"/>
          <w:rFonts w:ascii="Arial" w:eastAsia="Arial Unicode MS" w:hAnsi="Arial" w:cs="Arial"/>
          <w:i/>
          <w:szCs w:val="24"/>
          <w:lang w:val="en-GB"/>
        </w:rPr>
        <w:footnoteReference w:id="35"/>
      </w:r>
      <w:r w:rsidRPr="007C0056">
        <w:rPr>
          <w:rFonts w:ascii="Arial" w:eastAsia="Arial Unicode MS" w:hAnsi="Arial" w:cs="Arial"/>
          <w:szCs w:val="24"/>
          <w:lang w:val="en-GB"/>
        </w:rPr>
        <w:t>.</w:t>
      </w:r>
    </w:p>
    <w:p w14:paraId="3E69062B" w14:textId="77777777" w:rsidR="003A7397" w:rsidRPr="007C0056" w:rsidRDefault="003A7397" w:rsidP="00421959">
      <w:pPr>
        <w:spacing w:after="120"/>
        <w:rPr>
          <w:rFonts w:ascii="Arial" w:eastAsia="Arial Unicode MS" w:hAnsi="Arial" w:cs="Arial"/>
          <w:szCs w:val="24"/>
          <w:lang w:val="en-GB"/>
        </w:rPr>
      </w:pPr>
      <w:r w:rsidRPr="007C0056">
        <w:rPr>
          <w:rFonts w:ascii="Arial" w:eastAsia="Arial Unicode MS" w:hAnsi="Arial" w:cs="Arial"/>
          <w:szCs w:val="24"/>
          <w:lang w:val="en-GB"/>
        </w:rPr>
        <w:t>By this date we must have received any claims for payment by letter or encoded telecommunication.</w:t>
      </w:r>
    </w:p>
    <w:p w14:paraId="5E1E63CE" w14:textId="77777777" w:rsidR="003A7397" w:rsidRPr="007C0056" w:rsidRDefault="003A7397" w:rsidP="00421959">
      <w:pPr>
        <w:spacing w:after="120"/>
        <w:rPr>
          <w:rFonts w:ascii="Arial" w:eastAsia="Arial Unicode MS" w:hAnsi="Arial" w:cs="Arial"/>
          <w:szCs w:val="24"/>
          <w:lang w:val="en-GB"/>
        </w:rPr>
      </w:pPr>
      <w:r w:rsidRPr="007C0056">
        <w:rPr>
          <w:rFonts w:ascii="Arial" w:eastAsia="Arial Unicode MS" w:hAnsi="Arial" w:cs="Arial"/>
          <w:szCs w:val="24"/>
          <w:lang w:val="en-GB"/>
        </w:rPr>
        <w:t>It is understood that you will return this guarantee to us on expiry or after payment of the total amount to be claimed hereunder.</w:t>
      </w:r>
    </w:p>
    <w:p w14:paraId="4EE7BAEA" w14:textId="77777777" w:rsidR="003A7397" w:rsidRPr="007C0056" w:rsidRDefault="003A7397" w:rsidP="00421959">
      <w:pPr>
        <w:spacing w:after="600"/>
        <w:rPr>
          <w:rFonts w:ascii="Arial" w:eastAsia="Arial Unicode MS" w:hAnsi="Arial" w:cs="Arial"/>
          <w:szCs w:val="24"/>
          <w:lang w:val="en-GB"/>
        </w:rPr>
      </w:pPr>
      <w:bookmarkStart w:id="1157" w:name="_Toc438907299"/>
      <w:bookmarkStart w:id="1158" w:name="_Toc438907199"/>
      <w:bookmarkStart w:id="1159" w:name="_Toc428352208"/>
      <w:r w:rsidRPr="007C0056">
        <w:rPr>
          <w:rFonts w:ascii="Arial" w:eastAsia="Arial Unicode MS" w:hAnsi="Arial" w:cs="Arial"/>
          <w:i/>
          <w:szCs w:val="24"/>
          <w:lang w:val="en-GB"/>
        </w:rPr>
        <w:t>[As preferred option regarding guarantee rules insert</w:t>
      </w:r>
      <w:r w:rsidRPr="007C0056">
        <w:rPr>
          <w:rStyle w:val="Funotenzeichen"/>
          <w:rFonts w:ascii="Arial" w:eastAsia="Arial Unicode MS" w:hAnsi="Arial" w:cs="Arial"/>
          <w:i/>
          <w:szCs w:val="24"/>
          <w:lang w:val="en-GB"/>
        </w:rPr>
        <w:footnoteReference w:id="36"/>
      </w:r>
      <w:r w:rsidRPr="007C0056">
        <w:rPr>
          <w:rFonts w:ascii="Arial" w:eastAsia="Arial Unicode MS" w:hAnsi="Arial" w:cs="Arial"/>
          <w:i/>
          <w:szCs w:val="24"/>
          <w:lang w:val="en-GB"/>
        </w:rPr>
        <w:t xml:space="preserve">: </w:t>
      </w:r>
      <w:r w:rsidRPr="007C0056">
        <w:rPr>
          <w:rFonts w:ascii="Arial" w:eastAsia="Arial Unicode MS" w:hAnsi="Arial" w:cs="Arial"/>
          <w:szCs w:val="24"/>
          <w:lang w:val="en-GB"/>
        </w:rPr>
        <w:t>This guarantee is subject to the Uniform Rules for Demand Guarantees (URDG) 2010 Revision, ICC Publication No. 758, except that the supporting statement under Article 15(a) is hereby excluded.</w:t>
      </w:r>
      <w:r w:rsidRPr="007C0056">
        <w:rPr>
          <w:rFonts w:ascii="Arial" w:eastAsia="Arial Unicode MS" w:hAnsi="Arial" w:cs="Arial"/>
          <w:i/>
          <w:szCs w:val="24"/>
          <w:lang w:val="en-GB"/>
        </w:rPr>
        <w:t>]</w:t>
      </w:r>
    </w:p>
    <w:p w14:paraId="2AFA7E1F" w14:textId="77777777" w:rsidR="003A7397" w:rsidRPr="007C0056" w:rsidRDefault="003A7397" w:rsidP="003A7397">
      <w:pPr>
        <w:spacing w:after="120"/>
        <w:rPr>
          <w:rFonts w:ascii="Arial" w:eastAsia="Arial Unicode MS" w:hAnsi="Arial" w:cs="Arial"/>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3A7397" w:rsidRPr="007C0056" w14:paraId="4F5DD821" w14:textId="77777777" w:rsidTr="007C0056">
        <w:tc>
          <w:tcPr>
            <w:tcW w:w="4207" w:type="dxa"/>
            <w:tcBorders>
              <w:top w:val="single" w:sz="4" w:space="0" w:color="auto"/>
              <w:left w:val="nil"/>
              <w:bottom w:val="nil"/>
              <w:right w:val="nil"/>
            </w:tcBorders>
            <w:hideMark/>
          </w:tcPr>
          <w:p w14:paraId="66C5404E" w14:textId="77777777" w:rsidR="003A7397" w:rsidRPr="007C0056" w:rsidRDefault="003A7397" w:rsidP="007C0056">
            <w:pPr>
              <w:spacing w:before="60" w:after="200" w:line="276" w:lineRule="auto"/>
              <w:jc w:val="center"/>
              <w:rPr>
                <w:rFonts w:ascii="Arial" w:hAnsi="Arial" w:cs="Arial"/>
                <w:szCs w:val="24"/>
                <w:lang w:val="en-GB"/>
              </w:rPr>
            </w:pPr>
            <w:r w:rsidRPr="007C0056">
              <w:rPr>
                <w:rFonts w:ascii="Arial" w:hAnsi="Arial" w:cs="Arial"/>
                <w:szCs w:val="24"/>
                <w:lang w:val="en-GB"/>
              </w:rPr>
              <w:t>Place, date</w:t>
            </w:r>
          </w:p>
        </w:tc>
        <w:tc>
          <w:tcPr>
            <w:tcW w:w="805" w:type="dxa"/>
            <w:tcBorders>
              <w:top w:val="nil"/>
              <w:left w:val="nil"/>
              <w:bottom w:val="nil"/>
              <w:right w:val="nil"/>
            </w:tcBorders>
          </w:tcPr>
          <w:p w14:paraId="3840D065" w14:textId="77777777" w:rsidR="003A7397" w:rsidRPr="007C0056" w:rsidRDefault="003A7397" w:rsidP="007C0056">
            <w:pPr>
              <w:spacing w:after="200" w:line="276" w:lineRule="auto"/>
              <w:jc w:val="center"/>
              <w:rPr>
                <w:rFonts w:ascii="Arial" w:hAnsi="Arial" w:cs="Arial"/>
                <w:szCs w:val="24"/>
                <w:lang w:val="en-GB"/>
              </w:rPr>
            </w:pPr>
          </w:p>
        </w:tc>
        <w:tc>
          <w:tcPr>
            <w:tcW w:w="4207" w:type="dxa"/>
            <w:tcBorders>
              <w:top w:val="single" w:sz="4" w:space="0" w:color="auto"/>
              <w:left w:val="nil"/>
              <w:bottom w:val="nil"/>
              <w:right w:val="nil"/>
            </w:tcBorders>
            <w:hideMark/>
          </w:tcPr>
          <w:p w14:paraId="2987874A" w14:textId="77777777" w:rsidR="003A7397" w:rsidRPr="007C0056" w:rsidRDefault="003A7397" w:rsidP="007C0056">
            <w:pPr>
              <w:spacing w:before="60" w:after="200" w:line="276" w:lineRule="auto"/>
              <w:jc w:val="center"/>
              <w:rPr>
                <w:rFonts w:ascii="Arial" w:hAnsi="Arial" w:cs="Arial"/>
                <w:szCs w:val="24"/>
                <w:lang w:val="en-GB"/>
              </w:rPr>
            </w:pPr>
            <w:r w:rsidRPr="007C0056">
              <w:rPr>
                <w:rFonts w:ascii="Arial" w:hAnsi="Arial" w:cs="Arial"/>
                <w:szCs w:val="24"/>
                <w:lang w:val="en-GB"/>
              </w:rPr>
              <w:t>Guarantor’s authorized signature(s)</w:t>
            </w:r>
          </w:p>
        </w:tc>
      </w:tr>
      <w:bookmarkEnd w:id="1157"/>
      <w:bookmarkEnd w:id="1158"/>
      <w:bookmarkEnd w:id="1159"/>
    </w:tbl>
    <w:p w14:paraId="5E39574F" w14:textId="77777777" w:rsidR="003A7397" w:rsidRPr="00CF302E" w:rsidRDefault="003A7397" w:rsidP="003A739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rFonts w:asciiTheme="minorHAnsi" w:hAnsiTheme="minorHAnsi"/>
          <w:sz w:val="22"/>
          <w:szCs w:val="22"/>
          <w:lang w:val="en-GB"/>
        </w:rPr>
      </w:pPr>
    </w:p>
    <w:p w14:paraId="0F80500E" w14:textId="1C066133" w:rsidR="00C138AC" w:rsidRPr="002D4852" w:rsidRDefault="00C138AC" w:rsidP="003A7397">
      <w:pPr>
        <w:spacing w:after="120"/>
        <w:jc w:val="center"/>
        <w:rPr>
          <w:rFonts w:ascii="Arial" w:hAnsi="Arial" w:cs="Arial"/>
          <w:color w:val="000000"/>
          <w:sz w:val="22"/>
          <w:szCs w:val="22"/>
          <w:lang w:val="en-GB"/>
        </w:rPr>
      </w:pPr>
    </w:p>
    <w:sectPr w:rsidR="00C138AC" w:rsidRPr="002D4852" w:rsidSect="001E075F">
      <w:headerReference w:type="even" r:id="rId64"/>
      <w:headerReference w:type="default" r:id="rId65"/>
      <w:headerReference w:type="first" r:id="rId66"/>
      <w:pgSz w:w="11906" w:h="16837"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4B0E" w14:textId="77777777" w:rsidR="00593ED0" w:rsidRDefault="00593ED0">
      <w:r>
        <w:separator/>
      </w:r>
    </w:p>
  </w:endnote>
  <w:endnote w:type="continuationSeparator" w:id="0">
    <w:p w14:paraId="7A0F367B" w14:textId="77777777" w:rsidR="00593ED0" w:rsidRDefault="0059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W Centro Sans">
    <w:altName w:val="Corbel"/>
    <w:panose1 w:val="020B0500000000020004"/>
    <w:charset w:val="00"/>
    <w:family w:val="swiss"/>
    <w:notTrueType/>
    <w:pitch w:val="variable"/>
    <w:sig w:usb0="8000003F"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6AD0" w14:textId="0ABB2633" w:rsidR="00593ED0" w:rsidRPr="00452DB5" w:rsidRDefault="00593ED0" w:rsidP="00973A6B">
    <w:pPr>
      <w:pStyle w:val="Fuzeile"/>
      <w:jc w:val="right"/>
      <w:rPr>
        <w:rFonts w:ascii="Arial" w:hAnsi="Arial" w:cs="Arial"/>
      </w:rPr>
    </w:pPr>
    <w:r>
      <w:rPr>
        <w:rFonts w:ascii="Arial" w:hAnsi="Arial" w:cs="Arial"/>
      </w:rPr>
      <w:t>Works-SBD-PB-1stage-2env-Jan2019-EN</w:t>
    </w:r>
    <w:r w:rsidRPr="00452DB5">
      <w:rPr>
        <w:rFonts w:ascii="Arial" w:hAnsi="Arial" w:cs="Arial"/>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50E1" w14:textId="274686DE" w:rsidR="00593ED0" w:rsidRPr="00452DB5" w:rsidRDefault="00593ED0" w:rsidP="00B240AB">
    <w:pPr>
      <w:pStyle w:val="Fuzeile"/>
      <w:tabs>
        <w:tab w:val="right" w:pos="8669"/>
      </w:tabs>
      <w:rPr>
        <w:rFonts w:ascii="Arial" w:hAnsi="Arial" w:cs="Arial"/>
      </w:rPr>
    </w:pPr>
    <w:r>
      <w:rPr>
        <w:rFonts w:ascii="Arial" w:hAnsi="Arial" w:cs="Arial"/>
      </w:rPr>
      <w:tab/>
      <w:t>Works-SBD-PB-1stage-2env-Jan2019-EN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A189" w14:textId="34C70767" w:rsidR="00593ED0" w:rsidRPr="00452DB5" w:rsidRDefault="00593ED0" w:rsidP="00101E59">
    <w:pPr>
      <w:pStyle w:val="Fuzeile"/>
      <w:tabs>
        <w:tab w:val="right" w:pos="9356"/>
      </w:tabs>
      <w:ind w:right="-284"/>
      <w:rPr>
        <w:rFonts w:ascii="Arial" w:hAnsi="Arial" w:cs="Arial"/>
      </w:rPr>
    </w:pPr>
    <w:r>
      <w:rPr>
        <w:rFonts w:ascii="Arial" w:hAnsi="Arial" w:cs="Arial"/>
      </w:rPr>
      <w:tab/>
      <w:t>Works-SBD-PB-1stage-2env-Jan2019-EN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3C9D" w14:textId="664F3F40" w:rsidR="00593ED0" w:rsidRPr="00452DB5" w:rsidRDefault="00593ED0" w:rsidP="00973A6B">
    <w:pPr>
      <w:pStyle w:val="Fuzeile"/>
      <w:jc w:val="right"/>
      <w:rPr>
        <w:rFonts w:ascii="Arial" w:hAnsi="Arial" w:cs="Arial"/>
      </w:rPr>
    </w:pPr>
    <w:r>
      <w:rPr>
        <w:rFonts w:ascii="Arial" w:hAnsi="Arial" w:cs="Arial"/>
      </w:rPr>
      <w:t>Works-SBD-PB-1stage-2env-Jan2019-EN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33AA" w14:textId="2319AA15" w:rsidR="00593ED0" w:rsidRPr="0084260E" w:rsidRDefault="00593ED0" w:rsidP="00403D73">
    <w:pPr>
      <w:pStyle w:val="Fuzeile"/>
      <w:jc w:val="right"/>
      <w:rPr>
        <w:rFonts w:ascii="Arial" w:hAnsi="Arial" w:cs="Arial"/>
      </w:rPr>
    </w:pPr>
    <w:r>
      <w:rPr>
        <w:rFonts w:ascii="Arial" w:hAnsi="Arial" w:cs="Arial"/>
      </w:rPr>
      <w:t>Works-SBD-PB-1stage-2env-Jan2019-EN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3F60" w14:textId="24C1E92D" w:rsidR="00593ED0" w:rsidRPr="00452DB5" w:rsidRDefault="00593ED0" w:rsidP="00B240AB">
    <w:pPr>
      <w:pStyle w:val="Fuzeile"/>
      <w:tabs>
        <w:tab w:val="right" w:pos="8669"/>
      </w:tabs>
      <w:rPr>
        <w:rFonts w:ascii="Arial" w:hAnsi="Arial" w:cs="Arial"/>
      </w:rPr>
    </w:pPr>
    <w:r>
      <w:rPr>
        <w:rFonts w:ascii="Arial" w:hAnsi="Arial" w:cs="Arial"/>
      </w:rPr>
      <w:tab/>
      <w:t>Works-SBD-PB-1stage-2env-Jan2019-EN</w:t>
    </w:r>
    <w:r w:rsidRPr="00452DB5">
      <w:rPr>
        <w:rFonts w:ascii="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583" w14:textId="3415E27C" w:rsidR="00593ED0" w:rsidRPr="00452DB5" w:rsidRDefault="00593ED0" w:rsidP="00C96B6B">
    <w:pPr>
      <w:pStyle w:val="Fuzeile"/>
      <w:tabs>
        <w:tab w:val="right" w:pos="8647"/>
      </w:tabs>
      <w:rPr>
        <w:rFonts w:ascii="Arial" w:hAnsi="Arial" w:cs="Arial"/>
      </w:rPr>
    </w:pPr>
    <w:r>
      <w:rPr>
        <w:rFonts w:ascii="Arial" w:hAnsi="Arial" w:cs="Arial"/>
      </w:rPr>
      <w:tab/>
      <w:t>Works-SBD-PB-1stage-2env-Jan2019-EN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E726" w14:textId="77777777" w:rsidR="00593ED0" w:rsidRPr="0044354E" w:rsidRDefault="00593ED0" w:rsidP="0044354E">
    <w:pPr>
      <w:pStyle w:val="Fuzeile"/>
      <w:jc w:val="right"/>
      <w:rPr>
        <w:rFonts w:ascii="Arial" w:hAnsi="Arial" w:cs="Arial"/>
      </w:rPr>
    </w:pPr>
    <w:r>
      <w:rPr>
        <w:rFonts w:ascii="Arial" w:hAnsi="Arial" w:cs="Arial"/>
      </w:rPr>
      <w:t xml:space="preserve">Single Stage </w:t>
    </w:r>
    <w:r w:rsidRPr="00452DB5">
      <w:rPr>
        <w:rFonts w:ascii="Arial" w:hAnsi="Arial" w:cs="Arial"/>
      </w:rPr>
      <w:t xml:space="preserve">SBD – Procurement of Works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B03F" w14:textId="4880BA75" w:rsidR="00593ED0" w:rsidRPr="00452DB5" w:rsidRDefault="00593ED0" w:rsidP="00B240AB">
    <w:pPr>
      <w:pStyle w:val="Fuzeile"/>
      <w:tabs>
        <w:tab w:val="right" w:pos="8669"/>
      </w:tabs>
      <w:rPr>
        <w:rFonts w:ascii="Arial" w:hAnsi="Arial" w:cs="Arial"/>
      </w:rPr>
    </w:pPr>
    <w:r>
      <w:rPr>
        <w:rFonts w:ascii="Arial" w:hAnsi="Arial" w:cs="Arial"/>
      </w:rPr>
      <w:t>Copyright FIDIC</w:t>
    </w:r>
    <w:r>
      <w:rPr>
        <w:rFonts w:ascii="Arial" w:hAnsi="Arial" w:cs="Arial"/>
      </w:rPr>
      <w:tab/>
      <w:t>Works-SBD-PB-1stage-2env-Jan2019-EN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4E50" w14:textId="3707A3A1" w:rsidR="00593ED0" w:rsidRPr="00452DB5" w:rsidRDefault="00593ED0" w:rsidP="001A32BF">
    <w:pPr>
      <w:pStyle w:val="Fuzeile"/>
      <w:tabs>
        <w:tab w:val="right" w:pos="9072"/>
      </w:tabs>
      <w:rPr>
        <w:rFonts w:ascii="Arial" w:hAnsi="Arial" w:cs="Arial"/>
      </w:rPr>
    </w:pPr>
    <w:r>
      <w:rPr>
        <w:rFonts w:ascii="Arial" w:hAnsi="Arial" w:cs="Arial"/>
      </w:rPr>
      <w:t>Copyright FIDIC</w:t>
    </w:r>
    <w:r>
      <w:rPr>
        <w:rFonts w:ascii="Arial" w:hAnsi="Arial" w:cs="Arial"/>
      </w:rPr>
      <w:tab/>
      <w:t>Works-SBD-PB-1stage-2env-Jan2019-EN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2377" w14:textId="687626A5" w:rsidR="00593ED0" w:rsidRPr="00D06944" w:rsidRDefault="00593ED0" w:rsidP="00D06944">
    <w:pPr>
      <w:pStyle w:val="Fuzeile"/>
      <w:tabs>
        <w:tab w:val="right" w:pos="8669"/>
      </w:tabs>
      <w:rPr>
        <w:rFonts w:ascii="Arial" w:hAnsi="Arial" w:cs="Arial"/>
      </w:rPr>
    </w:pPr>
    <w:r>
      <w:rPr>
        <w:rFonts w:ascii="Arial" w:hAnsi="Arial" w:cs="Arial"/>
      </w:rPr>
      <w:tab/>
      <w:t>Works-SBD-PB-1stage-2env-Jan2019-EN</w:t>
    </w:r>
    <w:r w:rsidRPr="00452DB5">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E8D1" w14:textId="77777777" w:rsidR="00593ED0" w:rsidRDefault="00593ED0">
      <w:r>
        <w:separator/>
      </w:r>
    </w:p>
  </w:footnote>
  <w:footnote w:type="continuationSeparator" w:id="0">
    <w:p w14:paraId="2D9D7135" w14:textId="77777777" w:rsidR="00593ED0" w:rsidRDefault="00593ED0">
      <w:r>
        <w:continuationSeparator/>
      </w:r>
    </w:p>
  </w:footnote>
  <w:footnote w:id="1">
    <w:p w14:paraId="0FCF8F8F" w14:textId="1D1FFBD5" w:rsidR="00593ED0" w:rsidRPr="00362797" w:rsidRDefault="00593ED0" w:rsidP="00362797">
      <w:pPr>
        <w:pStyle w:val="Funotentext"/>
        <w:tabs>
          <w:tab w:val="clear" w:pos="360"/>
          <w:tab w:val="left" w:pos="0"/>
        </w:tabs>
        <w:ind w:left="0" w:firstLine="0"/>
        <w:rPr>
          <w:rFonts w:ascii="Arial" w:hAnsi="Arial" w:cs="Arial"/>
          <w:sz w:val="18"/>
          <w:szCs w:val="18"/>
          <w:lang w:val="en-GB"/>
        </w:rPr>
      </w:pPr>
      <w:r w:rsidRPr="00362797">
        <w:rPr>
          <w:rStyle w:val="Funotenzeichen"/>
          <w:rFonts w:ascii="Arial" w:hAnsi="Arial" w:cs="Arial"/>
          <w:sz w:val="18"/>
          <w:szCs w:val="18"/>
        </w:rPr>
        <w:footnoteRef/>
      </w:r>
      <w:r w:rsidR="00362797">
        <w:rPr>
          <w:rFonts w:ascii="Arial" w:hAnsi="Arial" w:cs="Arial"/>
          <w:sz w:val="18"/>
          <w:szCs w:val="18"/>
        </w:rPr>
        <w:t xml:space="preserve"> </w:t>
      </w:r>
      <w:r w:rsidRPr="00362797">
        <w:rPr>
          <w:rFonts w:ascii="Arial" w:hAnsi="Arial" w:cs="Arial"/>
          <w:sz w:val="18"/>
          <w:szCs w:val="18"/>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2">
    <w:p w14:paraId="28C32D3A" w14:textId="5B924197" w:rsidR="00593ED0" w:rsidRPr="00362797" w:rsidRDefault="00593ED0" w:rsidP="00362797">
      <w:pPr>
        <w:pStyle w:val="Funotentext"/>
        <w:tabs>
          <w:tab w:val="clear" w:pos="360"/>
          <w:tab w:val="left" w:pos="0"/>
        </w:tabs>
        <w:ind w:left="0" w:firstLine="0"/>
        <w:rPr>
          <w:rFonts w:ascii="Arial" w:hAnsi="Arial" w:cs="Arial"/>
          <w:sz w:val="18"/>
          <w:szCs w:val="18"/>
          <w:lang w:val="en-GB"/>
        </w:rPr>
      </w:pPr>
      <w:r w:rsidRPr="00362797">
        <w:rPr>
          <w:rStyle w:val="Funotenzeichen"/>
          <w:rFonts w:ascii="Arial" w:hAnsi="Arial" w:cs="Arial"/>
          <w:sz w:val="18"/>
          <w:szCs w:val="18"/>
        </w:rPr>
        <w:footnoteRef/>
      </w:r>
      <w:r w:rsidR="00362797">
        <w:rPr>
          <w:rFonts w:ascii="Arial" w:hAnsi="Arial" w:cs="Arial"/>
          <w:sz w:val="18"/>
          <w:szCs w:val="18"/>
        </w:rPr>
        <w:t xml:space="preserve"> </w:t>
      </w:r>
      <w:r w:rsidRPr="00362797">
        <w:rPr>
          <w:rFonts w:ascii="Arial" w:hAnsi="Arial" w:cs="Arial"/>
          <w:sz w:val="18"/>
          <w:szCs w:val="18"/>
        </w:rPr>
        <w:t xml:space="preserve">Insert if applicable: “This contract will be jointly financed by </w:t>
      </w:r>
      <w:r w:rsidRPr="00362797">
        <w:rPr>
          <w:rFonts w:ascii="Arial" w:hAnsi="Arial" w:cs="Arial"/>
          <w:i/>
          <w:sz w:val="18"/>
          <w:szCs w:val="18"/>
        </w:rPr>
        <w:t>[insert name of co-financing agency]</w:t>
      </w:r>
      <w:r w:rsidRPr="00362797">
        <w:rPr>
          <w:rFonts w:ascii="Arial" w:hAnsi="Arial" w:cs="Arial"/>
          <w:sz w:val="18"/>
          <w:szCs w:val="18"/>
        </w:rPr>
        <w:t xml:space="preserve">. Bidding process will be governed by the </w:t>
      </w:r>
      <w:r w:rsidRPr="00362797">
        <w:rPr>
          <w:rFonts w:ascii="Arial" w:hAnsi="Arial" w:cs="Arial"/>
          <w:i/>
          <w:sz w:val="18"/>
          <w:szCs w:val="18"/>
        </w:rPr>
        <w:t>[insert name of the guidelines, governing the bidding process]</w:t>
      </w:r>
      <w:r w:rsidRPr="00362797">
        <w:rPr>
          <w:rFonts w:ascii="Arial" w:hAnsi="Arial" w:cs="Arial"/>
          <w:sz w:val="18"/>
          <w:szCs w:val="18"/>
        </w:rPr>
        <w:t>.”</w:t>
      </w:r>
    </w:p>
  </w:footnote>
  <w:footnote w:id="3">
    <w:p w14:paraId="62AAE076" w14:textId="1929E2A6" w:rsidR="00593ED0" w:rsidRPr="00556F0D" w:rsidRDefault="00593ED0" w:rsidP="00362797">
      <w:pPr>
        <w:pStyle w:val="Funotentext"/>
        <w:tabs>
          <w:tab w:val="clear" w:pos="360"/>
          <w:tab w:val="left" w:pos="0"/>
        </w:tabs>
        <w:ind w:left="0" w:firstLine="0"/>
        <w:rPr>
          <w:rFonts w:ascii="Arial" w:hAnsi="Arial" w:cs="Arial"/>
          <w:lang w:val="en-GB"/>
        </w:rPr>
      </w:pPr>
      <w:r w:rsidRPr="00362797">
        <w:rPr>
          <w:rStyle w:val="Funotenzeichen"/>
          <w:rFonts w:ascii="Arial" w:hAnsi="Arial" w:cs="Arial"/>
          <w:sz w:val="18"/>
          <w:szCs w:val="18"/>
        </w:rPr>
        <w:footnoteRef/>
      </w:r>
      <w:r w:rsidR="00362797">
        <w:rPr>
          <w:rFonts w:ascii="Arial" w:hAnsi="Arial" w:cs="Arial"/>
          <w:sz w:val="18"/>
          <w:szCs w:val="18"/>
        </w:rPr>
        <w:t xml:space="preserve"> </w:t>
      </w:r>
      <w:r w:rsidRPr="00362797">
        <w:rPr>
          <w:rFonts w:ascii="Arial" w:hAnsi="Arial" w:cs="Arial"/>
          <w:sz w:val="18"/>
          <w:szCs w:val="18"/>
        </w:rPr>
        <w:t>A brief description of the type(s) of Works should be provided, including quantities, location of Project, delivery/construction period, application of margin of preference and other information necessary to enable potential Bidders to decide whether or not to respond to the Invitation.</w:t>
      </w:r>
    </w:p>
  </w:footnote>
  <w:footnote w:id="4">
    <w:p w14:paraId="5071F944" w14:textId="77777777" w:rsidR="00593ED0" w:rsidRPr="0089321C" w:rsidRDefault="00593ED0" w:rsidP="0038751D">
      <w:pPr>
        <w:pStyle w:val="Funotentext"/>
        <w:rPr>
          <w:rFonts w:ascii="Arial" w:hAnsi="Arial" w:cs="Arial"/>
          <w:i/>
        </w:rPr>
      </w:pPr>
      <w:r w:rsidRPr="0089321C">
        <w:rPr>
          <w:rStyle w:val="Funotenzeichen"/>
          <w:rFonts w:ascii="Arial" w:hAnsi="Arial" w:cs="Arial"/>
          <w:i/>
        </w:rPr>
        <w:footnoteRef/>
      </w:r>
      <w:r w:rsidRPr="0089321C">
        <w:rPr>
          <w:rFonts w:ascii="Arial" w:hAnsi="Arial" w:cs="Arial"/>
          <w:i/>
        </w:rPr>
        <w:t xml:space="preserve"> The similarity shall be based on the physical size, complexity, methods/technology and/or other characteristics described in Section VII, Scope of Works. Summation of number of small value contracts (less than the value specified under requirement) to meet the overall requirement will not be accepted.</w:t>
      </w:r>
    </w:p>
  </w:footnote>
  <w:footnote w:id="5">
    <w:p w14:paraId="3F747CD8" w14:textId="77777777" w:rsidR="00593ED0" w:rsidRPr="0089321C" w:rsidDel="006A3E0C" w:rsidRDefault="00593ED0" w:rsidP="0038751D">
      <w:pPr>
        <w:pStyle w:val="Funotentext"/>
        <w:rPr>
          <w:rFonts w:ascii="Arial" w:hAnsi="Arial" w:cs="Arial"/>
          <w:i/>
        </w:rPr>
      </w:pPr>
      <w:r w:rsidRPr="0089321C">
        <w:rPr>
          <w:rStyle w:val="Funotenzeichen"/>
          <w:rFonts w:ascii="Arial" w:hAnsi="Arial" w:cs="Arial"/>
          <w:i/>
        </w:rPr>
        <w:footnoteRef/>
      </w:r>
      <w:r w:rsidRPr="0089321C">
        <w:rPr>
          <w:rFonts w:ascii="Arial" w:hAnsi="Arial" w:cs="Arial"/>
          <w:i/>
        </w:rPr>
        <w:t xml:space="preserve"> Substantial completion shall be based on 80% or more works completed under the contract.</w:t>
      </w:r>
    </w:p>
  </w:footnote>
  <w:footnote w:id="6">
    <w:p w14:paraId="72E64DD2" w14:textId="77777777" w:rsidR="00593ED0" w:rsidRPr="00F75962" w:rsidRDefault="00593ED0" w:rsidP="0038751D">
      <w:pPr>
        <w:pStyle w:val="Funotentext"/>
        <w:rPr>
          <w:rFonts w:ascii="Arial" w:hAnsi="Arial" w:cs="Arial"/>
          <w:i/>
        </w:rPr>
      </w:pPr>
      <w:r w:rsidRPr="0089321C">
        <w:rPr>
          <w:rStyle w:val="Funotenzeichen"/>
          <w:rFonts w:ascii="Arial" w:hAnsi="Arial" w:cs="Arial"/>
          <w:i/>
        </w:rPr>
        <w:footnoteRef/>
      </w:r>
      <w:r w:rsidRPr="0089321C">
        <w:rPr>
          <w:rFonts w:ascii="Arial" w:hAnsi="Arial" w:cs="Arial"/>
          <w:i/>
        </w:rPr>
        <w:t xml:space="preserve"> For contracts under which the Applicant participated as a joint venture member or sub-contractor, only the Applicant’s share, by value, shall be considered to meet </w:t>
      </w:r>
      <w:r w:rsidRPr="00F75962">
        <w:rPr>
          <w:rFonts w:ascii="Arial" w:hAnsi="Arial" w:cs="Arial"/>
          <w:i/>
        </w:rPr>
        <w:t>this requirement.</w:t>
      </w:r>
    </w:p>
  </w:footnote>
  <w:footnote w:id="7">
    <w:p w14:paraId="08446BF3" w14:textId="77777777" w:rsidR="00593ED0" w:rsidRDefault="00593ED0" w:rsidP="0038751D">
      <w:pPr>
        <w:pStyle w:val="Funotentext"/>
      </w:pPr>
      <w:r w:rsidRPr="00402FBA">
        <w:rPr>
          <w:rFonts w:ascii="Arial" w:hAnsi="Arial" w:cs="Arial"/>
          <w:vertAlign w:val="superscript"/>
        </w:rPr>
        <w:footnoteRef/>
      </w:r>
      <w:r w:rsidRPr="00F75962">
        <w:rPr>
          <w:rFonts w:ascii="Arial" w:hAnsi="Arial" w:cs="Arial"/>
          <w:i/>
        </w:rP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8">
    <w:p w14:paraId="43EE0A17" w14:textId="77777777" w:rsidR="00593ED0" w:rsidRPr="003D083B" w:rsidRDefault="00593ED0" w:rsidP="0038751D">
      <w:pPr>
        <w:pStyle w:val="Funotentext"/>
        <w:rPr>
          <w:rFonts w:ascii="Arial" w:hAnsi="Arial" w:cs="Arial"/>
          <w:i/>
        </w:rPr>
      </w:pPr>
      <w:r w:rsidRPr="003D083B">
        <w:rPr>
          <w:rStyle w:val="Funotenzeichen"/>
          <w:rFonts w:ascii="Arial" w:hAnsi="Arial" w:cs="Arial"/>
          <w:i/>
        </w:rPr>
        <w:footnoteRef/>
      </w:r>
      <w:r w:rsidRPr="003D083B">
        <w:rPr>
          <w:rFonts w:ascii="Arial" w:hAnsi="Arial" w:cs="Arial"/>
          <w:i/>
        </w:rP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9">
    <w:p w14:paraId="1E05F2C4" w14:textId="77777777" w:rsidR="00593ED0" w:rsidRPr="00B513E2" w:rsidRDefault="00593ED0" w:rsidP="0038751D">
      <w:pPr>
        <w:pStyle w:val="Funotentext"/>
        <w:rPr>
          <w:i/>
        </w:rPr>
      </w:pPr>
      <w:r w:rsidRPr="00B513E2">
        <w:rPr>
          <w:rStyle w:val="Funotenzeichen"/>
          <w:i/>
        </w:rPr>
        <w:footnoteRef/>
      </w:r>
      <w:r w:rsidRPr="00B513E2">
        <w:rPr>
          <w:rFonts w:ascii="Arial" w:hAnsi="Arial" w:cs="Arial"/>
          <w:i/>
        </w:rPr>
        <w:t>Members will be scored if their part in the JV is substantial (more than 40 (</w:t>
      </w:r>
      <w:r w:rsidRPr="002D4852">
        <w:rPr>
          <w:rFonts w:ascii="Arial" w:hAnsi="Arial" w:cs="Arial"/>
          <w:i/>
        </w:rPr>
        <w:t>forty</w:t>
      </w:r>
      <w:r w:rsidRPr="00B513E2">
        <w:rPr>
          <w:rFonts w:ascii="Arial" w:hAnsi="Arial" w:cs="Arial"/>
          <w:i/>
        </w:rPr>
        <w:t>) % of the works).  Individual member scores will be averaged.</w:t>
      </w:r>
      <w:r w:rsidRPr="00B513E2">
        <w:rPr>
          <w:i/>
        </w:rPr>
        <w:t xml:space="preserve"> </w:t>
      </w:r>
    </w:p>
  </w:footnote>
  <w:footnote w:id="10">
    <w:p w14:paraId="653F1DF2" w14:textId="77777777" w:rsidR="00593ED0" w:rsidRPr="002D4852" w:rsidRDefault="00593ED0" w:rsidP="0038751D">
      <w:pPr>
        <w:pStyle w:val="Funotentext"/>
        <w:rPr>
          <w:rFonts w:ascii="Arial" w:hAnsi="Arial" w:cs="Arial"/>
          <w:i/>
        </w:rPr>
      </w:pPr>
      <w:r w:rsidRPr="00B513E2">
        <w:rPr>
          <w:rStyle w:val="Funotenzeichen"/>
          <w:rFonts w:ascii="Arial" w:hAnsi="Arial" w:cs="Arial"/>
          <w:i/>
        </w:rPr>
        <w:footnoteRef/>
      </w:r>
      <w:r w:rsidRPr="00B513E2">
        <w:rPr>
          <w:rFonts w:ascii="Arial" w:hAnsi="Arial" w:cs="Arial"/>
          <w:i/>
        </w:rPr>
        <w:t xml:space="preserve"> Members will be scored if their part in the JV is substantial (more </w:t>
      </w:r>
      <w:r w:rsidRPr="002D4852">
        <w:rPr>
          <w:rFonts w:ascii="Arial" w:hAnsi="Arial" w:cs="Arial"/>
          <w:i/>
        </w:rPr>
        <w:t>than 40 (forty) % of the works).  Individual member scores will be averaged.</w:t>
      </w:r>
    </w:p>
  </w:footnote>
  <w:footnote w:id="11">
    <w:p w14:paraId="416CB776" w14:textId="77777777" w:rsidR="00593ED0" w:rsidRPr="002D4852" w:rsidRDefault="00593ED0" w:rsidP="0038751D">
      <w:pPr>
        <w:pStyle w:val="Funotentext"/>
        <w:rPr>
          <w:rFonts w:ascii="Arial" w:hAnsi="Arial" w:cs="Arial"/>
          <w:i/>
        </w:rPr>
      </w:pPr>
      <w:r w:rsidRPr="002D4852">
        <w:rPr>
          <w:rStyle w:val="Funotenzeichen"/>
          <w:rFonts w:ascii="Arial" w:hAnsi="Arial" w:cs="Arial"/>
          <w:i/>
        </w:rPr>
        <w:footnoteRef/>
      </w:r>
      <w:r w:rsidRPr="002D4852">
        <w:rPr>
          <w:rFonts w:ascii="Arial" w:hAnsi="Arial" w:cs="Arial"/>
          <w:i/>
        </w:rPr>
        <w:t xml:space="preserve"> Members will be scored if their part in the JV is substantial (more than 40 (forty) % of the works).  Individual member scores will be averaged.</w:t>
      </w:r>
    </w:p>
  </w:footnote>
  <w:footnote w:id="12">
    <w:p w14:paraId="02C70EF3" w14:textId="77777777" w:rsidR="00593ED0" w:rsidRPr="00B513E2" w:rsidRDefault="00593ED0" w:rsidP="0038751D">
      <w:pPr>
        <w:pStyle w:val="Funotentext"/>
        <w:rPr>
          <w:rFonts w:ascii="Arial" w:hAnsi="Arial" w:cs="Arial"/>
          <w:i/>
        </w:rPr>
      </w:pPr>
      <w:r w:rsidRPr="002D4852">
        <w:rPr>
          <w:rStyle w:val="Funotenzeichen"/>
          <w:rFonts w:ascii="Arial" w:hAnsi="Arial" w:cs="Arial"/>
          <w:i/>
        </w:rPr>
        <w:footnoteRef/>
      </w:r>
      <w:r w:rsidRPr="002D4852">
        <w:rPr>
          <w:rFonts w:ascii="Arial" w:hAnsi="Arial" w:cs="Arial"/>
          <w:i/>
        </w:rPr>
        <w:t xml:space="preserve"> Members will be scored if their part in the JV is substantial (more than 40 (forty) % of the</w:t>
      </w:r>
      <w:r w:rsidRPr="00B513E2">
        <w:rPr>
          <w:rFonts w:ascii="Arial" w:hAnsi="Arial" w:cs="Arial"/>
          <w:i/>
        </w:rPr>
        <w:t xml:space="preserve"> works).  Individual member scores will be averaged.</w:t>
      </w:r>
    </w:p>
  </w:footnote>
  <w:footnote w:id="13">
    <w:p w14:paraId="29953507" w14:textId="77777777" w:rsidR="00593ED0" w:rsidRPr="00B513E2" w:rsidRDefault="00593ED0" w:rsidP="0038751D">
      <w:pPr>
        <w:pStyle w:val="Funotentext"/>
        <w:rPr>
          <w:rFonts w:ascii="Arial" w:hAnsi="Arial" w:cs="Arial"/>
          <w:i/>
        </w:rPr>
      </w:pPr>
      <w:r w:rsidRPr="00B513E2">
        <w:rPr>
          <w:rStyle w:val="Funotenzeichen"/>
          <w:rFonts w:ascii="Arial" w:hAnsi="Arial" w:cs="Arial"/>
          <w:i/>
        </w:rPr>
        <w:footnoteRef/>
      </w:r>
      <w:r w:rsidRPr="00B513E2">
        <w:rPr>
          <w:rFonts w:ascii="Arial" w:hAnsi="Arial" w:cs="Arial"/>
          <w:i/>
        </w:rPr>
        <w:t xml:space="preserve"> Members will be scored if their part in the JV is substantial (more than 40 (</w:t>
      </w:r>
      <w:r w:rsidRPr="00B15C36">
        <w:rPr>
          <w:rFonts w:ascii="Arial" w:hAnsi="Arial" w:cs="Arial"/>
          <w:i/>
        </w:rPr>
        <w:t>forty</w:t>
      </w:r>
      <w:r w:rsidRPr="00B513E2">
        <w:rPr>
          <w:rFonts w:ascii="Arial" w:hAnsi="Arial" w:cs="Arial"/>
          <w:i/>
        </w:rPr>
        <w:t>) % of the works).  Individual member scores will be averaged.</w:t>
      </w:r>
    </w:p>
  </w:footnote>
  <w:footnote w:id="14">
    <w:p w14:paraId="686C8E10" w14:textId="77777777" w:rsidR="00841994" w:rsidRPr="00B63F66" w:rsidRDefault="00841994" w:rsidP="00841994">
      <w:pPr>
        <w:pStyle w:val="Funotentext"/>
        <w:tabs>
          <w:tab w:val="clear" w:pos="360"/>
          <w:tab w:val="left" w:pos="0"/>
        </w:tabs>
        <w:ind w:left="0" w:firstLine="0"/>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Capitalised terms used, but not otherwise defined in this Declaration of Undertaking have the meaning given to such term in KfW’s “Guidelines for the Procurement of Consulting Services, Works, Goods, Plant and Non-Consulting Services in Financial Cooperation with Partner Countries”.</w:t>
      </w:r>
    </w:p>
  </w:footnote>
  <w:footnote w:id="15">
    <w:p w14:paraId="2792F353" w14:textId="77777777" w:rsidR="00841994" w:rsidRPr="00935CD9" w:rsidRDefault="00841994" w:rsidP="00841994">
      <w:pPr>
        <w:pStyle w:val="Funotentext"/>
        <w:tabs>
          <w:tab w:val="clear" w:pos="360"/>
          <w:tab w:val="left" w:pos="-426"/>
        </w:tabs>
        <w:ind w:left="0" w:firstLine="0"/>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fr-FR"/>
        </w:rPr>
        <w:t>The PEA means the purchaser, the employer, the client, as the case may be, for the procurement of Consulting Services, Works, Plant, Goods or Non-Consulting Services</w:t>
      </w:r>
      <w:r w:rsidRPr="00B63F66">
        <w:rPr>
          <w:rFonts w:ascii="Arial" w:hAnsi="Arial" w:cs="Arial"/>
          <w:sz w:val="18"/>
          <w:szCs w:val="18"/>
        </w:rPr>
        <w:t>.</w:t>
      </w:r>
    </w:p>
  </w:footnote>
  <w:footnote w:id="16">
    <w:p w14:paraId="4B8D8620" w14:textId="77777777" w:rsidR="00841994" w:rsidRPr="00B63F66" w:rsidRDefault="00841994" w:rsidP="00841994">
      <w:pPr>
        <w:pStyle w:val="Textkrper2"/>
        <w:rPr>
          <w:rFonts w:ascii="Arial" w:hAnsi="Arial" w:cs="Arial"/>
          <w:i w:val="0"/>
          <w:lang w:val="en-GB"/>
        </w:rPr>
      </w:pPr>
      <w:r w:rsidRPr="00B63F66">
        <w:rPr>
          <w:rStyle w:val="Funotenzeichen"/>
          <w:rFonts w:ascii="Arial" w:hAnsi="Arial" w:cs="Arial"/>
          <w:i w:val="0"/>
          <w:sz w:val="18"/>
          <w:szCs w:val="18"/>
        </w:rPr>
        <w:footnoteRef/>
      </w:r>
      <w:r w:rsidRPr="00B63F66">
        <w:rPr>
          <w:rFonts w:ascii="Arial" w:hAnsi="Arial" w:cs="Arial"/>
          <w:i w:val="0"/>
          <w:sz w:val="18"/>
          <w:szCs w:val="18"/>
        </w:rPr>
        <w:t xml:space="preserve"> </w:t>
      </w:r>
      <w:r w:rsidRPr="00B63F66">
        <w:rPr>
          <w:rFonts w:ascii="Arial" w:hAnsi="Arial" w:cs="Arial"/>
          <w:i w:val="0"/>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B63F66">
        <w:rPr>
          <w:rFonts w:ascii="Arial" w:hAnsi="Arial" w:cs="Arial"/>
          <w:i w:val="0"/>
          <w:sz w:val="18"/>
          <w:szCs w:val="18"/>
          <w:lang w:val="en-GB" w:eastAsia="de-DE"/>
        </w:rPr>
        <w:t>workers grievances on working conditions and terms of employment, b) child labour, c) forced labour, d) worker’s organisations and e) non-discrimination.</w:t>
      </w:r>
    </w:p>
  </w:footnote>
  <w:footnote w:id="17">
    <w:p w14:paraId="0F5F64B3" w14:textId="77777777" w:rsidR="00841994" w:rsidRPr="00935CD9" w:rsidRDefault="00841994" w:rsidP="00841994">
      <w:pPr>
        <w:pStyle w:val="Funotentext"/>
        <w:tabs>
          <w:tab w:val="clear" w:pos="360"/>
          <w:tab w:val="left" w:pos="-567"/>
        </w:tabs>
        <w:ind w:left="0" w:firstLine="0"/>
        <w:rPr>
          <w:rFonts w:ascii="Arial" w:hAnsi="Arial" w:cs="Arial"/>
          <w:sz w:val="18"/>
          <w:szCs w:val="18"/>
        </w:rPr>
      </w:pPr>
      <w:r w:rsidRPr="00935CD9">
        <w:rPr>
          <w:rStyle w:val="Funotenzeichen"/>
          <w:rFonts w:ascii="Arial" w:hAnsi="Arial" w:cs="Arial"/>
          <w:sz w:val="18"/>
          <w:szCs w:val="18"/>
        </w:rPr>
        <w:footnoteRef/>
      </w:r>
      <w:r w:rsidRPr="00935CD9">
        <w:rPr>
          <w:rFonts w:ascii="Arial" w:hAnsi="Arial" w:cs="Arial"/>
          <w:sz w:val="18"/>
          <w:szCs w:val="18"/>
        </w:rPr>
        <w:t xml:space="preserve"> In the case of a JV, insert the name of the JV. The person who will sign the application, bid or proposal on behalf of the Applicant/Bidder shall attach a power of attorney from the Applicant/Bidder.</w:t>
      </w:r>
    </w:p>
  </w:footnote>
  <w:footnote w:id="18">
    <w:p w14:paraId="3AB57FF9" w14:textId="77777777" w:rsidR="00593ED0" w:rsidRPr="00593ED0" w:rsidRDefault="00593ED0" w:rsidP="00593ED0">
      <w:pPr>
        <w:pStyle w:val="Funotentext"/>
        <w:tabs>
          <w:tab w:val="clear" w:pos="360"/>
          <w:tab w:val="left" w:pos="0"/>
        </w:tabs>
        <w:ind w:left="0" w:firstLine="0"/>
        <w:rPr>
          <w:rFonts w:ascii="Arial" w:hAnsi="Arial"/>
          <w:sz w:val="18"/>
          <w:szCs w:val="18"/>
        </w:rPr>
      </w:pPr>
      <w:r w:rsidRPr="00593ED0">
        <w:rPr>
          <w:rStyle w:val="Funotenzeichen"/>
          <w:rFonts w:ascii="Arial" w:hAnsi="Arial"/>
          <w:sz w:val="18"/>
          <w:szCs w:val="18"/>
        </w:rPr>
        <w:footnoteRef/>
      </w:r>
      <w:r w:rsidRPr="00593ED0">
        <w:rPr>
          <w:rFonts w:ascii="Arial" w:hAnsi="Arial"/>
          <w:sz w:val="18"/>
          <w:szCs w:val="18"/>
        </w:rPr>
        <w:t xml:space="preserve"> If the most recent set of financial statements is for a period earlier than 12 months from the date of application, the reason for this should be justified.</w:t>
      </w:r>
    </w:p>
  </w:footnote>
  <w:footnote w:id="19">
    <w:p w14:paraId="5FFB3A56" w14:textId="77777777" w:rsidR="00593ED0" w:rsidRPr="00581115" w:rsidRDefault="00593ED0" w:rsidP="000A4C0D">
      <w:pPr>
        <w:pStyle w:val="Funotentext"/>
        <w:rPr>
          <w:rFonts w:ascii="Arial" w:hAnsi="Arial" w:cs="Arial"/>
        </w:rPr>
      </w:pPr>
      <w:r w:rsidRPr="00581115">
        <w:rPr>
          <w:rStyle w:val="Funotenzeichen"/>
          <w:rFonts w:ascii="Arial" w:hAnsi="Arial" w:cs="Arial"/>
        </w:rPr>
        <w:footnoteRef/>
      </w:r>
      <w:r w:rsidRPr="00581115">
        <w:rPr>
          <w:rFonts w:ascii="Arial" w:hAnsi="Arial" w:cs="Arial"/>
        </w:rPr>
        <w:t xml:space="preserve"> If applicable</w:t>
      </w:r>
    </w:p>
  </w:footnote>
  <w:footnote w:id="20">
    <w:p w14:paraId="43F9EF00" w14:textId="77777777" w:rsidR="00593ED0" w:rsidRDefault="00593ED0" w:rsidP="000E36F7">
      <w:pPr>
        <w:pStyle w:val="Funotentext"/>
      </w:pPr>
      <w:r w:rsidRPr="007F29AC">
        <w:rPr>
          <w:rStyle w:val="Funotenzeichen"/>
          <w:rFonts w:ascii="Arial" w:hAnsi="Arial" w:cs="Arial"/>
          <w:sz w:val="18"/>
          <w:szCs w:val="18"/>
        </w:rPr>
        <w:footnoteRef/>
      </w:r>
      <w:r w:rsidRPr="007F29AC">
        <w:rPr>
          <w:rFonts w:ascii="Arial" w:hAnsi="Arial" w:cs="Arial"/>
          <w:sz w:val="18"/>
          <w:szCs w:val="18"/>
        </w:rPr>
        <w:t xml:space="preserve"> </w:t>
      </w:r>
      <w:r w:rsidRPr="007F29AC">
        <w:rPr>
          <w:rFonts w:ascii="Arial" w:hAnsi="Arial" w:cs="Arial"/>
          <w:bCs/>
          <w:sz w:val="18"/>
          <w:szCs w:val="18"/>
          <w:lang w:val="en-GB"/>
        </w:rPr>
        <w:t xml:space="preserve">See relevant ILO conventions </w:t>
      </w:r>
      <w:r w:rsidRPr="007F29AC">
        <w:rPr>
          <w:rFonts w:ascii="Arial" w:hAnsi="Arial" w:cs="Arial"/>
          <w:sz w:val="18"/>
          <w:szCs w:val="18"/>
          <w:lang w:val="en-GB"/>
        </w:rPr>
        <w:t>C087, C098, C029, C105, C100, C111, C138, C182</w:t>
      </w:r>
      <w:r>
        <w:rPr>
          <w:rFonts w:ascii="Arial" w:hAnsi="Arial" w:cs="Arial"/>
          <w:sz w:val="18"/>
          <w:szCs w:val="18"/>
          <w:lang w:val="en-GB"/>
        </w:rPr>
        <w:t xml:space="preserve">. </w:t>
      </w:r>
      <w:r w:rsidRPr="007F29AC">
        <w:rPr>
          <w:rFonts w:ascii="Arial" w:hAnsi="Arial" w:cs="Arial"/>
          <w:sz w:val="18"/>
          <w:szCs w:val="18"/>
          <w:lang w:eastAsia="de-DE"/>
        </w:rPr>
        <w:t>In case ILO conventions have not been fully ratified or implemented in the Employer’s country the Applicant / Bidder / Contractor shall, to the satisfaction of the Employer and KfW, propose and implement appropriate measures in the spirit of the said ILO conventions</w:t>
      </w:r>
      <w:r w:rsidRPr="007F29AC">
        <w:rPr>
          <w:rFonts w:ascii="Arial" w:hAnsi="Arial" w:cs="Arial"/>
          <w:sz w:val="18"/>
          <w:szCs w:val="18"/>
          <w:lang w:val="en-GB" w:eastAsia="de-DE"/>
        </w:rPr>
        <w:t>.</w:t>
      </w:r>
    </w:p>
  </w:footnote>
  <w:footnote w:id="21">
    <w:p w14:paraId="6652B335" w14:textId="77777777" w:rsidR="00593ED0" w:rsidRPr="00A85396" w:rsidRDefault="00593ED0" w:rsidP="000A4C0D">
      <w:pPr>
        <w:rPr>
          <w:sz w:val="18"/>
          <w:szCs w:val="18"/>
        </w:rPr>
      </w:pPr>
      <w:r w:rsidRPr="0073553C">
        <w:rPr>
          <w:rStyle w:val="Funotenzeichen"/>
          <w:rFonts w:cs="Arial"/>
          <w:szCs w:val="18"/>
        </w:rPr>
        <w:footnoteRef/>
      </w:r>
      <w:r w:rsidRPr="0073553C">
        <w:rPr>
          <w:rFonts w:ascii="Arial" w:hAnsi="Arial" w:cs="Arial"/>
          <w:sz w:val="18"/>
          <w:szCs w:val="18"/>
        </w:rPr>
        <w:t xml:space="preserve"> For freelance experts (e.g. with retainer contracts or formal agreements) indicate “FE” and how long the expert has been associated with the Applicant. For sub-consultant staff indicate “Sub”. Staff from affiliated firms of the Applicant shall be considered as sub-consultant staff.</w:t>
      </w:r>
    </w:p>
  </w:footnote>
  <w:footnote w:id="22">
    <w:p w14:paraId="0DB1DACA" w14:textId="77777777" w:rsidR="00593ED0" w:rsidRPr="003E2C51" w:rsidRDefault="00593ED0" w:rsidP="008D10D3">
      <w:pPr>
        <w:pStyle w:val="Funotentext"/>
        <w:tabs>
          <w:tab w:val="clear" w:pos="360"/>
          <w:tab w:val="left" w:pos="426"/>
        </w:tabs>
        <w:ind w:left="426" w:hanging="426"/>
        <w:rPr>
          <w:rFonts w:ascii="Arial" w:hAnsi="Arial" w:cs="Arial"/>
          <w:sz w:val="16"/>
          <w:szCs w:val="16"/>
        </w:rPr>
      </w:pPr>
      <w:r>
        <w:rPr>
          <w:rStyle w:val="Funotenzeichen"/>
        </w:rPr>
        <w:footnoteRef/>
      </w:r>
      <w:r w:rsidRPr="003E2C51">
        <w:rPr>
          <w:rStyle w:val="Funotenzeichen"/>
          <w:rFonts w:ascii="Arial" w:hAnsi="Arial" w:cs="Arial"/>
        </w:rPr>
        <w:footnoteRef/>
      </w:r>
      <w:r w:rsidRPr="003E2C51">
        <w:rPr>
          <w:rFonts w:ascii="Arial" w:hAnsi="Arial" w:cs="Arial"/>
        </w:rPr>
        <w:tab/>
      </w:r>
      <w:r w:rsidRPr="003E2C51">
        <w:rPr>
          <w:rFonts w:ascii="Arial" w:hAnsi="Arial" w:cs="Arial"/>
          <w:sz w:val="16"/>
          <w:szCs w:val="16"/>
        </w:rPr>
        <w:t>Insert the month of the Base Date, i.e. the month of the Deadline for Bid Submission in accordance with ITB Clause 22.</w:t>
      </w:r>
    </w:p>
  </w:footnote>
  <w:footnote w:id="23">
    <w:p w14:paraId="7B232563" w14:textId="77777777" w:rsidR="00593ED0" w:rsidRPr="003E2C51" w:rsidRDefault="00593ED0" w:rsidP="008D10D3">
      <w:pPr>
        <w:pStyle w:val="Funotentext"/>
        <w:tabs>
          <w:tab w:val="clear" w:pos="360"/>
          <w:tab w:val="left" w:pos="426"/>
        </w:tabs>
        <w:ind w:left="426" w:hanging="426"/>
        <w:rPr>
          <w:rFonts w:ascii="Arial" w:hAnsi="Arial" w:cs="Arial"/>
          <w:sz w:val="16"/>
          <w:szCs w:val="16"/>
        </w:rPr>
      </w:pPr>
      <w:r w:rsidRPr="003E2C51">
        <w:rPr>
          <w:rStyle w:val="Funotenzeichen"/>
          <w:rFonts w:ascii="Arial" w:hAnsi="Arial" w:cs="Arial"/>
        </w:rPr>
        <w:footnoteRef/>
      </w:r>
      <w:r w:rsidRPr="003E2C51">
        <w:rPr>
          <w:rFonts w:ascii="Arial" w:hAnsi="Arial" w:cs="Arial"/>
        </w:rPr>
        <w:t xml:space="preserve"> </w:t>
      </w:r>
      <w:r w:rsidRPr="003E2C51">
        <w:rPr>
          <w:rFonts w:ascii="Arial" w:hAnsi="Arial" w:cs="Arial"/>
        </w:rPr>
        <w:tab/>
      </w:r>
      <w:r w:rsidRPr="003E2C51">
        <w:rPr>
          <w:rFonts w:ascii="Arial" w:hAnsi="Arial" w:cs="Arial"/>
          <w:sz w:val="16"/>
          <w:szCs w:val="16"/>
        </w:rPr>
        <w:t>Insert the month of the Base Date, i.e. the month of the Deadline for Bid Submission in accordance with ITB Clause 22.</w:t>
      </w:r>
    </w:p>
  </w:footnote>
  <w:footnote w:id="24">
    <w:p w14:paraId="0E5E350A" w14:textId="77777777" w:rsidR="00593ED0" w:rsidRPr="003E2C51" w:rsidRDefault="00593ED0" w:rsidP="00C24E04">
      <w:pPr>
        <w:pStyle w:val="Funotentext"/>
        <w:rPr>
          <w:rFonts w:ascii="Arial" w:hAnsi="Arial" w:cs="Arial"/>
        </w:rPr>
      </w:pPr>
      <w:r w:rsidRPr="003E2C51">
        <w:rPr>
          <w:rStyle w:val="Funotenzeichen"/>
          <w:rFonts w:ascii="Arial" w:hAnsi="Arial" w:cs="Arial"/>
        </w:rPr>
        <w:footnoteRef/>
      </w:r>
      <w:r w:rsidRPr="003E2C51">
        <w:rPr>
          <w:rFonts w:ascii="Arial" w:hAnsi="Arial" w:cs="Arial"/>
        </w:rPr>
        <w:t xml:space="preserve"> </w:t>
      </w:r>
      <w:r w:rsidRPr="003E2C51">
        <w:rPr>
          <w:rFonts w:ascii="Arial" w:hAnsi="Arial" w:cs="Arial"/>
        </w:rPr>
        <w:tab/>
      </w:r>
      <w:r w:rsidRPr="003E2C51">
        <w:rPr>
          <w:rFonts w:ascii="Arial" w:hAnsi="Arial" w:cs="Arial"/>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3E2C51">
        <w:rPr>
          <w:rFonts w:ascii="Arial" w:hAnsi="Arial" w:cs="Arial"/>
          <w:i/>
          <w:spacing w:val="-2"/>
        </w:rPr>
        <w:t>Standard Method of Measurement</w:t>
      </w:r>
      <w:r w:rsidRPr="003E2C51">
        <w:rPr>
          <w:rFonts w:ascii="Arial" w:hAnsi="Arial" w:cs="Arial"/>
          <w:spacing w:val="-2"/>
        </w:rPr>
        <w:t xml:space="preserve"> of the U.K. Institution of Civil Engineers.</w:t>
      </w:r>
    </w:p>
  </w:footnote>
  <w:footnote w:id="25">
    <w:p w14:paraId="08CAA8A7" w14:textId="77777777" w:rsidR="00593ED0" w:rsidRPr="00CC438B" w:rsidRDefault="00593ED0" w:rsidP="00CC438B">
      <w:pPr>
        <w:pStyle w:val="Funotentext"/>
        <w:ind w:left="142" w:hanging="142"/>
        <w:jc w:val="left"/>
        <w:rPr>
          <w:rFonts w:ascii="Arial" w:hAnsi="Arial" w:cs="Arial"/>
          <w:lang w:val="en-GB"/>
        </w:rPr>
      </w:pPr>
      <w:r>
        <w:rPr>
          <w:rStyle w:val="Funotenzeichen"/>
        </w:rPr>
        <w:footnoteRef/>
      </w:r>
      <w:r>
        <w:tab/>
      </w:r>
      <w:r w:rsidRPr="00CC438B">
        <w:rPr>
          <w:rFonts w:ascii="Arial" w:hAnsi="Arial" w:cs="Arial"/>
        </w:rPr>
        <w:t>Pursuant to ITB Clause 19.3 the guarantee must be valid for at least 42 days beyond the bid validity.</w:t>
      </w:r>
    </w:p>
  </w:footnote>
  <w:footnote w:id="26">
    <w:p w14:paraId="61B4BA80" w14:textId="09B988C9" w:rsidR="00593ED0" w:rsidRPr="00CC438B" w:rsidRDefault="00593ED0" w:rsidP="00CC438B">
      <w:pPr>
        <w:pStyle w:val="Funotentext"/>
        <w:ind w:left="142" w:hanging="142"/>
        <w:jc w:val="left"/>
        <w:rPr>
          <w:rFonts w:ascii="Arial" w:hAnsi="Arial" w:cs="Arial"/>
          <w:lang w:val="en-GB"/>
        </w:rPr>
      </w:pPr>
      <w:r w:rsidRPr="00CC438B">
        <w:rPr>
          <w:rStyle w:val="Funotenzeichen"/>
          <w:rFonts w:ascii="Arial" w:hAnsi="Arial" w:cs="Arial"/>
        </w:rPr>
        <w:footnoteRef/>
      </w:r>
      <w:r w:rsidRPr="00CC438B">
        <w:rPr>
          <w:rFonts w:ascii="Arial" w:hAnsi="Arial" w:cs="Arial"/>
        </w:rPr>
        <w:tab/>
        <w:t xml:space="preserve">In the case the issuing bank will not add the preferred option, the following must be added instead: </w:t>
      </w:r>
      <w:r w:rsidRPr="00CC438B">
        <w:rPr>
          <w:rFonts w:ascii="Arial" w:eastAsia="Arial Unicode MS" w:hAnsi="Arial" w:cs="Arial"/>
        </w:rPr>
        <w:t xml:space="preserve">This guarantee is governed by the laws of </w:t>
      </w:r>
      <w:r w:rsidRPr="00CC438B">
        <w:rPr>
          <w:rFonts w:ascii="Arial" w:eastAsia="Arial Unicode MS" w:hAnsi="Arial" w:cs="Arial"/>
          <w:i/>
        </w:rPr>
        <w:t>[Insert country of jurisdiction]</w:t>
      </w:r>
      <w:r w:rsidRPr="00CC438B">
        <w:rPr>
          <w:rFonts w:ascii="Arial" w:eastAsia="Arial Unicode MS" w:hAnsi="Arial" w:cs="Arial"/>
        </w:rPr>
        <w:t>. Note: the country of jurisdiction shall be the country where the bank’s branch issuing the guarantee is physically located.</w:t>
      </w:r>
      <w:r>
        <w:rPr>
          <w:rFonts w:ascii="Arial" w:eastAsia="Arial Unicode MS" w:hAnsi="Arial" w:cs="Arial"/>
        </w:rPr>
        <w:t xml:space="preserve"> </w:t>
      </w:r>
    </w:p>
  </w:footnote>
  <w:footnote w:id="27">
    <w:p w14:paraId="63A48960" w14:textId="075DCAB7" w:rsidR="00593ED0" w:rsidRDefault="00593ED0" w:rsidP="001B7CD9">
      <w:r w:rsidRPr="00935CD9">
        <w:rPr>
          <w:rStyle w:val="Funotenzeichen"/>
          <w:rFonts w:ascii="Arial" w:hAnsi="Arial" w:cs="Arial"/>
          <w:sz w:val="18"/>
          <w:szCs w:val="18"/>
        </w:rPr>
        <w:footnoteRef/>
      </w:r>
      <w:r>
        <w:rPr>
          <w:rFonts w:ascii="Arial" w:hAnsi="Arial" w:cs="Arial"/>
          <w:sz w:val="18"/>
          <w:szCs w:val="18"/>
          <w:lang w:eastAsia="de-DE"/>
        </w:rPr>
        <w:t xml:space="preserve"> </w:t>
      </w:r>
      <w:r w:rsidRPr="00935CD9">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28">
    <w:p w14:paraId="5A2CE4BD" w14:textId="1CD4BDD8" w:rsidR="00593ED0" w:rsidRDefault="002A3E1E" w:rsidP="00101E59">
      <w:r w:rsidRPr="00935CD9">
        <w:rPr>
          <w:rStyle w:val="Funotenzeichen"/>
          <w:rFonts w:ascii="Arial" w:hAnsi="Arial" w:cs="Arial"/>
          <w:sz w:val="18"/>
          <w:szCs w:val="18"/>
        </w:rPr>
        <w:footnoteRef/>
      </w:r>
      <w:r>
        <w:rPr>
          <w:rFonts w:ascii="Arial" w:hAnsi="Arial" w:cs="Arial"/>
          <w:sz w:val="18"/>
          <w:szCs w:val="18"/>
          <w:lang w:eastAsia="de-DE"/>
        </w:rPr>
        <w:t xml:space="preserve"> </w:t>
      </w:r>
      <w:r w:rsidRPr="00935CD9">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29">
    <w:p w14:paraId="1DB7E928" w14:textId="77777777" w:rsidR="00593ED0" w:rsidRPr="00421959" w:rsidRDefault="00593ED0" w:rsidP="00CD092B">
      <w:pPr>
        <w:pStyle w:val="Funotentext"/>
        <w:ind w:left="142" w:hanging="142"/>
        <w:rPr>
          <w:rFonts w:ascii="Arial" w:hAnsi="Arial" w:cs="Arial"/>
          <w:lang w:val="en-GB"/>
        </w:rPr>
      </w:pPr>
      <w:r w:rsidRPr="00421959">
        <w:rPr>
          <w:rStyle w:val="Funotenzeichen"/>
          <w:rFonts w:ascii="Arial" w:hAnsi="Arial" w:cs="Arial"/>
        </w:rPr>
        <w:footnoteRef/>
      </w:r>
      <w:r w:rsidRPr="00421959">
        <w:rPr>
          <w:rFonts w:ascii="Arial" w:hAnsi="Arial" w:cs="Arial"/>
        </w:rPr>
        <w:tab/>
        <w:t>This guarantee shall be issued in the contract currency only.</w:t>
      </w:r>
    </w:p>
  </w:footnote>
  <w:footnote w:id="30">
    <w:p w14:paraId="337863D2" w14:textId="785F3058" w:rsidR="00593ED0" w:rsidRPr="00421959" w:rsidRDefault="00593ED0" w:rsidP="00CD092B">
      <w:pPr>
        <w:pStyle w:val="Funotentext"/>
        <w:ind w:left="142" w:hanging="142"/>
        <w:rPr>
          <w:rFonts w:ascii="Arial" w:hAnsi="Arial" w:cs="Arial"/>
          <w:lang w:val="en-GB"/>
        </w:rPr>
      </w:pPr>
      <w:r w:rsidRPr="00421959">
        <w:rPr>
          <w:rStyle w:val="Funotenzeichen"/>
          <w:rFonts w:ascii="Arial" w:hAnsi="Arial" w:cs="Arial"/>
        </w:rPr>
        <w:footnoteRef/>
      </w:r>
      <w:r w:rsidRPr="00421959">
        <w:rPr>
          <w:rFonts w:ascii="Arial" w:hAnsi="Arial" w:cs="Arial"/>
        </w:rPr>
        <w:tab/>
        <w:t>The guarantee shall be valid for at least 28 days from the date of contractual contract completion (including warranty obligations).</w:t>
      </w:r>
    </w:p>
  </w:footnote>
  <w:footnote w:id="31">
    <w:p w14:paraId="2C9A4349" w14:textId="4E7E131A" w:rsidR="00593ED0" w:rsidRPr="00572F94" w:rsidRDefault="00593ED0" w:rsidP="00572F94">
      <w:pPr>
        <w:pStyle w:val="Funotentext"/>
        <w:ind w:left="142" w:hanging="142"/>
        <w:jc w:val="left"/>
        <w:rPr>
          <w:rFonts w:ascii="Arial" w:hAnsi="Arial" w:cs="Arial"/>
          <w:lang w:val="en-GB"/>
        </w:rPr>
      </w:pPr>
      <w:r w:rsidRPr="00572F94">
        <w:rPr>
          <w:rStyle w:val="Funotenzeichen"/>
          <w:rFonts w:ascii="Arial" w:hAnsi="Arial" w:cs="Arial"/>
        </w:rPr>
        <w:footnoteRef/>
      </w:r>
      <w:r>
        <w:rPr>
          <w:rFonts w:ascii="Arial" w:hAnsi="Arial" w:cs="Arial"/>
        </w:rPr>
        <w:t xml:space="preserve"> </w:t>
      </w:r>
      <w:r w:rsidRPr="00572F94">
        <w:rPr>
          <w:rFonts w:ascii="Arial" w:hAnsi="Arial" w:cs="Arial"/>
        </w:rPr>
        <w:t xml:space="preserve">In the case the issuing bank will not add the preferred option, the following must be added instead: </w:t>
      </w:r>
      <w:r w:rsidRPr="00572F94">
        <w:rPr>
          <w:rFonts w:ascii="Arial" w:eastAsia="Arial Unicode MS" w:hAnsi="Arial" w:cs="Arial"/>
        </w:rPr>
        <w:t xml:space="preserve">This guarantee is governed by the laws of </w:t>
      </w:r>
      <w:r w:rsidRPr="00572F94">
        <w:rPr>
          <w:rFonts w:ascii="Arial" w:eastAsia="Arial Unicode MS" w:hAnsi="Arial" w:cs="Arial"/>
          <w:i/>
        </w:rPr>
        <w:t>[Insert country of jurisdiction]</w:t>
      </w:r>
      <w:r w:rsidRPr="00572F94">
        <w:rPr>
          <w:rFonts w:ascii="Arial" w:eastAsia="Arial Unicode MS" w:hAnsi="Arial" w:cs="Arial"/>
        </w:rPr>
        <w:t>. Note: the country of jurisdiction shall be the country where the bank’s branch issuing the guarantee is physically located.</w:t>
      </w:r>
    </w:p>
  </w:footnote>
  <w:footnote w:id="32">
    <w:p w14:paraId="6996D3EC" w14:textId="1EA22BFC" w:rsidR="00593ED0" w:rsidRPr="0067233A" w:rsidRDefault="00593ED0" w:rsidP="007C0056">
      <w:pPr>
        <w:pStyle w:val="Funotentext"/>
        <w:ind w:left="142" w:hanging="142"/>
        <w:rPr>
          <w:rFonts w:ascii="Arial" w:hAnsi="Arial" w:cs="Arial"/>
          <w:lang w:val="en-GB"/>
        </w:rPr>
      </w:pPr>
      <w:r w:rsidRPr="0067233A">
        <w:rPr>
          <w:rStyle w:val="Funotenzeichen"/>
          <w:rFonts w:ascii="Arial" w:hAnsi="Arial" w:cs="Arial"/>
        </w:rPr>
        <w:footnoteRef/>
      </w:r>
      <w:r>
        <w:rPr>
          <w:rFonts w:ascii="Arial" w:hAnsi="Arial" w:cs="Arial"/>
        </w:rPr>
        <w:t xml:space="preserve"> </w:t>
      </w:r>
      <w:r w:rsidRPr="0067233A">
        <w:rPr>
          <w:rFonts w:ascii="Arial" w:hAnsi="Arial" w:cs="Arial"/>
        </w:rPr>
        <w:t>This guarantee must be issued in the contract currency only.</w:t>
      </w:r>
    </w:p>
  </w:footnote>
  <w:footnote w:id="33">
    <w:p w14:paraId="5A4CEEAF" w14:textId="76CE97C7" w:rsidR="00593ED0" w:rsidRPr="007C0056" w:rsidRDefault="00593ED0" w:rsidP="00572F94">
      <w:pPr>
        <w:pStyle w:val="Funotentext"/>
        <w:ind w:left="142" w:hanging="142"/>
        <w:jc w:val="left"/>
        <w:rPr>
          <w:rFonts w:ascii="Arial" w:hAnsi="Arial" w:cs="Arial"/>
          <w:lang w:val="en-GB"/>
        </w:rPr>
      </w:pPr>
      <w:r w:rsidRPr="007C0056">
        <w:rPr>
          <w:rStyle w:val="Funotenzeichen"/>
          <w:rFonts w:ascii="Arial" w:hAnsi="Arial" w:cs="Arial"/>
        </w:rPr>
        <w:footnoteRef/>
      </w:r>
      <w:r w:rsidRPr="007C0056">
        <w:rPr>
          <w:rFonts w:ascii="Arial" w:hAnsi="Arial" w:cs="Arial"/>
        </w:rPr>
        <w:t xml:space="preserve">In the case the issuing bank will not add the preferred option, the following must be added instead: </w:t>
      </w:r>
      <w:r w:rsidRPr="007C0056">
        <w:rPr>
          <w:rFonts w:ascii="Arial" w:eastAsia="Arial Unicode MS" w:hAnsi="Arial" w:cs="Arial"/>
        </w:rPr>
        <w:t xml:space="preserve">This guarantee is governed by the laws of </w:t>
      </w:r>
      <w:r w:rsidRPr="007C0056">
        <w:rPr>
          <w:rFonts w:ascii="Arial" w:eastAsia="Arial Unicode MS" w:hAnsi="Arial" w:cs="Arial"/>
          <w:i/>
        </w:rPr>
        <w:t>[Insert country of jurisdiction]</w:t>
      </w:r>
      <w:r w:rsidRPr="007C0056">
        <w:rPr>
          <w:rFonts w:ascii="Arial" w:eastAsia="Arial Unicode MS" w:hAnsi="Arial" w:cs="Arial"/>
        </w:rPr>
        <w:t>. Note: the country of jurisdiction shall be the country where the bank’s branch issuing the guarantee is physically located.</w:t>
      </w:r>
    </w:p>
  </w:footnote>
  <w:footnote w:id="34">
    <w:p w14:paraId="5EA19CCA" w14:textId="063199E7" w:rsidR="00593ED0" w:rsidRPr="000D0E01" w:rsidRDefault="00593ED0" w:rsidP="0010139C">
      <w:pPr>
        <w:pStyle w:val="Funotentext"/>
        <w:tabs>
          <w:tab w:val="clear" w:pos="360"/>
          <w:tab w:val="left" w:pos="142"/>
        </w:tabs>
        <w:ind w:left="284" w:hanging="142"/>
        <w:jc w:val="left"/>
        <w:rPr>
          <w:lang w:val="de-DE"/>
        </w:rPr>
      </w:pPr>
      <w:r>
        <w:rPr>
          <w:rStyle w:val="Funotenzeichen"/>
        </w:rPr>
        <w:footnoteRef/>
      </w:r>
      <w:r w:rsidRPr="003B75CC">
        <w:rPr>
          <w:rStyle w:val="Funotenzeichen"/>
          <w:rFonts w:ascii="Arial" w:hAnsi="Arial" w:cs="Arial"/>
          <w:vertAlign w:val="baseline"/>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in the contract currency(ies) only.</w:t>
      </w:r>
    </w:p>
  </w:footnote>
  <w:footnote w:id="35">
    <w:p w14:paraId="568DDDE6" w14:textId="066406EC" w:rsidR="00593ED0" w:rsidRPr="003B75CC" w:rsidRDefault="00593ED0" w:rsidP="003A7397">
      <w:pPr>
        <w:pStyle w:val="Funotentext"/>
        <w:tabs>
          <w:tab w:val="clear" w:pos="360"/>
        </w:tabs>
        <w:ind w:left="142" w:hanging="142"/>
        <w:jc w:val="left"/>
        <w:rPr>
          <w:rFonts w:ascii="Arial" w:hAnsi="Arial" w:cs="Arial"/>
        </w:rPr>
      </w:pPr>
      <w:r w:rsidRPr="003B75CC">
        <w:rPr>
          <w:rStyle w:val="Funotenzeichen"/>
          <w:rFonts w:ascii="Arial" w:hAnsi="Arial" w:cs="Arial"/>
        </w:rPr>
        <w:footnoteRef/>
      </w:r>
      <w:r w:rsidRPr="003B75CC">
        <w:rPr>
          <w:rStyle w:val="Funotenzeichen"/>
          <w:rFonts w:ascii="Arial" w:hAnsi="Arial" w:cs="Arial"/>
          <w:vertAlign w:val="baseline"/>
        </w:rPr>
        <w:t>Insert the same expiry date as set forth in the performance security, representing the date twenty-eight days after the completion date described in the Appendix to Bid.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36">
    <w:p w14:paraId="1B86A376" w14:textId="654F3E79" w:rsidR="00593ED0" w:rsidRPr="003B75CC" w:rsidRDefault="00593ED0" w:rsidP="003A7397">
      <w:pPr>
        <w:pStyle w:val="Funotentext"/>
        <w:tabs>
          <w:tab w:val="clear" w:pos="360"/>
        </w:tabs>
        <w:ind w:left="142" w:hanging="142"/>
        <w:jc w:val="left"/>
        <w:rPr>
          <w:rFonts w:ascii="Arial" w:hAnsi="Arial" w:cs="Arial"/>
          <w:lang w:val="en-GB"/>
        </w:rPr>
      </w:pPr>
      <w:r w:rsidRPr="001B48E0">
        <w:rPr>
          <w:rStyle w:val="Funotenzeichen"/>
          <w:rFonts w:ascii="Arial" w:hAnsi="Arial" w:cs="Arial"/>
        </w:rPr>
        <w:footnoteRef/>
      </w:r>
      <w:r w:rsidRPr="003B75CC">
        <w:rPr>
          <w:rFonts w:ascii="Arial" w:hAnsi="Arial" w:cs="Arial"/>
        </w:rPr>
        <w:t xml:space="preserve">In the case the issuing bank will not add the preferred option, the following must be added instead: </w:t>
      </w:r>
      <w:r w:rsidRPr="003B75CC">
        <w:rPr>
          <w:rFonts w:ascii="Arial" w:eastAsia="Arial Unicode MS" w:hAnsi="Arial" w:cs="Arial"/>
        </w:rPr>
        <w:t xml:space="preserve">This guarantee is governed by the laws of </w:t>
      </w:r>
      <w:r w:rsidRPr="003B75CC">
        <w:rPr>
          <w:rFonts w:ascii="Arial" w:eastAsia="Arial Unicode MS" w:hAnsi="Arial" w:cs="Arial"/>
          <w:i/>
        </w:rPr>
        <w:t>[Insert country of jurisdiction]</w:t>
      </w:r>
      <w:r w:rsidRPr="003B75CC">
        <w:rPr>
          <w:rFonts w:ascii="Arial" w:eastAsia="Arial Unicode MS" w:hAnsi="Arial" w:cs="Arial"/>
        </w:rPr>
        <w:t>. Note: the country of jurisdiction shall be the country where the bank’s branch issuing the guarantee is physically located.</w:t>
      </w:r>
    </w:p>
    <w:p w14:paraId="1739B6B8" w14:textId="77777777" w:rsidR="00593ED0" w:rsidRPr="00CF302E" w:rsidRDefault="00593ED0" w:rsidP="003A7397">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879B" w14:textId="7AA1EC40" w:rsidR="00593ED0" w:rsidRPr="00452DB5" w:rsidRDefault="00593ED0" w:rsidP="00E80F58">
    <w:pPr>
      <w:pStyle w:val="Kopfzeile"/>
      <w:pBdr>
        <w:bottom w:val="single" w:sz="4" w:space="1" w:color="auto"/>
      </w:pBdr>
      <w:tabs>
        <w:tab w:val="center" w:pos="4320"/>
        <w:tab w:val="right" w:pos="8789"/>
      </w:tabs>
      <w:ind w:right="-120"/>
      <w:rPr>
        <w:rFonts w:ascii="Arial" w:hAnsi="Arial" w:cs="Arial"/>
      </w:rPr>
    </w:pP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 Arabic </w:instrText>
    </w:r>
    <w:r w:rsidRPr="00452DB5">
      <w:rPr>
        <w:rStyle w:val="Seitenzahl"/>
        <w:rFonts w:ascii="Arial" w:hAnsi="Arial" w:cs="Arial"/>
      </w:rPr>
      <w:fldChar w:fldCharType="separate"/>
    </w:r>
    <w:r w:rsidR="006223C1">
      <w:rPr>
        <w:rStyle w:val="Seitenzahl"/>
        <w:rFonts w:ascii="Arial" w:hAnsi="Arial" w:cs="Arial"/>
        <w:noProof/>
      </w:rPr>
      <w:t>2</w:t>
    </w:r>
    <w:r w:rsidRPr="00452DB5">
      <w:rPr>
        <w:rStyle w:val="Seitenzahl"/>
        <w:rFonts w:ascii="Arial" w:hAnsi="Arial" w:cs="Arial"/>
      </w:rPr>
      <w:fldChar w:fldCharType="end"/>
    </w:r>
  </w:p>
  <w:p w14:paraId="595C1508" w14:textId="77777777" w:rsidR="00593ED0" w:rsidRPr="00AE3554" w:rsidRDefault="00593ED0" w:rsidP="00AE355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2B5F" w14:textId="391554DB" w:rsidR="00593ED0" w:rsidRPr="00452DB5" w:rsidRDefault="00593ED0" w:rsidP="000E0787">
    <w:pPr>
      <w:pStyle w:val="Kopfzeile"/>
      <w:pBdr>
        <w:bottom w:val="single" w:sz="4" w:space="1" w:color="auto"/>
      </w:pBdr>
      <w:tabs>
        <w:tab w:val="right" w:pos="9000"/>
      </w:tabs>
      <w:ind w:right="-36"/>
      <w:rPr>
        <w:rFonts w:ascii="Arial" w:hAnsi="Arial" w:cs="Arial"/>
      </w:rPr>
    </w:pPr>
    <w:r w:rsidRPr="00D06944">
      <w:rPr>
        <w:rFonts w:ascii="Arial" w:hAnsi="Arial" w:cs="Arial"/>
      </w:rPr>
      <w:fldChar w:fldCharType="begin"/>
    </w:r>
    <w:r w:rsidRPr="00D06944">
      <w:rPr>
        <w:rFonts w:ascii="Arial" w:hAnsi="Arial" w:cs="Arial"/>
      </w:rPr>
      <w:instrText xml:space="preserve"> PAGE </w:instrText>
    </w:r>
    <w:r w:rsidRPr="00D06944">
      <w:rPr>
        <w:rFonts w:ascii="Arial" w:hAnsi="Arial" w:cs="Arial"/>
      </w:rPr>
      <w:fldChar w:fldCharType="separate"/>
    </w:r>
    <w:r w:rsidR="006223C1">
      <w:rPr>
        <w:rFonts w:ascii="Arial" w:hAnsi="Arial" w:cs="Arial"/>
        <w:noProof/>
      </w:rPr>
      <w:t>43</w:t>
    </w:r>
    <w:r w:rsidRPr="00D06944">
      <w:rPr>
        <w:rFonts w:ascii="Arial" w:hAnsi="Arial" w:cs="Arial"/>
      </w:rPr>
      <w:fldChar w:fldCharType="end"/>
    </w:r>
    <w:r>
      <w:rPr>
        <w:rFonts w:ascii="Arial" w:hAnsi="Arial" w:cs="Arial"/>
      </w:rPr>
      <w:tab/>
    </w:r>
    <w:r w:rsidRPr="00AF46B2">
      <w:rPr>
        <w:rFonts w:ascii="Arial" w:hAnsi="Arial" w:cs="Arial"/>
      </w:rPr>
      <w:t>Section III. Qualification and Evaluation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CA5A" w14:textId="6777C48A" w:rsidR="00593ED0" w:rsidRDefault="00593ED0">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B90A" w14:textId="69E69480" w:rsidR="00593ED0" w:rsidRPr="00452DB5" w:rsidRDefault="00593ED0" w:rsidP="00D45E16">
    <w:pPr>
      <w:pStyle w:val="Kopfzeile"/>
      <w:pBdr>
        <w:bottom w:val="single" w:sz="4" w:space="1" w:color="auto"/>
      </w:pBdr>
      <w:tabs>
        <w:tab w:val="left" w:pos="4678"/>
        <w:tab w:val="right" w:pos="13892"/>
      </w:tabs>
      <w:ind w:right="66"/>
      <w:jc w:val="left"/>
      <w:rPr>
        <w:rFonts w:ascii="Arial" w:hAnsi="Arial" w:cs="Arial"/>
      </w:rPr>
    </w:pPr>
    <w:r w:rsidRPr="007E4258">
      <w:rPr>
        <w:rFonts w:ascii="Arial" w:hAnsi="Arial" w:cs="Arial"/>
      </w:rPr>
      <w:t>Section III. Qualification and Evaluation Criteria</w:t>
    </w: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50</w:t>
    </w:r>
    <w:r w:rsidRPr="00452DB5">
      <w:rPr>
        <w:rStyle w:val="Seitenzahl"/>
        <w:rFonts w:ascii="Arial" w:hAnsi="Arial" w:cs="Aria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46A7" w14:textId="4F399D5C" w:rsidR="00593ED0" w:rsidRPr="00452DB5" w:rsidRDefault="00593ED0" w:rsidP="00E80F58">
    <w:pPr>
      <w:pStyle w:val="Kopfzeile"/>
      <w:pBdr>
        <w:bottom w:val="single" w:sz="4" w:space="1" w:color="auto"/>
      </w:pBdr>
      <w:tabs>
        <w:tab w:val="right" w:pos="14034"/>
      </w:tabs>
      <w:ind w:right="-76"/>
      <w:rPr>
        <w:rFonts w:ascii="Arial" w:hAnsi="Arial" w:cs="Arial"/>
      </w:rPr>
    </w:pPr>
    <w:r w:rsidRPr="00D06944">
      <w:rPr>
        <w:rFonts w:ascii="Arial" w:hAnsi="Arial" w:cs="Arial"/>
      </w:rPr>
      <w:fldChar w:fldCharType="begin"/>
    </w:r>
    <w:r w:rsidRPr="00D06944">
      <w:rPr>
        <w:rFonts w:ascii="Arial" w:hAnsi="Arial" w:cs="Arial"/>
      </w:rPr>
      <w:instrText xml:space="preserve"> PAGE </w:instrText>
    </w:r>
    <w:r w:rsidRPr="00D06944">
      <w:rPr>
        <w:rFonts w:ascii="Arial" w:hAnsi="Arial" w:cs="Arial"/>
      </w:rPr>
      <w:fldChar w:fldCharType="separate"/>
    </w:r>
    <w:r w:rsidR="006223C1">
      <w:rPr>
        <w:rFonts w:ascii="Arial" w:hAnsi="Arial" w:cs="Arial"/>
        <w:noProof/>
      </w:rPr>
      <w:t>49</w:t>
    </w:r>
    <w:r w:rsidRPr="00D06944">
      <w:rPr>
        <w:rFonts w:ascii="Arial" w:hAnsi="Arial" w:cs="Arial"/>
      </w:rPr>
      <w:fldChar w:fldCharType="end"/>
    </w:r>
    <w:r>
      <w:rPr>
        <w:rFonts w:ascii="Arial" w:hAnsi="Arial" w:cs="Arial"/>
      </w:rPr>
      <w:tab/>
    </w:r>
    <w:r w:rsidRPr="007E4258">
      <w:rPr>
        <w:rFonts w:ascii="Arial" w:hAnsi="Arial" w:cs="Arial"/>
      </w:rPr>
      <w:t>Section III. Qualification and Evaluation Criteria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56D8" w14:textId="58236D45" w:rsidR="00593ED0" w:rsidRDefault="00593ED0">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87FA" w14:textId="1EE9DCCD" w:rsidR="00593ED0" w:rsidRPr="00452DB5" w:rsidRDefault="00593ED0" w:rsidP="00D45E16">
    <w:pPr>
      <w:pStyle w:val="Kopfzeile"/>
      <w:pBdr>
        <w:bottom w:val="single" w:sz="4" w:space="1" w:color="auto"/>
      </w:pBdr>
      <w:tabs>
        <w:tab w:val="right" w:pos="8931"/>
      </w:tabs>
      <w:ind w:right="-262"/>
      <w:jc w:val="left"/>
      <w:rPr>
        <w:rFonts w:ascii="Arial" w:hAnsi="Arial" w:cs="Arial"/>
      </w:rPr>
    </w:pPr>
    <w:r w:rsidRPr="00452DB5">
      <w:rPr>
        <w:rFonts w:ascii="Arial" w:hAnsi="Arial" w:cs="Arial"/>
      </w:rPr>
      <w:t>S</w:t>
    </w:r>
    <w:r w:rsidRPr="00452DB5">
      <w:rPr>
        <w:rStyle w:val="KopfzeileZchn"/>
        <w:rFonts w:ascii="Arial" w:hAnsi="Arial" w:cs="Arial"/>
      </w:rPr>
      <w:t xml:space="preserve">ection </w:t>
    </w:r>
    <w:r>
      <w:rPr>
        <w:rStyle w:val="KopfzeileZchn"/>
        <w:rFonts w:ascii="Arial" w:hAnsi="Arial" w:cs="Arial"/>
      </w:rPr>
      <w:t>Ill</w:t>
    </w:r>
    <w:r w:rsidRPr="00452DB5">
      <w:rPr>
        <w:rStyle w:val="KopfzeileZchn"/>
        <w:rFonts w:ascii="Arial" w:hAnsi="Arial" w:cs="Arial"/>
      </w:rPr>
      <w:t xml:space="preserve">. </w:t>
    </w:r>
    <w:r>
      <w:rPr>
        <w:rStyle w:val="KopfzeileZchn"/>
        <w:rFonts w:ascii="Arial" w:hAnsi="Arial" w:cs="Arial"/>
      </w:rPr>
      <w:t>Qualification and Evaluation Criteria</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54</w:t>
    </w:r>
    <w:r w:rsidRPr="00452DB5">
      <w:rPr>
        <w:rStyle w:val="Seitenzahl"/>
        <w:rFonts w:ascii="Arial" w:hAnsi="Arial"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247D" w14:textId="371D9D92" w:rsidR="00593ED0" w:rsidRPr="009C5719" w:rsidRDefault="00593ED0" w:rsidP="00D45E16">
    <w:pPr>
      <w:pStyle w:val="Kopfzeile"/>
      <w:pBdr>
        <w:bottom w:val="single" w:sz="4" w:space="1" w:color="auto"/>
      </w:pBdr>
      <w:tabs>
        <w:tab w:val="right" w:pos="8931"/>
      </w:tabs>
      <w:ind w:right="-262"/>
      <w:jc w:val="left"/>
      <w:rPr>
        <w:rFonts w:ascii="Arial" w:hAnsi="Arial" w:cs="Arial"/>
        <w:noProof/>
      </w:rPr>
    </w:pPr>
    <w:r w:rsidRPr="003531E4">
      <w:rPr>
        <w:rStyle w:val="Seitenzahl"/>
        <w:rFonts w:ascii="Arial" w:hAnsi="Arial" w:cs="Arial"/>
        <w:noProof/>
      </w:rPr>
      <w:fldChar w:fldCharType="begin"/>
    </w:r>
    <w:r w:rsidRPr="004B5FCF">
      <w:rPr>
        <w:rStyle w:val="Seitenzahl"/>
        <w:rFonts w:ascii="Arial" w:hAnsi="Arial" w:cs="Arial"/>
        <w:noProof/>
      </w:rPr>
      <w:instrText xml:space="preserve"> PAGE </w:instrText>
    </w:r>
    <w:r w:rsidRPr="003531E4">
      <w:rPr>
        <w:rStyle w:val="Seitenzahl"/>
        <w:rFonts w:ascii="Arial" w:hAnsi="Arial" w:cs="Arial"/>
        <w:noProof/>
      </w:rPr>
      <w:fldChar w:fldCharType="separate"/>
    </w:r>
    <w:r w:rsidR="006223C1">
      <w:rPr>
        <w:rStyle w:val="Seitenzahl"/>
        <w:rFonts w:ascii="Arial" w:hAnsi="Arial" w:cs="Arial"/>
        <w:noProof/>
      </w:rPr>
      <w:t>53</w:t>
    </w:r>
    <w:r w:rsidRPr="003531E4">
      <w:rPr>
        <w:rStyle w:val="Seitenzahl"/>
        <w:rFonts w:ascii="Arial" w:hAnsi="Arial" w:cs="Arial"/>
        <w:noProof/>
      </w:rPr>
      <w:fldChar w:fldCharType="end"/>
    </w:r>
    <w:r>
      <w:rPr>
        <w:rStyle w:val="Seitenzahl"/>
        <w:rFonts w:ascii="Arial" w:hAnsi="Arial" w:cs="Arial"/>
        <w:noProof/>
      </w:rPr>
      <w:tab/>
    </w:r>
    <w:r w:rsidRPr="00452DB5">
      <w:rPr>
        <w:rFonts w:ascii="Arial" w:hAnsi="Arial" w:cs="Arial"/>
      </w:rPr>
      <w:t>S</w:t>
    </w:r>
    <w:r w:rsidRPr="00452DB5">
      <w:rPr>
        <w:rStyle w:val="KopfzeileZchn"/>
        <w:rFonts w:ascii="Arial" w:hAnsi="Arial" w:cs="Arial"/>
      </w:rPr>
      <w:t xml:space="preserve">ection </w:t>
    </w:r>
    <w:r>
      <w:rPr>
        <w:rStyle w:val="KopfzeileZchn"/>
        <w:rFonts w:ascii="Arial" w:hAnsi="Arial" w:cs="Arial"/>
      </w:rPr>
      <w:t>Ill</w:t>
    </w:r>
    <w:r w:rsidRPr="00452DB5">
      <w:rPr>
        <w:rStyle w:val="KopfzeileZchn"/>
        <w:rFonts w:ascii="Arial" w:hAnsi="Arial" w:cs="Arial"/>
      </w:rPr>
      <w:t xml:space="preserve">. </w:t>
    </w:r>
    <w:r>
      <w:rPr>
        <w:rStyle w:val="KopfzeileZchn"/>
        <w:rFonts w:ascii="Arial" w:hAnsi="Arial" w:cs="Arial"/>
      </w:rPr>
      <w:t>Qualification and Evaluation Criteria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2419" w14:textId="197784BD" w:rsidR="00593ED0" w:rsidRPr="00452DB5" w:rsidRDefault="00593ED0" w:rsidP="009B5357">
    <w:pPr>
      <w:pStyle w:val="Kopfzeile"/>
      <w:pBdr>
        <w:bottom w:val="single" w:sz="4" w:space="1" w:color="auto"/>
      </w:pBdr>
      <w:tabs>
        <w:tab w:val="left" w:pos="4820"/>
        <w:tab w:val="right" w:pos="9000"/>
      </w:tabs>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297</w:t>
    </w:r>
    <w:r w:rsidRPr="00452DB5">
      <w:rPr>
        <w:rStyle w:val="Seitenzahl"/>
        <w:rFonts w:ascii="Arial" w:hAnsi="Arial" w:cs="Arial"/>
      </w:rPr>
      <w:fldChar w:fldCharType="end"/>
    </w:r>
    <w:r>
      <w:rPr>
        <w:rStyle w:val="Seitenzahl"/>
        <w:rFonts w:ascii="Arial" w:hAnsi="Arial"/>
      </w:rPr>
      <w:tab/>
    </w:r>
    <w:r>
      <w:rPr>
        <w:rStyle w:val="Seitenzahl"/>
        <w:rFonts w:ascii="Arial" w:hAnsi="Arial"/>
      </w:rPr>
      <w:tab/>
    </w:r>
    <w:r w:rsidRPr="00452DB5">
      <w:rPr>
        <w:rFonts w:ascii="Arial" w:hAnsi="Arial" w:cs="Arial"/>
      </w:rPr>
      <w:t>S</w:t>
    </w:r>
    <w:r w:rsidRPr="00452DB5">
      <w:rPr>
        <w:rStyle w:val="KopfzeileZchn"/>
        <w:rFonts w:ascii="Arial" w:hAnsi="Arial" w:cs="Arial"/>
      </w:rPr>
      <w:t xml:space="preserve">ection V. </w:t>
    </w:r>
    <w:r>
      <w:rPr>
        <w:rStyle w:val="KopfzeileZchn"/>
        <w:rFonts w:ascii="Arial" w:hAnsi="Arial" w:cs="Arial"/>
      </w:rPr>
      <w:t>Eligibility Criteria</w:t>
    </w:r>
    <w:r w:rsidRPr="00452DB5" w:rsidDel="002913C7">
      <w:rPr>
        <w:rStyle w:val="Seitenzahl"/>
        <w:rFonts w:ascii="Arial" w:hAnsi="Arial" w:cs="Arial"/>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525B" w14:textId="6BEA988D" w:rsidR="00593ED0" w:rsidRPr="00452DB5" w:rsidRDefault="00593ED0" w:rsidP="00D45E16">
    <w:pPr>
      <w:pStyle w:val="Kopfzeile"/>
      <w:pBdr>
        <w:bottom w:val="single" w:sz="4" w:space="1" w:color="auto"/>
      </w:pBdr>
      <w:tabs>
        <w:tab w:val="right" w:pos="8931"/>
      </w:tabs>
      <w:ind w:right="45"/>
      <w:jc w:val="left"/>
      <w:rPr>
        <w:rFonts w:ascii="Arial" w:hAnsi="Arial" w:cs="Arial"/>
      </w:rPr>
    </w:pPr>
    <w:r w:rsidRPr="00601A41">
      <w:rPr>
        <w:rFonts w:ascii="Arial" w:hAnsi="Arial" w:cs="Arial"/>
      </w:rPr>
      <w:t>Section IV. Qualification and Bidding Forms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108</w:t>
    </w:r>
    <w:r w:rsidRPr="00452DB5">
      <w:rPr>
        <w:rStyle w:val="Seitenzahl"/>
        <w:rFonts w:ascii="Arial" w:hAnsi="Arial" w:cs="Aria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E010" w14:textId="164E5392" w:rsidR="00593ED0" w:rsidRPr="009C5719" w:rsidRDefault="00593ED0" w:rsidP="00D45E16">
    <w:pPr>
      <w:pStyle w:val="Kopfzeile"/>
      <w:pBdr>
        <w:bottom w:val="single" w:sz="4" w:space="1" w:color="auto"/>
      </w:pBdr>
      <w:tabs>
        <w:tab w:val="right" w:pos="8931"/>
      </w:tabs>
      <w:ind w:right="45"/>
      <w:jc w:val="left"/>
      <w:rPr>
        <w:rFonts w:ascii="Arial" w:hAnsi="Arial" w:cs="Arial"/>
        <w:noProof/>
      </w:rPr>
    </w:pPr>
    <w:r w:rsidRPr="003531E4">
      <w:rPr>
        <w:rStyle w:val="Seitenzahl"/>
        <w:rFonts w:ascii="Arial" w:hAnsi="Arial" w:cs="Arial"/>
        <w:noProof/>
      </w:rPr>
      <w:fldChar w:fldCharType="begin"/>
    </w:r>
    <w:r w:rsidRPr="004B5FCF">
      <w:rPr>
        <w:rStyle w:val="Seitenzahl"/>
        <w:rFonts w:ascii="Arial" w:hAnsi="Arial" w:cs="Arial"/>
        <w:noProof/>
      </w:rPr>
      <w:instrText xml:space="preserve"> PAGE </w:instrText>
    </w:r>
    <w:r w:rsidRPr="003531E4">
      <w:rPr>
        <w:rStyle w:val="Seitenzahl"/>
        <w:rFonts w:ascii="Arial" w:hAnsi="Arial" w:cs="Arial"/>
        <w:noProof/>
      </w:rPr>
      <w:fldChar w:fldCharType="separate"/>
    </w:r>
    <w:r w:rsidR="006223C1">
      <w:rPr>
        <w:rStyle w:val="Seitenzahl"/>
        <w:rFonts w:ascii="Arial" w:hAnsi="Arial" w:cs="Arial"/>
        <w:noProof/>
      </w:rPr>
      <w:t>107</w:t>
    </w:r>
    <w:r w:rsidRPr="003531E4">
      <w:rPr>
        <w:rStyle w:val="Seitenzahl"/>
        <w:rFonts w:ascii="Arial" w:hAnsi="Arial" w:cs="Arial"/>
        <w:noProof/>
      </w:rPr>
      <w:fldChar w:fldCharType="end"/>
    </w:r>
    <w:r>
      <w:rPr>
        <w:rStyle w:val="Seitenzahl"/>
        <w:rFonts w:ascii="Arial" w:hAnsi="Arial" w:cs="Arial"/>
        <w:noProof/>
      </w:rPr>
      <w:tab/>
    </w:r>
    <w:r w:rsidRPr="00601A41">
      <w:rPr>
        <w:rFonts w:ascii="Arial" w:hAnsi="Arial" w:cs="Arial"/>
      </w:rPr>
      <w:t>Section IV. Qualification and Bidding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3BF8" w14:textId="7B4B803F" w:rsidR="00593ED0" w:rsidRPr="00452DB5" w:rsidRDefault="00593ED0" w:rsidP="00017E15">
    <w:pPr>
      <w:pStyle w:val="Kopfzeile"/>
      <w:pBdr>
        <w:bottom w:val="single" w:sz="4" w:space="1" w:color="auto"/>
      </w:pBdr>
      <w:tabs>
        <w:tab w:val="center" w:pos="4320"/>
        <w:tab w:val="left" w:pos="5215"/>
        <w:tab w:val="right" w:pos="8931"/>
      </w:tabs>
      <w:ind w:right="-262"/>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 Arabic </w:instrText>
    </w:r>
    <w:r w:rsidRPr="00452DB5">
      <w:rPr>
        <w:rStyle w:val="Seitenzahl"/>
        <w:rFonts w:ascii="Arial" w:hAnsi="Arial" w:cs="Arial"/>
      </w:rPr>
      <w:fldChar w:fldCharType="separate"/>
    </w:r>
    <w:r w:rsidR="006223C1">
      <w:rPr>
        <w:rStyle w:val="Seitenzahl"/>
        <w:rFonts w:ascii="Arial" w:hAnsi="Arial" w:cs="Arial"/>
        <w:noProof/>
      </w:rPr>
      <w:t>5</w:t>
    </w:r>
    <w:r w:rsidRPr="00452DB5">
      <w:rPr>
        <w:rStyle w:val="Seitenzahl"/>
        <w:rFonts w:ascii="Arial" w:hAnsi="Arial" w:cs="Aria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FCF3" w14:textId="2E6877D6" w:rsidR="00593ED0" w:rsidRDefault="00593ED0">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1AC5" w14:textId="2CC471ED" w:rsidR="00593ED0" w:rsidRPr="00452DB5" w:rsidRDefault="00593ED0" w:rsidP="00D45E16">
    <w:pPr>
      <w:pStyle w:val="Kopfzeile"/>
      <w:pBdr>
        <w:bottom w:val="single" w:sz="4" w:space="1" w:color="auto"/>
      </w:pBdr>
      <w:tabs>
        <w:tab w:val="right" w:pos="8931"/>
      </w:tabs>
      <w:ind w:right="-262"/>
      <w:jc w:val="left"/>
      <w:rPr>
        <w:rFonts w:ascii="Arial" w:hAnsi="Arial" w:cs="Arial"/>
      </w:rPr>
    </w:pPr>
    <w:r w:rsidRPr="00C50432">
      <w:rPr>
        <w:rStyle w:val="Seitenzahl"/>
        <w:rFonts w:ascii="Arial" w:hAnsi="Arial" w:cs="Arial"/>
        <w:noProof/>
      </w:rPr>
      <w:t>Section V. Eligibility Criteria</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110</w:t>
    </w:r>
    <w:r w:rsidRPr="00452DB5">
      <w:rPr>
        <w:rStyle w:val="Seitenzahl"/>
        <w:rFonts w:ascii="Arial" w:hAnsi="Arial" w:cs="Aria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F856" w14:textId="0D51447F" w:rsidR="00593ED0" w:rsidRPr="009C5719" w:rsidRDefault="00593ED0" w:rsidP="00D45E16">
    <w:pPr>
      <w:pStyle w:val="Kopfzeile"/>
      <w:pBdr>
        <w:bottom w:val="single" w:sz="4" w:space="1" w:color="auto"/>
      </w:pBdr>
      <w:tabs>
        <w:tab w:val="left" w:pos="4820"/>
        <w:tab w:val="right" w:pos="8931"/>
      </w:tabs>
      <w:ind w:right="-262"/>
      <w:jc w:val="left"/>
      <w:rPr>
        <w:rFonts w:ascii="Arial" w:hAnsi="Arial" w:cs="Arial"/>
        <w:noProof/>
      </w:rPr>
    </w:pPr>
    <w:r w:rsidRPr="003531E4">
      <w:rPr>
        <w:rStyle w:val="Seitenzahl"/>
        <w:rFonts w:ascii="Arial" w:hAnsi="Arial" w:cs="Arial"/>
        <w:noProof/>
      </w:rPr>
      <w:fldChar w:fldCharType="begin"/>
    </w:r>
    <w:r w:rsidRPr="004B5FCF">
      <w:rPr>
        <w:rStyle w:val="Seitenzahl"/>
        <w:rFonts w:ascii="Arial" w:hAnsi="Arial" w:cs="Arial"/>
        <w:noProof/>
      </w:rPr>
      <w:instrText xml:space="preserve"> PAGE </w:instrText>
    </w:r>
    <w:r w:rsidRPr="003531E4">
      <w:rPr>
        <w:rStyle w:val="Seitenzahl"/>
        <w:rFonts w:ascii="Arial" w:hAnsi="Arial" w:cs="Arial"/>
        <w:noProof/>
      </w:rPr>
      <w:fldChar w:fldCharType="separate"/>
    </w:r>
    <w:r w:rsidR="006223C1">
      <w:rPr>
        <w:rStyle w:val="Seitenzahl"/>
        <w:rFonts w:ascii="Arial" w:hAnsi="Arial" w:cs="Arial"/>
        <w:noProof/>
      </w:rPr>
      <w:t>109</w:t>
    </w:r>
    <w:r w:rsidRPr="003531E4">
      <w:rPr>
        <w:rStyle w:val="Seitenzahl"/>
        <w:rFonts w:ascii="Arial" w:hAnsi="Arial" w:cs="Arial"/>
        <w:noProof/>
      </w:rPr>
      <w:fldChar w:fldCharType="end"/>
    </w:r>
    <w:r>
      <w:rPr>
        <w:rStyle w:val="Seitenzahl"/>
        <w:rFonts w:ascii="Arial" w:hAnsi="Arial" w:cs="Arial"/>
        <w:noProof/>
      </w:rPr>
      <w:tab/>
    </w:r>
    <w:r>
      <w:rPr>
        <w:rStyle w:val="Seitenzahl"/>
        <w:rFonts w:ascii="Arial" w:hAnsi="Arial" w:cs="Arial"/>
        <w:noProof/>
      </w:rPr>
      <w:tab/>
    </w:r>
    <w:r w:rsidRPr="00C50432">
      <w:rPr>
        <w:rStyle w:val="Seitenzahl"/>
        <w:rFonts w:ascii="Arial" w:hAnsi="Arial" w:cs="Arial"/>
        <w:noProof/>
      </w:rPr>
      <w:t>Section V. Eligibility Criteria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C025" w14:textId="3968CC39" w:rsidR="00593ED0" w:rsidRDefault="00593ED0">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570" w14:textId="4EDF4935" w:rsidR="00593ED0" w:rsidRPr="005A307D" w:rsidRDefault="00593ED0" w:rsidP="00D45E16">
    <w:pPr>
      <w:pStyle w:val="Kopfzeile"/>
      <w:pBdr>
        <w:bottom w:val="single" w:sz="4" w:space="1" w:color="auto"/>
      </w:pBdr>
      <w:tabs>
        <w:tab w:val="right" w:pos="8931"/>
      </w:tabs>
      <w:ind w:right="-262"/>
      <w:rPr>
        <w:rStyle w:val="Seitenzahl"/>
        <w:rFonts w:cs="Arial"/>
        <w:noProof/>
      </w:rPr>
    </w:pPr>
    <w:r w:rsidRPr="005A307D">
      <w:rPr>
        <w:rStyle w:val="Seitenzahl"/>
        <w:rFonts w:ascii="Arial" w:hAnsi="Arial" w:cs="Arial"/>
        <w:noProof/>
        <w:sz w:val="19"/>
        <w:szCs w:val="19"/>
      </w:rPr>
      <w:t xml:space="preserve">Section VI. KfW Policy – </w:t>
    </w:r>
    <w:r>
      <w:rPr>
        <w:rStyle w:val="Seitenzahl"/>
        <w:rFonts w:ascii="Arial" w:hAnsi="Arial" w:cs="Arial"/>
        <w:noProof/>
        <w:sz w:val="19"/>
        <w:szCs w:val="19"/>
      </w:rPr>
      <w:t>Sanctionable Practice</w:t>
    </w:r>
    <w:r w:rsidRPr="005A307D">
      <w:rPr>
        <w:rStyle w:val="Seitenzahl"/>
        <w:rFonts w:ascii="Arial" w:hAnsi="Arial" w:cs="Arial"/>
        <w:noProof/>
        <w:sz w:val="19"/>
        <w:szCs w:val="19"/>
      </w:rPr>
      <w:t xml:space="preserve"> – Social &amp; Environmental Responsibility</w:t>
    </w:r>
    <w:r>
      <w:rPr>
        <w:rStyle w:val="Seitenzahl"/>
        <w:rFonts w:ascii="Arial" w:hAnsi="Arial" w:cs="Arial"/>
        <w:noProof/>
      </w:rPr>
      <w:tab/>
    </w:r>
    <w:r w:rsidRPr="00452DB5">
      <w:rPr>
        <w:rStyle w:val="Seitenzahl"/>
        <w:rFonts w:ascii="Arial" w:hAnsi="Arial" w:cs="Arial"/>
        <w:noProof/>
      </w:rPr>
      <w:fldChar w:fldCharType="begin"/>
    </w:r>
    <w:r w:rsidRPr="00452DB5">
      <w:rPr>
        <w:rStyle w:val="Seitenzahl"/>
        <w:rFonts w:ascii="Arial" w:hAnsi="Arial" w:cs="Arial"/>
        <w:noProof/>
      </w:rPr>
      <w:instrText xml:space="preserve"> PAGE </w:instrText>
    </w:r>
    <w:r w:rsidRPr="00452DB5">
      <w:rPr>
        <w:rStyle w:val="Seitenzahl"/>
        <w:rFonts w:ascii="Arial" w:hAnsi="Arial" w:cs="Arial"/>
        <w:noProof/>
      </w:rPr>
      <w:fldChar w:fldCharType="separate"/>
    </w:r>
    <w:r w:rsidR="006223C1">
      <w:rPr>
        <w:rStyle w:val="Seitenzahl"/>
        <w:rFonts w:ascii="Arial" w:hAnsi="Arial" w:cs="Arial"/>
        <w:noProof/>
      </w:rPr>
      <w:t>112</w:t>
    </w:r>
    <w:r w:rsidRPr="00452DB5">
      <w:rPr>
        <w:rStyle w:val="Seitenzahl"/>
        <w:rFonts w:ascii="Arial" w:hAnsi="Arial" w:cs="Arial"/>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2A4F" w14:textId="45B8F199" w:rsidR="00593ED0" w:rsidRPr="00452DB5" w:rsidRDefault="00593ED0" w:rsidP="00D45E16">
    <w:pPr>
      <w:pStyle w:val="Kopfzeile"/>
      <w:pBdr>
        <w:bottom w:val="single" w:sz="4" w:space="1" w:color="auto"/>
      </w:pBdr>
      <w:tabs>
        <w:tab w:val="right" w:pos="8931"/>
      </w:tabs>
      <w:ind w:right="-262"/>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113</w:t>
    </w:r>
    <w:r w:rsidRPr="00452DB5">
      <w:rPr>
        <w:rStyle w:val="Seitenzahl"/>
        <w:rFonts w:ascii="Arial" w:hAnsi="Arial" w:cs="Arial"/>
      </w:rPr>
      <w:fldChar w:fldCharType="end"/>
    </w:r>
    <w:r>
      <w:rPr>
        <w:rStyle w:val="Seitenzahl"/>
        <w:rFonts w:ascii="Arial" w:hAnsi="Arial" w:cs="Arial"/>
      </w:rPr>
      <w:tab/>
    </w:r>
    <w:r w:rsidRPr="005A307D">
      <w:rPr>
        <w:rStyle w:val="Seitenzahl"/>
        <w:rFonts w:ascii="Arial" w:hAnsi="Arial" w:cs="Arial"/>
        <w:noProof/>
        <w:sz w:val="19"/>
        <w:szCs w:val="19"/>
      </w:rPr>
      <w:t xml:space="preserve">Section VI. KfW Policy – </w:t>
    </w:r>
    <w:r>
      <w:rPr>
        <w:rStyle w:val="Seitenzahl"/>
        <w:rFonts w:ascii="Arial" w:hAnsi="Arial" w:cs="Arial"/>
        <w:noProof/>
        <w:sz w:val="19"/>
        <w:szCs w:val="19"/>
      </w:rPr>
      <w:t>Sanctionable Practice</w:t>
    </w:r>
    <w:r w:rsidRPr="005A307D">
      <w:rPr>
        <w:rStyle w:val="Seitenzahl"/>
        <w:rFonts w:ascii="Arial" w:hAnsi="Arial" w:cs="Arial"/>
        <w:noProof/>
        <w:sz w:val="19"/>
        <w:szCs w:val="19"/>
      </w:rPr>
      <w:t xml:space="preserve"> – Social &amp; Environmental Responsibility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6B0B" w14:textId="3478B3F2" w:rsidR="00593ED0" w:rsidRPr="00452DB5" w:rsidRDefault="00593ED0" w:rsidP="00271E90">
    <w:pPr>
      <w:pStyle w:val="Kopfzeile"/>
      <w:pBdr>
        <w:bottom w:val="single" w:sz="4" w:space="1" w:color="auto"/>
      </w:pBdr>
      <w:tabs>
        <w:tab w:val="right" w:pos="9000"/>
      </w:tabs>
      <w:ind w:right="-18"/>
      <w:rPr>
        <w:rFonts w:ascii="Arial" w:hAnsi="Arial" w:cs="Arial"/>
      </w:rPr>
    </w:pPr>
    <w:r w:rsidRPr="00452DB5">
      <w:rPr>
        <w:rStyle w:val="Seitenzahl"/>
        <w:rFonts w:ascii="Arial" w:hAnsi="Arial" w:cs="Arial"/>
      </w:rPr>
      <w:tab/>
      <w:t xml:space="preserve">Section VI. </w:t>
    </w:r>
    <w:r>
      <w:rPr>
        <w:rStyle w:val="Seitenzahl"/>
        <w:rFonts w:ascii="Arial" w:hAnsi="Arial" w:cs="Arial"/>
      </w:rPr>
      <w:t>KfW</w:t>
    </w:r>
    <w:r w:rsidRPr="00452DB5">
      <w:rPr>
        <w:rStyle w:val="Seitenzahl"/>
        <w:rFonts w:ascii="Arial" w:hAnsi="Arial" w:cs="Arial"/>
      </w:rPr>
      <w:t xml:space="preserve"> Policy – Corrupt </w:t>
    </w:r>
    <w:r>
      <w:rPr>
        <w:rStyle w:val="Seitenzahl"/>
        <w:rFonts w:ascii="Arial" w:hAnsi="Arial" w:cs="Arial"/>
      </w:rPr>
      <w:t>&amp;</w:t>
    </w:r>
    <w:r w:rsidRPr="00452DB5">
      <w:rPr>
        <w:rStyle w:val="Seitenzahl"/>
        <w:rFonts w:ascii="Arial" w:hAnsi="Arial" w:cs="Arial"/>
      </w:rPr>
      <w:t xml:space="preserve"> Fraudulent Practices </w:t>
    </w:r>
    <w:r w:rsidRPr="00452DB5">
      <w:rPr>
        <w:rFonts w:ascii="Arial" w:hAnsi="Arial" w:cs="Arial"/>
        <w:lang w:val="en-GB"/>
      </w:rPr>
      <w:t xml:space="preserve">– Social </w:t>
    </w:r>
    <w:r>
      <w:rPr>
        <w:rFonts w:ascii="Arial" w:hAnsi="Arial" w:cs="Arial"/>
        <w:lang w:val="en-GB"/>
      </w:rPr>
      <w:t>&amp;</w:t>
    </w:r>
    <w:r w:rsidRPr="00452DB5">
      <w:rPr>
        <w:rFonts w:ascii="Arial" w:hAnsi="Arial" w:cs="Arial"/>
        <w:lang w:val="en-GB"/>
      </w:rPr>
      <w:t xml:space="preserve"> Environmental Responsibility</w:t>
    </w:r>
    <w:r>
      <w:rPr>
        <w:rFonts w:ascii="Arial" w:hAnsi="Arial" w:cs="Arial"/>
        <w:lang w:val="en-GB"/>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297</w:t>
    </w:r>
    <w:r w:rsidRPr="00452DB5">
      <w:rPr>
        <w:rStyle w:val="Seitenzahl"/>
        <w:rFonts w:ascii="Arial" w:hAnsi="Arial" w:cs="Aria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7CB0" w14:textId="773FB264" w:rsidR="00593ED0" w:rsidRPr="00A7770D" w:rsidRDefault="00841994" w:rsidP="001E075F">
    <w:pPr>
      <w:pStyle w:val="Kopfzeile"/>
      <w:pBdr>
        <w:bottom w:val="single" w:sz="12" w:space="1" w:color="auto"/>
      </w:pBdr>
      <w:jc w:val="right"/>
      <w:rPr>
        <w:rFonts w:ascii="Arial" w:hAnsi="Arial" w:cs="Arial"/>
      </w:rPr>
    </w:pPr>
    <w:sdt>
      <w:sdtPr>
        <w:id w:val="1499309930"/>
        <w:docPartObj>
          <w:docPartGallery w:val="Page Numbers (Top of Page)"/>
          <w:docPartUnique/>
        </w:docPartObj>
      </w:sdtPr>
      <w:sdtEndPr>
        <w:rPr>
          <w:rFonts w:ascii="Arial" w:hAnsi="Arial" w:cs="Arial"/>
        </w:rPr>
      </w:sdtEndPr>
      <w:sdtContent>
        <w:r w:rsidR="00593ED0" w:rsidRPr="00A7770D">
          <w:rPr>
            <w:rFonts w:ascii="Arial" w:hAnsi="Arial" w:cs="Arial"/>
          </w:rPr>
          <w:fldChar w:fldCharType="begin"/>
        </w:r>
        <w:r w:rsidR="00593ED0" w:rsidRPr="00A7770D">
          <w:rPr>
            <w:rFonts w:ascii="Arial" w:hAnsi="Arial" w:cs="Arial"/>
          </w:rPr>
          <w:instrText>PAGE   \* MERGEFORMAT</w:instrText>
        </w:r>
        <w:r w:rsidR="00593ED0" w:rsidRPr="00A7770D">
          <w:rPr>
            <w:rFonts w:ascii="Arial" w:hAnsi="Arial" w:cs="Arial"/>
          </w:rPr>
          <w:fldChar w:fldCharType="separate"/>
        </w:r>
        <w:r w:rsidR="006223C1" w:rsidRPr="006223C1">
          <w:rPr>
            <w:rFonts w:ascii="Arial" w:hAnsi="Arial" w:cs="Arial"/>
            <w:noProof/>
            <w:lang w:val="de-DE"/>
          </w:rPr>
          <w:t>114</w:t>
        </w:r>
        <w:r w:rsidR="00593ED0" w:rsidRPr="00A7770D">
          <w:rPr>
            <w:rFonts w:ascii="Arial" w:hAnsi="Arial" w:cs="Arial"/>
          </w:rPr>
          <w:fldChar w:fldCharType="end"/>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CFEC" w14:textId="61AB9093" w:rsidR="00593ED0" w:rsidRPr="002E71CE" w:rsidRDefault="00593ED0">
    <w:pPr>
      <w:pStyle w:val="Kopfzeile"/>
      <w:rPr>
        <w:rFonts w:ascii="Arial" w:hAnsi="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4866" w14:textId="3A44AA22" w:rsidR="00593ED0" w:rsidRPr="00452DB5" w:rsidRDefault="00593ED0" w:rsidP="00271E90">
    <w:pPr>
      <w:pStyle w:val="Kopfzeile"/>
      <w:pBdr>
        <w:bottom w:val="single" w:sz="4" w:space="1" w:color="auto"/>
      </w:pBdr>
      <w:tabs>
        <w:tab w:val="right" w:pos="9000"/>
      </w:tabs>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297</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 xml:space="preserve">Section VII. </w:t>
    </w:r>
    <w:r w:rsidRPr="00452DB5">
      <w:rPr>
        <w:rFonts w:ascii="Arial" w:hAnsi="Arial" w:cs="Arial"/>
        <w:iCs/>
      </w:rPr>
      <w:t>Work</w:t>
    </w:r>
    <w:r w:rsidRPr="00452DB5">
      <w:rPr>
        <w:rFonts w:ascii="Arial" w:hAnsi="Arial" w:cs="Arial"/>
      </w:rPr>
      <w:t>s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CA25" w14:textId="7E5D9B27" w:rsidR="00593ED0" w:rsidRPr="00452DB5" w:rsidRDefault="00593ED0" w:rsidP="00017E15">
    <w:pPr>
      <w:pStyle w:val="Kopfzeile"/>
      <w:pBdr>
        <w:bottom w:val="single" w:sz="4" w:space="1" w:color="auto"/>
      </w:pBdr>
      <w:tabs>
        <w:tab w:val="right" w:pos="8931"/>
      </w:tabs>
      <w:ind w:right="-262"/>
      <w:jc w:val="left"/>
      <w:rPr>
        <w:rFonts w:ascii="Arial" w:hAnsi="Arial" w:cs="Arial"/>
      </w:rPr>
    </w:pPr>
    <w:r w:rsidRPr="00452DB5">
      <w:rPr>
        <w:rFonts w:ascii="Arial" w:hAnsi="Arial" w:cs="Arial"/>
      </w:rPr>
      <w:t>Section I. Instructions to Bidders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36</w:t>
    </w:r>
    <w:r w:rsidRPr="00452DB5">
      <w:rPr>
        <w:rStyle w:val="Seitenzahl"/>
        <w:rFonts w:ascii="Arial" w:hAnsi="Arial" w:cs="Arial"/>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C374" w14:textId="58BB7814" w:rsidR="00593ED0" w:rsidRPr="00452DB5" w:rsidRDefault="00593ED0" w:rsidP="00D45E16">
    <w:pPr>
      <w:pStyle w:val="Kopfzeile"/>
      <w:pBdr>
        <w:bottom w:val="single" w:sz="6" w:space="1" w:color="auto"/>
      </w:pBdr>
      <w:tabs>
        <w:tab w:val="right" w:pos="8931"/>
      </w:tabs>
      <w:ind w:right="-262"/>
      <w:rPr>
        <w:rStyle w:val="Seitenzahl"/>
        <w:rFonts w:ascii="Arial" w:hAnsi="Arial" w:cs="Arial"/>
      </w:rPr>
    </w:pPr>
    <w:r w:rsidRPr="00452DB5">
      <w:rPr>
        <w:rFonts w:ascii="Arial" w:hAnsi="Arial" w:cs="Arial"/>
      </w:rPr>
      <w:t xml:space="preserve">Section VII. </w:t>
    </w:r>
    <w:r w:rsidRPr="00452DB5">
      <w:rPr>
        <w:rFonts w:ascii="Arial" w:hAnsi="Arial" w:cs="Arial"/>
        <w:iCs/>
      </w:rPr>
      <w:t>Work</w:t>
    </w:r>
    <w:r w:rsidRPr="00452DB5">
      <w:rPr>
        <w:rFonts w:ascii="Arial" w:hAnsi="Arial" w:cs="Arial"/>
      </w:rPr>
      <w:t>s Requirements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182</w:t>
    </w:r>
    <w:r w:rsidRPr="00452DB5">
      <w:rPr>
        <w:rStyle w:val="Seitenzahl"/>
        <w:rFonts w:ascii="Arial" w:hAnsi="Arial"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B7BF" w14:textId="09678BC8" w:rsidR="00593ED0" w:rsidRPr="00452DB5" w:rsidRDefault="00593ED0" w:rsidP="00D45E16">
    <w:pPr>
      <w:pStyle w:val="Kopfzeile"/>
      <w:pBdr>
        <w:bottom w:val="single" w:sz="6" w:space="1" w:color="auto"/>
      </w:pBdr>
      <w:tabs>
        <w:tab w:val="right" w:pos="8931"/>
      </w:tabs>
      <w:ind w:right="-262"/>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183</w:t>
    </w:r>
    <w:r w:rsidRPr="00452DB5">
      <w:rPr>
        <w:rStyle w:val="Seitenzahl"/>
        <w:rFonts w:ascii="Arial" w:hAnsi="Arial" w:cs="Arial"/>
      </w:rPr>
      <w:fldChar w:fldCharType="end"/>
    </w:r>
    <w:bookmarkStart w:id="915" w:name="_Toc438438820"/>
    <w:bookmarkStart w:id="916" w:name="_Toc438532554"/>
    <w:bookmarkStart w:id="917" w:name="_Toc438733964"/>
    <w:bookmarkStart w:id="918" w:name="_Toc438907005"/>
    <w:bookmarkStart w:id="919" w:name="_Toc438907204"/>
    <w:bookmarkStart w:id="920" w:name="_Toc438962046"/>
    <w:bookmarkEnd w:id="915"/>
    <w:bookmarkEnd w:id="916"/>
    <w:bookmarkEnd w:id="917"/>
    <w:bookmarkEnd w:id="918"/>
    <w:bookmarkEnd w:id="919"/>
    <w:bookmarkEnd w:id="920"/>
    <w:r>
      <w:rPr>
        <w:rStyle w:val="Seitenzahl"/>
        <w:rFonts w:ascii="Arial" w:hAnsi="Arial" w:cs="Arial"/>
      </w:rPr>
      <w:tab/>
    </w:r>
    <w:r w:rsidRPr="00452DB5">
      <w:rPr>
        <w:rFonts w:ascii="Arial" w:hAnsi="Arial" w:cs="Arial"/>
      </w:rPr>
      <w:t xml:space="preserve">Section VII. </w:t>
    </w:r>
    <w:r w:rsidRPr="00452DB5">
      <w:rPr>
        <w:rFonts w:ascii="Arial" w:hAnsi="Arial" w:cs="Arial"/>
        <w:iCs/>
      </w:rPr>
      <w:t>Work</w:t>
    </w:r>
    <w:r w:rsidRPr="00452DB5">
      <w:rPr>
        <w:rFonts w:ascii="Arial" w:hAnsi="Arial" w:cs="Arial"/>
      </w:rPr>
      <w:t>s Requirements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FD75" w14:textId="0DD646F9" w:rsidR="00593ED0" w:rsidRDefault="00593ED0">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C1DC" w14:textId="617BB066" w:rsidR="00593ED0" w:rsidRPr="00452DB5" w:rsidRDefault="00593ED0" w:rsidP="00D45E16">
    <w:pPr>
      <w:pStyle w:val="Kopfzeile"/>
      <w:pBdr>
        <w:bottom w:val="single" w:sz="6" w:space="1" w:color="auto"/>
      </w:pBdr>
      <w:tabs>
        <w:tab w:val="right" w:pos="8931"/>
      </w:tabs>
      <w:ind w:right="-262"/>
      <w:rPr>
        <w:rStyle w:val="Seitenzahl"/>
        <w:rFonts w:ascii="Arial" w:hAnsi="Arial" w:cs="Arial"/>
      </w:rPr>
    </w:pPr>
    <w:r w:rsidRPr="00452DB5">
      <w:rPr>
        <w:rFonts w:ascii="Arial" w:hAnsi="Arial" w:cs="Arial"/>
      </w:rPr>
      <w:t>Section VI</w:t>
    </w:r>
    <w:r>
      <w:rPr>
        <w:rFonts w:ascii="Arial" w:hAnsi="Arial" w:cs="Arial"/>
      </w:rPr>
      <w:t>I</w:t>
    </w:r>
    <w:r w:rsidRPr="00452DB5">
      <w:rPr>
        <w:rFonts w:ascii="Arial" w:hAnsi="Arial" w:cs="Arial"/>
      </w:rPr>
      <w:t xml:space="preserve">I. </w:t>
    </w:r>
    <w:r>
      <w:rPr>
        <w:rFonts w:ascii="Arial" w:hAnsi="Arial" w:cs="Arial"/>
        <w:iCs/>
      </w:rPr>
      <w:t>General Conditions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272</w:t>
    </w:r>
    <w:r w:rsidRPr="00452DB5">
      <w:rPr>
        <w:rStyle w:val="Seitenzahl"/>
        <w:rFonts w:ascii="Arial" w:hAnsi="Arial" w:cs="Aria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5D2A" w14:textId="43F40A47" w:rsidR="00593ED0" w:rsidRPr="00452DB5" w:rsidRDefault="00593ED0" w:rsidP="00D45E16">
    <w:pPr>
      <w:pStyle w:val="Kopfzeile"/>
      <w:pBdr>
        <w:bottom w:val="single" w:sz="6" w:space="1" w:color="auto"/>
      </w:pBdr>
      <w:tabs>
        <w:tab w:val="right" w:pos="8931"/>
      </w:tabs>
      <w:ind w:right="-262"/>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271</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Section VII</w:t>
    </w:r>
    <w:r>
      <w:rPr>
        <w:rFonts w:ascii="Arial" w:hAnsi="Arial" w:cs="Arial"/>
      </w:rPr>
      <w:t>I</w:t>
    </w:r>
    <w:r w:rsidRPr="00452DB5">
      <w:rPr>
        <w:rFonts w:ascii="Arial" w:hAnsi="Arial" w:cs="Arial"/>
      </w:rPr>
      <w:t xml:space="preserve">. </w:t>
    </w:r>
    <w:r>
      <w:rPr>
        <w:rFonts w:ascii="Arial" w:hAnsi="Arial" w:cs="Arial"/>
        <w:iCs/>
      </w:rPr>
      <w:t>General Conditions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A06A" w14:textId="2C617CB1" w:rsidR="00593ED0" w:rsidRPr="00452DB5" w:rsidRDefault="00593ED0" w:rsidP="00D45E16">
    <w:pPr>
      <w:pStyle w:val="Kopfzeile"/>
      <w:pBdr>
        <w:bottom w:val="single" w:sz="4" w:space="1" w:color="auto"/>
      </w:pBdr>
      <w:tabs>
        <w:tab w:val="right" w:pos="8931"/>
      </w:tabs>
      <w:ind w:right="-262"/>
      <w:jc w:val="left"/>
      <w:rPr>
        <w:rFonts w:ascii="Arial" w:hAnsi="Arial" w:cs="Arial"/>
      </w:rPr>
    </w:pPr>
    <w:r w:rsidRPr="00452DB5">
      <w:rPr>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184</w:t>
    </w:r>
    <w:r w:rsidRPr="00452DB5">
      <w:rPr>
        <w:rStyle w:val="Seitenzahl"/>
        <w:rFonts w:ascii="Arial" w:hAnsi="Arial" w:cs="Aria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5D08" w14:textId="7AD0919F" w:rsidR="00593ED0" w:rsidRPr="005B1263" w:rsidRDefault="00593ED0" w:rsidP="00D45E16">
    <w:pPr>
      <w:pStyle w:val="Kopfzeile"/>
      <w:pBdr>
        <w:bottom w:val="single" w:sz="6" w:space="1" w:color="auto"/>
      </w:pBdr>
      <w:tabs>
        <w:tab w:val="right" w:pos="8931"/>
      </w:tabs>
      <w:ind w:right="141"/>
      <w:rPr>
        <w:rStyle w:val="Seitenzahl"/>
        <w:rFonts w:ascii="Arial" w:hAnsi="Arial" w:cs="Arial"/>
        <w:noProof/>
      </w:rPr>
    </w:pPr>
    <w:r w:rsidRPr="005B1263">
      <w:rPr>
        <w:rStyle w:val="Seitenzahl"/>
        <w:rFonts w:ascii="Arial" w:hAnsi="Arial" w:cs="Arial"/>
        <w:noProof/>
      </w:rPr>
      <w:t>Section IX. Particular Conditions</w:t>
    </w:r>
    <w:r>
      <w:rPr>
        <w:rStyle w:val="Seitenzahl"/>
        <w:rFonts w:ascii="Arial" w:hAnsi="Arial" w:cs="Arial"/>
        <w:noProof/>
      </w:rPr>
      <w:tab/>
    </w:r>
    <w:r w:rsidRPr="005B1263">
      <w:rPr>
        <w:rStyle w:val="Seitenzahl"/>
        <w:rFonts w:ascii="Arial" w:hAnsi="Arial" w:cs="Arial"/>
        <w:noProof/>
      </w:rPr>
      <w:fldChar w:fldCharType="begin"/>
    </w:r>
    <w:r w:rsidRPr="005B1263">
      <w:rPr>
        <w:rStyle w:val="Seitenzahl"/>
        <w:rFonts w:ascii="Arial" w:hAnsi="Arial" w:cs="Arial"/>
        <w:noProof/>
      </w:rPr>
      <w:instrText>PAGE   \* MERGEFORMAT</w:instrText>
    </w:r>
    <w:r w:rsidRPr="005B1263">
      <w:rPr>
        <w:rStyle w:val="Seitenzahl"/>
        <w:rFonts w:ascii="Arial" w:hAnsi="Arial" w:cs="Arial"/>
        <w:noProof/>
      </w:rPr>
      <w:fldChar w:fldCharType="separate"/>
    </w:r>
    <w:r w:rsidR="006223C1">
      <w:rPr>
        <w:rStyle w:val="Seitenzahl"/>
        <w:rFonts w:ascii="Arial" w:hAnsi="Arial" w:cs="Arial"/>
        <w:noProof/>
      </w:rPr>
      <w:t>284</w:t>
    </w:r>
    <w:r w:rsidRPr="005B1263">
      <w:rPr>
        <w:rStyle w:val="Seitenzahl"/>
        <w:rFonts w:ascii="Arial" w:hAnsi="Arial" w:cs="Arial"/>
        <w:noProof/>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990B" w14:textId="32243536" w:rsidR="00593ED0" w:rsidRPr="00D06944" w:rsidRDefault="00593ED0" w:rsidP="00D45E16">
    <w:pPr>
      <w:pStyle w:val="Kopfzeile"/>
      <w:pBdr>
        <w:bottom w:val="single" w:sz="6" w:space="1" w:color="auto"/>
      </w:pBdr>
      <w:tabs>
        <w:tab w:val="right" w:pos="8931"/>
      </w:tabs>
      <w:ind w:right="141"/>
      <w:jc w:val="left"/>
      <w:rPr>
        <w:rFonts w:ascii="Arial" w:hAnsi="Arial" w:cs="Arial"/>
        <w:lang w:val="fr-FR"/>
      </w:rPr>
    </w:pPr>
    <w:r w:rsidRPr="00D06944">
      <w:rPr>
        <w:rFonts w:ascii="Arial" w:hAnsi="Arial" w:cs="Arial"/>
        <w:lang w:val="fr-FR"/>
      </w:rPr>
      <w:fldChar w:fldCharType="begin"/>
    </w:r>
    <w:r w:rsidRPr="00D06944">
      <w:rPr>
        <w:rFonts w:ascii="Arial" w:hAnsi="Arial" w:cs="Arial"/>
        <w:lang w:val="fr-FR"/>
      </w:rPr>
      <w:instrText xml:space="preserve"> PAGE </w:instrText>
    </w:r>
    <w:r w:rsidRPr="00D06944">
      <w:rPr>
        <w:rFonts w:ascii="Arial" w:hAnsi="Arial" w:cs="Arial"/>
        <w:lang w:val="fr-FR"/>
      </w:rPr>
      <w:fldChar w:fldCharType="separate"/>
    </w:r>
    <w:r w:rsidR="006223C1">
      <w:rPr>
        <w:rFonts w:ascii="Arial" w:hAnsi="Arial" w:cs="Arial"/>
        <w:noProof/>
        <w:lang w:val="fr-FR"/>
      </w:rPr>
      <w:t>285</w:t>
    </w:r>
    <w:r w:rsidRPr="00D06944">
      <w:rPr>
        <w:rFonts w:ascii="Arial" w:hAnsi="Arial" w:cs="Arial"/>
        <w:lang w:val="fr-FR"/>
      </w:rPr>
      <w:fldChar w:fldCharType="end"/>
    </w:r>
    <w:r>
      <w:rPr>
        <w:rFonts w:ascii="Arial" w:hAnsi="Arial" w:cs="Arial"/>
        <w:lang w:val="fr-FR"/>
      </w:rPr>
      <w:tab/>
    </w:r>
    <w:r w:rsidRPr="00587135">
      <w:rPr>
        <w:rFonts w:ascii="Arial" w:hAnsi="Arial" w:cs="Arial"/>
        <w:lang w:val="fr-FR"/>
      </w:rPr>
      <w:t>Section IX. Particular Conditions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B562" w14:textId="7BC4344B" w:rsidR="00593ED0" w:rsidRPr="002E71CE" w:rsidRDefault="00593ED0">
    <w:pPr>
      <w:pStyle w:val="Kopfzeile"/>
      <w:rPr>
        <w:rFonts w:ascii="Arial" w:hAnsi="Arial"/>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249D" w14:textId="255A8AE8" w:rsidR="00593ED0" w:rsidRPr="001A32BF" w:rsidRDefault="00593ED0" w:rsidP="00D45E16">
    <w:pPr>
      <w:pStyle w:val="Kopfzeile"/>
      <w:pBdr>
        <w:bottom w:val="single" w:sz="6" w:space="1" w:color="auto"/>
      </w:pBdr>
      <w:tabs>
        <w:tab w:val="right" w:pos="8931"/>
      </w:tabs>
      <w:ind w:right="141"/>
      <w:rPr>
        <w:rStyle w:val="Seitenzahl"/>
        <w:rFonts w:cs="Arial"/>
        <w:noProof/>
      </w:rPr>
    </w:pPr>
    <w:r w:rsidRPr="003E33D8">
      <w:rPr>
        <w:rFonts w:ascii="Arial" w:hAnsi="Arial" w:cs="Arial"/>
        <w:lang w:val="fr-FR"/>
      </w:rPr>
      <w:t>Section X. Contract Forms</w:t>
    </w:r>
    <w:r>
      <w:rPr>
        <w:rStyle w:val="Seitenzahl"/>
        <w:rFonts w:ascii="Arial" w:hAnsi="Arial" w:cs="Arial"/>
        <w:noProof/>
      </w:rPr>
      <w:tab/>
    </w:r>
    <w:r w:rsidRPr="00D45E16">
      <w:rPr>
        <w:rStyle w:val="Seitenzahl"/>
        <w:rFonts w:ascii="Arial" w:hAnsi="Arial" w:cs="Arial"/>
        <w:noProof/>
      </w:rPr>
      <w:fldChar w:fldCharType="begin"/>
    </w:r>
    <w:r w:rsidRPr="00D45E16">
      <w:rPr>
        <w:rStyle w:val="Seitenzahl"/>
        <w:rFonts w:ascii="Arial" w:hAnsi="Arial" w:cs="Arial"/>
        <w:noProof/>
      </w:rPr>
      <w:instrText>PAGE   \* MERGEFORMAT</w:instrText>
    </w:r>
    <w:r w:rsidRPr="00D45E16">
      <w:rPr>
        <w:rStyle w:val="Seitenzahl"/>
        <w:rFonts w:ascii="Arial" w:hAnsi="Arial" w:cs="Arial"/>
        <w:noProof/>
      </w:rPr>
      <w:fldChar w:fldCharType="separate"/>
    </w:r>
    <w:r w:rsidR="006223C1">
      <w:rPr>
        <w:rStyle w:val="Seitenzahl"/>
        <w:rFonts w:ascii="Arial" w:hAnsi="Arial" w:cs="Arial"/>
        <w:noProof/>
      </w:rPr>
      <w:t>294</w:t>
    </w:r>
    <w:r w:rsidRPr="00D45E16">
      <w:rPr>
        <w:rStyle w:val="Seitenzahl"/>
        <w:rFonts w:ascii="Arial" w:hAnsi="Arial" w:cs="Arial"/>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7C19" w14:textId="2CCE8FAB" w:rsidR="00593ED0" w:rsidRPr="00452DB5" w:rsidRDefault="00593ED0" w:rsidP="00017E15">
    <w:pPr>
      <w:pStyle w:val="Kopfzeile"/>
      <w:pBdr>
        <w:bottom w:val="single" w:sz="4" w:space="1" w:color="auto"/>
      </w:pBdr>
      <w:tabs>
        <w:tab w:val="right" w:pos="8931"/>
      </w:tabs>
      <w:ind w:right="-262"/>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35</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Section I. Instructions to Bidders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CF4F" w14:textId="1606380A" w:rsidR="00593ED0" w:rsidRPr="00D06944" w:rsidRDefault="00593ED0" w:rsidP="00D45E16">
    <w:pPr>
      <w:pStyle w:val="Kopfzeile"/>
      <w:pBdr>
        <w:bottom w:val="single" w:sz="6" w:space="1" w:color="auto"/>
      </w:pBdr>
      <w:tabs>
        <w:tab w:val="right" w:pos="8931"/>
      </w:tabs>
      <w:ind w:right="141"/>
      <w:jc w:val="left"/>
      <w:rPr>
        <w:rFonts w:ascii="Arial" w:hAnsi="Arial" w:cs="Arial"/>
        <w:lang w:val="fr-FR"/>
      </w:rPr>
    </w:pPr>
    <w:r w:rsidRPr="00D06944">
      <w:rPr>
        <w:rFonts w:ascii="Arial" w:hAnsi="Arial" w:cs="Arial"/>
        <w:lang w:val="fr-FR"/>
      </w:rPr>
      <w:fldChar w:fldCharType="begin"/>
    </w:r>
    <w:r w:rsidRPr="00D06944">
      <w:rPr>
        <w:rFonts w:ascii="Arial" w:hAnsi="Arial" w:cs="Arial"/>
        <w:lang w:val="fr-FR"/>
      </w:rPr>
      <w:instrText xml:space="preserve"> PAGE </w:instrText>
    </w:r>
    <w:r w:rsidRPr="00D06944">
      <w:rPr>
        <w:rFonts w:ascii="Arial" w:hAnsi="Arial" w:cs="Arial"/>
        <w:lang w:val="fr-FR"/>
      </w:rPr>
      <w:fldChar w:fldCharType="separate"/>
    </w:r>
    <w:r w:rsidR="006223C1">
      <w:rPr>
        <w:rFonts w:ascii="Arial" w:hAnsi="Arial" w:cs="Arial"/>
        <w:noProof/>
        <w:lang w:val="fr-FR"/>
      </w:rPr>
      <w:t>293</w:t>
    </w:r>
    <w:r w:rsidRPr="00D06944">
      <w:rPr>
        <w:rFonts w:ascii="Arial" w:hAnsi="Arial" w:cs="Arial"/>
        <w:lang w:val="fr-FR"/>
      </w:rPr>
      <w:fldChar w:fldCharType="end"/>
    </w:r>
    <w:r>
      <w:rPr>
        <w:rFonts w:ascii="Arial" w:hAnsi="Arial" w:cs="Arial"/>
        <w:lang w:val="fr-FR"/>
      </w:rPr>
      <w:tab/>
    </w:r>
    <w:r w:rsidRPr="003E33D8">
      <w:rPr>
        <w:rFonts w:ascii="Arial" w:hAnsi="Arial" w:cs="Arial"/>
        <w:lang w:val="fr-FR"/>
      </w:rPr>
      <w:t>Section X. Contract Forms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59A5" w14:textId="113071D9" w:rsidR="00593ED0" w:rsidRDefault="00593ED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60D6" w14:textId="2BF6FE0C" w:rsidR="00593ED0" w:rsidRPr="002E71CE" w:rsidRDefault="00593ED0" w:rsidP="00271E90">
    <w:pPr>
      <w:pStyle w:val="Kopfzeile"/>
      <w:pBdr>
        <w:bottom w:val="single" w:sz="4" w:space="1" w:color="auto"/>
      </w:pBdr>
      <w:tabs>
        <w:tab w:val="right" w:pos="9000"/>
      </w:tabs>
      <w:ind w:right="-36"/>
      <w:jc w:val="left"/>
      <w:rPr>
        <w:rFonts w:ascii="Arial" w:hAnsi="Arial"/>
      </w:rPr>
    </w:pPr>
    <w:r w:rsidRPr="00452DB5">
      <w:rPr>
        <w:rFonts w:ascii="Arial" w:hAnsi="Arial" w:cs="Arial"/>
      </w:rPr>
      <w:t>Section I. Instructions to Bidders</w:t>
    </w:r>
    <w:r w:rsidRPr="002E71CE">
      <w:rPr>
        <w:rStyle w:val="Seitenzahl"/>
        <w:rFonts w:ascii="Arial" w:hAnsi="Arial"/>
      </w:rPr>
      <w:tab/>
    </w:r>
    <w:r w:rsidRPr="002E71CE">
      <w:rPr>
        <w:rStyle w:val="Seitenzahl"/>
        <w:rFonts w:ascii="Arial" w:hAnsi="Arial"/>
      </w:rPr>
      <w:fldChar w:fldCharType="begin"/>
    </w:r>
    <w:r w:rsidRPr="002E71CE">
      <w:rPr>
        <w:rStyle w:val="Seitenzahl"/>
        <w:rFonts w:ascii="Arial" w:hAnsi="Arial"/>
      </w:rPr>
      <w:instrText xml:space="preserve"> PAGE </w:instrText>
    </w:r>
    <w:r w:rsidRPr="002E71CE">
      <w:rPr>
        <w:rStyle w:val="Seitenzahl"/>
        <w:rFonts w:ascii="Arial" w:hAnsi="Arial"/>
      </w:rPr>
      <w:fldChar w:fldCharType="separate"/>
    </w:r>
    <w:r>
      <w:rPr>
        <w:rStyle w:val="Seitenzahl"/>
        <w:rFonts w:ascii="Arial" w:hAnsi="Arial"/>
        <w:noProof/>
      </w:rPr>
      <w:t>297</w:t>
    </w:r>
    <w:r w:rsidRPr="002E71CE">
      <w:rPr>
        <w:rStyle w:val="Seitenzahl"/>
        <w:rFonts w:ascii="Arial" w:hAnsi="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03E6" w14:textId="27091C4C" w:rsidR="00593ED0" w:rsidRPr="00452DB5" w:rsidRDefault="00593ED0" w:rsidP="00E80F58">
    <w:pPr>
      <w:pStyle w:val="Kopfzeile"/>
      <w:pBdr>
        <w:bottom w:val="single" w:sz="4" w:space="1" w:color="auto"/>
      </w:pBdr>
      <w:tabs>
        <w:tab w:val="left" w:pos="4678"/>
        <w:tab w:val="right" w:pos="8789"/>
      </w:tabs>
      <w:ind w:right="-120"/>
      <w:jc w:val="left"/>
      <w:rPr>
        <w:rFonts w:ascii="Arial" w:hAnsi="Arial" w:cs="Arial"/>
      </w:rPr>
    </w:pPr>
    <w:r w:rsidRPr="00452DB5">
      <w:rPr>
        <w:rFonts w:ascii="Arial" w:hAnsi="Arial" w:cs="Arial"/>
      </w:rPr>
      <w:t xml:space="preserve">Section II. </w:t>
    </w:r>
    <w:r>
      <w:rPr>
        <w:rFonts w:ascii="Arial" w:hAnsi="Arial" w:cs="Arial"/>
      </w:rPr>
      <w:t xml:space="preserve">Qualification and Bid </w:t>
    </w:r>
    <w:r w:rsidRPr="00452DB5">
      <w:rPr>
        <w:rFonts w:ascii="Arial" w:hAnsi="Arial" w:cs="Arial"/>
      </w:rPr>
      <w:t>Data Sheet</w:t>
    </w: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6223C1">
      <w:rPr>
        <w:rStyle w:val="Seitenzahl"/>
        <w:rFonts w:ascii="Arial" w:hAnsi="Arial" w:cs="Arial"/>
        <w:noProof/>
      </w:rPr>
      <w:t>42</w:t>
    </w:r>
    <w:r w:rsidRPr="00452DB5">
      <w:rPr>
        <w:rStyle w:val="Seitenzahl"/>
        <w:rFonts w:ascii="Arial" w:hAnsi="Arial" w:cs="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A6E" w14:textId="60154980" w:rsidR="00593ED0" w:rsidRPr="00452DB5" w:rsidRDefault="00593ED0" w:rsidP="00D45E16">
    <w:pPr>
      <w:pStyle w:val="Kopfzeile"/>
      <w:pBdr>
        <w:bottom w:val="single" w:sz="4" w:space="1" w:color="auto"/>
      </w:pBdr>
      <w:tabs>
        <w:tab w:val="right" w:pos="8931"/>
      </w:tabs>
      <w:ind w:right="-262"/>
      <w:rPr>
        <w:rFonts w:ascii="Arial" w:hAnsi="Arial" w:cs="Arial"/>
      </w:rPr>
    </w:pPr>
    <w:r w:rsidRPr="00D06944">
      <w:rPr>
        <w:rFonts w:ascii="Arial" w:hAnsi="Arial" w:cs="Arial"/>
      </w:rPr>
      <w:fldChar w:fldCharType="begin"/>
    </w:r>
    <w:r w:rsidRPr="00D06944">
      <w:rPr>
        <w:rFonts w:ascii="Arial" w:hAnsi="Arial" w:cs="Arial"/>
      </w:rPr>
      <w:instrText xml:space="preserve"> PAGE </w:instrText>
    </w:r>
    <w:r w:rsidRPr="00D06944">
      <w:rPr>
        <w:rFonts w:ascii="Arial" w:hAnsi="Arial" w:cs="Arial"/>
      </w:rPr>
      <w:fldChar w:fldCharType="separate"/>
    </w:r>
    <w:r w:rsidR="006223C1">
      <w:rPr>
        <w:rFonts w:ascii="Arial" w:hAnsi="Arial" w:cs="Arial"/>
        <w:noProof/>
      </w:rPr>
      <w:t>41</w:t>
    </w:r>
    <w:r w:rsidRPr="00D06944">
      <w:rPr>
        <w:rFonts w:ascii="Arial" w:hAnsi="Arial" w:cs="Arial"/>
      </w:rPr>
      <w:fldChar w:fldCharType="end"/>
    </w:r>
    <w:r>
      <w:rPr>
        <w:rFonts w:ascii="Arial" w:hAnsi="Arial" w:cs="Arial"/>
      </w:rPr>
      <w:tab/>
    </w:r>
    <w:r w:rsidRPr="00452DB5">
      <w:rPr>
        <w:rFonts w:ascii="Arial" w:hAnsi="Arial" w:cs="Arial"/>
      </w:rPr>
      <w:t xml:space="preserve">Section II. </w:t>
    </w:r>
    <w:r>
      <w:rPr>
        <w:rFonts w:ascii="Arial" w:hAnsi="Arial" w:cs="Arial"/>
      </w:rPr>
      <w:t xml:space="preserve">Qualification and Bid </w:t>
    </w:r>
    <w:r w:rsidRPr="00452DB5">
      <w:rPr>
        <w:rFonts w:ascii="Arial" w:hAnsi="Arial" w:cs="Arial"/>
      </w:rPr>
      <w:t>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9C71" w14:textId="55BA9AE7" w:rsidR="00593ED0" w:rsidRPr="00452DB5" w:rsidRDefault="00593ED0" w:rsidP="009B5357">
    <w:pPr>
      <w:pStyle w:val="Kopfzeile"/>
      <w:pBdr>
        <w:bottom w:val="single" w:sz="4" w:space="1" w:color="auto"/>
      </w:pBdr>
      <w:tabs>
        <w:tab w:val="left" w:pos="4820"/>
        <w:tab w:val="right" w:pos="9000"/>
      </w:tabs>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297</w:t>
    </w:r>
    <w:r w:rsidRPr="00452DB5">
      <w:rPr>
        <w:rStyle w:val="Seitenzahl"/>
        <w:rFonts w:ascii="Arial" w:hAnsi="Arial" w:cs="Arial"/>
      </w:rPr>
      <w:fldChar w:fldCharType="end"/>
    </w:r>
    <w:r>
      <w:rPr>
        <w:rStyle w:val="Seitenzahl"/>
        <w:rFonts w:ascii="Arial" w:hAnsi="Arial"/>
      </w:rPr>
      <w:tab/>
    </w:r>
    <w:r w:rsidRPr="00452DB5">
      <w:rPr>
        <w:rFonts w:ascii="Arial" w:hAnsi="Arial" w:cs="Arial"/>
      </w:rPr>
      <w:t xml:space="preserve">Section II. </w:t>
    </w:r>
    <w:r>
      <w:rPr>
        <w:rFonts w:ascii="Arial" w:hAnsi="Arial" w:cs="Arial"/>
      </w:rPr>
      <w:t xml:space="preserve">Qualification and Bid </w:t>
    </w:r>
    <w:r w:rsidRPr="00452DB5">
      <w:rPr>
        <w:rFonts w:ascii="Arial" w:hAnsi="Arial" w:cs="Arial"/>
      </w:rPr>
      <w:t>Data Sheet</w:t>
    </w:r>
    <w:r w:rsidRPr="00452DB5" w:rsidDel="002913C7">
      <w:rPr>
        <w:rStyle w:val="Seitenzahl"/>
        <w:rFonts w:ascii="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E155" w14:textId="78BBCA95" w:rsidR="00593ED0" w:rsidRPr="00452DB5" w:rsidRDefault="00593ED0" w:rsidP="00971744">
    <w:pPr>
      <w:pStyle w:val="Kopfzeile"/>
      <w:pBdr>
        <w:bottom w:val="single" w:sz="4" w:space="1" w:color="auto"/>
      </w:pBdr>
      <w:tabs>
        <w:tab w:val="left" w:pos="4678"/>
        <w:tab w:val="right" w:pos="9000"/>
      </w:tabs>
      <w:ind w:right="-36"/>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44</w:t>
    </w:r>
    <w:r w:rsidRPr="00452DB5">
      <w:rPr>
        <w:rStyle w:val="Seitenzahl"/>
        <w:rFonts w:ascii="Arial" w:hAnsi="Arial" w:cs="Arial"/>
      </w:rPr>
      <w:fldChar w:fldCharType="end"/>
    </w:r>
    <w:r w:rsidRPr="002E71CE">
      <w:rPr>
        <w:rStyle w:val="Seitenzahl"/>
        <w:rFonts w:ascii="Arial" w:hAnsi="Arial"/>
      </w:rPr>
      <w:tab/>
    </w:r>
    <w:r w:rsidRPr="00452DB5">
      <w:rPr>
        <w:rFonts w:ascii="Arial" w:hAnsi="Arial" w:cs="Arial"/>
      </w:rPr>
      <w:t>S</w:t>
    </w:r>
    <w:r w:rsidRPr="00452DB5">
      <w:rPr>
        <w:rStyle w:val="KopfzeileZchn"/>
        <w:rFonts w:ascii="Arial" w:hAnsi="Arial" w:cs="Arial"/>
      </w:rPr>
      <w:t xml:space="preserve">ection </w:t>
    </w:r>
    <w:r>
      <w:rPr>
        <w:rStyle w:val="KopfzeileZchn"/>
        <w:rFonts w:ascii="Arial" w:hAnsi="Arial" w:cs="Arial"/>
      </w:rPr>
      <w:t>Ill</w:t>
    </w:r>
    <w:r w:rsidRPr="00452DB5">
      <w:rPr>
        <w:rStyle w:val="KopfzeileZchn"/>
        <w:rFonts w:ascii="Arial" w:hAnsi="Arial" w:cs="Arial"/>
      </w:rPr>
      <w:t xml:space="preserve">. </w:t>
    </w:r>
    <w:r>
      <w:rPr>
        <w:rStyle w:val="KopfzeileZchn"/>
        <w:rFonts w:ascii="Arial" w:hAnsi="Arial" w:cs="Arial"/>
      </w:rPr>
      <w:t>Qualification and Bidding Forms</w:t>
    </w:r>
    <w:r w:rsidRPr="00452DB5" w:rsidDel="002913C7">
      <w:rPr>
        <w:rStyle w:val="Seitenzahl"/>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720"/>
      </w:pPr>
      <w:rPr>
        <w:rFonts w:ascii="Calibri" w:hAnsi="Calibri" w:cs="Calibri"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2" w15:restartNumberingAfterBreak="0">
    <w:nsid w:val="004D297E"/>
    <w:multiLevelType w:val="multilevel"/>
    <w:tmpl w:val="0622C59A"/>
    <w:lvl w:ilvl="0">
      <w:start w:val="22"/>
      <w:numFmt w:val="decimal"/>
      <w:lvlText w:val="%1."/>
      <w:lvlJc w:val="left"/>
      <w:pPr>
        <w:ind w:left="480" w:hanging="48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5A3C16"/>
    <w:multiLevelType w:val="hybridMultilevel"/>
    <w:tmpl w:val="DC52CAC6"/>
    <w:lvl w:ilvl="0" w:tplc="AA8C4316">
      <w:start w:val="1"/>
      <w:numFmt w:val="lowerLetter"/>
      <w:lvlText w:val="(%1)"/>
      <w:lvlJc w:val="left"/>
      <w:pPr>
        <w:tabs>
          <w:tab w:val="num" w:pos="2700"/>
        </w:tabs>
        <w:ind w:left="2268"/>
      </w:pPr>
      <w:rPr>
        <w:rFonts w:cs="Times New Roman" w:hint="default"/>
        <w:b w:val="0"/>
        <w:i w:val="0"/>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4" w15:restartNumberingAfterBreak="0">
    <w:nsid w:val="01F41BBF"/>
    <w:multiLevelType w:val="hybridMultilevel"/>
    <w:tmpl w:val="664627AE"/>
    <w:lvl w:ilvl="0" w:tplc="63F06A64">
      <w:start w:val="1"/>
      <w:numFmt w:val="lowerLetter"/>
      <w:lvlText w:val="%1)"/>
      <w:lvlJc w:val="left"/>
      <w:pPr>
        <w:ind w:left="1680" w:hanging="360"/>
      </w:pPr>
    </w:lvl>
    <w:lvl w:ilvl="1" w:tplc="040C0003">
      <w:start w:val="1"/>
      <w:numFmt w:val="lowerLetter"/>
      <w:lvlText w:val="%2)"/>
      <w:lvlJc w:val="left"/>
      <w:pPr>
        <w:ind w:left="2400" w:hanging="360"/>
      </w:pPr>
    </w:lvl>
    <w:lvl w:ilvl="2" w:tplc="040C0005">
      <w:start w:val="1"/>
      <w:numFmt w:val="lowerRoman"/>
      <w:lvlText w:val="%3."/>
      <w:lvlJc w:val="right"/>
      <w:pPr>
        <w:ind w:left="3120" w:hanging="180"/>
      </w:pPr>
    </w:lvl>
    <w:lvl w:ilvl="3" w:tplc="040C0001" w:tentative="1">
      <w:start w:val="1"/>
      <w:numFmt w:val="decimal"/>
      <w:lvlText w:val="%4."/>
      <w:lvlJc w:val="left"/>
      <w:pPr>
        <w:ind w:left="3840" w:hanging="360"/>
      </w:pPr>
    </w:lvl>
    <w:lvl w:ilvl="4" w:tplc="040C0003" w:tentative="1">
      <w:start w:val="1"/>
      <w:numFmt w:val="lowerLetter"/>
      <w:lvlText w:val="%5."/>
      <w:lvlJc w:val="left"/>
      <w:pPr>
        <w:ind w:left="4560" w:hanging="360"/>
      </w:pPr>
    </w:lvl>
    <w:lvl w:ilvl="5" w:tplc="040C0005" w:tentative="1">
      <w:start w:val="1"/>
      <w:numFmt w:val="lowerRoman"/>
      <w:lvlText w:val="%6."/>
      <w:lvlJc w:val="right"/>
      <w:pPr>
        <w:ind w:left="5280" w:hanging="180"/>
      </w:pPr>
    </w:lvl>
    <w:lvl w:ilvl="6" w:tplc="040C0001" w:tentative="1">
      <w:start w:val="1"/>
      <w:numFmt w:val="decimal"/>
      <w:lvlText w:val="%7."/>
      <w:lvlJc w:val="left"/>
      <w:pPr>
        <w:ind w:left="6000" w:hanging="360"/>
      </w:pPr>
    </w:lvl>
    <w:lvl w:ilvl="7" w:tplc="040C0003" w:tentative="1">
      <w:start w:val="1"/>
      <w:numFmt w:val="lowerLetter"/>
      <w:lvlText w:val="%8."/>
      <w:lvlJc w:val="left"/>
      <w:pPr>
        <w:ind w:left="6720" w:hanging="360"/>
      </w:pPr>
    </w:lvl>
    <w:lvl w:ilvl="8" w:tplc="040C0005" w:tentative="1">
      <w:start w:val="1"/>
      <w:numFmt w:val="lowerRoman"/>
      <w:lvlText w:val="%9."/>
      <w:lvlJc w:val="right"/>
      <w:pPr>
        <w:ind w:left="7440" w:hanging="180"/>
      </w:pPr>
    </w:lvl>
  </w:abstractNum>
  <w:abstractNum w:abstractNumId="5" w15:restartNumberingAfterBreak="0">
    <w:nsid w:val="022331A8"/>
    <w:multiLevelType w:val="hybridMultilevel"/>
    <w:tmpl w:val="CAC0BF80"/>
    <w:lvl w:ilvl="0" w:tplc="23F6F99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851AA826" w:tentative="1">
      <w:start w:val="1"/>
      <w:numFmt w:val="lowerLetter"/>
      <w:lvlText w:val="%2."/>
      <w:lvlJc w:val="left"/>
      <w:pPr>
        <w:tabs>
          <w:tab w:val="num" w:pos="1440"/>
        </w:tabs>
        <w:ind w:left="1440" w:hanging="360"/>
      </w:pPr>
      <w:rPr>
        <w:rFonts w:cs="Times New Roman"/>
      </w:rPr>
    </w:lvl>
    <w:lvl w:ilvl="2" w:tplc="5BEE413A" w:tentative="1">
      <w:start w:val="1"/>
      <w:numFmt w:val="lowerRoman"/>
      <w:lvlText w:val="%3."/>
      <w:lvlJc w:val="right"/>
      <w:pPr>
        <w:tabs>
          <w:tab w:val="num" w:pos="2160"/>
        </w:tabs>
        <w:ind w:left="2160" w:hanging="180"/>
      </w:pPr>
      <w:rPr>
        <w:rFonts w:cs="Times New Roman"/>
      </w:rPr>
    </w:lvl>
    <w:lvl w:ilvl="3" w:tplc="AF666394" w:tentative="1">
      <w:start w:val="1"/>
      <w:numFmt w:val="decimal"/>
      <w:lvlText w:val="%4."/>
      <w:lvlJc w:val="left"/>
      <w:pPr>
        <w:tabs>
          <w:tab w:val="num" w:pos="2880"/>
        </w:tabs>
        <w:ind w:left="2880" w:hanging="360"/>
      </w:pPr>
      <w:rPr>
        <w:rFonts w:cs="Times New Roman"/>
      </w:rPr>
    </w:lvl>
    <w:lvl w:ilvl="4" w:tplc="926A7266" w:tentative="1">
      <w:start w:val="1"/>
      <w:numFmt w:val="lowerLetter"/>
      <w:lvlText w:val="%5."/>
      <w:lvlJc w:val="left"/>
      <w:pPr>
        <w:tabs>
          <w:tab w:val="num" w:pos="3600"/>
        </w:tabs>
        <w:ind w:left="3600" w:hanging="360"/>
      </w:pPr>
      <w:rPr>
        <w:rFonts w:cs="Times New Roman"/>
      </w:rPr>
    </w:lvl>
    <w:lvl w:ilvl="5" w:tplc="186EA078" w:tentative="1">
      <w:start w:val="1"/>
      <w:numFmt w:val="lowerRoman"/>
      <w:lvlText w:val="%6."/>
      <w:lvlJc w:val="right"/>
      <w:pPr>
        <w:tabs>
          <w:tab w:val="num" w:pos="4320"/>
        </w:tabs>
        <w:ind w:left="4320" w:hanging="180"/>
      </w:pPr>
      <w:rPr>
        <w:rFonts w:cs="Times New Roman"/>
      </w:rPr>
    </w:lvl>
    <w:lvl w:ilvl="6" w:tplc="8C7AA400" w:tentative="1">
      <w:start w:val="1"/>
      <w:numFmt w:val="decimal"/>
      <w:lvlText w:val="%7."/>
      <w:lvlJc w:val="left"/>
      <w:pPr>
        <w:tabs>
          <w:tab w:val="num" w:pos="5040"/>
        </w:tabs>
        <w:ind w:left="5040" w:hanging="360"/>
      </w:pPr>
      <w:rPr>
        <w:rFonts w:cs="Times New Roman"/>
      </w:rPr>
    </w:lvl>
    <w:lvl w:ilvl="7" w:tplc="FF54CEDC" w:tentative="1">
      <w:start w:val="1"/>
      <w:numFmt w:val="lowerLetter"/>
      <w:lvlText w:val="%8."/>
      <w:lvlJc w:val="left"/>
      <w:pPr>
        <w:tabs>
          <w:tab w:val="num" w:pos="5760"/>
        </w:tabs>
        <w:ind w:left="5760" w:hanging="360"/>
      </w:pPr>
      <w:rPr>
        <w:rFonts w:cs="Times New Roman"/>
      </w:rPr>
    </w:lvl>
    <w:lvl w:ilvl="8" w:tplc="5B6A7742" w:tentative="1">
      <w:start w:val="1"/>
      <w:numFmt w:val="lowerRoman"/>
      <w:lvlText w:val="%9."/>
      <w:lvlJc w:val="right"/>
      <w:pPr>
        <w:tabs>
          <w:tab w:val="num" w:pos="6480"/>
        </w:tabs>
        <w:ind w:left="6480" w:hanging="180"/>
      </w:pPr>
      <w:rPr>
        <w:rFonts w:cs="Times New Roman"/>
      </w:rPr>
    </w:lvl>
  </w:abstractNum>
  <w:abstractNum w:abstractNumId="6" w15:restartNumberingAfterBreak="0">
    <w:nsid w:val="031B5ED2"/>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7" w15:restartNumberingAfterBreak="0">
    <w:nsid w:val="03D816D3"/>
    <w:multiLevelType w:val="multilevel"/>
    <w:tmpl w:val="DDDA86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3D425D"/>
    <w:multiLevelType w:val="hybridMultilevel"/>
    <w:tmpl w:val="FA7AE6F6"/>
    <w:lvl w:ilvl="0" w:tplc="EC96FA1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B4B62ED4" w:tentative="1">
      <w:start w:val="1"/>
      <w:numFmt w:val="lowerLetter"/>
      <w:lvlText w:val="%2."/>
      <w:lvlJc w:val="left"/>
      <w:pPr>
        <w:tabs>
          <w:tab w:val="num" w:pos="1440"/>
        </w:tabs>
        <w:ind w:left="1440" w:hanging="360"/>
      </w:pPr>
      <w:rPr>
        <w:rFonts w:cs="Times New Roman"/>
      </w:rPr>
    </w:lvl>
    <w:lvl w:ilvl="2" w:tplc="F092A4C4" w:tentative="1">
      <w:start w:val="1"/>
      <w:numFmt w:val="lowerRoman"/>
      <w:lvlText w:val="%3."/>
      <w:lvlJc w:val="right"/>
      <w:pPr>
        <w:tabs>
          <w:tab w:val="num" w:pos="2160"/>
        </w:tabs>
        <w:ind w:left="2160" w:hanging="180"/>
      </w:pPr>
      <w:rPr>
        <w:rFonts w:cs="Times New Roman"/>
      </w:rPr>
    </w:lvl>
    <w:lvl w:ilvl="3" w:tplc="A3DE13CE" w:tentative="1">
      <w:start w:val="1"/>
      <w:numFmt w:val="decimal"/>
      <w:lvlText w:val="%4."/>
      <w:lvlJc w:val="left"/>
      <w:pPr>
        <w:tabs>
          <w:tab w:val="num" w:pos="2880"/>
        </w:tabs>
        <w:ind w:left="2880" w:hanging="360"/>
      </w:pPr>
      <w:rPr>
        <w:rFonts w:cs="Times New Roman"/>
      </w:rPr>
    </w:lvl>
    <w:lvl w:ilvl="4" w:tplc="0E8C4EC8" w:tentative="1">
      <w:start w:val="1"/>
      <w:numFmt w:val="lowerLetter"/>
      <w:lvlText w:val="%5."/>
      <w:lvlJc w:val="left"/>
      <w:pPr>
        <w:tabs>
          <w:tab w:val="num" w:pos="3600"/>
        </w:tabs>
        <w:ind w:left="3600" w:hanging="360"/>
      </w:pPr>
      <w:rPr>
        <w:rFonts w:cs="Times New Roman"/>
      </w:rPr>
    </w:lvl>
    <w:lvl w:ilvl="5" w:tplc="DA5EF846" w:tentative="1">
      <w:start w:val="1"/>
      <w:numFmt w:val="lowerRoman"/>
      <w:lvlText w:val="%6."/>
      <w:lvlJc w:val="right"/>
      <w:pPr>
        <w:tabs>
          <w:tab w:val="num" w:pos="4320"/>
        </w:tabs>
        <w:ind w:left="4320" w:hanging="180"/>
      </w:pPr>
      <w:rPr>
        <w:rFonts w:cs="Times New Roman"/>
      </w:rPr>
    </w:lvl>
    <w:lvl w:ilvl="6" w:tplc="249CDDA4" w:tentative="1">
      <w:start w:val="1"/>
      <w:numFmt w:val="decimal"/>
      <w:lvlText w:val="%7."/>
      <w:lvlJc w:val="left"/>
      <w:pPr>
        <w:tabs>
          <w:tab w:val="num" w:pos="5040"/>
        </w:tabs>
        <w:ind w:left="5040" w:hanging="360"/>
      </w:pPr>
      <w:rPr>
        <w:rFonts w:cs="Times New Roman"/>
      </w:rPr>
    </w:lvl>
    <w:lvl w:ilvl="7" w:tplc="6C74052C" w:tentative="1">
      <w:start w:val="1"/>
      <w:numFmt w:val="lowerLetter"/>
      <w:lvlText w:val="%8."/>
      <w:lvlJc w:val="left"/>
      <w:pPr>
        <w:tabs>
          <w:tab w:val="num" w:pos="5760"/>
        </w:tabs>
        <w:ind w:left="5760" w:hanging="360"/>
      </w:pPr>
      <w:rPr>
        <w:rFonts w:cs="Times New Roman"/>
      </w:rPr>
    </w:lvl>
    <w:lvl w:ilvl="8" w:tplc="D6BEB62A" w:tentative="1">
      <w:start w:val="1"/>
      <w:numFmt w:val="lowerRoman"/>
      <w:lvlText w:val="%9."/>
      <w:lvlJc w:val="right"/>
      <w:pPr>
        <w:tabs>
          <w:tab w:val="num" w:pos="6480"/>
        </w:tabs>
        <w:ind w:left="6480" w:hanging="180"/>
      </w:pPr>
      <w:rPr>
        <w:rFonts w:cs="Times New Roman"/>
      </w:rPr>
    </w:lvl>
  </w:abstractNum>
  <w:abstractNum w:abstractNumId="9" w15:restartNumberingAfterBreak="0">
    <w:nsid w:val="05B17E15"/>
    <w:multiLevelType w:val="hybridMultilevel"/>
    <w:tmpl w:val="A68AA102"/>
    <w:lvl w:ilvl="0" w:tplc="5DA85B4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11" w15:restartNumberingAfterBreak="0">
    <w:nsid w:val="06384D24"/>
    <w:multiLevelType w:val="hybridMultilevel"/>
    <w:tmpl w:val="02860A46"/>
    <w:lvl w:ilvl="0" w:tplc="7EA87116">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64B2830"/>
    <w:multiLevelType w:val="hybridMultilevel"/>
    <w:tmpl w:val="5820401E"/>
    <w:lvl w:ilvl="0" w:tplc="44085F8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66F122E"/>
    <w:multiLevelType w:val="multilevel"/>
    <w:tmpl w:val="7778984C"/>
    <w:lvl w:ilvl="0">
      <w:start w:val="13"/>
      <w:numFmt w:val="decimal"/>
      <w:lvlText w:val="%1."/>
      <w:lvlJc w:val="left"/>
      <w:pPr>
        <w:ind w:left="360" w:hanging="360"/>
      </w:pPr>
      <w:rPr>
        <w:rFonts w:hint="default"/>
        <w:b/>
      </w:rPr>
    </w:lvl>
    <w:lvl w:ilvl="1">
      <w:start w:val="1"/>
      <w:numFmt w:val="decimal"/>
      <w:lvlText w:val="32.%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D537A1"/>
    <w:multiLevelType w:val="hybridMultilevel"/>
    <w:tmpl w:val="76EA6F18"/>
    <w:lvl w:ilvl="0" w:tplc="C2CED49C">
      <w:start w:val="1"/>
      <w:numFmt w:val="lowerLetter"/>
      <w:lvlText w:val="%1)"/>
      <w:lvlJc w:val="left"/>
      <w:pPr>
        <w:tabs>
          <w:tab w:val="num" w:pos="1174"/>
        </w:tabs>
        <w:ind w:left="1174" w:hanging="454"/>
      </w:pPr>
      <w:rPr>
        <w:rFonts w:hint="default"/>
        <w:b w:val="0"/>
        <w:i w:val="0"/>
      </w:rPr>
    </w:lvl>
    <w:lvl w:ilvl="1" w:tplc="04090019">
      <w:start w:val="1"/>
      <w:numFmt w:val="lowerLetter"/>
      <w:lvlText w:val="%2."/>
      <w:lvlJc w:val="left"/>
      <w:pPr>
        <w:tabs>
          <w:tab w:val="num" w:pos="2047"/>
        </w:tabs>
        <w:ind w:left="2047" w:hanging="360"/>
      </w:pPr>
      <w:rPr>
        <w:rFonts w:cs="Times New Roman"/>
      </w:rPr>
    </w:lvl>
    <w:lvl w:ilvl="2" w:tplc="0409001B" w:tentative="1">
      <w:start w:val="1"/>
      <w:numFmt w:val="lowerRoman"/>
      <w:lvlText w:val="%3."/>
      <w:lvlJc w:val="right"/>
      <w:pPr>
        <w:tabs>
          <w:tab w:val="num" w:pos="2767"/>
        </w:tabs>
        <w:ind w:left="2767" w:hanging="180"/>
      </w:pPr>
      <w:rPr>
        <w:rFonts w:cs="Times New Roman"/>
      </w:rPr>
    </w:lvl>
    <w:lvl w:ilvl="3" w:tplc="0409000F" w:tentative="1">
      <w:start w:val="1"/>
      <w:numFmt w:val="decimal"/>
      <w:lvlText w:val="%4."/>
      <w:lvlJc w:val="left"/>
      <w:pPr>
        <w:tabs>
          <w:tab w:val="num" w:pos="3487"/>
        </w:tabs>
        <w:ind w:left="3487" w:hanging="360"/>
      </w:pPr>
      <w:rPr>
        <w:rFonts w:cs="Times New Roman"/>
      </w:rPr>
    </w:lvl>
    <w:lvl w:ilvl="4" w:tplc="04090019" w:tentative="1">
      <w:start w:val="1"/>
      <w:numFmt w:val="lowerLetter"/>
      <w:lvlText w:val="%5."/>
      <w:lvlJc w:val="left"/>
      <w:pPr>
        <w:tabs>
          <w:tab w:val="num" w:pos="4207"/>
        </w:tabs>
        <w:ind w:left="4207" w:hanging="360"/>
      </w:pPr>
      <w:rPr>
        <w:rFonts w:cs="Times New Roman"/>
      </w:rPr>
    </w:lvl>
    <w:lvl w:ilvl="5" w:tplc="0409001B" w:tentative="1">
      <w:start w:val="1"/>
      <w:numFmt w:val="lowerRoman"/>
      <w:lvlText w:val="%6."/>
      <w:lvlJc w:val="right"/>
      <w:pPr>
        <w:tabs>
          <w:tab w:val="num" w:pos="4927"/>
        </w:tabs>
        <w:ind w:left="4927" w:hanging="180"/>
      </w:pPr>
      <w:rPr>
        <w:rFonts w:cs="Times New Roman"/>
      </w:rPr>
    </w:lvl>
    <w:lvl w:ilvl="6" w:tplc="0409000F" w:tentative="1">
      <w:start w:val="1"/>
      <w:numFmt w:val="decimal"/>
      <w:lvlText w:val="%7."/>
      <w:lvlJc w:val="left"/>
      <w:pPr>
        <w:tabs>
          <w:tab w:val="num" w:pos="5647"/>
        </w:tabs>
        <w:ind w:left="5647" w:hanging="360"/>
      </w:pPr>
      <w:rPr>
        <w:rFonts w:cs="Times New Roman"/>
      </w:rPr>
    </w:lvl>
    <w:lvl w:ilvl="7" w:tplc="04090019" w:tentative="1">
      <w:start w:val="1"/>
      <w:numFmt w:val="lowerLetter"/>
      <w:lvlText w:val="%8."/>
      <w:lvlJc w:val="left"/>
      <w:pPr>
        <w:tabs>
          <w:tab w:val="num" w:pos="6367"/>
        </w:tabs>
        <w:ind w:left="6367" w:hanging="360"/>
      </w:pPr>
      <w:rPr>
        <w:rFonts w:cs="Times New Roman"/>
      </w:rPr>
    </w:lvl>
    <w:lvl w:ilvl="8" w:tplc="0409001B" w:tentative="1">
      <w:start w:val="1"/>
      <w:numFmt w:val="lowerRoman"/>
      <w:lvlText w:val="%9."/>
      <w:lvlJc w:val="right"/>
      <w:pPr>
        <w:tabs>
          <w:tab w:val="num" w:pos="7087"/>
        </w:tabs>
        <w:ind w:left="7087" w:hanging="180"/>
      </w:pPr>
      <w:rPr>
        <w:rFonts w:cs="Times New Roman"/>
      </w:rPr>
    </w:lvl>
  </w:abstractNum>
  <w:abstractNum w:abstractNumId="15" w15:restartNumberingAfterBreak="0">
    <w:nsid w:val="077A14DC"/>
    <w:multiLevelType w:val="hybridMultilevel"/>
    <w:tmpl w:val="8244F8E2"/>
    <w:lvl w:ilvl="0" w:tplc="BBD6978A">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C2421AEE">
      <w:start w:val="1"/>
      <w:numFmt w:val="lowerLetter"/>
      <w:lvlText w:val="%2."/>
      <w:lvlJc w:val="left"/>
      <w:pPr>
        <w:tabs>
          <w:tab w:val="num" w:pos="1440"/>
        </w:tabs>
        <w:ind w:left="1440" w:hanging="360"/>
      </w:pPr>
      <w:rPr>
        <w:rFonts w:cs="Times New Roman"/>
      </w:rPr>
    </w:lvl>
    <w:lvl w:ilvl="2" w:tplc="9888267A" w:tentative="1">
      <w:start w:val="1"/>
      <w:numFmt w:val="lowerRoman"/>
      <w:lvlText w:val="%3."/>
      <w:lvlJc w:val="right"/>
      <w:pPr>
        <w:tabs>
          <w:tab w:val="num" w:pos="2160"/>
        </w:tabs>
        <w:ind w:left="2160" w:hanging="180"/>
      </w:pPr>
      <w:rPr>
        <w:rFonts w:cs="Times New Roman"/>
      </w:rPr>
    </w:lvl>
    <w:lvl w:ilvl="3" w:tplc="874A9230" w:tentative="1">
      <w:start w:val="1"/>
      <w:numFmt w:val="decimal"/>
      <w:lvlText w:val="%4."/>
      <w:lvlJc w:val="left"/>
      <w:pPr>
        <w:tabs>
          <w:tab w:val="num" w:pos="2880"/>
        </w:tabs>
        <w:ind w:left="2880" w:hanging="360"/>
      </w:pPr>
      <w:rPr>
        <w:rFonts w:cs="Times New Roman"/>
      </w:rPr>
    </w:lvl>
    <w:lvl w:ilvl="4" w:tplc="AF32BEFE" w:tentative="1">
      <w:start w:val="1"/>
      <w:numFmt w:val="lowerLetter"/>
      <w:lvlText w:val="%5."/>
      <w:lvlJc w:val="left"/>
      <w:pPr>
        <w:tabs>
          <w:tab w:val="num" w:pos="3600"/>
        </w:tabs>
        <w:ind w:left="3600" w:hanging="360"/>
      </w:pPr>
      <w:rPr>
        <w:rFonts w:cs="Times New Roman"/>
      </w:rPr>
    </w:lvl>
    <w:lvl w:ilvl="5" w:tplc="984873DE" w:tentative="1">
      <w:start w:val="1"/>
      <w:numFmt w:val="lowerRoman"/>
      <w:lvlText w:val="%6."/>
      <w:lvlJc w:val="right"/>
      <w:pPr>
        <w:tabs>
          <w:tab w:val="num" w:pos="4320"/>
        </w:tabs>
        <w:ind w:left="4320" w:hanging="180"/>
      </w:pPr>
      <w:rPr>
        <w:rFonts w:cs="Times New Roman"/>
      </w:rPr>
    </w:lvl>
    <w:lvl w:ilvl="6" w:tplc="84FA014C" w:tentative="1">
      <w:start w:val="1"/>
      <w:numFmt w:val="decimal"/>
      <w:lvlText w:val="%7."/>
      <w:lvlJc w:val="left"/>
      <w:pPr>
        <w:tabs>
          <w:tab w:val="num" w:pos="5040"/>
        </w:tabs>
        <w:ind w:left="5040" w:hanging="360"/>
      </w:pPr>
      <w:rPr>
        <w:rFonts w:cs="Times New Roman"/>
      </w:rPr>
    </w:lvl>
    <w:lvl w:ilvl="7" w:tplc="13E0C7AE" w:tentative="1">
      <w:start w:val="1"/>
      <w:numFmt w:val="lowerLetter"/>
      <w:lvlText w:val="%8."/>
      <w:lvlJc w:val="left"/>
      <w:pPr>
        <w:tabs>
          <w:tab w:val="num" w:pos="5760"/>
        </w:tabs>
        <w:ind w:left="5760" w:hanging="360"/>
      </w:pPr>
      <w:rPr>
        <w:rFonts w:cs="Times New Roman"/>
      </w:rPr>
    </w:lvl>
    <w:lvl w:ilvl="8" w:tplc="D02CBE00" w:tentative="1">
      <w:start w:val="1"/>
      <w:numFmt w:val="lowerRoman"/>
      <w:lvlText w:val="%9."/>
      <w:lvlJc w:val="right"/>
      <w:pPr>
        <w:tabs>
          <w:tab w:val="num" w:pos="6480"/>
        </w:tabs>
        <w:ind w:left="6480" w:hanging="180"/>
      </w:pPr>
      <w:rPr>
        <w:rFonts w:cs="Times New Roman"/>
      </w:rPr>
    </w:lvl>
  </w:abstractNum>
  <w:abstractNum w:abstractNumId="16" w15:restartNumberingAfterBreak="0">
    <w:nsid w:val="08CB77CB"/>
    <w:multiLevelType w:val="hybridMultilevel"/>
    <w:tmpl w:val="0DC4944C"/>
    <w:lvl w:ilvl="0" w:tplc="B54CB1E4">
      <w:start w:val="1"/>
      <w:numFmt w:val="lowerLetter"/>
      <w:lvlText w:val="(%1)"/>
      <w:lvlJc w:val="left"/>
      <w:pPr>
        <w:tabs>
          <w:tab w:val="num" w:pos="2700"/>
        </w:tabs>
        <w:ind w:left="2268"/>
      </w:pPr>
      <w:rPr>
        <w:rFonts w:cs="Times New Roman" w:hint="default"/>
      </w:rPr>
    </w:lvl>
    <w:lvl w:ilvl="1" w:tplc="04070003">
      <w:start w:val="1"/>
      <w:numFmt w:val="lowerLetter"/>
      <w:lvlText w:val="%2."/>
      <w:lvlJc w:val="left"/>
      <w:pPr>
        <w:tabs>
          <w:tab w:val="num" w:pos="3708"/>
        </w:tabs>
        <w:ind w:left="3708" w:hanging="360"/>
      </w:pPr>
      <w:rPr>
        <w:rFonts w:cs="Times New Roman"/>
      </w:rPr>
    </w:lvl>
    <w:lvl w:ilvl="2" w:tplc="04070005" w:tentative="1">
      <w:start w:val="1"/>
      <w:numFmt w:val="lowerRoman"/>
      <w:lvlText w:val="%3."/>
      <w:lvlJc w:val="right"/>
      <w:pPr>
        <w:tabs>
          <w:tab w:val="num" w:pos="4428"/>
        </w:tabs>
        <w:ind w:left="4428" w:hanging="180"/>
      </w:pPr>
      <w:rPr>
        <w:rFonts w:cs="Times New Roman"/>
      </w:rPr>
    </w:lvl>
    <w:lvl w:ilvl="3" w:tplc="04070001" w:tentative="1">
      <w:start w:val="1"/>
      <w:numFmt w:val="decimal"/>
      <w:lvlText w:val="%4."/>
      <w:lvlJc w:val="left"/>
      <w:pPr>
        <w:tabs>
          <w:tab w:val="num" w:pos="5148"/>
        </w:tabs>
        <w:ind w:left="5148" w:hanging="360"/>
      </w:pPr>
      <w:rPr>
        <w:rFonts w:cs="Times New Roman"/>
      </w:rPr>
    </w:lvl>
    <w:lvl w:ilvl="4" w:tplc="04070003" w:tentative="1">
      <w:start w:val="1"/>
      <w:numFmt w:val="lowerLetter"/>
      <w:lvlText w:val="%5."/>
      <w:lvlJc w:val="left"/>
      <w:pPr>
        <w:tabs>
          <w:tab w:val="num" w:pos="5868"/>
        </w:tabs>
        <w:ind w:left="5868" w:hanging="360"/>
      </w:pPr>
      <w:rPr>
        <w:rFonts w:cs="Times New Roman"/>
      </w:rPr>
    </w:lvl>
    <w:lvl w:ilvl="5" w:tplc="04070005" w:tentative="1">
      <w:start w:val="1"/>
      <w:numFmt w:val="lowerRoman"/>
      <w:lvlText w:val="%6."/>
      <w:lvlJc w:val="right"/>
      <w:pPr>
        <w:tabs>
          <w:tab w:val="num" w:pos="6588"/>
        </w:tabs>
        <w:ind w:left="6588" w:hanging="180"/>
      </w:pPr>
      <w:rPr>
        <w:rFonts w:cs="Times New Roman"/>
      </w:rPr>
    </w:lvl>
    <w:lvl w:ilvl="6" w:tplc="04070001" w:tentative="1">
      <w:start w:val="1"/>
      <w:numFmt w:val="decimal"/>
      <w:lvlText w:val="%7."/>
      <w:lvlJc w:val="left"/>
      <w:pPr>
        <w:tabs>
          <w:tab w:val="num" w:pos="7308"/>
        </w:tabs>
        <w:ind w:left="7308" w:hanging="360"/>
      </w:pPr>
      <w:rPr>
        <w:rFonts w:cs="Times New Roman"/>
      </w:rPr>
    </w:lvl>
    <w:lvl w:ilvl="7" w:tplc="04070003" w:tentative="1">
      <w:start w:val="1"/>
      <w:numFmt w:val="lowerLetter"/>
      <w:lvlText w:val="%8."/>
      <w:lvlJc w:val="left"/>
      <w:pPr>
        <w:tabs>
          <w:tab w:val="num" w:pos="8028"/>
        </w:tabs>
        <w:ind w:left="8028" w:hanging="360"/>
      </w:pPr>
      <w:rPr>
        <w:rFonts w:cs="Times New Roman"/>
      </w:rPr>
    </w:lvl>
    <w:lvl w:ilvl="8" w:tplc="04070005" w:tentative="1">
      <w:start w:val="1"/>
      <w:numFmt w:val="lowerRoman"/>
      <w:lvlText w:val="%9."/>
      <w:lvlJc w:val="right"/>
      <w:pPr>
        <w:tabs>
          <w:tab w:val="num" w:pos="8748"/>
        </w:tabs>
        <w:ind w:left="8748" w:hanging="180"/>
      </w:pPr>
      <w:rPr>
        <w:rFonts w:cs="Times New Roman"/>
      </w:rPr>
    </w:lvl>
  </w:abstractNum>
  <w:abstractNum w:abstractNumId="17" w15:restartNumberingAfterBreak="0">
    <w:nsid w:val="09466B7C"/>
    <w:multiLevelType w:val="hybridMultilevel"/>
    <w:tmpl w:val="79E48A86"/>
    <w:lvl w:ilvl="0" w:tplc="24AE94F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9" w15:restartNumberingAfterBreak="0">
    <w:nsid w:val="09D72AF9"/>
    <w:multiLevelType w:val="hybridMultilevel"/>
    <w:tmpl w:val="BF38558A"/>
    <w:name w:val="DE Standard"/>
    <w:lvl w:ilvl="0" w:tplc="DE0CEC9A">
      <w:start w:val="1"/>
      <w:numFmt w:val="bullet"/>
      <w:lvlText w:val=""/>
      <w:lvlJc w:val="left"/>
      <w:pPr>
        <w:ind w:left="1710" w:hanging="360"/>
      </w:pPr>
      <w:rPr>
        <w:rFonts w:ascii="Symbol" w:hAnsi="Symbol" w:hint="default"/>
      </w:rPr>
    </w:lvl>
    <w:lvl w:ilvl="1" w:tplc="58E0DBC2" w:tentative="1">
      <w:start w:val="1"/>
      <w:numFmt w:val="bullet"/>
      <w:lvlText w:val="o"/>
      <w:lvlJc w:val="left"/>
      <w:pPr>
        <w:ind w:left="2430" w:hanging="360"/>
      </w:pPr>
      <w:rPr>
        <w:rFonts w:ascii="Courier New" w:hAnsi="Courier New" w:cs="Courier New" w:hint="default"/>
      </w:rPr>
    </w:lvl>
    <w:lvl w:ilvl="2" w:tplc="35849704" w:tentative="1">
      <w:start w:val="1"/>
      <w:numFmt w:val="bullet"/>
      <w:lvlText w:val=""/>
      <w:lvlJc w:val="left"/>
      <w:pPr>
        <w:ind w:left="3150" w:hanging="360"/>
      </w:pPr>
      <w:rPr>
        <w:rFonts w:ascii="Wingdings" w:hAnsi="Wingdings" w:hint="default"/>
      </w:rPr>
    </w:lvl>
    <w:lvl w:ilvl="3" w:tplc="DBC22630" w:tentative="1">
      <w:start w:val="1"/>
      <w:numFmt w:val="bullet"/>
      <w:lvlText w:val=""/>
      <w:lvlJc w:val="left"/>
      <w:pPr>
        <w:ind w:left="3870" w:hanging="360"/>
      </w:pPr>
      <w:rPr>
        <w:rFonts w:ascii="Symbol" w:hAnsi="Symbol" w:hint="default"/>
      </w:rPr>
    </w:lvl>
    <w:lvl w:ilvl="4" w:tplc="677A24DE" w:tentative="1">
      <w:start w:val="1"/>
      <w:numFmt w:val="bullet"/>
      <w:lvlText w:val="o"/>
      <w:lvlJc w:val="left"/>
      <w:pPr>
        <w:ind w:left="4590" w:hanging="360"/>
      </w:pPr>
      <w:rPr>
        <w:rFonts w:ascii="Courier New" w:hAnsi="Courier New" w:cs="Courier New" w:hint="default"/>
      </w:rPr>
    </w:lvl>
    <w:lvl w:ilvl="5" w:tplc="B24EE406" w:tentative="1">
      <w:start w:val="1"/>
      <w:numFmt w:val="bullet"/>
      <w:lvlText w:val=""/>
      <w:lvlJc w:val="left"/>
      <w:pPr>
        <w:ind w:left="5310" w:hanging="360"/>
      </w:pPr>
      <w:rPr>
        <w:rFonts w:ascii="Wingdings" w:hAnsi="Wingdings" w:hint="default"/>
      </w:rPr>
    </w:lvl>
    <w:lvl w:ilvl="6" w:tplc="4E78E360" w:tentative="1">
      <w:start w:val="1"/>
      <w:numFmt w:val="bullet"/>
      <w:lvlText w:val=""/>
      <w:lvlJc w:val="left"/>
      <w:pPr>
        <w:ind w:left="6030" w:hanging="360"/>
      </w:pPr>
      <w:rPr>
        <w:rFonts w:ascii="Symbol" w:hAnsi="Symbol" w:hint="default"/>
      </w:rPr>
    </w:lvl>
    <w:lvl w:ilvl="7" w:tplc="6C20761A" w:tentative="1">
      <w:start w:val="1"/>
      <w:numFmt w:val="bullet"/>
      <w:lvlText w:val="o"/>
      <w:lvlJc w:val="left"/>
      <w:pPr>
        <w:ind w:left="6750" w:hanging="360"/>
      </w:pPr>
      <w:rPr>
        <w:rFonts w:ascii="Courier New" w:hAnsi="Courier New" w:cs="Courier New" w:hint="default"/>
      </w:rPr>
    </w:lvl>
    <w:lvl w:ilvl="8" w:tplc="27F407BC" w:tentative="1">
      <w:start w:val="1"/>
      <w:numFmt w:val="bullet"/>
      <w:lvlText w:val=""/>
      <w:lvlJc w:val="left"/>
      <w:pPr>
        <w:ind w:left="7470" w:hanging="360"/>
      </w:pPr>
      <w:rPr>
        <w:rFonts w:ascii="Wingdings" w:hAnsi="Wingdings" w:hint="default"/>
      </w:rPr>
    </w:lvl>
  </w:abstractNum>
  <w:abstractNum w:abstractNumId="20" w15:restartNumberingAfterBreak="0">
    <w:nsid w:val="0A411087"/>
    <w:multiLevelType w:val="hybridMultilevel"/>
    <w:tmpl w:val="FAE0287C"/>
    <w:lvl w:ilvl="0" w:tplc="43D806DA">
      <w:start w:val="1"/>
      <w:numFmt w:val="lowerLetter"/>
      <w:lvlText w:val="(%1)"/>
      <w:lvlJc w:val="left"/>
      <w:pPr>
        <w:tabs>
          <w:tab w:val="num" w:pos="689"/>
        </w:tabs>
        <w:ind w:left="689"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A7E297E"/>
    <w:multiLevelType w:val="hybridMultilevel"/>
    <w:tmpl w:val="947CFE80"/>
    <w:lvl w:ilvl="0" w:tplc="18082DA8">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1731EE"/>
    <w:multiLevelType w:val="hybridMultilevel"/>
    <w:tmpl w:val="4F4A21DC"/>
    <w:lvl w:ilvl="0" w:tplc="7D8E4D86">
      <w:start w:val="1"/>
      <w:numFmt w:val="lowerRoman"/>
      <w:lvlText w:val="(%1)"/>
      <w:lvlJc w:val="left"/>
      <w:pPr>
        <w:tabs>
          <w:tab w:val="num" w:pos="1389"/>
        </w:tabs>
        <w:ind w:left="1389" w:hanging="680"/>
      </w:pPr>
      <w:rPr>
        <w:rFonts w:ascii="Arial" w:hAnsi="Arial" w:cs="Arial" w:hint="default"/>
        <w:b w:val="0"/>
        <w:i w:val="0"/>
        <w:color w:val="auto"/>
        <w:sz w:val="20"/>
        <w:szCs w:val="20"/>
        <w:u w:val="none"/>
      </w:rPr>
    </w:lvl>
    <w:lvl w:ilvl="1" w:tplc="C98EE778">
      <w:start w:val="1"/>
      <w:numFmt w:val="lowerLetter"/>
      <w:lvlText w:val="%2."/>
      <w:lvlJc w:val="left"/>
      <w:pPr>
        <w:tabs>
          <w:tab w:val="num" w:pos="-686"/>
        </w:tabs>
        <w:ind w:left="-686" w:hanging="360"/>
      </w:pPr>
      <w:rPr>
        <w:rFonts w:cs="Times New Roman"/>
      </w:rPr>
    </w:lvl>
    <w:lvl w:ilvl="2" w:tplc="823E067E" w:tentative="1">
      <w:start w:val="1"/>
      <w:numFmt w:val="lowerRoman"/>
      <w:lvlText w:val="%3."/>
      <w:lvlJc w:val="right"/>
      <w:pPr>
        <w:tabs>
          <w:tab w:val="num" w:pos="34"/>
        </w:tabs>
        <w:ind w:left="34" w:hanging="180"/>
      </w:pPr>
      <w:rPr>
        <w:rFonts w:cs="Times New Roman"/>
      </w:rPr>
    </w:lvl>
    <w:lvl w:ilvl="3" w:tplc="494C6364" w:tentative="1">
      <w:start w:val="1"/>
      <w:numFmt w:val="decimal"/>
      <w:lvlText w:val="%4."/>
      <w:lvlJc w:val="left"/>
      <w:pPr>
        <w:tabs>
          <w:tab w:val="num" w:pos="754"/>
        </w:tabs>
        <w:ind w:left="754" w:hanging="360"/>
      </w:pPr>
      <w:rPr>
        <w:rFonts w:cs="Times New Roman"/>
      </w:rPr>
    </w:lvl>
    <w:lvl w:ilvl="4" w:tplc="8604AF0A" w:tentative="1">
      <w:start w:val="1"/>
      <w:numFmt w:val="lowerLetter"/>
      <w:lvlText w:val="%5."/>
      <w:lvlJc w:val="left"/>
      <w:pPr>
        <w:tabs>
          <w:tab w:val="num" w:pos="1474"/>
        </w:tabs>
        <w:ind w:left="1474" w:hanging="360"/>
      </w:pPr>
      <w:rPr>
        <w:rFonts w:cs="Times New Roman"/>
      </w:rPr>
    </w:lvl>
    <w:lvl w:ilvl="5" w:tplc="A7062074" w:tentative="1">
      <w:start w:val="1"/>
      <w:numFmt w:val="lowerRoman"/>
      <w:lvlText w:val="%6."/>
      <w:lvlJc w:val="right"/>
      <w:pPr>
        <w:tabs>
          <w:tab w:val="num" w:pos="2194"/>
        </w:tabs>
        <w:ind w:left="2194" w:hanging="180"/>
      </w:pPr>
      <w:rPr>
        <w:rFonts w:cs="Times New Roman"/>
      </w:rPr>
    </w:lvl>
    <w:lvl w:ilvl="6" w:tplc="771A81C0" w:tentative="1">
      <w:start w:val="1"/>
      <w:numFmt w:val="decimal"/>
      <w:lvlText w:val="%7."/>
      <w:lvlJc w:val="left"/>
      <w:pPr>
        <w:tabs>
          <w:tab w:val="num" w:pos="2914"/>
        </w:tabs>
        <w:ind w:left="2914" w:hanging="360"/>
      </w:pPr>
      <w:rPr>
        <w:rFonts w:cs="Times New Roman"/>
      </w:rPr>
    </w:lvl>
    <w:lvl w:ilvl="7" w:tplc="3B405114" w:tentative="1">
      <w:start w:val="1"/>
      <w:numFmt w:val="lowerLetter"/>
      <w:lvlText w:val="%8."/>
      <w:lvlJc w:val="left"/>
      <w:pPr>
        <w:tabs>
          <w:tab w:val="num" w:pos="3634"/>
        </w:tabs>
        <w:ind w:left="3634" w:hanging="360"/>
      </w:pPr>
      <w:rPr>
        <w:rFonts w:cs="Times New Roman"/>
      </w:rPr>
    </w:lvl>
    <w:lvl w:ilvl="8" w:tplc="EDF8D6E6" w:tentative="1">
      <w:start w:val="1"/>
      <w:numFmt w:val="lowerRoman"/>
      <w:lvlText w:val="%9."/>
      <w:lvlJc w:val="right"/>
      <w:pPr>
        <w:tabs>
          <w:tab w:val="num" w:pos="4354"/>
        </w:tabs>
        <w:ind w:left="4354" w:hanging="180"/>
      </w:pPr>
      <w:rPr>
        <w:rFonts w:cs="Times New Roman"/>
      </w:rPr>
    </w:lvl>
  </w:abstractNum>
  <w:abstractNum w:abstractNumId="23" w15:restartNumberingAfterBreak="0">
    <w:nsid w:val="0BA97EAF"/>
    <w:multiLevelType w:val="hybridMultilevel"/>
    <w:tmpl w:val="9912CE30"/>
    <w:lvl w:ilvl="0" w:tplc="D0502D14">
      <w:start w:val="1"/>
      <w:numFmt w:val="lowerLetter"/>
      <w:lvlText w:val="(%1)"/>
      <w:lvlJc w:val="left"/>
      <w:pPr>
        <w:ind w:left="720" w:hanging="360"/>
      </w:pPr>
      <w:rPr>
        <w:rFonts w:cs="Times New Roman" w:hint="default"/>
        <w:sz w:val="24"/>
        <w:szCs w:val="24"/>
      </w:rPr>
    </w:lvl>
    <w:lvl w:ilvl="1" w:tplc="D288423C" w:tentative="1">
      <w:start w:val="1"/>
      <w:numFmt w:val="lowerLetter"/>
      <w:lvlText w:val="%2."/>
      <w:lvlJc w:val="left"/>
      <w:pPr>
        <w:ind w:left="1440" w:hanging="360"/>
      </w:pPr>
    </w:lvl>
    <w:lvl w:ilvl="2" w:tplc="8E00248C" w:tentative="1">
      <w:start w:val="1"/>
      <w:numFmt w:val="lowerRoman"/>
      <w:lvlText w:val="%3."/>
      <w:lvlJc w:val="right"/>
      <w:pPr>
        <w:ind w:left="2160" w:hanging="180"/>
      </w:pPr>
    </w:lvl>
    <w:lvl w:ilvl="3" w:tplc="93F6BB1C" w:tentative="1">
      <w:start w:val="1"/>
      <w:numFmt w:val="decimal"/>
      <w:lvlText w:val="%4."/>
      <w:lvlJc w:val="left"/>
      <w:pPr>
        <w:ind w:left="2880" w:hanging="360"/>
      </w:pPr>
    </w:lvl>
    <w:lvl w:ilvl="4" w:tplc="CBCE159E" w:tentative="1">
      <w:start w:val="1"/>
      <w:numFmt w:val="lowerLetter"/>
      <w:lvlText w:val="%5."/>
      <w:lvlJc w:val="left"/>
      <w:pPr>
        <w:ind w:left="3600" w:hanging="360"/>
      </w:pPr>
    </w:lvl>
    <w:lvl w:ilvl="5" w:tplc="AFC8F730" w:tentative="1">
      <w:start w:val="1"/>
      <w:numFmt w:val="lowerRoman"/>
      <w:lvlText w:val="%6."/>
      <w:lvlJc w:val="right"/>
      <w:pPr>
        <w:ind w:left="4320" w:hanging="180"/>
      </w:pPr>
    </w:lvl>
    <w:lvl w:ilvl="6" w:tplc="974833D6" w:tentative="1">
      <w:start w:val="1"/>
      <w:numFmt w:val="decimal"/>
      <w:lvlText w:val="%7."/>
      <w:lvlJc w:val="left"/>
      <w:pPr>
        <w:ind w:left="5040" w:hanging="360"/>
      </w:pPr>
    </w:lvl>
    <w:lvl w:ilvl="7" w:tplc="17823DAE" w:tentative="1">
      <w:start w:val="1"/>
      <w:numFmt w:val="lowerLetter"/>
      <w:lvlText w:val="%8."/>
      <w:lvlJc w:val="left"/>
      <w:pPr>
        <w:ind w:left="5760" w:hanging="360"/>
      </w:pPr>
    </w:lvl>
    <w:lvl w:ilvl="8" w:tplc="A3CEA32A" w:tentative="1">
      <w:start w:val="1"/>
      <w:numFmt w:val="lowerRoman"/>
      <w:lvlText w:val="%9."/>
      <w:lvlJc w:val="right"/>
      <w:pPr>
        <w:ind w:left="6480" w:hanging="180"/>
      </w:pPr>
    </w:lvl>
  </w:abstractNum>
  <w:abstractNum w:abstractNumId="24" w15:restartNumberingAfterBreak="0">
    <w:nsid w:val="0C2B6D6D"/>
    <w:multiLevelType w:val="hybridMultilevel"/>
    <w:tmpl w:val="9CE0C2AE"/>
    <w:lvl w:ilvl="0" w:tplc="3BD8212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0D3738D7"/>
    <w:multiLevelType w:val="hybridMultilevel"/>
    <w:tmpl w:val="C4D80AC4"/>
    <w:lvl w:ilvl="0" w:tplc="EB1893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E852C63"/>
    <w:multiLevelType w:val="hybridMultilevel"/>
    <w:tmpl w:val="02164CEC"/>
    <w:lvl w:ilvl="0" w:tplc="04070001">
      <w:start w:val="1"/>
      <w:numFmt w:val="lowerLetter"/>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8" w15:restartNumberingAfterBreak="0">
    <w:nsid w:val="0EA165F3"/>
    <w:multiLevelType w:val="multilevel"/>
    <w:tmpl w:val="245C624A"/>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0EF337DB"/>
    <w:multiLevelType w:val="hybridMultilevel"/>
    <w:tmpl w:val="F64A2122"/>
    <w:lvl w:ilvl="0" w:tplc="AF643C16">
      <w:start w:val="1"/>
      <w:numFmt w:val="lowerLetter"/>
      <w:lvlText w:val="%1)"/>
      <w:lvlJc w:val="left"/>
      <w:pPr>
        <w:ind w:left="720" w:hanging="360"/>
      </w:pPr>
    </w:lvl>
    <w:lvl w:ilvl="1" w:tplc="65CA8F48" w:tentative="1">
      <w:start w:val="1"/>
      <w:numFmt w:val="lowerLetter"/>
      <w:lvlText w:val="%2."/>
      <w:lvlJc w:val="left"/>
      <w:pPr>
        <w:ind w:left="1440" w:hanging="360"/>
      </w:pPr>
    </w:lvl>
    <w:lvl w:ilvl="2" w:tplc="4F0C011E" w:tentative="1">
      <w:start w:val="1"/>
      <w:numFmt w:val="lowerRoman"/>
      <w:lvlText w:val="%3."/>
      <w:lvlJc w:val="right"/>
      <w:pPr>
        <w:ind w:left="2160" w:hanging="180"/>
      </w:pPr>
    </w:lvl>
    <w:lvl w:ilvl="3" w:tplc="47144D7A" w:tentative="1">
      <w:start w:val="1"/>
      <w:numFmt w:val="decimal"/>
      <w:lvlText w:val="%4."/>
      <w:lvlJc w:val="left"/>
      <w:pPr>
        <w:ind w:left="2880" w:hanging="360"/>
      </w:pPr>
    </w:lvl>
    <w:lvl w:ilvl="4" w:tplc="AE5A204A" w:tentative="1">
      <w:start w:val="1"/>
      <w:numFmt w:val="lowerLetter"/>
      <w:lvlText w:val="%5."/>
      <w:lvlJc w:val="left"/>
      <w:pPr>
        <w:ind w:left="3600" w:hanging="360"/>
      </w:pPr>
    </w:lvl>
    <w:lvl w:ilvl="5" w:tplc="FCA01890" w:tentative="1">
      <w:start w:val="1"/>
      <w:numFmt w:val="lowerRoman"/>
      <w:lvlText w:val="%6."/>
      <w:lvlJc w:val="right"/>
      <w:pPr>
        <w:ind w:left="4320" w:hanging="180"/>
      </w:pPr>
    </w:lvl>
    <w:lvl w:ilvl="6" w:tplc="93244AEC" w:tentative="1">
      <w:start w:val="1"/>
      <w:numFmt w:val="decimal"/>
      <w:lvlText w:val="%7."/>
      <w:lvlJc w:val="left"/>
      <w:pPr>
        <w:ind w:left="5040" w:hanging="360"/>
      </w:pPr>
    </w:lvl>
    <w:lvl w:ilvl="7" w:tplc="92425292" w:tentative="1">
      <w:start w:val="1"/>
      <w:numFmt w:val="lowerLetter"/>
      <w:lvlText w:val="%8."/>
      <w:lvlJc w:val="left"/>
      <w:pPr>
        <w:ind w:left="5760" w:hanging="360"/>
      </w:pPr>
    </w:lvl>
    <w:lvl w:ilvl="8" w:tplc="25E07558" w:tentative="1">
      <w:start w:val="1"/>
      <w:numFmt w:val="lowerRoman"/>
      <w:lvlText w:val="%9."/>
      <w:lvlJc w:val="right"/>
      <w:pPr>
        <w:ind w:left="6480" w:hanging="180"/>
      </w:pPr>
    </w:lvl>
  </w:abstractNum>
  <w:abstractNum w:abstractNumId="30" w15:restartNumberingAfterBreak="0">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31"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32" w15:restartNumberingAfterBreak="0">
    <w:nsid w:val="10083E7A"/>
    <w:multiLevelType w:val="hybridMultilevel"/>
    <w:tmpl w:val="0922C562"/>
    <w:lvl w:ilvl="0" w:tplc="C24EA964">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01104D2"/>
    <w:multiLevelType w:val="hybridMultilevel"/>
    <w:tmpl w:val="5D3880C6"/>
    <w:lvl w:ilvl="0" w:tplc="D2242D5C">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34" w15:restartNumberingAfterBreak="0">
    <w:nsid w:val="1033360D"/>
    <w:multiLevelType w:val="hybridMultilevel"/>
    <w:tmpl w:val="28FEFCA4"/>
    <w:lvl w:ilvl="0" w:tplc="AB3EE9F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06A7885"/>
    <w:multiLevelType w:val="multilevel"/>
    <w:tmpl w:val="A378D72E"/>
    <w:lvl w:ilvl="0">
      <w:start w:val="1"/>
      <w:numFmt w:val="decimal"/>
      <w:lvlText w:val="%1."/>
      <w:lvlJc w:val="left"/>
      <w:pPr>
        <w:ind w:left="360" w:hanging="360"/>
      </w:pPr>
    </w:lvl>
    <w:lvl w:ilvl="1">
      <w:start w:val="1"/>
      <w:numFmt w:val="decimal"/>
      <w:lvlText w:val="%1.%2."/>
      <w:lvlJc w:val="left"/>
      <w:pPr>
        <w:ind w:left="1140" w:hanging="432"/>
      </w:pPr>
    </w:lvl>
    <w:lvl w:ilvl="2">
      <w:start w:val="1"/>
      <w:numFmt w:val="lowerLetter"/>
      <w:lvlText w:val="%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6" w15:restartNumberingAfterBreak="0">
    <w:nsid w:val="10DC04B6"/>
    <w:multiLevelType w:val="hybridMultilevel"/>
    <w:tmpl w:val="DC426B34"/>
    <w:lvl w:ilvl="0" w:tplc="04070001">
      <w:start w:val="1"/>
      <w:numFmt w:val="bullet"/>
      <w:lvlText w:val=""/>
      <w:lvlJc w:val="left"/>
      <w:pPr>
        <w:ind w:left="1440" w:hanging="360"/>
      </w:pPr>
      <w:rPr>
        <w:rFonts w:ascii="Symbol" w:hAnsi="Symbol" w:hint="default"/>
        <w:sz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38" w15:restartNumberingAfterBreak="0">
    <w:nsid w:val="11DA0647"/>
    <w:multiLevelType w:val="hybridMultilevel"/>
    <w:tmpl w:val="FBE423EE"/>
    <w:lvl w:ilvl="0" w:tplc="D382A5C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66B828E8" w:tentative="1">
      <w:start w:val="1"/>
      <w:numFmt w:val="lowerLetter"/>
      <w:lvlText w:val="%2."/>
      <w:lvlJc w:val="left"/>
      <w:pPr>
        <w:tabs>
          <w:tab w:val="num" w:pos="1440"/>
        </w:tabs>
        <w:ind w:left="1440" w:hanging="360"/>
      </w:pPr>
      <w:rPr>
        <w:rFonts w:cs="Times New Roman"/>
      </w:rPr>
    </w:lvl>
    <w:lvl w:ilvl="2" w:tplc="D5E67D4A" w:tentative="1">
      <w:start w:val="1"/>
      <w:numFmt w:val="lowerRoman"/>
      <w:lvlText w:val="%3."/>
      <w:lvlJc w:val="right"/>
      <w:pPr>
        <w:tabs>
          <w:tab w:val="num" w:pos="2160"/>
        </w:tabs>
        <w:ind w:left="2160" w:hanging="180"/>
      </w:pPr>
      <w:rPr>
        <w:rFonts w:cs="Times New Roman"/>
      </w:rPr>
    </w:lvl>
    <w:lvl w:ilvl="3" w:tplc="27D6C7C2" w:tentative="1">
      <w:start w:val="1"/>
      <w:numFmt w:val="decimal"/>
      <w:lvlText w:val="%4."/>
      <w:lvlJc w:val="left"/>
      <w:pPr>
        <w:tabs>
          <w:tab w:val="num" w:pos="2880"/>
        </w:tabs>
        <w:ind w:left="2880" w:hanging="360"/>
      </w:pPr>
      <w:rPr>
        <w:rFonts w:cs="Times New Roman"/>
      </w:rPr>
    </w:lvl>
    <w:lvl w:ilvl="4" w:tplc="1B96994E" w:tentative="1">
      <w:start w:val="1"/>
      <w:numFmt w:val="lowerLetter"/>
      <w:lvlText w:val="%5."/>
      <w:lvlJc w:val="left"/>
      <w:pPr>
        <w:tabs>
          <w:tab w:val="num" w:pos="3600"/>
        </w:tabs>
        <w:ind w:left="3600" w:hanging="360"/>
      </w:pPr>
      <w:rPr>
        <w:rFonts w:cs="Times New Roman"/>
      </w:rPr>
    </w:lvl>
    <w:lvl w:ilvl="5" w:tplc="C2EEB12A" w:tentative="1">
      <w:start w:val="1"/>
      <w:numFmt w:val="lowerRoman"/>
      <w:lvlText w:val="%6."/>
      <w:lvlJc w:val="right"/>
      <w:pPr>
        <w:tabs>
          <w:tab w:val="num" w:pos="4320"/>
        </w:tabs>
        <w:ind w:left="4320" w:hanging="180"/>
      </w:pPr>
      <w:rPr>
        <w:rFonts w:cs="Times New Roman"/>
      </w:rPr>
    </w:lvl>
    <w:lvl w:ilvl="6" w:tplc="47B07BEC" w:tentative="1">
      <w:start w:val="1"/>
      <w:numFmt w:val="decimal"/>
      <w:lvlText w:val="%7."/>
      <w:lvlJc w:val="left"/>
      <w:pPr>
        <w:tabs>
          <w:tab w:val="num" w:pos="5040"/>
        </w:tabs>
        <w:ind w:left="5040" w:hanging="360"/>
      </w:pPr>
      <w:rPr>
        <w:rFonts w:cs="Times New Roman"/>
      </w:rPr>
    </w:lvl>
    <w:lvl w:ilvl="7" w:tplc="6D168588" w:tentative="1">
      <w:start w:val="1"/>
      <w:numFmt w:val="lowerLetter"/>
      <w:lvlText w:val="%8."/>
      <w:lvlJc w:val="left"/>
      <w:pPr>
        <w:tabs>
          <w:tab w:val="num" w:pos="5760"/>
        </w:tabs>
        <w:ind w:left="5760" w:hanging="360"/>
      </w:pPr>
      <w:rPr>
        <w:rFonts w:cs="Times New Roman"/>
      </w:rPr>
    </w:lvl>
    <w:lvl w:ilvl="8" w:tplc="37F880CA" w:tentative="1">
      <w:start w:val="1"/>
      <w:numFmt w:val="lowerRoman"/>
      <w:lvlText w:val="%9."/>
      <w:lvlJc w:val="right"/>
      <w:pPr>
        <w:tabs>
          <w:tab w:val="num" w:pos="6480"/>
        </w:tabs>
        <w:ind w:left="6480" w:hanging="180"/>
      </w:pPr>
      <w:rPr>
        <w:rFonts w:cs="Times New Roman"/>
      </w:rPr>
    </w:lvl>
  </w:abstractNum>
  <w:abstractNum w:abstractNumId="39" w15:restartNumberingAfterBreak="0">
    <w:nsid w:val="12DB18D1"/>
    <w:multiLevelType w:val="hybridMultilevel"/>
    <w:tmpl w:val="AFF244AA"/>
    <w:lvl w:ilvl="0" w:tplc="9A7AB320">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70003">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12E803DA"/>
    <w:multiLevelType w:val="hybridMultilevel"/>
    <w:tmpl w:val="38F096CE"/>
    <w:lvl w:ilvl="0" w:tplc="EC808D4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2F608A1"/>
    <w:multiLevelType w:val="multilevel"/>
    <w:tmpl w:val="0AA8480E"/>
    <w:lvl w:ilvl="0">
      <w:start w:val="32"/>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34C78AB"/>
    <w:multiLevelType w:val="hybridMultilevel"/>
    <w:tmpl w:val="40241D30"/>
    <w:lvl w:ilvl="0" w:tplc="30CA343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A0EAC624" w:tentative="1">
      <w:start w:val="1"/>
      <w:numFmt w:val="lowerLetter"/>
      <w:lvlText w:val="%2."/>
      <w:lvlJc w:val="left"/>
      <w:pPr>
        <w:tabs>
          <w:tab w:val="num" w:pos="1440"/>
        </w:tabs>
        <w:ind w:left="1440" w:hanging="360"/>
      </w:pPr>
      <w:rPr>
        <w:rFonts w:cs="Times New Roman"/>
      </w:rPr>
    </w:lvl>
    <w:lvl w:ilvl="2" w:tplc="FE640F7C" w:tentative="1">
      <w:start w:val="1"/>
      <w:numFmt w:val="lowerRoman"/>
      <w:lvlText w:val="%3."/>
      <w:lvlJc w:val="right"/>
      <w:pPr>
        <w:tabs>
          <w:tab w:val="num" w:pos="2160"/>
        </w:tabs>
        <w:ind w:left="2160" w:hanging="180"/>
      </w:pPr>
      <w:rPr>
        <w:rFonts w:cs="Times New Roman"/>
      </w:rPr>
    </w:lvl>
    <w:lvl w:ilvl="3" w:tplc="764E0FA6" w:tentative="1">
      <w:start w:val="1"/>
      <w:numFmt w:val="decimal"/>
      <w:lvlText w:val="%4."/>
      <w:lvlJc w:val="left"/>
      <w:pPr>
        <w:tabs>
          <w:tab w:val="num" w:pos="2880"/>
        </w:tabs>
        <w:ind w:left="2880" w:hanging="360"/>
      </w:pPr>
      <w:rPr>
        <w:rFonts w:cs="Times New Roman"/>
      </w:rPr>
    </w:lvl>
    <w:lvl w:ilvl="4" w:tplc="C060ACEC" w:tentative="1">
      <w:start w:val="1"/>
      <w:numFmt w:val="lowerLetter"/>
      <w:lvlText w:val="%5."/>
      <w:lvlJc w:val="left"/>
      <w:pPr>
        <w:tabs>
          <w:tab w:val="num" w:pos="3600"/>
        </w:tabs>
        <w:ind w:left="3600" w:hanging="360"/>
      </w:pPr>
      <w:rPr>
        <w:rFonts w:cs="Times New Roman"/>
      </w:rPr>
    </w:lvl>
    <w:lvl w:ilvl="5" w:tplc="8C38A604" w:tentative="1">
      <w:start w:val="1"/>
      <w:numFmt w:val="lowerRoman"/>
      <w:lvlText w:val="%6."/>
      <w:lvlJc w:val="right"/>
      <w:pPr>
        <w:tabs>
          <w:tab w:val="num" w:pos="4320"/>
        </w:tabs>
        <w:ind w:left="4320" w:hanging="180"/>
      </w:pPr>
      <w:rPr>
        <w:rFonts w:cs="Times New Roman"/>
      </w:rPr>
    </w:lvl>
    <w:lvl w:ilvl="6" w:tplc="54E2F102" w:tentative="1">
      <w:start w:val="1"/>
      <w:numFmt w:val="decimal"/>
      <w:lvlText w:val="%7."/>
      <w:lvlJc w:val="left"/>
      <w:pPr>
        <w:tabs>
          <w:tab w:val="num" w:pos="5040"/>
        </w:tabs>
        <w:ind w:left="5040" w:hanging="360"/>
      </w:pPr>
      <w:rPr>
        <w:rFonts w:cs="Times New Roman"/>
      </w:rPr>
    </w:lvl>
    <w:lvl w:ilvl="7" w:tplc="8BD25856" w:tentative="1">
      <w:start w:val="1"/>
      <w:numFmt w:val="lowerLetter"/>
      <w:lvlText w:val="%8."/>
      <w:lvlJc w:val="left"/>
      <w:pPr>
        <w:tabs>
          <w:tab w:val="num" w:pos="5760"/>
        </w:tabs>
        <w:ind w:left="5760" w:hanging="360"/>
      </w:pPr>
      <w:rPr>
        <w:rFonts w:cs="Times New Roman"/>
      </w:rPr>
    </w:lvl>
    <w:lvl w:ilvl="8" w:tplc="41524246" w:tentative="1">
      <w:start w:val="1"/>
      <w:numFmt w:val="lowerRoman"/>
      <w:lvlText w:val="%9."/>
      <w:lvlJc w:val="right"/>
      <w:pPr>
        <w:tabs>
          <w:tab w:val="num" w:pos="6480"/>
        </w:tabs>
        <w:ind w:left="6480" w:hanging="180"/>
      </w:pPr>
      <w:rPr>
        <w:rFonts w:cs="Times New Roman"/>
      </w:rPr>
    </w:lvl>
  </w:abstractNum>
  <w:abstractNum w:abstractNumId="43" w15:restartNumberingAfterBreak="0">
    <w:nsid w:val="136650F4"/>
    <w:multiLevelType w:val="hybridMultilevel"/>
    <w:tmpl w:val="EF2292E8"/>
    <w:lvl w:ilvl="0" w:tplc="FD3A3206">
      <w:start w:val="1"/>
      <w:numFmt w:val="lowerLetter"/>
      <w:lvlText w:val="(%1)"/>
      <w:lvlJc w:val="left"/>
      <w:pPr>
        <w:tabs>
          <w:tab w:val="num" w:pos="2700"/>
        </w:tabs>
        <w:ind w:left="2268"/>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3B957C2"/>
    <w:multiLevelType w:val="hybridMultilevel"/>
    <w:tmpl w:val="5C6E5B0C"/>
    <w:lvl w:ilvl="0" w:tplc="5AC83E4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E448224" w:tentative="1">
      <w:start w:val="1"/>
      <w:numFmt w:val="lowerLetter"/>
      <w:lvlText w:val="%2."/>
      <w:lvlJc w:val="left"/>
      <w:pPr>
        <w:tabs>
          <w:tab w:val="num" w:pos="1440"/>
        </w:tabs>
        <w:ind w:left="1440" w:hanging="360"/>
      </w:pPr>
      <w:rPr>
        <w:rFonts w:cs="Times New Roman"/>
      </w:rPr>
    </w:lvl>
    <w:lvl w:ilvl="2" w:tplc="15D279E2" w:tentative="1">
      <w:start w:val="1"/>
      <w:numFmt w:val="lowerRoman"/>
      <w:lvlText w:val="%3."/>
      <w:lvlJc w:val="right"/>
      <w:pPr>
        <w:tabs>
          <w:tab w:val="num" w:pos="2160"/>
        </w:tabs>
        <w:ind w:left="2160" w:hanging="180"/>
      </w:pPr>
      <w:rPr>
        <w:rFonts w:cs="Times New Roman"/>
      </w:rPr>
    </w:lvl>
    <w:lvl w:ilvl="3" w:tplc="3AD0B1AC" w:tentative="1">
      <w:start w:val="1"/>
      <w:numFmt w:val="decimal"/>
      <w:lvlText w:val="%4."/>
      <w:lvlJc w:val="left"/>
      <w:pPr>
        <w:tabs>
          <w:tab w:val="num" w:pos="2880"/>
        </w:tabs>
        <w:ind w:left="2880" w:hanging="360"/>
      </w:pPr>
      <w:rPr>
        <w:rFonts w:cs="Times New Roman"/>
      </w:rPr>
    </w:lvl>
    <w:lvl w:ilvl="4" w:tplc="84DC5FC0" w:tentative="1">
      <w:start w:val="1"/>
      <w:numFmt w:val="lowerLetter"/>
      <w:lvlText w:val="%5."/>
      <w:lvlJc w:val="left"/>
      <w:pPr>
        <w:tabs>
          <w:tab w:val="num" w:pos="3600"/>
        </w:tabs>
        <w:ind w:left="3600" w:hanging="360"/>
      </w:pPr>
      <w:rPr>
        <w:rFonts w:cs="Times New Roman"/>
      </w:rPr>
    </w:lvl>
    <w:lvl w:ilvl="5" w:tplc="A31E48AC" w:tentative="1">
      <w:start w:val="1"/>
      <w:numFmt w:val="lowerRoman"/>
      <w:lvlText w:val="%6."/>
      <w:lvlJc w:val="right"/>
      <w:pPr>
        <w:tabs>
          <w:tab w:val="num" w:pos="4320"/>
        </w:tabs>
        <w:ind w:left="4320" w:hanging="180"/>
      </w:pPr>
      <w:rPr>
        <w:rFonts w:cs="Times New Roman"/>
      </w:rPr>
    </w:lvl>
    <w:lvl w:ilvl="6" w:tplc="514C5B24" w:tentative="1">
      <w:start w:val="1"/>
      <w:numFmt w:val="decimal"/>
      <w:lvlText w:val="%7."/>
      <w:lvlJc w:val="left"/>
      <w:pPr>
        <w:tabs>
          <w:tab w:val="num" w:pos="5040"/>
        </w:tabs>
        <w:ind w:left="5040" w:hanging="360"/>
      </w:pPr>
      <w:rPr>
        <w:rFonts w:cs="Times New Roman"/>
      </w:rPr>
    </w:lvl>
    <w:lvl w:ilvl="7" w:tplc="E134346A" w:tentative="1">
      <w:start w:val="1"/>
      <w:numFmt w:val="lowerLetter"/>
      <w:lvlText w:val="%8."/>
      <w:lvlJc w:val="left"/>
      <w:pPr>
        <w:tabs>
          <w:tab w:val="num" w:pos="5760"/>
        </w:tabs>
        <w:ind w:left="5760" w:hanging="360"/>
      </w:pPr>
      <w:rPr>
        <w:rFonts w:cs="Times New Roman"/>
      </w:rPr>
    </w:lvl>
    <w:lvl w:ilvl="8" w:tplc="1A70C1BA" w:tentative="1">
      <w:start w:val="1"/>
      <w:numFmt w:val="lowerRoman"/>
      <w:lvlText w:val="%9."/>
      <w:lvlJc w:val="right"/>
      <w:pPr>
        <w:tabs>
          <w:tab w:val="num" w:pos="6480"/>
        </w:tabs>
        <w:ind w:left="6480" w:hanging="180"/>
      </w:pPr>
      <w:rPr>
        <w:rFonts w:cs="Times New Roman"/>
      </w:rPr>
    </w:lvl>
  </w:abstractNum>
  <w:abstractNum w:abstractNumId="45" w15:restartNumberingAfterBreak="0">
    <w:nsid w:val="13BC41D0"/>
    <w:multiLevelType w:val="hybridMultilevel"/>
    <w:tmpl w:val="0D746DE2"/>
    <w:lvl w:ilvl="0" w:tplc="17AA254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14F23E98"/>
    <w:multiLevelType w:val="hybridMultilevel"/>
    <w:tmpl w:val="527E25FC"/>
    <w:lvl w:ilvl="0" w:tplc="04070001">
      <w:start w:val="1"/>
      <w:numFmt w:val="lowerLetter"/>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48" w15:restartNumberingAfterBreak="0">
    <w:nsid w:val="16434B9F"/>
    <w:multiLevelType w:val="hybridMultilevel"/>
    <w:tmpl w:val="8F66C122"/>
    <w:lvl w:ilvl="0" w:tplc="AC12B6E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68E7A8A"/>
    <w:multiLevelType w:val="hybridMultilevel"/>
    <w:tmpl w:val="8AC04EEC"/>
    <w:lvl w:ilvl="0" w:tplc="FD3A3206">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50"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51" w15:restartNumberingAfterBreak="0">
    <w:nsid w:val="16E91A22"/>
    <w:multiLevelType w:val="multilevel"/>
    <w:tmpl w:val="5FB067BE"/>
    <w:lvl w:ilvl="0">
      <w:start w:val="23"/>
      <w:numFmt w:val="decimal"/>
      <w:lvlText w:val="%1."/>
      <w:lvlJc w:val="left"/>
      <w:pPr>
        <w:ind w:left="785" w:hanging="360"/>
      </w:pPr>
      <w:rPr>
        <w:rFonts w:hint="default"/>
      </w:rPr>
    </w:lvl>
    <w:lvl w:ilvl="1">
      <w:start w:val="1"/>
      <w:numFmt w:val="lowerLetter"/>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87F7E71"/>
    <w:multiLevelType w:val="multilevel"/>
    <w:tmpl w:val="4B5C58F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93D64E0"/>
    <w:multiLevelType w:val="hybridMultilevel"/>
    <w:tmpl w:val="A0B25712"/>
    <w:lvl w:ilvl="0" w:tplc="CD6E9D2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9630F8D"/>
    <w:multiLevelType w:val="multilevel"/>
    <w:tmpl w:val="99000FA2"/>
    <w:lvl w:ilvl="0">
      <w:start w:val="14"/>
      <w:numFmt w:val="decimal"/>
      <w:lvlText w:val="%1."/>
      <w:lvlJc w:val="left"/>
      <w:pPr>
        <w:ind w:left="360" w:hanging="360"/>
      </w:pPr>
      <w:rPr>
        <w:rFonts w:hint="default"/>
      </w:rPr>
    </w:lvl>
    <w:lvl w:ilvl="1">
      <w:start w:val="1"/>
      <w:numFmt w:val="lowerLetter"/>
      <w:lvlText w:val="%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19D36BC8"/>
    <w:multiLevelType w:val="hybridMultilevel"/>
    <w:tmpl w:val="68CA663E"/>
    <w:lvl w:ilvl="0" w:tplc="E796E14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19F03323"/>
    <w:multiLevelType w:val="hybridMultilevel"/>
    <w:tmpl w:val="77465542"/>
    <w:lvl w:ilvl="0" w:tplc="19B81C2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1D421DE2"/>
    <w:multiLevelType w:val="hybridMultilevel"/>
    <w:tmpl w:val="52CEFDDC"/>
    <w:lvl w:ilvl="0" w:tplc="E4AAE796">
      <w:start w:val="1"/>
      <w:numFmt w:val="lowerLetter"/>
      <w:lvlText w:val="(%1)"/>
      <w:lvlJc w:val="left"/>
      <w:pPr>
        <w:tabs>
          <w:tab w:val="num" w:pos="2700"/>
        </w:tabs>
        <w:ind w:left="2268"/>
      </w:pPr>
      <w:rPr>
        <w:rFonts w:cs="Times New Roman" w:hint="default"/>
      </w:rPr>
    </w:lvl>
    <w:lvl w:ilvl="1" w:tplc="F2A89F8C">
      <w:start w:val="1"/>
      <w:numFmt w:val="lowerLetter"/>
      <w:lvlText w:val="%2."/>
      <w:lvlJc w:val="left"/>
      <w:pPr>
        <w:tabs>
          <w:tab w:val="num" w:pos="3708"/>
        </w:tabs>
        <w:ind w:left="3708" w:hanging="360"/>
      </w:pPr>
      <w:rPr>
        <w:rFonts w:cs="Times New Roman"/>
      </w:rPr>
    </w:lvl>
    <w:lvl w:ilvl="2" w:tplc="685C2520" w:tentative="1">
      <w:start w:val="1"/>
      <w:numFmt w:val="lowerRoman"/>
      <w:lvlText w:val="%3."/>
      <w:lvlJc w:val="right"/>
      <w:pPr>
        <w:tabs>
          <w:tab w:val="num" w:pos="4428"/>
        </w:tabs>
        <w:ind w:left="4428" w:hanging="180"/>
      </w:pPr>
      <w:rPr>
        <w:rFonts w:cs="Times New Roman"/>
      </w:rPr>
    </w:lvl>
    <w:lvl w:ilvl="3" w:tplc="7E76FD5A" w:tentative="1">
      <w:start w:val="1"/>
      <w:numFmt w:val="decimal"/>
      <w:lvlText w:val="%4."/>
      <w:lvlJc w:val="left"/>
      <w:pPr>
        <w:tabs>
          <w:tab w:val="num" w:pos="5148"/>
        </w:tabs>
        <w:ind w:left="5148" w:hanging="360"/>
      </w:pPr>
      <w:rPr>
        <w:rFonts w:cs="Times New Roman"/>
      </w:rPr>
    </w:lvl>
    <w:lvl w:ilvl="4" w:tplc="00A63124" w:tentative="1">
      <w:start w:val="1"/>
      <w:numFmt w:val="lowerLetter"/>
      <w:lvlText w:val="%5."/>
      <w:lvlJc w:val="left"/>
      <w:pPr>
        <w:tabs>
          <w:tab w:val="num" w:pos="5868"/>
        </w:tabs>
        <w:ind w:left="5868" w:hanging="360"/>
      </w:pPr>
      <w:rPr>
        <w:rFonts w:cs="Times New Roman"/>
      </w:rPr>
    </w:lvl>
    <w:lvl w:ilvl="5" w:tplc="AC50F9E4" w:tentative="1">
      <w:start w:val="1"/>
      <w:numFmt w:val="lowerRoman"/>
      <w:lvlText w:val="%6."/>
      <w:lvlJc w:val="right"/>
      <w:pPr>
        <w:tabs>
          <w:tab w:val="num" w:pos="6588"/>
        </w:tabs>
        <w:ind w:left="6588" w:hanging="180"/>
      </w:pPr>
      <w:rPr>
        <w:rFonts w:cs="Times New Roman"/>
      </w:rPr>
    </w:lvl>
    <w:lvl w:ilvl="6" w:tplc="45C2B830" w:tentative="1">
      <w:start w:val="1"/>
      <w:numFmt w:val="decimal"/>
      <w:lvlText w:val="%7."/>
      <w:lvlJc w:val="left"/>
      <w:pPr>
        <w:tabs>
          <w:tab w:val="num" w:pos="7308"/>
        </w:tabs>
        <w:ind w:left="7308" w:hanging="360"/>
      </w:pPr>
      <w:rPr>
        <w:rFonts w:cs="Times New Roman"/>
      </w:rPr>
    </w:lvl>
    <w:lvl w:ilvl="7" w:tplc="92FE97E2" w:tentative="1">
      <w:start w:val="1"/>
      <w:numFmt w:val="lowerLetter"/>
      <w:lvlText w:val="%8."/>
      <w:lvlJc w:val="left"/>
      <w:pPr>
        <w:tabs>
          <w:tab w:val="num" w:pos="8028"/>
        </w:tabs>
        <w:ind w:left="8028" w:hanging="360"/>
      </w:pPr>
      <w:rPr>
        <w:rFonts w:cs="Times New Roman"/>
      </w:rPr>
    </w:lvl>
    <w:lvl w:ilvl="8" w:tplc="65E6911A" w:tentative="1">
      <w:start w:val="1"/>
      <w:numFmt w:val="lowerRoman"/>
      <w:lvlText w:val="%9."/>
      <w:lvlJc w:val="right"/>
      <w:pPr>
        <w:tabs>
          <w:tab w:val="num" w:pos="8748"/>
        </w:tabs>
        <w:ind w:left="8748" w:hanging="180"/>
      </w:pPr>
      <w:rPr>
        <w:rFonts w:cs="Times New Roman"/>
      </w:rPr>
    </w:lvl>
  </w:abstractNum>
  <w:abstractNum w:abstractNumId="58"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59" w15:restartNumberingAfterBreak="0">
    <w:nsid w:val="20BD3919"/>
    <w:multiLevelType w:val="hybridMultilevel"/>
    <w:tmpl w:val="8BE8C75A"/>
    <w:lvl w:ilvl="0" w:tplc="CF4E6164">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 w15:restartNumberingAfterBreak="0">
    <w:nsid w:val="21C12CD4"/>
    <w:multiLevelType w:val="hybridMultilevel"/>
    <w:tmpl w:val="0EF8B36C"/>
    <w:lvl w:ilvl="0" w:tplc="04070017">
      <w:start w:val="1"/>
      <w:numFmt w:val="lowerLetter"/>
      <w:lvlText w:val="(%1)"/>
      <w:lvlJc w:val="left"/>
      <w:pPr>
        <w:tabs>
          <w:tab w:val="num" w:pos="2700"/>
        </w:tabs>
        <w:ind w:left="2268"/>
      </w:pPr>
      <w:rPr>
        <w:rFonts w:cs="Times New Roman" w:hint="default"/>
      </w:rPr>
    </w:lvl>
    <w:lvl w:ilvl="1" w:tplc="04070019">
      <w:start w:val="1"/>
      <w:numFmt w:val="lowerLetter"/>
      <w:lvlText w:val="%2."/>
      <w:lvlJc w:val="left"/>
      <w:pPr>
        <w:tabs>
          <w:tab w:val="num" w:pos="3708"/>
        </w:tabs>
        <w:ind w:left="3708" w:hanging="360"/>
      </w:pPr>
      <w:rPr>
        <w:rFonts w:cs="Times New Roman"/>
      </w:rPr>
    </w:lvl>
    <w:lvl w:ilvl="2" w:tplc="0407001B" w:tentative="1">
      <w:start w:val="1"/>
      <w:numFmt w:val="lowerRoman"/>
      <w:lvlText w:val="%3."/>
      <w:lvlJc w:val="right"/>
      <w:pPr>
        <w:tabs>
          <w:tab w:val="num" w:pos="4428"/>
        </w:tabs>
        <w:ind w:left="4428" w:hanging="180"/>
      </w:pPr>
      <w:rPr>
        <w:rFonts w:cs="Times New Roman"/>
      </w:rPr>
    </w:lvl>
    <w:lvl w:ilvl="3" w:tplc="0407000F" w:tentative="1">
      <w:start w:val="1"/>
      <w:numFmt w:val="decimal"/>
      <w:lvlText w:val="%4."/>
      <w:lvlJc w:val="left"/>
      <w:pPr>
        <w:tabs>
          <w:tab w:val="num" w:pos="5148"/>
        </w:tabs>
        <w:ind w:left="5148" w:hanging="360"/>
      </w:pPr>
      <w:rPr>
        <w:rFonts w:cs="Times New Roman"/>
      </w:rPr>
    </w:lvl>
    <w:lvl w:ilvl="4" w:tplc="04070019" w:tentative="1">
      <w:start w:val="1"/>
      <w:numFmt w:val="lowerLetter"/>
      <w:lvlText w:val="%5."/>
      <w:lvlJc w:val="left"/>
      <w:pPr>
        <w:tabs>
          <w:tab w:val="num" w:pos="5868"/>
        </w:tabs>
        <w:ind w:left="5868" w:hanging="360"/>
      </w:pPr>
      <w:rPr>
        <w:rFonts w:cs="Times New Roman"/>
      </w:rPr>
    </w:lvl>
    <w:lvl w:ilvl="5" w:tplc="0407001B" w:tentative="1">
      <w:start w:val="1"/>
      <w:numFmt w:val="lowerRoman"/>
      <w:lvlText w:val="%6."/>
      <w:lvlJc w:val="right"/>
      <w:pPr>
        <w:tabs>
          <w:tab w:val="num" w:pos="6588"/>
        </w:tabs>
        <w:ind w:left="6588" w:hanging="180"/>
      </w:pPr>
      <w:rPr>
        <w:rFonts w:cs="Times New Roman"/>
      </w:rPr>
    </w:lvl>
    <w:lvl w:ilvl="6" w:tplc="0407000F" w:tentative="1">
      <w:start w:val="1"/>
      <w:numFmt w:val="decimal"/>
      <w:lvlText w:val="%7."/>
      <w:lvlJc w:val="left"/>
      <w:pPr>
        <w:tabs>
          <w:tab w:val="num" w:pos="7308"/>
        </w:tabs>
        <w:ind w:left="7308" w:hanging="360"/>
      </w:pPr>
      <w:rPr>
        <w:rFonts w:cs="Times New Roman"/>
      </w:rPr>
    </w:lvl>
    <w:lvl w:ilvl="7" w:tplc="04070019" w:tentative="1">
      <w:start w:val="1"/>
      <w:numFmt w:val="lowerLetter"/>
      <w:lvlText w:val="%8."/>
      <w:lvlJc w:val="left"/>
      <w:pPr>
        <w:tabs>
          <w:tab w:val="num" w:pos="8028"/>
        </w:tabs>
        <w:ind w:left="8028" w:hanging="360"/>
      </w:pPr>
      <w:rPr>
        <w:rFonts w:cs="Times New Roman"/>
      </w:rPr>
    </w:lvl>
    <w:lvl w:ilvl="8" w:tplc="0407001B" w:tentative="1">
      <w:start w:val="1"/>
      <w:numFmt w:val="lowerRoman"/>
      <w:lvlText w:val="%9."/>
      <w:lvlJc w:val="right"/>
      <w:pPr>
        <w:tabs>
          <w:tab w:val="num" w:pos="8748"/>
        </w:tabs>
        <w:ind w:left="8748" w:hanging="180"/>
      </w:pPr>
      <w:rPr>
        <w:rFonts w:cs="Times New Roman"/>
      </w:rPr>
    </w:lvl>
  </w:abstractNum>
  <w:abstractNum w:abstractNumId="61"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2B401F8"/>
    <w:multiLevelType w:val="hybridMultilevel"/>
    <w:tmpl w:val="FB963FF8"/>
    <w:lvl w:ilvl="0" w:tplc="4070692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3" w15:restartNumberingAfterBreak="0">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230A7E10"/>
    <w:multiLevelType w:val="hybridMultilevel"/>
    <w:tmpl w:val="9C5A902E"/>
    <w:lvl w:ilvl="0" w:tplc="B202A91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79C84A8A" w:tentative="1">
      <w:start w:val="1"/>
      <w:numFmt w:val="lowerLetter"/>
      <w:lvlText w:val="%2."/>
      <w:lvlJc w:val="left"/>
      <w:pPr>
        <w:tabs>
          <w:tab w:val="num" w:pos="1440"/>
        </w:tabs>
        <w:ind w:left="1440" w:hanging="360"/>
      </w:pPr>
      <w:rPr>
        <w:rFonts w:cs="Times New Roman"/>
      </w:rPr>
    </w:lvl>
    <w:lvl w:ilvl="2" w:tplc="16DC758A" w:tentative="1">
      <w:start w:val="1"/>
      <w:numFmt w:val="lowerRoman"/>
      <w:lvlText w:val="%3."/>
      <w:lvlJc w:val="right"/>
      <w:pPr>
        <w:tabs>
          <w:tab w:val="num" w:pos="2160"/>
        </w:tabs>
        <w:ind w:left="2160" w:hanging="180"/>
      </w:pPr>
      <w:rPr>
        <w:rFonts w:cs="Times New Roman"/>
      </w:rPr>
    </w:lvl>
    <w:lvl w:ilvl="3" w:tplc="C9E87116" w:tentative="1">
      <w:start w:val="1"/>
      <w:numFmt w:val="decimal"/>
      <w:lvlText w:val="%4."/>
      <w:lvlJc w:val="left"/>
      <w:pPr>
        <w:tabs>
          <w:tab w:val="num" w:pos="2880"/>
        </w:tabs>
        <w:ind w:left="2880" w:hanging="360"/>
      </w:pPr>
      <w:rPr>
        <w:rFonts w:cs="Times New Roman"/>
      </w:rPr>
    </w:lvl>
    <w:lvl w:ilvl="4" w:tplc="EF509134" w:tentative="1">
      <w:start w:val="1"/>
      <w:numFmt w:val="lowerLetter"/>
      <w:lvlText w:val="%5."/>
      <w:lvlJc w:val="left"/>
      <w:pPr>
        <w:tabs>
          <w:tab w:val="num" w:pos="3600"/>
        </w:tabs>
        <w:ind w:left="3600" w:hanging="360"/>
      </w:pPr>
      <w:rPr>
        <w:rFonts w:cs="Times New Roman"/>
      </w:rPr>
    </w:lvl>
    <w:lvl w:ilvl="5" w:tplc="0E063EE0" w:tentative="1">
      <w:start w:val="1"/>
      <w:numFmt w:val="lowerRoman"/>
      <w:lvlText w:val="%6."/>
      <w:lvlJc w:val="right"/>
      <w:pPr>
        <w:tabs>
          <w:tab w:val="num" w:pos="4320"/>
        </w:tabs>
        <w:ind w:left="4320" w:hanging="180"/>
      </w:pPr>
      <w:rPr>
        <w:rFonts w:cs="Times New Roman"/>
      </w:rPr>
    </w:lvl>
    <w:lvl w:ilvl="6" w:tplc="A552A726" w:tentative="1">
      <w:start w:val="1"/>
      <w:numFmt w:val="decimal"/>
      <w:lvlText w:val="%7."/>
      <w:lvlJc w:val="left"/>
      <w:pPr>
        <w:tabs>
          <w:tab w:val="num" w:pos="5040"/>
        </w:tabs>
        <w:ind w:left="5040" w:hanging="360"/>
      </w:pPr>
      <w:rPr>
        <w:rFonts w:cs="Times New Roman"/>
      </w:rPr>
    </w:lvl>
    <w:lvl w:ilvl="7" w:tplc="D0585B34" w:tentative="1">
      <w:start w:val="1"/>
      <w:numFmt w:val="lowerLetter"/>
      <w:lvlText w:val="%8."/>
      <w:lvlJc w:val="left"/>
      <w:pPr>
        <w:tabs>
          <w:tab w:val="num" w:pos="5760"/>
        </w:tabs>
        <w:ind w:left="5760" w:hanging="360"/>
      </w:pPr>
      <w:rPr>
        <w:rFonts w:cs="Times New Roman"/>
      </w:rPr>
    </w:lvl>
    <w:lvl w:ilvl="8" w:tplc="2BA843D0" w:tentative="1">
      <w:start w:val="1"/>
      <w:numFmt w:val="lowerRoman"/>
      <w:lvlText w:val="%9."/>
      <w:lvlJc w:val="right"/>
      <w:pPr>
        <w:tabs>
          <w:tab w:val="num" w:pos="6480"/>
        </w:tabs>
        <w:ind w:left="6480" w:hanging="180"/>
      </w:pPr>
      <w:rPr>
        <w:rFonts w:cs="Times New Roman"/>
      </w:rPr>
    </w:lvl>
  </w:abstractNum>
  <w:abstractNum w:abstractNumId="65" w15:restartNumberingAfterBreak="0">
    <w:nsid w:val="23DC6DC1"/>
    <w:multiLevelType w:val="hybridMultilevel"/>
    <w:tmpl w:val="34806F32"/>
    <w:lvl w:ilvl="0" w:tplc="53AEA814">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70003">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66" w15:restartNumberingAfterBreak="0">
    <w:nsid w:val="253F23D7"/>
    <w:multiLevelType w:val="hybridMultilevel"/>
    <w:tmpl w:val="83A49B62"/>
    <w:lvl w:ilvl="0" w:tplc="8052625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880A6F7A" w:tentative="1">
      <w:start w:val="1"/>
      <w:numFmt w:val="lowerLetter"/>
      <w:lvlText w:val="%2."/>
      <w:lvlJc w:val="left"/>
      <w:pPr>
        <w:tabs>
          <w:tab w:val="num" w:pos="1440"/>
        </w:tabs>
        <w:ind w:left="1440" w:hanging="360"/>
      </w:pPr>
      <w:rPr>
        <w:rFonts w:cs="Times New Roman"/>
      </w:rPr>
    </w:lvl>
    <w:lvl w:ilvl="2" w:tplc="07A8189E" w:tentative="1">
      <w:start w:val="1"/>
      <w:numFmt w:val="lowerRoman"/>
      <w:lvlText w:val="%3."/>
      <w:lvlJc w:val="right"/>
      <w:pPr>
        <w:tabs>
          <w:tab w:val="num" w:pos="2160"/>
        </w:tabs>
        <w:ind w:left="2160" w:hanging="180"/>
      </w:pPr>
      <w:rPr>
        <w:rFonts w:cs="Times New Roman"/>
      </w:rPr>
    </w:lvl>
    <w:lvl w:ilvl="3" w:tplc="CF187418" w:tentative="1">
      <w:start w:val="1"/>
      <w:numFmt w:val="decimal"/>
      <w:lvlText w:val="%4."/>
      <w:lvlJc w:val="left"/>
      <w:pPr>
        <w:tabs>
          <w:tab w:val="num" w:pos="2880"/>
        </w:tabs>
        <w:ind w:left="2880" w:hanging="360"/>
      </w:pPr>
      <w:rPr>
        <w:rFonts w:cs="Times New Roman"/>
      </w:rPr>
    </w:lvl>
    <w:lvl w:ilvl="4" w:tplc="4E6C14FE" w:tentative="1">
      <w:start w:val="1"/>
      <w:numFmt w:val="lowerLetter"/>
      <w:lvlText w:val="%5."/>
      <w:lvlJc w:val="left"/>
      <w:pPr>
        <w:tabs>
          <w:tab w:val="num" w:pos="3600"/>
        </w:tabs>
        <w:ind w:left="3600" w:hanging="360"/>
      </w:pPr>
      <w:rPr>
        <w:rFonts w:cs="Times New Roman"/>
      </w:rPr>
    </w:lvl>
    <w:lvl w:ilvl="5" w:tplc="BE380DB6" w:tentative="1">
      <w:start w:val="1"/>
      <w:numFmt w:val="lowerRoman"/>
      <w:lvlText w:val="%6."/>
      <w:lvlJc w:val="right"/>
      <w:pPr>
        <w:tabs>
          <w:tab w:val="num" w:pos="4320"/>
        </w:tabs>
        <w:ind w:left="4320" w:hanging="180"/>
      </w:pPr>
      <w:rPr>
        <w:rFonts w:cs="Times New Roman"/>
      </w:rPr>
    </w:lvl>
    <w:lvl w:ilvl="6" w:tplc="6152114C" w:tentative="1">
      <w:start w:val="1"/>
      <w:numFmt w:val="decimal"/>
      <w:lvlText w:val="%7."/>
      <w:lvlJc w:val="left"/>
      <w:pPr>
        <w:tabs>
          <w:tab w:val="num" w:pos="5040"/>
        </w:tabs>
        <w:ind w:left="5040" w:hanging="360"/>
      </w:pPr>
      <w:rPr>
        <w:rFonts w:cs="Times New Roman"/>
      </w:rPr>
    </w:lvl>
    <w:lvl w:ilvl="7" w:tplc="E136734C" w:tentative="1">
      <w:start w:val="1"/>
      <w:numFmt w:val="lowerLetter"/>
      <w:lvlText w:val="%8."/>
      <w:lvlJc w:val="left"/>
      <w:pPr>
        <w:tabs>
          <w:tab w:val="num" w:pos="5760"/>
        </w:tabs>
        <w:ind w:left="5760" w:hanging="360"/>
      </w:pPr>
      <w:rPr>
        <w:rFonts w:cs="Times New Roman"/>
      </w:rPr>
    </w:lvl>
    <w:lvl w:ilvl="8" w:tplc="C5247392" w:tentative="1">
      <w:start w:val="1"/>
      <w:numFmt w:val="lowerRoman"/>
      <w:lvlText w:val="%9."/>
      <w:lvlJc w:val="right"/>
      <w:pPr>
        <w:tabs>
          <w:tab w:val="num" w:pos="6480"/>
        </w:tabs>
        <w:ind w:left="6480" w:hanging="180"/>
      </w:pPr>
      <w:rPr>
        <w:rFonts w:cs="Times New Roman"/>
      </w:rPr>
    </w:lvl>
  </w:abstractNum>
  <w:abstractNum w:abstractNumId="67"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68" w15:restartNumberingAfterBreak="0">
    <w:nsid w:val="288F26C8"/>
    <w:multiLevelType w:val="hybridMultilevel"/>
    <w:tmpl w:val="4A167BBE"/>
    <w:lvl w:ilvl="0" w:tplc="FED25DC4">
      <w:start w:val="1"/>
      <w:numFmt w:val="bullet"/>
      <w:lvlText w:val=""/>
      <w:lvlJc w:val="left"/>
      <w:pPr>
        <w:ind w:left="720" w:hanging="360"/>
      </w:pPr>
      <w:rPr>
        <w:rFonts w:ascii="Symbol" w:hAnsi="Symbol" w:hint="default"/>
      </w:rPr>
    </w:lvl>
    <w:lvl w:ilvl="1" w:tplc="91FA919C" w:tentative="1">
      <w:start w:val="1"/>
      <w:numFmt w:val="bullet"/>
      <w:lvlText w:val="o"/>
      <w:lvlJc w:val="left"/>
      <w:pPr>
        <w:ind w:left="1440" w:hanging="360"/>
      </w:pPr>
      <w:rPr>
        <w:rFonts w:ascii="Courier New" w:hAnsi="Courier New" w:cs="Courier New" w:hint="default"/>
      </w:rPr>
    </w:lvl>
    <w:lvl w:ilvl="2" w:tplc="73E0EF38" w:tentative="1">
      <w:start w:val="1"/>
      <w:numFmt w:val="bullet"/>
      <w:lvlText w:val=""/>
      <w:lvlJc w:val="left"/>
      <w:pPr>
        <w:ind w:left="2160" w:hanging="360"/>
      </w:pPr>
      <w:rPr>
        <w:rFonts w:ascii="Wingdings" w:hAnsi="Wingdings" w:hint="default"/>
      </w:rPr>
    </w:lvl>
    <w:lvl w:ilvl="3" w:tplc="CC10F9D6" w:tentative="1">
      <w:start w:val="1"/>
      <w:numFmt w:val="bullet"/>
      <w:lvlText w:val=""/>
      <w:lvlJc w:val="left"/>
      <w:pPr>
        <w:ind w:left="2880" w:hanging="360"/>
      </w:pPr>
      <w:rPr>
        <w:rFonts w:ascii="Symbol" w:hAnsi="Symbol" w:hint="default"/>
      </w:rPr>
    </w:lvl>
    <w:lvl w:ilvl="4" w:tplc="114C015C" w:tentative="1">
      <w:start w:val="1"/>
      <w:numFmt w:val="bullet"/>
      <w:lvlText w:val="o"/>
      <w:lvlJc w:val="left"/>
      <w:pPr>
        <w:ind w:left="3600" w:hanging="360"/>
      </w:pPr>
      <w:rPr>
        <w:rFonts w:ascii="Courier New" w:hAnsi="Courier New" w:cs="Courier New" w:hint="default"/>
      </w:rPr>
    </w:lvl>
    <w:lvl w:ilvl="5" w:tplc="A24E3338" w:tentative="1">
      <w:start w:val="1"/>
      <w:numFmt w:val="bullet"/>
      <w:lvlText w:val=""/>
      <w:lvlJc w:val="left"/>
      <w:pPr>
        <w:ind w:left="4320" w:hanging="360"/>
      </w:pPr>
      <w:rPr>
        <w:rFonts w:ascii="Wingdings" w:hAnsi="Wingdings" w:hint="default"/>
      </w:rPr>
    </w:lvl>
    <w:lvl w:ilvl="6" w:tplc="4CD61284" w:tentative="1">
      <w:start w:val="1"/>
      <w:numFmt w:val="bullet"/>
      <w:lvlText w:val=""/>
      <w:lvlJc w:val="left"/>
      <w:pPr>
        <w:ind w:left="5040" w:hanging="360"/>
      </w:pPr>
      <w:rPr>
        <w:rFonts w:ascii="Symbol" w:hAnsi="Symbol" w:hint="default"/>
      </w:rPr>
    </w:lvl>
    <w:lvl w:ilvl="7" w:tplc="9268086E" w:tentative="1">
      <w:start w:val="1"/>
      <w:numFmt w:val="bullet"/>
      <w:lvlText w:val="o"/>
      <w:lvlJc w:val="left"/>
      <w:pPr>
        <w:ind w:left="5760" w:hanging="360"/>
      </w:pPr>
      <w:rPr>
        <w:rFonts w:ascii="Courier New" w:hAnsi="Courier New" w:cs="Courier New" w:hint="default"/>
      </w:rPr>
    </w:lvl>
    <w:lvl w:ilvl="8" w:tplc="E938C708" w:tentative="1">
      <w:start w:val="1"/>
      <w:numFmt w:val="bullet"/>
      <w:lvlText w:val=""/>
      <w:lvlJc w:val="left"/>
      <w:pPr>
        <w:ind w:left="6480" w:hanging="360"/>
      </w:pPr>
      <w:rPr>
        <w:rFonts w:ascii="Wingdings" w:hAnsi="Wingdings" w:hint="default"/>
      </w:rPr>
    </w:lvl>
  </w:abstractNum>
  <w:abstractNum w:abstractNumId="69" w15:restartNumberingAfterBreak="0">
    <w:nsid w:val="28E87765"/>
    <w:multiLevelType w:val="hybridMultilevel"/>
    <w:tmpl w:val="527E25FC"/>
    <w:lvl w:ilvl="0" w:tplc="3C0E2ECE">
      <w:start w:val="1"/>
      <w:numFmt w:val="low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70" w15:restartNumberingAfterBreak="0">
    <w:nsid w:val="28FE6498"/>
    <w:multiLevelType w:val="multilevel"/>
    <w:tmpl w:val="9D02D1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9BE0EBC"/>
    <w:multiLevelType w:val="hybridMultilevel"/>
    <w:tmpl w:val="C4FC92C8"/>
    <w:lvl w:ilvl="0" w:tplc="81F07A14">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B4C2CB9"/>
    <w:multiLevelType w:val="hybridMultilevel"/>
    <w:tmpl w:val="F55ECC58"/>
    <w:lvl w:ilvl="0" w:tplc="D3E6B6E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41A8194A" w:tentative="1">
      <w:start w:val="1"/>
      <w:numFmt w:val="lowerLetter"/>
      <w:lvlText w:val="%2."/>
      <w:lvlJc w:val="left"/>
      <w:pPr>
        <w:tabs>
          <w:tab w:val="num" w:pos="1440"/>
        </w:tabs>
        <w:ind w:left="1440" w:hanging="360"/>
      </w:pPr>
      <w:rPr>
        <w:rFonts w:cs="Times New Roman"/>
      </w:rPr>
    </w:lvl>
    <w:lvl w:ilvl="2" w:tplc="040C0011" w:tentative="1">
      <w:start w:val="1"/>
      <w:numFmt w:val="lowerRoman"/>
      <w:lvlText w:val="%3."/>
      <w:lvlJc w:val="right"/>
      <w:pPr>
        <w:tabs>
          <w:tab w:val="num" w:pos="2160"/>
        </w:tabs>
        <w:ind w:left="2160" w:hanging="180"/>
      </w:pPr>
      <w:rPr>
        <w:rFonts w:cs="Times New Roman"/>
      </w:rPr>
    </w:lvl>
    <w:lvl w:ilvl="3" w:tplc="23FE0D84" w:tentative="1">
      <w:start w:val="1"/>
      <w:numFmt w:val="decimal"/>
      <w:lvlText w:val="%4."/>
      <w:lvlJc w:val="left"/>
      <w:pPr>
        <w:tabs>
          <w:tab w:val="num" w:pos="2880"/>
        </w:tabs>
        <w:ind w:left="2880" w:hanging="360"/>
      </w:pPr>
      <w:rPr>
        <w:rFonts w:cs="Times New Roman"/>
      </w:rPr>
    </w:lvl>
    <w:lvl w:ilvl="4" w:tplc="A9F8FF7E"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B5B754A"/>
    <w:multiLevelType w:val="hybridMultilevel"/>
    <w:tmpl w:val="C70A5E54"/>
    <w:lvl w:ilvl="0" w:tplc="4BE4CA8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2BC019E8"/>
    <w:multiLevelType w:val="hybridMultilevel"/>
    <w:tmpl w:val="33F0DEDA"/>
    <w:lvl w:ilvl="0" w:tplc="CD76DF60">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C0B5FED"/>
    <w:multiLevelType w:val="hybridMultilevel"/>
    <w:tmpl w:val="12301226"/>
    <w:lvl w:ilvl="0" w:tplc="7FB4B23A">
      <w:start w:val="1"/>
      <w:numFmt w:val="lowerLetter"/>
      <w:lvlText w:val="(%1)"/>
      <w:lvlJc w:val="left"/>
      <w:pPr>
        <w:tabs>
          <w:tab w:val="num" w:pos="567"/>
        </w:tabs>
        <w:ind w:left="567" w:hanging="567"/>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2C7D7E4E"/>
    <w:multiLevelType w:val="hybridMultilevel"/>
    <w:tmpl w:val="2B9A15FA"/>
    <w:lvl w:ilvl="0" w:tplc="5E5082F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E566339"/>
    <w:multiLevelType w:val="hybridMultilevel"/>
    <w:tmpl w:val="BD5C0E42"/>
    <w:lvl w:ilvl="0" w:tplc="0809000F">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9" w15:restartNumberingAfterBreak="0">
    <w:nsid w:val="2E913559"/>
    <w:multiLevelType w:val="multilevel"/>
    <w:tmpl w:val="5BF437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2E9B1E76"/>
    <w:multiLevelType w:val="hybridMultilevel"/>
    <w:tmpl w:val="49444A36"/>
    <w:lvl w:ilvl="0" w:tplc="522A7E0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13BA3B82" w:tentative="1">
      <w:start w:val="1"/>
      <w:numFmt w:val="lowerLetter"/>
      <w:lvlText w:val="%2."/>
      <w:lvlJc w:val="left"/>
      <w:pPr>
        <w:tabs>
          <w:tab w:val="num" w:pos="1440"/>
        </w:tabs>
        <w:ind w:left="1440" w:hanging="360"/>
      </w:pPr>
      <w:rPr>
        <w:rFonts w:cs="Times New Roman"/>
      </w:rPr>
    </w:lvl>
    <w:lvl w:ilvl="2" w:tplc="756ACAF8" w:tentative="1">
      <w:start w:val="1"/>
      <w:numFmt w:val="lowerRoman"/>
      <w:lvlText w:val="%3."/>
      <w:lvlJc w:val="right"/>
      <w:pPr>
        <w:tabs>
          <w:tab w:val="num" w:pos="2160"/>
        </w:tabs>
        <w:ind w:left="2160" w:hanging="180"/>
      </w:pPr>
      <w:rPr>
        <w:rFonts w:cs="Times New Roman"/>
      </w:rPr>
    </w:lvl>
    <w:lvl w:ilvl="3" w:tplc="0A1C596A" w:tentative="1">
      <w:start w:val="1"/>
      <w:numFmt w:val="decimal"/>
      <w:lvlText w:val="%4."/>
      <w:lvlJc w:val="left"/>
      <w:pPr>
        <w:tabs>
          <w:tab w:val="num" w:pos="2880"/>
        </w:tabs>
        <w:ind w:left="2880" w:hanging="360"/>
      </w:pPr>
      <w:rPr>
        <w:rFonts w:cs="Times New Roman"/>
      </w:rPr>
    </w:lvl>
    <w:lvl w:ilvl="4" w:tplc="BDD2ABD6" w:tentative="1">
      <w:start w:val="1"/>
      <w:numFmt w:val="lowerLetter"/>
      <w:lvlText w:val="%5."/>
      <w:lvlJc w:val="left"/>
      <w:pPr>
        <w:tabs>
          <w:tab w:val="num" w:pos="3600"/>
        </w:tabs>
        <w:ind w:left="3600" w:hanging="360"/>
      </w:pPr>
      <w:rPr>
        <w:rFonts w:cs="Times New Roman"/>
      </w:rPr>
    </w:lvl>
    <w:lvl w:ilvl="5" w:tplc="E6E47ADA" w:tentative="1">
      <w:start w:val="1"/>
      <w:numFmt w:val="lowerRoman"/>
      <w:lvlText w:val="%6."/>
      <w:lvlJc w:val="right"/>
      <w:pPr>
        <w:tabs>
          <w:tab w:val="num" w:pos="4320"/>
        </w:tabs>
        <w:ind w:left="4320" w:hanging="180"/>
      </w:pPr>
      <w:rPr>
        <w:rFonts w:cs="Times New Roman"/>
      </w:rPr>
    </w:lvl>
    <w:lvl w:ilvl="6" w:tplc="787EDE56" w:tentative="1">
      <w:start w:val="1"/>
      <w:numFmt w:val="decimal"/>
      <w:lvlText w:val="%7."/>
      <w:lvlJc w:val="left"/>
      <w:pPr>
        <w:tabs>
          <w:tab w:val="num" w:pos="5040"/>
        </w:tabs>
        <w:ind w:left="5040" w:hanging="360"/>
      </w:pPr>
      <w:rPr>
        <w:rFonts w:cs="Times New Roman"/>
      </w:rPr>
    </w:lvl>
    <w:lvl w:ilvl="7" w:tplc="2CD40CA8" w:tentative="1">
      <w:start w:val="1"/>
      <w:numFmt w:val="lowerLetter"/>
      <w:lvlText w:val="%8."/>
      <w:lvlJc w:val="left"/>
      <w:pPr>
        <w:tabs>
          <w:tab w:val="num" w:pos="5760"/>
        </w:tabs>
        <w:ind w:left="5760" w:hanging="360"/>
      </w:pPr>
      <w:rPr>
        <w:rFonts w:cs="Times New Roman"/>
      </w:rPr>
    </w:lvl>
    <w:lvl w:ilvl="8" w:tplc="FAFA1452" w:tentative="1">
      <w:start w:val="1"/>
      <w:numFmt w:val="lowerRoman"/>
      <w:lvlText w:val="%9."/>
      <w:lvlJc w:val="right"/>
      <w:pPr>
        <w:tabs>
          <w:tab w:val="num" w:pos="6480"/>
        </w:tabs>
        <w:ind w:left="6480" w:hanging="180"/>
      </w:pPr>
      <w:rPr>
        <w:rFonts w:cs="Times New Roman"/>
      </w:rPr>
    </w:lvl>
  </w:abstractNum>
  <w:abstractNum w:abstractNumId="81" w15:restartNumberingAfterBreak="0">
    <w:nsid w:val="2F28542B"/>
    <w:multiLevelType w:val="hybridMultilevel"/>
    <w:tmpl w:val="961C1630"/>
    <w:lvl w:ilvl="0" w:tplc="4CD4A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F8F2C39"/>
    <w:multiLevelType w:val="hybridMultilevel"/>
    <w:tmpl w:val="0706E1A0"/>
    <w:lvl w:ilvl="0" w:tplc="759089C4">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FF75E80"/>
    <w:multiLevelType w:val="hybridMultilevel"/>
    <w:tmpl w:val="730C0F2A"/>
    <w:lvl w:ilvl="0" w:tplc="3BCC74A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7D50CC3E" w:tentative="1">
      <w:start w:val="1"/>
      <w:numFmt w:val="lowerLetter"/>
      <w:lvlText w:val="%2."/>
      <w:lvlJc w:val="left"/>
      <w:pPr>
        <w:tabs>
          <w:tab w:val="num" w:pos="1440"/>
        </w:tabs>
        <w:ind w:left="1440" w:hanging="360"/>
      </w:pPr>
      <w:rPr>
        <w:rFonts w:cs="Times New Roman"/>
      </w:rPr>
    </w:lvl>
    <w:lvl w:ilvl="2" w:tplc="040C0005" w:tentative="1">
      <w:start w:val="1"/>
      <w:numFmt w:val="lowerRoman"/>
      <w:lvlText w:val="%3."/>
      <w:lvlJc w:val="right"/>
      <w:pPr>
        <w:tabs>
          <w:tab w:val="num" w:pos="2160"/>
        </w:tabs>
        <w:ind w:left="2160" w:hanging="180"/>
      </w:pPr>
      <w:rPr>
        <w:rFonts w:cs="Times New Roman"/>
      </w:rPr>
    </w:lvl>
    <w:lvl w:ilvl="3" w:tplc="040C0001" w:tentative="1">
      <w:start w:val="1"/>
      <w:numFmt w:val="decimal"/>
      <w:lvlText w:val="%4."/>
      <w:lvlJc w:val="left"/>
      <w:pPr>
        <w:tabs>
          <w:tab w:val="num" w:pos="2880"/>
        </w:tabs>
        <w:ind w:left="2880" w:hanging="360"/>
      </w:pPr>
      <w:rPr>
        <w:rFonts w:cs="Times New Roman"/>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84" w15:restartNumberingAfterBreak="0">
    <w:nsid w:val="31083892"/>
    <w:multiLevelType w:val="hybridMultilevel"/>
    <w:tmpl w:val="50B0F33C"/>
    <w:lvl w:ilvl="0" w:tplc="D92E375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EF6CA69C" w:tentative="1">
      <w:start w:val="1"/>
      <w:numFmt w:val="lowerLetter"/>
      <w:lvlText w:val="%2."/>
      <w:lvlJc w:val="left"/>
      <w:pPr>
        <w:tabs>
          <w:tab w:val="num" w:pos="1440"/>
        </w:tabs>
        <w:ind w:left="1440" w:hanging="360"/>
      </w:pPr>
      <w:rPr>
        <w:rFonts w:cs="Times New Roman"/>
      </w:rPr>
    </w:lvl>
    <w:lvl w:ilvl="2" w:tplc="4B0EBF28" w:tentative="1">
      <w:start w:val="1"/>
      <w:numFmt w:val="lowerRoman"/>
      <w:lvlText w:val="%3."/>
      <w:lvlJc w:val="right"/>
      <w:pPr>
        <w:tabs>
          <w:tab w:val="num" w:pos="2160"/>
        </w:tabs>
        <w:ind w:left="2160" w:hanging="180"/>
      </w:pPr>
      <w:rPr>
        <w:rFonts w:cs="Times New Roman"/>
      </w:rPr>
    </w:lvl>
    <w:lvl w:ilvl="3" w:tplc="E6B07DDA" w:tentative="1">
      <w:start w:val="1"/>
      <w:numFmt w:val="decimal"/>
      <w:lvlText w:val="%4."/>
      <w:lvlJc w:val="left"/>
      <w:pPr>
        <w:tabs>
          <w:tab w:val="num" w:pos="2880"/>
        </w:tabs>
        <w:ind w:left="2880" w:hanging="360"/>
      </w:pPr>
      <w:rPr>
        <w:rFonts w:cs="Times New Roman"/>
      </w:rPr>
    </w:lvl>
    <w:lvl w:ilvl="4" w:tplc="A9DE3006" w:tentative="1">
      <w:start w:val="1"/>
      <w:numFmt w:val="lowerLetter"/>
      <w:lvlText w:val="%5."/>
      <w:lvlJc w:val="left"/>
      <w:pPr>
        <w:tabs>
          <w:tab w:val="num" w:pos="3600"/>
        </w:tabs>
        <w:ind w:left="3600" w:hanging="360"/>
      </w:pPr>
      <w:rPr>
        <w:rFonts w:cs="Times New Roman"/>
      </w:rPr>
    </w:lvl>
    <w:lvl w:ilvl="5" w:tplc="9C1C501A" w:tentative="1">
      <w:start w:val="1"/>
      <w:numFmt w:val="lowerRoman"/>
      <w:lvlText w:val="%6."/>
      <w:lvlJc w:val="right"/>
      <w:pPr>
        <w:tabs>
          <w:tab w:val="num" w:pos="4320"/>
        </w:tabs>
        <w:ind w:left="4320" w:hanging="180"/>
      </w:pPr>
      <w:rPr>
        <w:rFonts w:cs="Times New Roman"/>
      </w:rPr>
    </w:lvl>
    <w:lvl w:ilvl="6" w:tplc="5D7249B2" w:tentative="1">
      <w:start w:val="1"/>
      <w:numFmt w:val="decimal"/>
      <w:lvlText w:val="%7."/>
      <w:lvlJc w:val="left"/>
      <w:pPr>
        <w:tabs>
          <w:tab w:val="num" w:pos="5040"/>
        </w:tabs>
        <w:ind w:left="5040" w:hanging="360"/>
      </w:pPr>
      <w:rPr>
        <w:rFonts w:cs="Times New Roman"/>
      </w:rPr>
    </w:lvl>
    <w:lvl w:ilvl="7" w:tplc="8CEEE6E0" w:tentative="1">
      <w:start w:val="1"/>
      <w:numFmt w:val="lowerLetter"/>
      <w:lvlText w:val="%8."/>
      <w:lvlJc w:val="left"/>
      <w:pPr>
        <w:tabs>
          <w:tab w:val="num" w:pos="5760"/>
        </w:tabs>
        <w:ind w:left="5760" w:hanging="360"/>
      </w:pPr>
      <w:rPr>
        <w:rFonts w:cs="Times New Roman"/>
      </w:rPr>
    </w:lvl>
    <w:lvl w:ilvl="8" w:tplc="E37CCC6E" w:tentative="1">
      <w:start w:val="1"/>
      <w:numFmt w:val="lowerRoman"/>
      <w:lvlText w:val="%9."/>
      <w:lvlJc w:val="right"/>
      <w:pPr>
        <w:tabs>
          <w:tab w:val="num" w:pos="6480"/>
        </w:tabs>
        <w:ind w:left="6480" w:hanging="180"/>
      </w:pPr>
      <w:rPr>
        <w:rFonts w:cs="Times New Roman"/>
      </w:rPr>
    </w:lvl>
  </w:abstractNum>
  <w:abstractNum w:abstractNumId="85" w15:restartNumberingAfterBreak="0">
    <w:nsid w:val="311D50BD"/>
    <w:multiLevelType w:val="hybridMultilevel"/>
    <w:tmpl w:val="4D041C0E"/>
    <w:lvl w:ilvl="0" w:tplc="DFBE1C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1AC59F3"/>
    <w:multiLevelType w:val="hybridMultilevel"/>
    <w:tmpl w:val="6C3CA796"/>
    <w:lvl w:ilvl="0" w:tplc="BAB8CA6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20D5C9D"/>
    <w:multiLevelType w:val="hybridMultilevel"/>
    <w:tmpl w:val="DA20774E"/>
    <w:lvl w:ilvl="0" w:tplc="4E28D72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2372B74"/>
    <w:multiLevelType w:val="hybridMultilevel"/>
    <w:tmpl w:val="7EF04992"/>
    <w:lvl w:ilvl="0" w:tplc="BE86A306">
      <w:start w:val="1"/>
      <w:numFmt w:val="lowerLetter"/>
      <w:lvlText w:val="(%1)"/>
      <w:lvlJc w:val="left"/>
      <w:pPr>
        <w:tabs>
          <w:tab w:val="num" w:pos="1080"/>
        </w:tabs>
        <w:ind w:left="1080" w:hanging="360"/>
      </w:pPr>
      <w:rPr>
        <w:rFonts w:ascii="Arial" w:hAnsi="Arial" w:cs="Arial" w:hint="default"/>
        <w:sz w:val="24"/>
        <w:szCs w:val="24"/>
      </w:rPr>
    </w:lvl>
    <w:lvl w:ilvl="1" w:tplc="FABE098A" w:tentative="1">
      <w:start w:val="1"/>
      <w:numFmt w:val="lowerLetter"/>
      <w:lvlText w:val="%2."/>
      <w:lvlJc w:val="left"/>
      <w:pPr>
        <w:tabs>
          <w:tab w:val="num" w:pos="1800"/>
        </w:tabs>
        <w:ind w:left="1800" w:hanging="360"/>
      </w:pPr>
      <w:rPr>
        <w:rFonts w:cs="Times New Roman"/>
      </w:rPr>
    </w:lvl>
    <w:lvl w:ilvl="2" w:tplc="4C385AA6">
      <w:start w:val="1"/>
      <w:numFmt w:val="lowerRoman"/>
      <w:lvlText w:val="%3."/>
      <w:lvlJc w:val="right"/>
      <w:pPr>
        <w:tabs>
          <w:tab w:val="num" w:pos="2520"/>
        </w:tabs>
        <w:ind w:left="2520" w:hanging="180"/>
      </w:pPr>
      <w:rPr>
        <w:rFonts w:cs="Times New Roman"/>
      </w:rPr>
    </w:lvl>
    <w:lvl w:ilvl="3" w:tplc="F1EEF6FC" w:tentative="1">
      <w:start w:val="1"/>
      <w:numFmt w:val="decimal"/>
      <w:lvlText w:val="%4."/>
      <w:lvlJc w:val="left"/>
      <w:pPr>
        <w:tabs>
          <w:tab w:val="num" w:pos="3240"/>
        </w:tabs>
        <w:ind w:left="3240" w:hanging="360"/>
      </w:pPr>
      <w:rPr>
        <w:rFonts w:cs="Times New Roman"/>
      </w:rPr>
    </w:lvl>
    <w:lvl w:ilvl="4" w:tplc="BFB29D3C" w:tentative="1">
      <w:start w:val="1"/>
      <w:numFmt w:val="lowerLetter"/>
      <w:lvlText w:val="%5."/>
      <w:lvlJc w:val="left"/>
      <w:pPr>
        <w:tabs>
          <w:tab w:val="num" w:pos="3960"/>
        </w:tabs>
        <w:ind w:left="3960" w:hanging="360"/>
      </w:pPr>
      <w:rPr>
        <w:rFonts w:cs="Times New Roman"/>
      </w:rPr>
    </w:lvl>
    <w:lvl w:ilvl="5" w:tplc="7D5255D4" w:tentative="1">
      <w:start w:val="1"/>
      <w:numFmt w:val="lowerRoman"/>
      <w:lvlText w:val="%6."/>
      <w:lvlJc w:val="right"/>
      <w:pPr>
        <w:tabs>
          <w:tab w:val="num" w:pos="4680"/>
        </w:tabs>
        <w:ind w:left="4680" w:hanging="180"/>
      </w:pPr>
      <w:rPr>
        <w:rFonts w:cs="Times New Roman"/>
      </w:rPr>
    </w:lvl>
    <w:lvl w:ilvl="6" w:tplc="141CC52A" w:tentative="1">
      <w:start w:val="1"/>
      <w:numFmt w:val="decimal"/>
      <w:lvlText w:val="%7."/>
      <w:lvlJc w:val="left"/>
      <w:pPr>
        <w:tabs>
          <w:tab w:val="num" w:pos="5400"/>
        </w:tabs>
        <w:ind w:left="5400" w:hanging="360"/>
      </w:pPr>
      <w:rPr>
        <w:rFonts w:cs="Times New Roman"/>
      </w:rPr>
    </w:lvl>
    <w:lvl w:ilvl="7" w:tplc="964414B6" w:tentative="1">
      <w:start w:val="1"/>
      <w:numFmt w:val="lowerLetter"/>
      <w:lvlText w:val="%8."/>
      <w:lvlJc w:val="left"/>
      <w:pPr>
        <w:tabs>
          <w:tab w:val="num" w:pos="6120"/>
        </w:tabs>
        <w:ind w:left="6120" w:hanging="360"/>
      </w:pPr>
      <w:rPr>
        <w:rFonts w:cs="Times New Roman"/>
      </w:rPr>
    </w:lvl>
    <w:lvl w:ilvl="8" w:tplc="E3224D8E" w:tentative="1">
      <w:start w:val="1"/>
      <w:numFmt w:val="lowerRoman"/>
      <w:lvlText w:val="%9."/>
      <w:lvlJc w:val="right"/>
      <w:pPr>
        <w:tabs>
          <w:tab w:val="num" w:pos="6840"/>
        </w:tabs>
        <w:ind w:left="6840" w:hanging="180"/>
      </w:pPr>
      <w:rPr>
        <w:rFonts w:cs="Times New Roman"/>
      </w:rPr>
    </w:lvl>
  </w:abstractNum>
  <w:abstractNum w:abstractNumId="89"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90"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91" w15:restartNumberingAfterBreak="0">
    <w:nsid w:val="35263E12"/>
    <w:multiLevelType w:val="hybridMultilevel"/>
    <w:tmpl w:val="8FF2DF22"/>
    <w:lvl w:ilvl="0" w:tplc="96C2051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92" w15:restartNumberingAfterBreak="0">
    <w:nsid w:val="35774644"/>
    <w:multiLevelType w:val="hybridMultilevel"/>
    <w:tmpl w:val="CF3A87EC"/>
    <w:lvl w:ilvl="0" w:tplc="05FAA51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B16C13B6" w:tentative="1">
      <w:start w:val="1"/>
      <w:numFmt w:val="lowerLetter"/>
      <w:lvlText w:val="%2."/>
      <w:lvlJc w:val="left"/>
      <w:pPr>
        <w:tabs>
          <w:tab w:val="num" w:pos="1440"/>
        </w:tabs>
        <w:ind w:left="1440" w:hanging="360"/>
      </w:pPr>
      <w:rPr>
        <w:rFonts w:cs="Times New Roman"/>
      </w:rPr>
    </w:lvl>
    <w:lvl w:ilvl="2" w:tplc="9DB0EB20" w:tentative="1">
      <w:start w:val="1"/>
      <w:numFmt w:val="lowerRoman"/>
      <w:lvlText w:val="%3."/>
      <w:lvlJc w:val="right"/>
      <w:pPr>
        <w:tabs>
          <w:tab w:val="num" w:pos="2160"/>
        </w:tabs>
        <w:ind w:left="2160" w:hanging="180"/>
      </w:pPr>
      <w:rPr>
        <w:rFonts w:cs="Times New Roman"/>
      </w:rPr>
    </w:lvl>
    <w:lvl w:ilvl="3" w:tplc="E1646282" w:tentative="1">
      <w:start w:val="1"/>
      <w:numFmt w:val="decimal"/>
      <w:lvlText w:val="%4."/>
      <w:lvlJc w:val="left"/>
      <w:pPr>
        <w:tabs>
          <w:tab w:val="num" w:pos="2880"/>
        </w:tabs>
        <w:ind w:left="2880" w:hanging="360"/>
      </w:pPr>
      <w:rPr>
        <w:rFonts w:cs="Times New Roman"/>
      </w:rPr>
    </w:lvl>
    <w:lvl w:ilvl="4" w:tplc="705272A0" w:tentative="1">
      <w:start w:val="1"/>
      <w:numFmt w:val="lowerLetter"/>
      <w:lvlText w:val="%5."/>
      <w:lvlJc w:val="left"/>
      <w:pPr>
        <w:tabs>
          <w:tab w:val="num" w:pos="3600"/>
        </w:tabs>
        <w:ind w:left="3600" w:hanging="360"/>
      </w:pPr>
      <w:rPr>
        <w:rFonts w:cs="Times New Roman"/>
      </w:rPr>
    </w:lvl>
    <w:lvl w:ilvl="5" w:tplc="E8C20520" w:tentative="1">
      <w:start w:val="1"/>
      <w:numFmt w:val="lowerRoman"/>
      <w:lvlText w:val="%6."/>
      <w:lvlJc w:val="right"/>
      <w:pPr>
        <w:tabs>
          <w:tab w:val="num" w:pos="4320"/>
        </w:tabs>
        <w:ind w:left="4320" w:hanging="180"/>
      </w:pPr>
      <w:rPr>
        <w:rFonts w:cs="Times New Roman"/>
      </w:rPr>
    </w:lvl>
    <w:lvl w:ilvl="6" w:tplc="FBDA69A2" w:tentative="1">
      <w:start w:val="1"/>
      <w:numFmt w:val="decimal"/>
      <w:lvlText w:val="%7."/>
      <w:lvlJc w:val="left"/>
      <w:pPr>
        <w:tabs>
          <w:tab w:val="num" w:pos="5040"/>
        </w:tabs>
        <w:ind w:left="5040" w:hanging="360"/>
      </w:pPr>
      <w:rPr>
        <w:rFonts w:cs="Times New Roman"/>
      </w:rPr>
    </w:lvl>
    <w:lvl w:ilvl="7" w:tplc="EBE2059C" w:tentative="1">
      <w:start w:val="1"/>
      <w:numFmt w:val="lowerLetter"/>
      <w:lvlText w:val="%8."/>
      <w:lvlJc w:val="left"/>
      <w:pPr>
        <w:tabs>
          <w:tab w:val="num" w:pos="5760"/>
        </w:tabs>
        <w:ind w:left="5760" w:hanging="360"/>
      </w:pPr>
      <w:rPr>
        <w:rFonts w:cs="Times New Roman"/>
      </w:rPr>
    </w:lvl>
    <w:lvl w:ilvl="8" w:tplc="8C426A4A" w:tentative="1">
      <w:start w:val="1"/>
      <w:numFmt w:val="lowerRoman"/>
      <w:lvlText w:val="%9."/>
      <w:lvlJc w:val="right"/>
      <w:pPr>
        <w:tabs>
          <w:tab w:val="num" w:pos="6480"/>
        </w:tabs>
        <w:ind w:left="6480" w:hanging="180"/>
      </w:pPr>
      <w:rPr>
        <w:rFonts w:cs="Times New Roman"/>
      </w:rPr>
    </w:lvl>
  </w:abstractNum>
  <w:abstractNum w:abstractNumId="93" w15:restartNumberingAfterBreak="0">
    <w:nsid w:val="363F4341"/>
    <w:multiLevelType w:val="multilevel"/>
    <w:tmpl w:val="C95EA43C"/>
    <w:lvl w:ilvl="0">
      <w:start w:val="4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79C1675"/>
    <w:multiLevelType w:val="hybridMultilevel"/>
    <w:tmpl w:val="361E7246"/>
    <w:lvl w:ilvl="0" w:tplc="76DEAAC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DBC6EC84" w:tentative="1">
      <w:start w:val="1"/>
      <w:numFmt w:val="lowerLetter"/>
      <w:lvlText w:val="%2."/>
      <w:lvlJc w:val="left"/>
      <w:pPr>
        <w:tabs>
          <w:tab w:val="num" w:pos="1440"/>
        </w:tabs>
        <w:ind w:left="1440" w:hanging="360"/>
      </w:pPr>
      <w:rPr>
        <w:rFonts w:cs="Times New Roman"/>
      </w:rPr>
    </w:lvl>
    <w:lvl w:ilvl="2" w:tplc="256E524C" w:tentative="1">
      <w:start w:val="1"/>
      <w:numFmt w:val="lowerRoman"/>
      <w:lvlText w:val="%3."/>
      <w:lvlJc w:val="right"/>
      <w:pPr>
        <w:tabs>
          <w:tab w:val="num" w:pos="2160"/>
        </w:tabs>
        <w:ind w:left="2160" w:hanging="180"/>
      </w:pPr>
      <w:rPr>
        <w:rFonts w:cs="Times New Roman"/>
      </w:rPr>
    </w:lvl>
    <w:lvl w:ilvl="3" w:tplc="87D69A60" w:tentative="1">
      <w:start w:val="1"/>
      <w:numFmt w:val="decimal"/>
      <w:lvlText w:val="%4."/>
      <w:lvlJc w:val="left"/>
      <w:pPr>
        <w:tabs>
          <w:tab w:val="num" w:pos="2880"/>
        </w:tabs>
        <w:ind w:left="2880" w:hanging="360"/>
      </w:pPr>
      <w:rPr>
        <w:rFonts w:cs="Times New Roman"/>
      </w:rPr>
    </w:lvl>
    <w:lvl w:ilvl="4" w:tplc="E160D8DA" w:tentative="1">
      <w:start w:val="1"/>
      <w:numFmt w:val="lowerLetter"/>
      <w:lvlText w:val="%5."/>
      <w:lvlJc w:val="left"/>
      <w:pPr>
        <w:tabs>
          <w:tab w:val="num" w:pos="3600"/>
        </w:tabs>
        <w:ind w:left="3600" w:hanging="360"/>
      </w:pPr>
      <w:rPr>
        <w:rFonts w:cs="Times New Roman"/>
      </w:rPr>
    </w:lvl>
    <w:lvl w:ilvl="5" w:tplc="E06C47BE" w:tentative="1">
      <w:start w:val="1"/>
      <w:numFmt w:val="lowerRoman"/>
      <w:lvlText w:val="%6."/>
      <w:lvlJc w:val="right"/>
      <w:pPr>
        <w:tabs>
          <w:tab w:val="num" w:pos="4320"/>
        </w:tabs>
        <w:ind w:left="4320" w:hanging="180"/>
      </w:pPr>
      <w:rPr>
        <w:rFonts w:cs="Times New Roman"/>
      </w:rPr>
    </w:lvl>
    <w:lvl w:ilvl="6" w:tplc="9618803A" w:tentative="1">
      <w:start w:val="1"/>
      <w:numFmt w:val="decimal"/>
      <w:lvlText w:val="%7."/>
      <w:lvlJc w:val="left"/>
      <w:pPr>
        <w:tabs>
          <w:tab w:val="num" w:pos="5040"/>
        </w:tabs>
        <w:ind w:left="5040" w:hanging="360"/>
      </w:pPr>
      <w:rPr>
        <w:rFonts w:cs="Times New Roman"/>
      </w:rPr>
    </w:lvl>
    <w:lvl w:ilvl="7" w:tplc="ABB00D0E" w:tentative="1">
      <w:start w:val="1"/>
      <w:numFmt w:val="lowerLetter"/>
      <w:lvlText w:val="%8."/>
      <w:lvlJc w:val="left"/>
      <w:pPr>
        <w:tabs>
          <w:tab w:val="num" w:pos="5760"/>
        </w:tabs>
        <w:ind w:left="5760" w:hanging="360"/>
      </w:pPr>
      <w:rPr>
        <w:rFonts w:cs="Times New Roman"/>
      </w:rPr>
    </w:lvl>
    <w:lvl w:ilvl="8" w:tplc="4D88D2D6" w:tentative="1">
      <w:start w:val="1"/>
      <w:numFmt w:val="lowerRoman"/>
      <w:lvlText w:val="%9."/>
      <w:lvlJc w:val="right"/>
      <w:pPr>
        <w:tabs>
          <w:tab w:val="num" w:pos="6480"/>
        </w:tabs>
        <w:ind w:left="6480" w:hanging="180"/>
      </w:pPr>
      <w:rPr>
        <w:rFonts w:cs="Times New Roman"/>
      </w:rPr>
    </w:lvl>
  </w:abstractNum>
  <w:abstractNum w:abstractNumId="95" w15:restartNumberingAfterBreak="0">
    <w:nsid w:val="37B96DE7"/>
    <w:multiLevelType w:val="multilevel"/>
    <w:tmpl w:val="2A78B8F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8206F7C"/>
    <w:multiLevelType w:val="hybridMultilevel"/>
    <w:tmpl w:val="38B24DF6"/>
    <w:lvl w:ilvl="0" w:tplc="3E1C092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A96AC0CE" w:tentative="1">
      <w:start w:val="1"/>
      <w:numFmt w:val="lowerLetter"/>
      <w:lvlText w:val="%2."/>
      <w:lvlJc w:val="left"/>
      <w:pPr>
        <w:tabs>
          <w:tab w:val="num" w:pos="1440"/>
        </w:tabs>
        <w:ind w:left="1440" w:hanging="360"/>
      </w:pPr>
      <w:rPr>
        <w:rFonts w:cs="Times New Roman"/>
      </w:rPr>
    </w:lvl>
    <w:lvl w:ilvl="2" w:tplc="2BD27D28" w:tentative="1">
      <w:start w:val="1"/>
      <w:numFmt w:val="lowerRoman"/>
      <w:lvlText w:val="%3."/>
      <w:lvlJc w:val="right"/>
      <w:pPr>
        <w:tabs>
          <w:tab w:val="num" w:pos="2160"/>
        </w:tabs>
        <w:ind w:left="2160" w:hanging="180"/>
      </w:pPr>
      <w:rPr>
        <w:rFonts w:cs="Times New Roman"/>
      </w:rPr>
    </w:lvl>
    <w:lvl w:ilvl="3" w:tplc="CD269EEE" w:tentative="1">
      <w:start w:val="1"/>
      <w:numFmt w:val="decimal"/>
      <w:lvlText w:val="%4."/>
      <w:lvlJc w:val="left"/>
      <w:pPr>
        <w:tabs>
          <w:tab w:val="num" w:pos="2880"/>
        </w:tabs>
        <w:ind w:left="2880" w:hanging="360"/>
      </w:pPr>
      <w:rPr>
        <w:rFonts w:cs="Times New Roman"/>
      </w:rPr>
    </w:lvl>
    <w:lvl w:ilvl="4" w:tplc="AD4842C2" w:tentative="1">
      <w:start w:val="1"/>
      <w:numFmt w:val="lowerLetter"/>
      <w:lvlText w:val="%5."/>
      <w:lvlJc w:val="left"/>
      <w:pPr>
        <w:tabs>
          <w:tab w:val="num" w:pos="3600"/>
        </w:tabs>
        <w:ind w:left="3600" w:hanging="360"/>
      </w:pPr>
      <w:rPr>
        <w:rFonts w:cs="Times New Roman"/>
      </w:rPr>
    </w:lvl>
    <w:lvl w:ilvl="5" w:tplc="A0CAF3EA" w:tentative="1">
      <w:start w:val="1"/>
      <w:numFmt w:val="lowerRoman"/>
      <w:lvlText w:val="%6."/>
      <w:lvlJc w:val="right"/>
      <w:pPr>
        <w:tabs>
          <w:tab w:val="num" w:pos="4320"/>
        </w:tabs>
        <w:ind w:left="4320" w:hanging="180"/>
      </w:pPr>
      <w:rPr>
        <w:rFonts w:cs="Times New Roman"/>
      </w:rPr>
    </w:lvl>
    <w:lvl w:ilvl="6" w:tplc="D898F39C" w:tentative="1">
      <w:start w:val="1"/>
      <w:numFmt w:val="decimal"/>
      <w:lvlText w:val="%7."/>
      <w:lvlJc w:val="left"/>
      <w:pPr>
        <w:tabs>
          <w:tab w:val="num" w:pos="5040"/>
        </w:tabs>
        <w:ind w:left="5040" w:hanging="360"/>
      </w:pPr>
      <w:rPr>
        <w:rFonts w:cs="Times New Roman"/>
      </w:rPr>
    </w:lvl>
    <w:lvl w:ilvl="7" w:tplc="2B1093EA" w:tentative="1">
      <w:start w:val="1"/>
      <w:numFmt w:val="lowerLetter"/>
      <w:lvlText w:val="%8."/>
      <w:lvlJc w:val="left"/>
      <w:pPr>
        <w:tabs>
          <w:tab w:val="num" w:pos="5760"/>
        </w:tabs>
        <w:ind w:left="5760" w:hanging="360"/>
      </w:pPr>
      <w:rPr>
        <w:rFonts w:cs="Times New Roman"/>
      </w:rPr>
    </w:lvl>
    <w:lvl w:ilvl="8" w:tplc="EE7E0A9A" w:tentative="1">
      <w:start w:val="1"/>
      <w:numFmt w:val="lowerRoman"/>
      <w:lvlText w:val="%9."/>
      <w:lvlJc w:val="right"/>
      <w:pPr>
        <w:tabs>
          <w:tab w:val="num" w:pos="6480"/>
        </w:tabs>
        <w:ind w:left="6480" w:hanging="180"/>
      </w:pPr>
      <w:rPr>
        <w:rFonts w:cs="Times New Roman"/>
      </w:rPr>
    </w:lvl>
  </w:abstractNum>
  <w:abstractNum w:abstractNumId="97" w15:restartNumberingAfterBreak="0">
    <w:nsid w:val="3A410169"/>
    <w:multiLevelType w:val="hybridMultilevel"/>
    <w:tmpl w:val="17B84558"/>
    <w:lvl w:ilvl="0" w:tplc="AA949EA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A924025"/>
    <w:multiLevelType w:val="hybridMultilevel"/>
    <w:tmpl w:val="24624A34"/>
    <w:lvl w:ilvl="0" w:tplc="0D16756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A9940C1"/>
    <w:multiLevelType w:val="hybridMultilevel"/>
    <w:tmpl w:val="EBDE618E"/>
    <w:lvl w:ilvl="0" w:tplc="FD3A320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B1B3754"/>
    <w:multiLevelType w:val="hybridMultilevel"/>
    <w:tmpl w:val="D818AA14"/>
    <w:lvl w:ilvl="0" w:tplc="3A50722A">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3B1F5E8B"/>
    <w:multiLevelType w:val="hybridMultilevel"/>
    <w:tmpl w:val="729666F0"/>
    <w:lvl w:ilvl="0" w:tplc="FD3A3206">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0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3B7065C7"/>
    <w:multiLevelType w:val="hybridMultilevel"/>
    <w:tmpl w:val="06E00222"/>
    <w:lvl w:ilvl="0" w:tplc="31363DE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3BB67B17"/>
    <w:multiLevelType w:val="hybridMultilevel"/>
    <w:tmpl w:val="D62E4136"/>
    <w:lvl w:ilvl="0" w:tplc="04F81AEC">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716CD668" w:tentative="1">
      <w:start w:val="1"/>
      <w:numFmt w:val="lowerLetter"/>
      <w:lvlText w:val="%2."/>
      <w:lvlJc w:val="left"/>
      <w:pPr>
        <w:tabs>
          <w:tab w:val="num" w:pos="1440"/>
        </w:tabs>
        <w:ind w:left="1440" w:hanging="360"/>
      </w:pPr>
      <w:rPr>
        <w:rFonts w:cs="Times New Roman"/>
      </w:rPr>
    </w:lvl>
    <w:lvl w:ilvl="2" w:tplc="F0E07F68" w:tentative="1">
      <w:start w:val="1"/>
      <w:numFmt w:val="lowerRoman"/>
      <w:lvlText w:val="%3."/>
      <w:lvlJc w:val="right"/>
      <w:pPr>
        <w:tabs>
          <w:tab w:val="num" w:pos="2160"/>
        </w:tabs>
        <w:ind w:left="2160" w:hanging="180"/>
      </w:pPr>
      <w:rPr>
        <w:rFonts w:cs="Times New Roman"/>
      </w:rPr>
    </w:lvl>
    <w:lvl w:ilvl="3" w:tplc="45DC6A4A" w:tentative="1">
      <w:start w:val="1"/>
      <w:numFmt w:val="decimal"/>
      <w:lvlText w:val="%4."/>
      <w:lvlJc w:val="left"/>
      <w:pPr>
        <w:tabs>
          <w:tab w:val="num" w:pos="2880"/>
        </w:tabs>
        <w:ind w:left="2880" w:hanging="360"/>
      </w:pPr>
      <w:rPr>
        <w:rFonts w:cs="Times New Roman"/>
      </w:rPr>
    </w:lvl>
    <w:lvl w:ilvl="4" w:tplc="25F46EEC" w:tentative="1">
      <w:start w:val="1"/>
      <w:numFmt w:val="lowerLetter"/>
      <w:lvlText w:val="%5."/>
      <w:lvlJc w:val="left"/>
      <w:pPr>
        <w:tabs>
          <w:tab w:val="num" w:pos="3600"/>
        </w:tabs>
        <w:ind w:left="3600" w:hanging="360"/>
      </w:pPr>
      <w:rPr>
        <w:rFonts w:cs="Times New Roman"/>
      </w:rPr>
    </w:lvl>
    <w:lvl w:ilvl="5" w:tplc="F0C2C2CE" w:tentative="1">
      <w:start w:val="1"/>
      <w:numFmt w:val="lowerRoman"/>
      <w:lvlText w:val="%6."/>
      <w:lvlJc w:val="right"/>
      <w:pPr>
        <w:tabs>
          <w:tab w:val="num" w:pos="4320"/>
        </w:tabs>
        <w:ind w:left="4320" w:hanging="180"/>
      </w:pPr>
      <w:rPr>
        <w:rFonts w:cs="Times New Roman"/>
      </w:rPr>
    </w:lvl>
    <w:lvl w:ilvl="6" w:tplc="E984F13E" w:tentative="1">
      <w:start w:val="1"/>
      <w:numFmt w:val="decimal"/>
      <w:lvlText w:val="%7."/>
      <w:lvlJc w:val="left"/>
      <w:pPr>
        <w:tabs>
          <w:tab w:val="num" w:pos="5040"/>
        </w:tabs>
        <w:ind w:left="5040" w:hanging="360"/>
      </w:pPr>
      <w:rPr>
        <w:rFonts w:cs="Times New Roman"/>
      </w:rPr>
    </w:lvl>
    <w:lvl w:ilvl="7" w:tplc="8D4C0124" w:tentative="1">
      <w:start w:val="1"/>
      <w:numFmt w:val="lowerLetter"/>
      <w:lvlText w:val="%8."/>
      <w:lvlJc w:val="left"/>
      <w:pPr>
        <w:tabs>
          <w:tab w:val="num" w:pos="5760"/>
        </w:tabs>
        <w:ind w:left="5760" w:hanging="360"/>
      </w:pPr>
      <w:rPr>
        <w:rFonts w:cs="Times New Roman"/>
      </w:rPr>
    </w:lvl>
    <w:lvl w:ilvl="8" w:tplc="39A25C2A" w:tentative="1">
      <w:start w:val="1"/>
      <w:numFmt w:val="lowerRoman"/>
      <w:lvlText w:val="%9."/>
      <w:lvlJc w:val="right"/>
      <w:pPr>
        <w:tabs>
          <w:tab w:val="num" w:pos="6480"/>
        </w:tabs>
        <w:ind w:left="6480" w:hanging="180"/>
      </w:pPr>
      <w:rPr>
        <w:rFonts w:cs="Times New Roman"/>
      </w:rPr>
    </w:lvl>
  </w:abstractNum>
  <w:abstractNum w:abstractNumId="105"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06"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7" w15:restartNumberingAfterBreak="0">
    <w:nsid w:val="3F4D2C04"/>
    <w:multiLevelType w:val="hybridMultilevel"/>
    <w:tmpl w:val="A5789CCE"/>
    <w:lvl w:ilvl="0" w:tplc="D99833B2">
      <w:start w:val="1"/>
      <w:numFmt w:val="lowerRoman"/>
      <w:lvlText w:val="(%1)"/>
      <w:lvlJc w:val="right"/>
      <w:pPr>
        <w:ind w:left="720" w:hanging="360"/>
      </w:pPr>
      <w:rPr>
        <w:rFonts w:cs="Times New Roman" w:hint="default"/>
      </w:rPr>
    </w:lvl>
    <w:lvl w:ilvl="1" w:tplc="B4ACB6B0" w:tentative="1">
      <w:start w:val="1"/>
      <w:numFmt w:val="lowerLetter"/>
      <w:lvlText w:val="%2."/>
      <w:lvlJc w:val="left"/>
      <w:pPr>
        <w:ind w:left="1440" w:hanging="360"/>
      </w:pPr>
    </w:lvl>
    <w:lvl w:ilvl="2" w:tplc="1A4AD1A4" w:tentative="1">
      <w:start w:val="1"/>
      <w:numFmt w:val="lowerRoman"/>
      <w:lvlText w:val="%3."/>
      <w:lvlJc w:val="right"/>
      <w:pPr>
        <w:ind w:left="2160" w:hanging="180"/>
      </w:pPr>
    </w:lvl>
    <w:lvl w:ilvl="3" w:tplc="32AEC1AE" w:tentative="1">
      <w:start w:val="1"/>
      <w:numFmt w:val="decimal"/>
      <w:lvlText w:val="%4."/>
      <w:lvlJc w:val="left"/>
      <w:pPr>
        <w:ind w:left="2880" w:hanging="360"/>
      </w:pPr>
    </w:lvl>
    <w:lvl w:ilvl="4" w:tplc="A7B0A564" w:tentative="1">
      <w:start w:val="1"/>
      <w:numFmt w:val="lowerLetter"/>
      <w:lvlText w:val="%5."/>
      <w:lvlJc w:val="left"/>
      <w:pPr>
        <w:ind w:left="3600" w:hanging="360"/>
      </w:pPr>
    </w:lvl>
    <w:lvl w:ilvl="5" w:tplc="6E58A08E" w:tentative="1">
      <w:start w:val="1"/>
      <w:numFmt w:val="lowerRoman"/>
      <w:lvlText w:val="%6."/>
      <w:lvlJc w:val="right"/>
      <w:pPr>
        <w:ind w:left="4320" w:hanging="180"/>
      </w:pPr>
    </w:lvl>
    <w:lvl w:ilvl="6" w:tplc="EAA4132A" w:tentative="1">
      <w:start w:val="1"/>
      <w:numFmt w:val="decimal"/>
      <w:lvlText w:val="%7."/>
      <w:lvlJc w:val="left"/>
      <w:pPr>
        <w:ind w:left="5040" w:hanging="360"/>
      </w:pPr>
    </w:lvl>
    <w:lvl w:ilvl="7" w:tplc="77C432D0" w:tentative="1">
      <w:start w:val="1"/>
      <w:numFmt w:val="lowerLetter"/>
      <w:lvlText w:val="%8."/>
      <w:lvlJc w:val="left"/>
      <w:pPr>
        <w:ind w:left="5760" w:hanging="360"/>
      </w:pPr>
    </w:lvl>
    <w:lvl w:ilvl="8" w:tplc="C3FAC8AA" w:tentative="1">
      <w:start w:val="1"/>
      <w:numFmt w:val="lowerRoman"/>
      <w:lvlText w:val="%9."/>
      <w:lvlJc w:val="right"/>
      <w:pPr>
        <w:ind w:left="6480" w:hanging="180"/>
      </w:pPr>
    </w:lvl>
  </w:abstractNum>
  <w:abstractNum w:abstractNumId="108" w15:restartNumberingAfterBreak="0">
    <w:nsid w:val="40BD5D11"/>
    <w:multiLevelType w:val="hybridMultilevel"/>
    <w:tmpl w:val="095A1BA2"/>
    <w:lvl w:ilvl="0" w:tplc="744632D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1341B8A"/>
    <w:multiLevelType w:val="hybridMultilevel"/>
    <w:tmpl w:val="80907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413967BF"/>
    <w:multiLevelType w:val="hybridMultilevel"/>
    <w:tmpl w:val="2B94493E"/>
    <w:lvl w:ilvl="0" w:tplc="4ECC7A5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41494659"/>
    <w:multiLevelType w:val="hybridMultilevel"/>
    <w:tmpl w:val="1D9A007A"/>
    <w:lvl w:ilvl="0" w:tplc="FD3A3206">
      <w:start w:val="1"/>
      <w:numFmt w:val="bullet"/>
      <w:lvlText w:val=""/>
      <w:lvlJc w:val="left"/>
      <w:pPr>
        <w:ind w:left="1320" w:hanging="360"/>
      </w:pPr>
      <w:rPr>
        <w:rFonts w:ascii="Symbol" w:hAnsi="Symbol" w:hint="default"/>
      </w:rPr>
    </w:lvl>
    <w:lvl w:ilvl="1" w:tplc="04090019" w:tentative="1">
      <w:start w:val="1"/>
      <w:numFmt w:val="bullet"/>
      <w:lvlText w:val="o"/>
      <w:lvlJc w:val="left"/>
      <w:pPr>
        <w:ind w:left="2040" w:hanging="360"/>
      </w:pPr>
      <w:rPr>
        <w:rFonts w:ascii="Courier New" w:hAnsi="Courier New" w:cs="Courier New" w:hint="default"/>
      </w:rPr>
    </w:lvl>
    <w:lvl w:ilvl="2" w:tplc="0409001B" w:tentative="1">
      <w:start w:val="1"/>
      <w:numFmt w:val="bullet"/>
      <w:lvlText w:val=""/>
      <w:lvlJc w:val="left"/>
      <w:pPr>
        <w:ind w:left="2760" w:hanging="360"/>
      </w:pPr>
      <w:rPr>
        <w:rFonts w:ascii="Wingdings" w:hAnsi="Wingdings" w:hint="default"/>
      </w:rPr>
    </w:lvl>
    <w:lvl w:ilvl="3" w:tplc="0409000F" w:tentative="1">
      <w:start w:val="1"/>
      <w:numFmt w:val="bullet"/>
      <w:lvlText w:val=""/>
      <w:lvlJc w:val="left"/>
      <w:pPr>
        <w:ind w:left="3480" w:hanging="360"/>
      </w:pPr>
      <w:rPr>
        <w:rFonts w:ascii="Symbol" w:hAnsi="Symbol" w:hint="default"/>
      </w:rPr>
    </w:lvl>
    <w:lvl w:ilvl="4" w:tplc="04090019" w:tentative="1">
      <w:start w:val="1"/>
      <w:numFmt w:val="bullet"/>
      <w:lvlText w:val="o"/>
      <w:lvlJc w:val="left"/>
      <w:pPr>
        <w:ind w:left="4200" w:hanging="360"/>
      </w:pPr>
      <w:rPr>
        <w:rFonts w:ascii="Courier New" w:hAnsi="Courier New" w:cs="Courier New" w:hint="default"/>
      </w:rPr>
    </w:lvl>
    <w:lvl w:ilvl="5" w:tplc="0409001B" w:tentative="1">
      <w:start w:val="1"/>
      <w:numFmt w:val="bullet"/>
      <w:lvlText w:val=""/>
      <w:lvlJc w:val="left"/>
      <w:pPr>
        <w:ind w:left="4920" w:hanging="360"/>
      </w:pPr>
      <w:rPr>
        <w:rFonts w:ascii="Wingdings" w:hAnsi="Wingdings" w:hint="default"/>
      </w:rPr>
    </w:lvl>
    <w:lvl w:ilvl="6" w:tplc="0409000F" w:tentative="1">
      <w:start w:val="1"/>
      <w:numFmt w:val="bullet"/>
      <w:lvlText w:val=""/>
      <w:lvlJc w:val="left"/>
      <w:pPr>
        <w:ind w:left="5640" w:hanging="360"/>
      </w:pPr>
      <w:rPr>
        <w:rFonts w:ascii="Symbol" w:hAnsi="Symbol" w:hint="default"/>
      </w:rPr>
    </w:lvl>
    <w:lvl w:ilvl="7" w:tplc="04090019" w:tentative="1">
      <w:start w:val="1"/>
      <w:numFmt w:val="bullet"/>
      <w:lvlText w:val="o"/>
      <w:lvlJc w:val="left"/>
      <w:pPr>
        <w:ind w:left="6360" w:hanging="360"/>
      </w:pPr>
      <w:rPr>
        <w:rFonts w:ascii="Courier New" w:hAnsi="Courier New" w:cs="Courier New" w:hint="default"/>
      </w:rPr>
    </w:lvl>
    <w:lvl w:ilvl="8" w:tplc="0409001B" w:tentative="1">
      <w:start w:val="1"/>
      <w:numFmt w:val="bullet"/>
      <w:lvlText w:val=""/>
      <w:lvlJc w:val="left"/>
      <w:pPr>
        <w:ind w:left="7080" w:hanging="360"/>
      </w:pPr>
      <w:rPr>
        <w:rFonts w:ascii="Wingdings" w:hAnsi="Wingdings" w:hint="default"/>
      </w:rPr>
    </w:lvl>
  </w:abstractNum>
  <w:abstractNum w:abstractNumId="112" w15:restartNumberingAfterBreak="0">
    <w:nsid w:val="422559E9"/>
    <w:multiLevelType w:val="hybridMultilevel"/>
    <w:tmpl w:val="B2B2DD88"/>
    <w:lvl w:ilvl="0" w:tplc="2F66D52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2C014D3"/>
    <w:multiLevelType w:val="hybridMultilevel"/>
    <w:tmpl w:val="527E25F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4"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42E34F18"/>
    <w:multiLevelType w:val="hybridMultilevel"/>
    <w:tmpl w:val="6680C8DE"/>
    <w:lvl w:ilvl="0" w:tplc="7BEEFC3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50E3EBE" w:tentative="1">
      <w:start w:val="1"/>
      <w:numFmt w:val="lowerLetter"/>
      <w:lvlText w:val="%2."/>
      <w:lvlJc w:val="left"/>
      <w:pPr>
        <w:tabs>
          <w:tab w:val="num" w:pos="1440"/>
        </w:tabs>
        <w:ind w:left="1440" w:hanging="360"/>
      </w:pPr>
      <w:rPr>
        <w:rFonts w:cs="Times New Roman"/>
      </w:rPr>
    </w:lvl>
    <w:lvl w:ilvl="2" w:tplc="79E0FBA6" w:tentative="1">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116" w15:restartNumberingAfterBreak="0">
    <w:nsid w:val="42E86FD1"/>
    <w:multiLevelType w:val="hybridMultilevel"/>
    <w:tmpl w:val="AF0AA346"/>
    <w:lvl w:ilvl="0" w:tplc="5054172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31B2891"/>
    <w:multiLevelType w:val="hybridMultilevel"/>
    <w:tmpl w:val="B852A60E"/>
    <w:lvl w:ilvl="0" w:tplc="0604311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43AF475F"/>
    <w:multiLevelType w:val="hybridMultilevel"/>
    <w:tmpl w:val="74067D9E"/>
    <w:lvl w:ilvl="0" w:tplc="9E94280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120" w15:restartNumberingAfterBreak="0">
    <w:nsid w:val="45FA556A"/>
    <w:multiLevelType w:val="hybridMultilevel"/>
    <w:tmpl w:val="2F24FC60"/>
    <w:lvl w:ilvl="0" w:tplc="7C040164">
      <w:start w:val="1"/>
      <w:numFmt w:val="lowerLetter"/>
      <w:lvlText w:val="%1)"/>
      <w:lvlJc w:val="left"/>
      <w:pPr>
        <w:ind w:left="621" w:hanging="360"/>
      </w:pPr>
      <w:rPr>
        <w:rFonts w:hint="default"/>
      </w:rPr>
    </w:lvl>
    <w:lvl w:ilvl="1" w:tplc="040C0019" w:tentative="1">
      <w:start w:val="1"/>
      <w:numFmt w:val="lowerLetter"/>
      <w:lvlText w:val="%2."/>
      <w:lvlJc w:val="left"/>
      <w:pPr>
        <w:ind w:left="1341" w:hanging="360"/>
      </w:pPr>
    </w:lvl>
    <w:lvl w:ilvl="2" w:tplc="040C001B" w:tentative="1">
      <w:start w:val="1"/>
      <w:numFmt w:val="lowerRoman"/>
      <w:lvlText w:val="%3."/>
      <w:lvlJc w:val="right"/>
      <w:pPr>
        <w:ind w:left="2061" w:hanging="180"/>
      </w:pPr>
    </w:lvl>
    <w:lvl w:ilvl="3" w:tplc="040C000F" w:tentative="1">
      <w:start w:val="1"/>
      <w:numFmt w:val="decimal"/>
      <w:lvlText w:val="%4."/>
      <w:lvlJc w:val="left"/>
      <w:pPr>
        <w:ind w:left="2781" w:hanging="360"/>
      </w:pPr>
    </w:lvl>
    <w:lvl w:ilvl="4" w:tplc="040C0019" w:tentative="1">
      <w:start w:val="1"/>
      <w:numFmt w:val="lowerLetter"/>
      <w:lvlText w:val="%5."/>
      <w:lvlJc w:val="left"/>
      <w:pPr>
        <w:ind w:left="3501" w:hanging="360"/>
      </w:pPr>
    </w:lvl>
    <w:lvl w:ilvl="5" w:tplc="040C001B" w:tentative="1">
      <w:start w:val="1"/>
      <w:numFmt w:val="lowerRoman"/>
      <w:lvlText w:val="%6."/>
      <w:lvlJc w:val="right"/>
      <w:pPr>
        <w:ind w:left="4221" w:hanging="180"/>
      </w:pPr>
    </w:lvl>
    <w:lvl w:ilvl="6" w:tplc="040C000F" w:tentative="1">
      <w:start w:val="1"/>
      <w:numFmt w:val="decimal"/>
      <w:lvlText w:val="%7."/>
      <w:lvlJc w:val="left"/>
      <w:pPr>
        <w:ind w:left="4941" w:hanging="360"/>
      </w:pPr>
    </w:lvl>
    <w:lvl w:ilvl="7" w:tplc="040C0019" w:tentative="1">
      <w:start w:val="1"/>
      <w:numFmt w:val="lowerLetter"/>
      <w:lvlText w:val="%8."/>
      <w:lvlJc w:val="left"/>
      <w:pPr>
        <w:ind w:left="5661" w:hanging="360"/>
      </w:pPr>
    </w:lvl>
    <w:lvl w:ilvl="8" w:tplc="040C001B" w:tentative="1">
      <w:start w:val="1"/>
      <w:numFmt w:val="lowerRoman"/>
      <w:lvlText w:val="%9."/>
      <w:lvlJc w:val="right"/>
      <w:pPr>
        <w:ind w:left="6381" w:hanging="180"/>
      </w:pPr>
    </w:lvl>
  </w:abstractNum>
  <w:abstractNum w:abstractNumId="121" w15:restartNumberingAfterBreak="0">
    <w:nsid w:val="46FF6B6C"/>
    <w:multiLevelType w:val="hybridMultilevel"/>
    <w:tmpl w:val="38C8DB5E"/>
    <w:lvl w:ilvl="0" w:tplc="5E5EB61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4EC2D64A" w:tentative="1">
      <w:start w:val="1"/>
      <w:numFmt w:val="lowerLetter"/>
      <w:lvlText w:val="%2."/>
      <w:lvlJc w:val="left"/>
      <w:pPr>
        <w:tabs>
          <w:tab w:val="num" w:pos="1440"/>
        </w:tabs>
        <w:ind w:left="1440" w:hanging="360"/>
      </w:pPr>
      <w:rPr>
        <w:rFonts w:cs="Times New Roman"/>
      </w:rPr>
    </w:lvl>
    <w:lvl w:ilvl="2" w:tplc="5C6CFE12" w:tentative="1">
      <w:start w:val="1"/>
      <w:numFmt w:val="lowerRoman"/>
      <w:lvlText w:val="%3."/>
      <w:lvlJc w:val="right"/>
      <w:pPr>
        <w:tabs>
          <w:tab w:val="num" w:pos="2160"/>
        </w:tabs>
        <w:ind w:left="2160" w:hanging="180"/>
      </w:pPr>
      <w:rPr>
        <w:rFonts w:cs="Times New Roman"/>
      </w:rPr>
    </w:lvl>
    <w:lvl w:ilvl="3" w:tplc="BB261C2C" w:tentative="1">
      <w:start w:val="1"/>
      <w:numFmt w:val="decimal"/>
      <w:lvlText w:val="%4."/>
      <w:lvlJc w:val="left"/>
      <w:pPr>
        <w:tabs>
          <w:tab w:val="num" w:pos="2880"/>
        </w:tabs>
        <w:ind w:left="2880" w:hanging="360"/>
      </w:pPr>
      <w:rPr>
        <w:rFonts w:cs="Times New Roman"/>
      </w:rPr>
    </w:lvl>
    <w:lvl w:ilvl="4" w:tplc="05F031D2" w:tentative="1">
      <w:start w:val="1"/>
      <w:numFmt w:val="lowerLetter"/>
      <w:lvlText w:val="%5."/>
      <w:lvlJc w:val="left"/>
      <w:pPr>
        <w:tabs>
          <w:tab w:val="num" w:pos="3600"/>
        </w:tabs>
        <w:ind w:left="3600" w:hanging="360"/>
      </w:pPr>
      <w:rPr>
        <w:rFonts w:cs="Times New Roman"/>
      </w:rPr>
    </w:lvl>
    <w:lvl w:ilvl="5" w:tplc="B470CF4A" w:tentative="1">
      <w:start w:val="1"/>
      <w:numFmt w:val="lowerRoman"/>
      <w:lvlText w:val="%6."/>
      <w:lvlJc w:val="right"/>
      <w:pPr>
        <w:tabs>
          <w:tab w:val="num" w:pos="4320"/>
        </w:tabs>
        <w:ind w:left="4320" w:hanging="180"/>
      </w:pPr>
      <w:rPr>
        <w:rFonts w:cs="Times New Roman"/>
      </w:rPr>
    </w:lvl>
    <w:lvl w:ilvl="6" w:tplc="ECD8D060" w:tentative="1">
      <w:start w:val="1"/>
      <w:numFmt w:val="decimal"/>
      <w:lvlText w:val="%7."/>
      <w:lvlJc w:val="left"/>
      <w:pPr>
        <w:tabs>
          <w:tab w:val="num" w:pos="5040"/>
        </w:tabs>
        <w:ind w:left="5040" w:hanging="360"/>
      </w:pPr>
      <w:rPr>
        <w:rFonts w:cs="Times New Roman"/>
      </w:rPr>
    </w:lvl>
    <w:lvl w:ilvl="7" w:tplc="73505AB0" w:tentative="1">
      <w:start w:val="1"/>
      <w:numFmt w:val="lowerLetter"/>
      <w:lvlText w:val="%8."/>
      <w:lvlJc w:val="left"/>
      <w:pPr>
        <w:tabs>
          <w:tab w:val="num" w:pos="5760"/>
        </w:tabs>
        <w:ind w:left="5760" w:hanging="360"/>
      </w:pPr>
      <w:rPr>
        <w:rFonts w:cs="Times New Roman"/>
      </w:rPr>
    </w:lvl>
    <w:lvl w:ilvl="8" w:tplc="75C43F80" w:tentative="1">
      <w:start w:val="1"/>
      <w:numFmt w:val="lowerRoman"/>
      <w:lvlText w:val="%9."/>
      <w:lvlJc w:val="right"/>
      <w:pPr>
        <w:tabs>
          <w:tab w:val="num" w:pos="6480"/>
        </w:tabs>
        <w:ind w:left="6480" w:hanging="180"/>
      </w:pPr>
      <w:rPr>
        <w:rFonts w:cs="Times New Roman"/>
      </w:rPr>
    </w:lvl>
  </w:abstractNum>
  <w:abstractNum w:abstractNumId="122" w15:restartNumberingAfterBreak="0">
    <w:nsid w:val="47037F6C"/>
    <w:multiLevelType w:val="hybridMultilevel"/>
    <w:tmpl w:val="AE9E541E"/>
    <w:lvl w:ilvl="0" w:tplc="59DA8B22">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73A4960"/>
    <w:multiLevelType w:val="hybridMultilevel"/>
    <w:tmpl w:val="527E25FC"/>
    <w:lvl w:ilvl="0" w:tplc="A93E4DD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635EE0"/>
    <w:multiLevelType w:val="hybridMultilevel"/>
    <w:tmpl w:val="E72042B0"/>
    <w:lvl w:ilvl="0" w:tplc="B366F4B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D606DDE" w:tentative="1">
      <w:start w:val="1"/>
      <w:numFmt w:val="lowerLetter"/>
      <w:lvlText w:val="%2."/>
      <w:lvlJc w:val="left"/>
      <w:pPr>
        <w:tabs>
          <w:tab w:val="num" w:pos="1440"/>
        </w:tabs>
        <w:ind w:left="1440" w:hanging="360"/>
      </w:pPr>
      <w:rPr>
        <w:rFonts w:cs="Times New Roman"/>
      </w:rPr>
    </w:lvl>
    <w:lvl w:ilvl="2" w:tplc="4F388E66" w:tentative="1">
      <w:start w:val="1"/>
      <w:numFmt w:val="lowerRoman"/>
      <w:lvlText w:val="%3."/>
      <w:lvlJc w:val="right"/>
      <w:pPr>
        <w:tabs>
          <w:tab w:val="num" w:pos="2160"/>
        </w:tabs>
        <w:ind w:left="2160" w:hanging="180"/>
      </w:pPr>
      <w:rPr>
        <w:rFonts w:cs="Times New Roman"/>
      </w:rPr>
    </w:lvl>
    <w:lvl w:ilvl="3" w:tplc="7EA8978E" w:tentative="1">
      <w:start w:val="1"/>
      <w:numFmt w:val="decimal"/>
      <w:lvlText w:val="%4."/>
      <w:lvlJc w:val="left"/>
      <w:pPr>
        <w:tabs>
          <w:tab w:val="num" w:pos="2880"/>
        </w:tabs>
        <w:ind w:left="2880" w:hanging="360"/>
      </w:pPr>
      <w:rPr>
        <w:rFonts w:cs="Times New Roman"/>
      </w:rPr>
    </w:lvl>
    <w:lvl w:ilvl="4" w:tplc="CEAC4E8C" w:tentative="1">
      <w:start w:val="1"/>
      <w:numFmt w:val="lowerLetter"/>
      <w:lvlText w:val="%5."/>
      <w:lvlJc w:val="left"/>
      <w:pPr>
        <w:tabs>
          <w:tab w:val="num" w:pos="3600"/>
        </w:tabs>
        <w:ind w:left="3600" w:hanging="360"/>
      </w:pPr>
      <w:rPr>
        <w:rFonts w:cs="Times New Roman"/>
      </w:rPr>
    </w:lvl>
    <w:lvl w:ilvl="5" w:tplc="C7A0E7CE" w:tentative="1">
      <w:start w:val="1"/>
      <w:numFmt w:val="lowerRoman"/>
      <w:lvlText w:val="%6."/>
      <w:lvlJc w:val="right"/>
      <w:pPr>
        <w:tabs>
          <w:tab w:val="num" w:pos="4320"/>
        </w:tabs>
        <w:ind w:left="4320" w:hanging="180"/>
      </w:pPr>
      <w:rPr>
        <w:rFonts w:cs="Times New Roman"/>
      </w:rPr>
    </w:lvl>
    <w:lvl w:ilvl="6" w:tplc="8E665A36" w:tentative="1">
      <w:start w:val="1"/>
      <w:numFmt w:val="decimal"/>
      <w:lvlText w:val="%7."/>
      <w:lvlJc w:val="left"/>
      <w:pPr>
        <w:tabs>
          <w:tab w:val="num" w:pos="5040"/>
        </w:tabs>
        <w:ind w:left="5040" w:hanging="360"/>
      </w:pPr>
      <w:rPr>
        <w:rFonts w:cs="Times New Roman"/>
      </w:rPr>
    </w:lvl>
    <w:lvl w:ilvl="7" w:tplc="4F20EE8E" w:tentative="1">
      <w:start w:val="1"/>
      <w:numFmt w:val="lowerLetter"/>
      <w:lvlText w:val="%8."/>
      <w:lvlJc w:val="left"/>
      <w:pPr>
        <w:tabs>
          <w:tab w:val="num" w:pos="5760"/>
        </w:tabs>
        <w:ind w:left="5760" w:hanging="360"/>
      </w:pPr>
      <w:rPr>
        <w:rFonts w:cs="Times New Roman"/>
      </w:rPr>
    </w:lvl>
    <w:lvl w:ilvl="8" w:tplc="87043902" w:tentative="1">
      <w:start w:val="1"/>
      <w:numFmt w:val="lowerRoman"/>
      <w:lvlText w:val="%9."/>
      <w:lvlJc w:val="right"/>
      <w:pPr>
        <w:tabs>
          <w:tab w:val="num" w:pos="6480"/>
        </w:tabs>
        <w:ind w:left="6480" w:hanging="180"/>
      </w:pPr>
      <w:rPr>
        <w:rFonts w:cs="Times New Roman"/>
      </w:rPr>
    </w:lvl>
  </w:abstractNum>
  <w:abstractNum w:abstractNumId="125" w15:restartNumberingAfterBreak="0">
    <w:nsid w:val="477F0CD0"/>
    <w:multiLevelType w:val="hybridMultilevel"/>
    <w:tmpl w:val="6A3E64C6"/>
    <w:lvl w:ilvl="0" w:tplc="8BB62BA6">
      <w:start w:val="1"/>
      <w:numFmt w:val="lowerRoman"/>
      <w:lvlText w:val="(%1)"/>
      <w:lvlJc w:val="left"/>
      <w:pPr>
        <w:tabs>
          <w:tab w:val="num" w:pos="1037"/>
        </w:tabs>
        <w:ind w:left="1037" w:hanging="519"/>
      </w:pPr>
      <w:rPr>
        <w:rFonts w:ascii="Arial" w:hAnsi="Arial" w:cs="Arial" w:hint="default"/>
        <w:b w:val="0"/>
        <w:i w:val="0"/>
        <w:color w:val="auto"/>
        <w:sz w:val="20"/>
        <w:szCs w:val="20"/>
        <w:u w:val="none"/>
        <w:vertAlign w:val="base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7926C62"/>
    <w:multiLevelType w:val="hybridMultilevel"/>
    <w:tmpl w:val="6A4C50EC"/>
    <w:lvl w:ilvl="0" w:tplc="7882B2F2">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7" w15:restartNumberingAfterBreak="0">
    <w:nsid w:val="481344B0"/>
    <w:multiLevelType w:val="hybridMultilevel"/>
    <w:tmpl w:val="37CE6A40"/>
    <w:lvl w:ilvl="0" w:tplc="99BC5234">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15:restartNumberingAfterBreak="0">
    <w:nsid w:val="484C59E9"/>
    <w:multiLevelType w:val="hybridMultilevel"/>
    <w:tmpl w:val="25F2FFE6"/>
    <w:lvl w:ilvl="0" w:tplc="57FA83FC">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29" w15:restartNumberingAfterBreak="0">
    <w:nsid w:val="484E254E"/>
    <w:multiLevelType w:val="multilevel"/>
    <w:tmpl w:val="D7B612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48663AD4"/>
    <w:multiLevelType w:val="multilevel"/>
    <w:tmpl w:val="1C101C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1" w15:restartNumberingAfterBreak="0">
    <w:nsid w:val="487201E6"/>
    <w:multiLevelType w:val="hybridMultilevel"/>
    <w:tmpl w:val="8BE8C75A"/>
    <w:lvl w:ilvl="0" w:tplc="000AEC94">
      <w:start w:val="1"/>
      <w:numFmt w:val="lowerLetter"/>
      <w:lvlText w:val="%1)"/>
      <w:lvlJc w:val="left"/>
      <w:pPr>
        <w:ind w:left="720" w:hanging="360"/>
      </w:pPr>
    </w:lvl>
    <w:lvl w:ilvl="1" w:tplc="A148E402" w:tentative="1">
      <w:start w:val="1"/>
      <w:numFmt w:val="lowerLetter"/>
      <w:lvlText w:val="%2."/>
      <w:lvlJc w:val="left"/>
      <w:pPr>
        <w:ind w:left="1440" w:hanging="360"/>
      </w:pPr>
    </w:lvl>
    <w:lvl w:ilvl="2" w:tplc="C95EC3FE" w:tentative="1">
      <w:start w:val="1"/>
      <w:numFmt w:val="lowerRoman"/>
      <w:lvlText w:val="%3."/>
      <w:lvlJc w:val="right"/>
      <w:pPr>
        <w:ind w:left="2160" w:hanging="180"/>
      </w:pPr>
    </w:lvl>
    <w:lvl w:ilvl="3" w:tplc="974CA8A4" w:tentative="1">
      <w:start w:val="1"/>
      <w:numFmt w:val="decimal"/>
      <w:lvlText w:val="%4."/>
      <w:lvlJc w:val="left"/>
      <w:pPr>
        <w:ind w:left="2880" w:hanging="360"/>
      </w:pPr>
    </w:lvl>
    <w:lvl w:ilvl="4" w:tplc="065C793A" w:tentative="1">
      <w:start w:val="1"/>
      <w:numFmt w:val="lowerLetter"/>
      <w:lvlText w:val="%5."/>
      <w:lvlJc w:val="left"/>
      <w:pPr>
        <w:ind w:left="3600" w:hanging="360"/>
      </w:pPr>
    </w:lvl>
    <w:lvl w:ilvl="5" w:tplc="47747AA0" w:tentative="1">
      <w:start w:val="1"/>
      <w:numFmt w:val="lowerRoman"/>
      <w:lvlText w:val="%6."/>
      <w:lvlJc w:val="right"/>
      <w:pPr>
        <w:ind w:left="4320" w:hanging="180"/>
      </w:pPr>
    </w:lvl>
    <w:lvl w:ilvl="6" w:tplc="F03A92A0" w:tentative="1">
      <w:start w:val="1"/>
      <w:numFmt w:val="decimal"/>
      <w:lvlText w:val="%7."/>
      <w:lvlJc w:val="left"/>
      <w:pPr>
        <w:ind w:left="5040" w:hanging="360"/>
      </w:pPr>
    </w:lvl>
    <w:lvl w:ilvl="7" w:tplc="9F9CBBF2" w:tentative="1">
      <w:start w:val="1"/>
      <w:numFmt w:val="lowerLetter"/>
      <w:lvlText w:val="%8."/>
      <w:lvlJc w:val="left"/>
      <w:pPr>
        <w:ind w:left="5760" w:hanging="360"/>
      </w:pPr>
    </w:lvl>
    <w:lvl w:ilvl="8" w:tplc="C23E63FE" w:tentative="1">
      <w:start w:val="1"/>
      <w:numFmt w:val="lowerRoman"/>
      <w:lvlText w:val="%9."/>
      <w:lvlJc w:val="right"/>
      <w:pPr>
        <w:ind w:left="6480" w:hanging="180"/>
      </w:pPr>
    </w:lvl>
  </w:abstractNum>
  <w:abstractNum w:abstractNumId="132"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33" w15:restartNumberingAfterBreak="0">
    <w:nsid w:val="490A38A4"/>
    <w:multiLevelType w:val="hybridMultilevel"/>
    <w:tmpl w:val="F67C8250"/>
    <w:lvl w:ilvl="0" w:tplc="988A7A66">
      <w:start w:val="1"/>
      <w:numFmt w:val="lowerLetter"/>
      <w:lvlText w:val="(%1)"/>
      <w:lvlJc w:val="left"/>
      <w:pPr>
        <w:tabs>
          <w:tab w:val="num" w:pos="720"/>
        </w:tabs>
        <w:ind w:left="720" w:hanging="360"/>
      </w:pPr>
      <w:rPr>
        <w:rFonts w:ascii="Arial" w:hAnsi="Arial" w:cs="Arial" w:hint="default"/>
        <w:i w:val="0"/>
        <w:sz w:val="24"/>
        <w:szCs w:val="24"/>
      </w:rPr>
    </w:lvl>
    <w:lvl w:ilvl="1" w:tplc="93106ED8" w:tentative="1">
      <w:start w:val="1"/>
      <w:numFmt w:val="lowerLetter"/>
      <w:lvlText w:val="%2."/>
      <w:lvlJc w:val="left"/>
      <w:pPr>
        <w:tabs>
          <w:tab w:val="num" w:pos="1440"/>
        </w:tabs>
        <w:ind w:left="1440" w:hanging="360"/>
      </w:pPr>
      <w:rPr>
        <w:rFonts w:cs="Times New Roman"/>
      </w:rPr>
    </w:lvl>
    <w:lvl w:ilvl="2" w:tplc="B2E46768">
      <w:start w:val="1"/>
      <w:numFmt w:val="lowerRoman"/>
      <w:lvlText w:val="%3."/>
      <w:lvlJc w:val="right"/>
      <w:pPr>
        <w:tabs>
          <w:tab w:val="num" w:pos="2160"/>
        </w:tabs>
        <w:ind w:left="2160" w:hanging="180"/>
      </w:pPr>
      <w:rPr>
        <w:rFonts w:cs="Times New Roman"/>
      </w:rPr>
    </w:lvl>
    <w:lvl w:ilvl="3" w:tplc="7D827D7A" w:tentative="1">
      <w:start w:val="1"/>
      <w:numFmt w:val="decimal"/>
      <w:lvlText w:val="%4."/>
      <w:lvlJc w:val="left"/>
      <w:pPr>
        <w:tabs>
          <w:tab w:val="num" w:pos="2880"/>
        </w:tabs>
        <w:ind w:left="2880" w:hanging="360"/>
      </w:pPr>
      <w:rPr>
        <w:rFonts w:cs="Times New Roman"/>
      </w:rPr>
    </w:lvl>
    <w:lvl w:ilvl="4" w:tplc="51A6E2A6" w:tentative="1">
      <w:start w:val="1"/>
      <w:numFmt w:val="lowerLetter"/>
      <w:lvlText w:val="%5."/>
      <w:lvlJc w:val="left"/>
      <w:pPr>
        <w:tabs>
          <w:tab w:val="num" w:pos="3600"/>
        </w:tabs>
        <w:ind w:left="3600" w:hanging="360"/>
      </w:pPr>
      <w:rPr>
        <w:rFonts w:cs="Times New Roman"/>
      </w:rPr>
    </w:lvl>
    <w:lvl w:ilvl="5" w:tplc="BF3E3D0E" w:tentative="1">
      <w:start w:val="1"/>
      <w:numFmt w:val="lowerRoman"/>
      <w:lvlText w:val="%6."/>
      <w:lvlJc w:val="right"/>
      <w:pPr>
        <w:tabs>
          <w:tab w:val="num" w:pos="4320"/>
        </w:tabs>
        <w:ind w:left="4320" w:hanging="180"/>
      </w:pPr>
      <w:rPr>
        <w:rFonts w:cs="Times New Roman"/>
      </w:rPr>
    </w:lvl>
    <w:lvl w:ilvl="6" w:tplc="B01C9C46" w:tentative="1">
      <w:start w:val="1"/>
      <w:numFmt w:val="decimal"/>
      <w:lvlText w:val="%7."/>
      <w:lvlJc w:val="left"/>
      <w:pPr>
        <w:tabs>
          <w:tab w:val="num" w:pos="5040"/>
        </w:tabs>
        <w:ind w:left="5040" w:hanging="360"/>
      </w:pPr>
      <w:rPr>
        <w:rFonts w:cs="Times New Roman"/>
      </w:rPr>
    </w:lvl>
    <w:lvl w:ilvl="7" w:tplc="AED258AE" w:tentative="1">
      <w:start w:val="1"/>
      <w:numFmt w:val="lowerLetter"/>
      <w:lvlText w:val="%8."/>
      <w:lvlJc w:val="left"/>
      <w:pPr>
        <w:tabs>
          <w:tab w:val="num" w:pos="5760"/>
        </w:tabs>
        <w:ind w:left="5760" w:hanging="360"/>
      </w:pPr>
      <w:rPr>
        <w:rFonts w:cs="Times New Roman"/>
      </w:rPr>
    </w:lvl>
    <w:lvl w:ilvl="8" w:tplc="A0D82972"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93A6F66"/>
    <w:multiLevelType w:val="hybridMultilevel"/>
    <w:tmpl w:val="B2A880D8"/>
    <w:lvl w:ilvl="0" w:tplc="F2BCA68A">
      <w:start w:val="1"/>
      <w:numFmt w:val="lowerLetter"/>
      <w:lvlText w:val="%1)"/>
      <w:lvlJc w:val="left"/>
      <w:pPr>
        <w:ind w:left="720" w:hanging="360"/>
      </w:pPr>
      <w:rPr>
        <w:rFonts w:hint="default"/>
      </w:rPr>
    </w:lvl>
    <w:lvl w:ilvl="1" w:tplc="A148E402" w:tentative="1">
      <w:start w:val="1"/>
      <w:numFmt w:val="lowerLetter"/>
      <w:lvlText w:val="%2."/>
      <w:lvlJc w:val="left"/>
      <w:pPr>
        <w:ind w:left="1440" w:hanging="360"/>
      </w:pPr>
    </w:lvl>
    <w:lvl w:ilvl="2" w:tplc="C95EC3FE" w:tentative="1">
      <w:start w:val="1"/>
      <w:numFmt w:val="lowerRoman"/>
      <w:lvlText w:val="%3."/>
      <w:lvlJc w:val="right"/>
      <w:pPr>
        <w:ind w:left="2160" w:hanging="180"/>
      </w:pPr>
    </w:lvl>
    <w:lvl w:ilvl="3" w:tplc="974CA8A4" w:tentative="1">
      <w:start w:val="1"/>
      <w:numFmt w:val="decimal"/>
      <w:lvlText w:val="%4."/>
      <w:lvlJc w:val="left"/>
      <w:pPr>
        <w:ind w:left="2880" w:hanging="360"/>
      </w:pPr>
    </w:lvl>
    <w:lvl w:ilvl="4" w:tplc="065C793A" w:tentative="1">
      <w:start w:val="1"/>
      <w:numFmt w:val="lowerLetter"/>
      <w:lvlText w:val="%5."/>
      <w:lvlJc w:val="left"/>
      <w:pPr>
        <w:ind w:left="3600" w:hanging="360"/>
      </w:pPr>
    </w:lvl>
    <w:lvl w:ilvl="5" w:tplc="47747AA0" w:tentative="1">
      <w:start w:val="1"/>
      <w:numFmt w:val="lowerRoman"/>
      <w:lvlText w:val="%6."/>
      <w:lvlJc w:val="right"/>
      <w:pPr>
        <w:ind w:left="4320" w:hanging="180"/>
      </w:pPr>
    </w:lvl>
    <w:lvl w:ilvl="6" w:tplc="F03A92A0" w:tentative="1">
      <w:start w:val="1"/>
      <w:numFmt w:val="decimal"/>
      <w:lvlText w:val="%7."/>
      <w:lvlJc w:val="left"/>
      <w:pPr>
        <w:ind w:left="5040" w:hanging="360"/>
      </w:pPr>
    </w:lvl>
    <w:lvl w:ilvl="7" w:tplc="9F9CBBF2" w:tentative="1">
      <w:start w:val="1"/>
      <w:numFmt w:val="lowerLetter"/>
      <w:lvlText w:val="%8."/>
      <w:lvlJc w:val="left"/>
      <w:pPr>
        <w:ind w:left="5760" w:hanging="360"/>
      </w:pPr>
    </w:lvl>
    <w:lvl w:ilvl="8" w:tplc="C23E63FE" w:tentative="1">
      <w:start w:val="1"/>
      <w:numFmt w:val="lowerRoman"/>
      <w:lvlText w:val="%9."/>
      <w:lvlJc w:val="right"/>
      <w:pPr>
        <w:ind w:left="6480" w:hanging="180"/>
      </w:pPr>
    </w:lvl>
  </w:abstractNum>
  <w:abstractNum w:abstractNumId="135" w15:restartNumberingAfterBreak="0">
    <w:nsid w:val="49FE5087"/>
    <w:multiLevelType w:val="hybridMultilevel"/>
    <w:tmpl w:val="A7944FA8"/>
    <w:lvl w:ilvl="0" w:tplc="496AFFC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36" w15:restartNumberingAfterBreak="0">
    <w:nsid w:val="4A0D273E"/>
    <w:multiLevelType w:val="hybridMultilevel"/>
    <w:tmpl w:val="BBFA006C"/>
    <w:lvl w:ilvl="0" w:tplc="706C7568">
      <w:start w:val="1"/>
      <w:numFmt w:val="lowerLetter"/>
      <w:lvlText w:val="%1)"/>
      <w:lvlJc w:val="left"/>
      <w:pPr>
        <w:ind w:left="720" w:hanging="360"/>
      </w:pPr>
    </w:lvl>
    <w:lvl w:ilvl="1" w:tplc="82F466EE" w:tentative="1">
      <w:start w:val="1"/>
      <w:numFmt w:val="lowerLetter"/>
      <w:lvlText w:val="%2."/>
      <w:lvlJc w:val="left"/>
      <w:pPr>
        <w:ind w:left="1440" w:hanging="360"/>
      </w:pPr>
    </w:lvl>
    <w:lvl w:ilvl="2" w:tplc="2DE4DA1A" w:tentative="1">
      <w:start w:val="1"/>
      <w:numFmt w:val="lowerRoman"/>
      <w:lvlText w:val="%3."/>
      <w:lvlJc w:val="right"/>
      <w:pPr>
        <w:ind w:left="2160" w:hanging="180"/>
      </w:pPr>
    </w:lvl>
    <w:lvl w:ilvl="3" w:tplc="DB284C12" w:tentative="1">
      <w:start w:val="1"/>
      <w:numFmt w:val="decimal"/>
      <w:lvlText w:val="%4."/>
      <w:lvlJc w:val="left"/>
      <w:pPr>
        <w:ind w:left="2880" w:hanging="360"/>
      </w:pPr>
    </w:lvl>
    <w:lvl w:ilvl="4" w:tplc="C054D86C" w:tentative="1">
      <w:start w:val="1"/>
      <w:numFmt w:val="lowerLetter"/>
      <w:lvlText w:val="%5."/>
      <w:lvlJc w:val="left"/>
      <w:pPr>
        <w:ind w:left="3600" w:hanging="360"/>
      </w:pPr>
    </w:lvl>
    <w:lvl w:ilvl="5" w:tplc="41524F38" w:tentative="1">
      <w:start w:val="1"/>
      <w:numFmt w:val="lowerRoman"/>
      <w:lvlText w:val="%6."/>
      <w:lvlJc w:val="right"/>
      <w:pPr>
        <w:ind w:left="4320" w:hanging="180"/>
      </w:pPr>
    </w:lvl>
    <w:lvl w:ilvl="6" w:tplc="95C66C6E" w:tentative="1">
      <w:start w:val="1"/>
      <w:numFmt w:val="decimal"/>
      <w:lvlText w:val="%7."/>
      <w:lvlJc w:val="left"/>
      <w:pPr>
        <w:ind w:left="5040" w:hanging="360"/>
      </w:pPr>
    </w:lvl>
    <w:lvl w:ilvl="7" w:tplc="2F704A82" w:tentative="1">
      <w:start w:val="1"/>
      <w:numFmt w:val="lowerLetter"/>
      <w:lvlText w:val="%8."/>
      <w:lvlJc w:val="left"/>
      <w:pPr>
        <w:ind w:left="5760" w:hanging="360"/>
      </w:pPr>
    </w:lvl>
    <w:lvl w:ilvl="8" w:tplc="D33C36E6" w:tentative="1">
      <w:start w:val="1"/>
      <w:numFmt w:val="lowerRoman"/>
      <w:lvlText w:val="%9."/>
      <w:lvlJc w:val="right"/>
      <w:pPr>
        <w:ind w:left="6480" w:hanging="180"/>
      </w:pPr>
    </w:lvl>
  </w:abstractNum>
  <w:abstractNum w:abstractNumId="137" w15:restartNumberingAfterBreak="0">
    <w:nsid w:val="4A630F8B"/>
    <w:multiLevelType w:val="multilevel"/>
    <w:tmpl w:val="37E01D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4AA96764"/>
    <w:multiLevelType w:val="multilevel"/>
    <w:tmpl w:val="2F1A72C6"/>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4AFA13A0"/>
    <w:multiLevelType w:val="hybridMultilevel"/>
    <w:tmpl w:val="3DF436DC"/>
    <w:lvl w:ilvl="0" w:tplc="F7145C72">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C8F29D06" w:tentative="1">
      <w:start w:val="1"/>
      <w:numFmt w:val="lowerLetter"/>
      <w:lvlText w:val="%2."/>
      <w:lvlJc w:val="left"/>
      <w:pPr>
        <w:tabs>
          <w:tab w:val="num" w:pos="1440"/>
        </w:tabs>
        <w:ind w:left="1440" w:hanging="360"/>
      </w:pPr>
      <w:rPr>
        <w:rFonts w:cs="Times New Roman"/>
      </w:rPr>
    </w:lvl>
    <w:lvl w:ilvl="2" w:tplc="7C0E8A54" w:tentative="1">
      <w:start w:val="1"/>
      <w:numFmt w:val="lowerRoman"/>
      <w:lvlText w:val="%3."/>
      <w:lvlJc w:val="right"/>
      <w:pPr>
        <w:tabs>
          <w:tab w:val="num" w:pos="2160"/>
        </w:tabs>
        <w:ind w:left="2160" w:hanging="180"/>
      </w:pPr>
      <w:rPr>
        <w:rFonts w:cs="Times New Roman"/>
      </w:rPr>
    </w:lvl>
    <w:lvl w:ilvl="3" w:tplc="5224C2A2">
      <w:start w:val="1"/>
      <w:numFmt w:val="decimal"/>
      <w:lvlText w:val="%4."/>
      <w:lvlJc w:val="left"/>
      <w:pPr>
        <w:tabs>
          <w:tab w:val="num" w:pos="2880"/>
        </w:tabs>
        <w:ind w:left="2880" w:hanging="360"/>
      </w:pPr>
      <w:rPr>
        <w:rFonts w:cs="Times New Roman"/>
      </w:rPr>
    </w:lvl>
    <w:lvl w:ilvl="4" w:tplc="5192A812" w:tentative="1">
      <w:start w:val="1"/>
      <w:numFmt w:val="lowerLetter"/>
      <w:lvlText w:val="%5."/>
      <w:lvlJc w:val="left"/>
      <w:pPr>
        <w:tabs>
          <w:tab w:val="num" w:pos="3600"/>
        </w:tabs>
        <w:ind w:left="3600" w:hanging="360"/>
      </w:pPr>
      <w:rPr>
        <w:rFonts w:cs="Times New Roman"/>
      </w:rPr>
    </w:lvl>
    <w:lvl w:ilvl="5" w:tplc="329CD5F8" w:tentative="1">
      <w:start w:val="1"/>
      <w:numFmt w:val="lowerRoman"/>
      <w:lvlText w:val="%6."/>
      <w:lvlJc w:val="right"/>
      <w:pPr>
        <w:tabs>
          <w:tab w:val="num" w:pos="4320"/>
        </w:tabs>
        <w:ind w:left="4320" w:hanging="180"/>
      </w:pPr>
      <w:rPr>
        <w:rFonts w:cs="Times New Roman"/>
      </w:rPr>
    </w:lvl>
    <w:lvl w:ilvl="6" w:tplc="30F0AE76" w:tentative="1">
      <w:start w:val="1"/>
      <w:numFmt w:val="decimal"/>
      <w:lvlText w:val="%7."/>
      <w:lvlJc w:val="left"/>
      <w:pPr>
        <w:tabs>
          <w:tab w:val="num" w:pos="5040"/>
        </w:tabs>
        <w:ind w:left="5040" w:hanging="360"/>
      </w:pPr>
      <w:rPr>
        <w:rFonts w:cs="Times New Roman"/>
      </w:rPr>
    </w:lvl>
    <w:lvl w:ilvl="7" w:tplc="4FF03B16" w:tentative="1">
      <w:start w:val="1"/>
      <w:numFmt w:val="lowerLetter"/>
      <w:lvlText w:val="%8."/>
      <w:lvlJc w:val="left"/>
      <w:pPr>
        <w:tabs>
          <w:tab w:val="num" w:pos="5760"/>
        </w:tabs>
        <w:ind w:left="5760" w:hanging="360"/>
      </w:pPr>
      <w:rPr>
        <w:rFonts w:cs="Times New Roman"/>
      </w:rPr>
    </w:lvl>
    <w:lvl w:ilvl="8" w:tplc="13644572" w:tentative="1">
      <w:start w:val="1"/>
      <w:numFmt w:val="lowerRoman"/>
      <w:lvlText w:val="%9."/>
      <w:lvlJc w:val="right"/>
      <w:pPr>
        <w:tabs>
          <w:tab w:val="num" w:pos="6480"/>
        </w:tabs>
        <w:ind w:left="6480" w:hanging="180"/>
      </w:pPr>
      <w:rPr>
        <w:rFonts w:cs="Times New Roman"/>
      </w:rPr>
    </w:lvl>
  </w:abstractNum>
  <w:abstractNum w:abstractNumId="140" w15:restartNumberingAfterBreak="0">
    <w:nsid w:val="4BC57E65"/>
    <w:multiLevelType w:val="hybridMultilevel"/>
    <w:tmpl w:val="638C6EB4"/>
    <w:lvl w:ilvl="0" w:tplc="8FB20EE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D5B66564" w:tentative="1">
      <w:start w:val="1"/>
      <w:numFmt w:val="lowerLetter"/>
      <w:lvlText w:val="%2."/>
      <w:lvlJc w:val="left"/>
      <w:pPr>
        <w:tabs>
          <w:tab w:val="num" w:pos="1440"/>
        </w:tabs>
        <w:ind w:left="1440" w:hanging="360"/>
      </w:pPr>
      <w:rPr>
        <w:rFonts w:cs="Times New Roman"/>
      </w:rPr>
    </w:lvl>
    <w:lvl w:ilvl="2" w:tplc="3060451C" w:tentative="1">
      <w:start w:val="1"/>
      <w:numFmt w:val="lowerRoman"/>
      <w:lvlText w:val="%3."/>
      <w:lvlJc w:val="right"/>
      <w:pPr>
        <w:tabs>
          <w:tab w:val="num" w:pos="2160"/>
        </w:tabs>
        <w:ind w:left="2160" w:hanging="180"/>
      </w:pPr>
      <w:rPr>
        <w:rFonts w:cs="Times New Roman"/>
      </w:rPr>
    </w:lvl>
    <w:lvl w:ilvl="3" w:tplc="9A6EF13C" w:tentative="1">
      <w:start w:val="1"/>
      <w:numFmt w:val="decimal"/>
      <w:lvlText w:val="%4."/>
      <w:lvlJc w:val="left"/>
      <w:pPr>
        <w:tabs>
          <w:tab w:val="num" w:pos="2880"/>
        </w:tabs>
        <w:ind w:left="2880" w:hanging="360"/>
      </w:pPr>
      <w:rPr>
        <w:rFonts w:cs="Times New Roman"/>
      </w:rPr>
    </w:lvl>
    <w:lvl w:ilvl="4" w:tplc="0DD28436" w:tentative="1">
      <w:start w:val="1"/>
      <w:numFmt w:val="lowerLetter"/>
      <w:lvlText w:val="%5."/>
      <w:lvlJc w:val="left"/>
      <w:pPr>
        <w:tabs>
          <w:tab w:val="num" w:pos="3600"/>
        </w:tabs>
        <w:ind w:left="3600" w:hanging="360"/>
      </w:pPr>
      <w:rPr>
        <w:rFonts w:cs="Times New Roman"/>
      </w:rPr>
    </w:lvl>
    <w:lvl w:ilvl="5" w:tplc="803CDB00" w:tentative="1">
      <w:start w:val="1"/>
      <w:numFmt w:val="lowerRoman"/>
      <w:lvlText w:val="%6."/>
      <w:lvlJc w:val="right"/>
      <w:pPr>
        <w:tabs>
          <w:tab w:val="num" w:pos="4320"/>
        </w:tabs>
        <w:ind w:left="4320" w:hanging="180"/>
      </w:pPr>
      <w:rPr>
        <w:rFonts w:cs="Times New Roman"/>
      </w:rPr>
    </w:lvl>
    <w:lvl w:ilvl="6" w:tplc="33DAA2F8" w:tentative="1">
      <w:start w:val="1"/>
      <w:numFmt w:val="decimal"/>
      <w:lvlText w:val="%7."/>
      <w:lvlJc w:val="left"/>
      <w:pPr>
        <w:tabs>
          <w:tab w:val="num" w:pos="5040"/>
        </w:tabs>
        <w:ind w:left="5040" w:hanging="360"/>
      </w:pPr>
      <w:rPr>
        <w:rFonts w:cs="Times New Roman"/>
      </w:rPr>
    </w:lvl>
    <w:lvl w:ilvl="7" w:tplc="AA12ED7A" w:tentative="1">
      <w:start w:val="1"/>
      <w:numFmt w:val="lowerLetter"/>
      <w:lvlText w:val="%8."/>
      <w:lvlJc w:val="left"/>
      <w:pPr>
        <w:tabs>
          <w:tab w:val="num" w:pos="5760"/>
        </w:tabs>
        <w:ind w:left="5760" w:hanging="360"/>
      </w:pPr>
      <w:rPr>
        <w:rFonts w:cs="Times New Roman"/>
      </w:rPr>
    </w:lvl>
    <w:lvl w:ilvl="8" w:tplc="09102738" w:tentative="1">
      <w:start w:val="1"/>
      <w:numFmt w:val="lowerRoman"/>
      <w:lvlText w:val="%9."/>
      <w:lvlJc w:val="right"/>
      <w:pPr>
        <w:tabs>
          <w:tab w:val="num" w:pos="6480"/>
        </w:tabs>
        <w:ind w:left="6480" w:hanging="180"/>
      </w:pPr>
      <w:rPr>
        <w:rFonts w:cs="Times New Roman"/>
      </w:rPr>
    </w:lvl>
  </w:abstractNum>
  <w:abstractNum w:abstractNumId="141" w15:restartNumberingAfterBreak="0">
    <w:nsid w:val="4C79020C"/>
    <w:multiLevelType w:val="hybridMultilevel"/>
    <w:tmpl w:val="900ECACE"/>
    <w:lvl w:ilvl="0" w:tplc="0F6277C0">
      <w:start w:val="1"/>
      <w:numFmt w:val="bullet"/>
      <w:lvlText w:val=""/>
      <w:lvlJc w:val="left"/>
      <w:pPr>
        <w:ind w:left="1320" w:hanging="360"/>
      </w:pPr>
      <w:rPr>
        <w:rFonts w:ascii="Symbol" w:hAnsi="Symbol" w:hint="default"/>
      </w:rPr>
    </w:lvl>
    <w:lvl w:ilvl="1" w:tplc="040C0019" w:tentative="1">
      <w:start w:val="1"/>
      <w:numFmt w:val="bullet"/>
      <w:lvlText w:val="o"/>
      <w:lvlJc w:val="left"/>
      <w:pPr>
        <w:ind w:left="2040" w:hanging="360"/>
      </w:pPr>
      <w:rPr>
        <w:rFonts w:ascii="Courier New" w:hAnsi="Courier New" w:cs="Courier New" w:hint="default"/>
      </w:rPr>
    </w:lvl>
    <w:lvl w:ilvl="2" w:tplc="040C001B" w:tentative="1">
      <w:start w:val="1"/>
      <w:numFmt w:val="bullet"/>
      <w:lvlText w:val=""/>
      <w:lvlJc w:val="left"/>
      <w:pPr>
        <w:ind w:left="2760" w:hanging="360"/>
      </w:pPr>
      <w:rPr>
        <w:rFonts w:ascii="Wingdings" w:hAnsi="Wingdings" w:hint="default"/>
      </w:rPr>
    </w:lvl>
    <w:lvl w:ilvl="3" w:tplc="040C000F" w:tentative="1">
      <w:start w:val="1"/>
      <w:numFmt w:val="bullet"/>
      <w:lvlText w:val=""/>
      <w:lvlJc w:val="left"/>
      <w:pPr>
        <w:ind w:left="3480" w:hanging="360"/>
      </w:pPr>
      <w:rPr>
        <w:rFonts w:ascii="Symbol" w:hAnsi="Symbol" w:hint="default"/>
      </w:rPr>
    </w:lvl>
    <w:lvl w:ilvl="4" w:tplc="040C0019" w:tentative="1">
      <w:start w:val="1"/>
      <w:numFmt w:val="bullet"/>
      <w:lvlText w:val="o"/>
      <w:lvlJc w:val="left"/>
      <w:pPr>
        <w:ind w:left="4200" w:hanging="360"/>
      </w:pPr>
      <w:rPr>
        <w:rFonts w:ascii="Courier New" w:hAnsi="Courier New" w:cs="Courier New" w:hint="default"/>
      </w:rPr>
    </w:lvl>
    <w:lvl w:ilvl="5" w:tplc="040C001B" w:tentative="1">
      <w:start w:val="1"/>
      <w:numFmt w:val="bullet"/>
      <w:lvlText w:val=""/>
      <w:lvlJc w:val="left"/>
      <w:pPr>
        <w:ind w:left="4920" w:hanging="360"/>
      </w:pPr>
      <w:rPr>
        <w:rFonts w:ascii="Wingdings" w:hAnsi="Wingdings" w:hint="default"/>
      </w:rPr>
    </w:lvl>
    <w:lvl w:ilvl="6" w:tplc="040C000F" w:tentative="1">
      <w:start w:val="1"/>
      <w:numFmt w:val="bullet"/>
      <w:lvlText w:val=""/>
      <w:lvlJc w:val="left"/>
      <w:pPr>
        <w:ind w:left="5640" w:hanging="360"/>
      </w:pPr>
      <w:rPr>
        <w:rFonts w:ascii="Symbol" w:hAnsi="Symbol" w:hint="default"/>
      </w:rPr>
    </w:lvl>
    <w:lvl w:ilvl="7" w:tplc="040C0019" w:tentative="1">
      <w:start w:val="1"/>
      <w:numFmt w:val="bullet"/>
      <w:lvlText w:val="o"/>
      <w:lvlJc w:val="left"/>
      <w:pPr>
        <w:ind w:left="6360" w:hanging="360"/>
      </w:pPr>
      <w:rPr>
        <w:rFonts w:ascii="Courier New" w:hAnsi="Courier New" w:cs="Courier New" w:hint="default"/>
      </w:rPr>
    </w:lvl>
    <w:lvl w:ilvl="8" w:tplc="040C001B" w:tentative="1">
      <w:start w:val="1"/>
      <w:numFmt w:val="bullet"/>
      <w:lvlText w:val=""/>
      <w:lvlJc w:val="left"/>
      <w:pPr>
        <w:ind w:left="7080" w:hanging="360"/>
      </w:pPr>
      <w:rPr>
        <w:rFonts w:ascii="Wingdings" w:hAnsi="Wingdings" w:hint="default"/>
      </w:rPr>
    </w:lvl>
  </w:abstractNum>
  <w:abstractNum w:abstractNumId="142" w15:restartNumberingAfterBreak="0">
    <w:nsid w:val="4D491E0D"/>
    <w:multiLevelType w:val="hybridMultilevel"/>
    <w:tmpl w:val="1FC407D8"/>
    <w:lvl w:ilvl="0" w:tplc="462EC72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43" w15:restartNumberingAfterBreak="0">
    <w:nsid w:val="4D9B029F"/>
    <w:multiLevelType w:val="hybridMultilevel"/>
    <w:tmpl w:val="6096EB7C"/>
    <w:lvl w:ilvl="0" w:tplc="326A5BC2">
      <w:start w:val="6"/>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4" w15:restartNumberingAfterBreak="0">
    <w:nsid w:val="4F287B26"/>
    <w:multiLevelType w:val="hybridMultilevel"/>
    <w:tmpl w:val="01823F44"/>
    <w:lvl w:ilvl="0" w:tplc="C2CED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F6068B0"/>
    <w:multiLevelType w:val="hybridMultilevel"/>
    <w:tmpl w:val="3CB20900"/>
    <w:lvl w:ilvl="0" w:tplc="08090017">
      <w:start w:val="1"/>
      <w:numFmt w:val="lowerLetter"/>
      <w:lvlText w:val="(%1)"/>
      <w:lvlJc w:val="left"/>
      <w:pPr>
        <w:tabs>
          <w:tab w:val="num" w:pos="2700"/>
        </w:tabs>
        <w:ind w:left="2268"/>
      </w:pPr>
      <w:rPr>
        <w:rFonts w:cs="Times New Roman" w:hint="default"/>
      </w:rPr>
    </w:lvl>
    <w:lvl w:ilvl="1" w:tplc="08090019">
      <w:start w:val="1"/>
      <w:numFmt w:val="lowerRoman"/>
      <w:lvlText w:val="(%2)"/>
      <w:lvlJc w:val="left"/>
      <w:pPr>
        <w:tabs>
          <w:tab w:val="num" w:pos="3768"/>
        </w:tabs>
        <w:ind w:left="3768" w:hanging="420"/>
      </w:pPr>
      <w:rPr>
        <w:rFonts w:cs="Times New Roman" w:hint="default"/>
      </w:rPr>
    </w:lvl>
    <w:lvl w:ilvl="2" w:tplc="0809001B" w:tentative="1">
      <w:start w:val="1"/>
      <w:numFmt w:val="lowerRoman"/>
      <w:lvlText w:val="%3."/>
      <w:lvlJc w:val="right"/>
      <w:pPr>
        <w:tabs>
          <w:tab w:val="num" w:pos="4428"/>
        </w:tabs>
        <w:ind w:left="4428" w:hanging="180"/>
      </w:pPr>
      <w:rPr>
        <w:rFonts w:cs="Times New Roman"/>
      </w:rPr>
    </w:lvl>
    <w:lvl w:ilvl="3" w:tplc="0809000F" w:tentative="1">
      <w:start w:val="1"/>
      <w:numFmt w:val="decimal"/>
      <w:lvlText w:val="%4."/>
      <w:lvlJc w:val="left"/>
      <w:pPr>
        <w:tabs>
          <w:tab w:val="num" w:pos="5148"/>
        </w:tabs>
        <w:ind w:left="5148" w:hanging="360"/>
      </w:pPr>
      <w:rPr>
        <w:rFonts w:cs="Times New Roman"/>
      </w:rPr>
    </w:lvl>
    <w:lvl w:ilvl="4" w:tplc="08090019" w:tentative="1">
      <w:start w:val="1"/>
      <w:numFmt w:val="lowerLetter"/>
      <w:lvlText w:val="%5."/>
      <w:lvlJc w:val="left"/>
      <w:pPr>
        <w:tabs>
          <w:tab w:val="num" w:pos="5868"/>
        </w:tabs>
        <w:ind w:left="5868" w:hanging="360"/>
      </w:pPr>
      <w:rPr>
        <w:rFonts w:cs="Times New Roman"/>
      </w:rPr>
    </w:lvl>
    <w:lvl w:ilvl="5" w:tplc="0809001B" w:tentative="1">
      <w:start w:val="1"/>
      <w:numFmt w:val="lowerRoman"/>
      <w:lvlText w:val="%6."/>
      <w:lvlJc w:val="right"/>
      <w:pPr>
        <w:tabs>
          <w:tab w:val="num" w:pos="6588"/>
        </w:tabs>
        <w:ind w:left="6588" w:hanging="180"/>
      </w:pPr>
      <w:rPr>
        <w:rFonts w:cs="Times New Roman"/>
      </w:rPr>
    </w:lvl>
    <w:lvl w:ilvl="6" w:tplc="0809000F" w:tentative="1">
      <w:start w:val="1"/>
      <w:numFmt w:val="decimal"/>
      <w:lvlText w:val="%7."/>
      <w:lvlJc w:val="left"/>
      <w:pPr>
        <w:tabs>
          <w:tab w:val="num" w:pos="7308"/>
        </w:tabs>
        <w:ind w:left="7308" w:hanging="360"/>
      </w:pPr>
      <w:rPr>
        <w:rFonts w:cs="Times New Roman"/>
      </w:rPr>
    </w:lvl>
    <w:lvl w:ilvl="7" w:tplc="08090019" w:tentative="1">
      <w:start w:val="1"/>
      <w:numFmt w:val="lowerLetter"/>
      <w:lvlText w:val="%8."/>
      <w:lvlJc w:val="left"/>
      <w:pPr>
        <w:tabs>
          <w:tab w:val="num" w:pos="8028"/>
        </w:tabs>
        <w:ind w:left="8028" w:hanging="360"/>
      </w:pPr>
      <w:rPr>
        <w:rFonts w:cs="Times New Roman"/>
      </w:rPr>
    </w:lvl>
    <w:lvl w:ilvl="8" w:tplc="0809001B" w:tentative="1">
      <w:start w:val="1"/>
      <w:numFmt w:val="lowerRoman"/>
      <w:lvlText w:val="%9."/>
      <w:lvlJc w:val="right"/>
      <w:pPr>
        <w:tabs>
          <w:tab w:val="num" w:pos="8748"/>
        </w:tabs>
        <w:ind w:left="8748" w:hanging="180"/>
      </w:pPr>
      <w:rPr>
        <w:rFonts w:cs="Times New Roman"/>
      </w:rPr>
    </w:lvl>
  </w:abstractNum>
  <w:abstractNum w:abstractNumId="146"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47" w15:restartNumberingAfterBreak="0">
    <w:nsid w:val="4FA00433"/>
    <w:multiLevelType w:val="hybridMultilevel"/>
    <w:tmpl w:val="AFCA858A"/>
    <w:lvl w:ilvl="0" w:tplc="7E8095C6">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0010A9D"/>
    <w:multiLevelType w:val="hybridMultilevel"/>
    <w:tmpl w:val="527E25FC"/>
    <w:lvl w:ilvl="0" w:tplc="04070001">
      <w:start w:val="1"/>
      <w:numFmt w:val="lowerLetter"/>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9" w15:restartNumberingAfterBreak="0">
    <w:nsid w:val="505061DC"/>
    <w:multiLevelType w:val="hybridMultilevel"/>
    <w:tmpl w:val="1B04C7A6"/>
    <w:lvl w:ilvl="0" w:tplc="B124282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510A2272"/>
    <w:multiLevelType w:val="multilevel"/>
    <w:tmpl w:val="BC6CEAD8"/>
    <w:lvl w:ilvl="0">
      <w:start w:val="13"/>
      <w:numFmt w:val="decimal"/>
      <w:lvlText w:val="%1."/>
      <w:lvlJc w:val="left"/>
      <w:pPr>
        <w:ind w:left="360" w:hanging="360"/>
      </w:pPr>
      <w:rPr>
        <w:rFonts w:hint="default"/>
        <w:b/>
      </w:rPr>
    </w:lvl>
    <w:lvl w:ilvl="1">
      <w:start w:val="1"/>
      <w:numFmt w:val="decimal"/>
      <w:lvlText w:val="33.%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5115659E"/>
    <w:multiLevelType w:val="hybridMultilevel"/>
    <w:tmpl w:val="946209CC"/>
    <w:lvl w:ilvl="0" w:tplc="5866BE6C">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265FB0"/>
    <w:multiLevelType w:val="hybridMultilevel"/>
    <w:tmpl w:val="77CA157A"/>
    <w:lvl w:ilvl="0" w:tplc="4D06721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9B78DE6A" w:tentative="1">
      <w:start w:val="1"/>
      <w:numFmt w:val="lowerLetter"/>
      <w:lvlText w:val="%2."/>
      <w:lvlJc w:val="left"/>
      <w:pPr>
        <w:tabs>
          <w:tab w:val="num" w:pos="1440"/>
        </w:tabs>
        <w:ind w:left="1440" w:hanging="360"/>
      </w:pPr>
      <w:rPr>
        <w:rFonts w:cs="Times New Roman"/>
      </w:rPr>
    </w:lvl>
    <w:lvl w:ilvl="2" w:tplc="187A5722" w:tentative="1">
      <w:start w:val="1"/>
      <w:numFmt w:val="lowerRoman"/>
      <w:lvlText w:val="%3."/>
      <w:lvlJc w:val="right"/>
      <w:pPr>
        <w:tabs>
          <w:tab w:val="num" w:pos="2160"/>
        </w:tabs>
        <w:ind w:left="2160" w:hanging="180"/>
      </w:pPr>
      <w:rPr>
        <w:rFonts w:cs="Times New Roman"/>
      </w:rPr>
    </w:lvl>
    <w:lvl w:ilvl="3" w:tplc="233AF050" w:tentative="1">
      <w:start w:val="1"/>
      <w:numFmt w:val="decimal"/>
      <w:lvlText w:val="%4."/>
      <w:lvlJc w:val="left"/>
      <w:pPr>
        <w:tabs>
          <w:tab w:val="num" w:pos="2880"/>
        </w:tabs>
        <w:ind w:left="2880" w:hanging="360"/>
      </w:pPr>
      <w:rPr>
        <w:rFonts w:cs="Times New Roman"/>
      </w:rPr>
    </w:lvl>
    <w:lvl w:ilvl="4" w:tplc="BBBED814" w:tentative="1">
      <w:start w:val="1"/>
      <w:numFmt w:val="lowerLetter"/>
      <w:lvlText w:val="%5."/>
      <w:lvlJc w:val="left"/>
      <w:pPr>
        <w:tabs>
          <w:tab w:val="num" w:pos="3600"/>
        </w:tabs>
        <w:ind w:left="3600" w:hanging="360"/>
      </w:pPr>
      <w:rPr>
        <w:rFonts w:cs="Times New Roman"/>
      </w:rPr>
    </w:lvl>
    <w:lvl w:ilvl="5" w:tplc="EE82AAD4" w:tentative="1">
      <w:start w:val="1"/>
      <w:numFmt w:val="lowerRoman"/>
      <w:lvlText w:val="%6."/>
      <w:lvlJc w:val="right"/>
      <w:pPr>
        <w:tabs>
          <w:tab w:val="num" w:pos="4320"/>
        </w:tabs>
        <w:ind w:left="4320" w:hanging="180"/>
      </w:pPr>
      <w:rPr>
        <w:rFonts w:cs="Times New Roman"/>
      </w:rPr>
    </w:lvl>
    <w:lvl w:ilvl="6" w:tplc="049068D2" w:tentative="1">
      <w:start w:val="1"/>
      <w:numFmt w:val="decimal"/>
      <w:lvlText w:val="%7."/>
      <w:lvlJc w:val="left"/>
      <w:pPr>
        <w:tabs>
          <w:tab w:val="num" w:pos="5040"/>
        </w:tabs>
        <w:ind w:left="5040" w:hanging="360"/>
      </w:pPr>
      <w:rPr>
        <w:rFonts w:cs="Times New Roman"/>
      </w:rPr>
    </w:lvl>
    <w:lvl w:ilvl="7" w:tplc="9782C8F2" w:tentative="1">
      <w:start w:val="1"/>
      <w:numFmt w:val="lowerLetter"/>
      <w:lvlText w:val="%8."/>
      <w:lvlJc w:val="left"/>
      <w:pPr>
        <w:tabs>
          <w:tab w:val="num" w:pos="5760"/>
        </w:tabs>
        <w:ind w:left="5760" w:hanging="360"/>
      </w:pPr>
      <w:rPr>
        <w:rFonts w:cs="Times New Roman"/>
      </w:rPr>
    </w:lvl>
    <w:lvl w:ilvl="8" w:tplc="9C5E3A70" w:tentative="1">
      <w:start w:val="1"/>
      <w:numFmt w:val="lowerRoman"/>
      <w:lvlText w:val="%9."/>
      <w:lvlJc w:val="right"/>
      <w:pPr>
        <w:tabs>
          <w:tab w:val="num" w:pos="6480"/>
        </w:tabs>
        <w:ind w:left="6480" w:hanging="180"/>
      </w:pPr>
      <w:rPr>
        <w:rFonts w:cs="Times New Roman"/>
      </w:rPr>
    </w:lvl>
  </w:abstractNum>
  <w:abstractNum w:abstractNumId="153" w15:restartNumberingAfterBreak="0">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54" w15:restartNumberingAfterBreak="0">
    <w:nsid w:val="51A02BA2"/>
    <w:multiLevelType w:val="hybridMultilevel"/>
    <w:tmpl w:val="37E224EA"/>
    <w:lvl w:ilvl="0" w:tplc="B782AB3A">
      <w:start w:val="3"/>
      <w:numFmt w:val="bullet"/>
      <w:lvlText w:val="-"/>
      <w:lvlJc w:val="left"/>
      <w:pPr>
        <w:ind w:left="1050" w:hanging="360"/>
      </w:pPr>
      <w:rPr>
        <w:rFonts w:ascii="Times New Roman" w:eastAsia="Times New Roman" w:hAnsi="Times New Roman" w:hint="default"/>
      </w:rPr>
    </w:lvl>
    <w:lvl w:ilvl="1" w:tplc="04070003" w:tentative="1">
      <w:start w:val="1"/>
      <w:numFmt w:val="bullet"/>
      <w:lvlText w:val="o"/>
      <w:lvlJc w:val="left"/>
      <w:pPr>
        <w:ind w:left="1770" w:hanging="360"/>
      </w:pPr>
      <w:rPr>
        <w:rFonts w:ascii="Courier New" w:hAnsi="Courier New" w:cs="Courier New" w:hint="default"/>
      </w:rPr>
    </w:lvl>
    <w:lvl w:ilvl="2" w:tplc="04070005" w:tentative="1">
      <w:start w:val="1"/>
      <w:numFmt w:val="bullet"/>
      <w:lvlText w:val=""/>
      <w:lvlJc w:val="left"/>
      <w:pPr>
        <w:ind w:left="2490" w:hanging="360"/>
      </w:pPr>
      <w:rPr>
        <w:rFonts w:ascii="Wingdings" w:hAnsi="Wingdings" w:hint="default"/>
      </w:rPr>
    </w:lvl>
    <w:lvl w:ilvl="3" w:tplc="04070001" w:tentative="1">
      <w:start w:val="1"/>
      <w:numFmt w:val="bullet"/>
      <w:lvlText w:val=""/>
      <w:lvlJc w:val="left"/>
      <w:pPr>
        <w:ind w:left="3210" w:hanging="360"/>
      </w:pPr>
      <w:rPr>
        <w:rFonts w:ascii="Symbol" w:hAnsi="Symbol" w:hint="default"/>
      </w:rPr>
    </w:lvl>
    <w:lvl w:ilvl="4" w:tplc="04070003" w:tentative="1">
      <w:start w:val="1"/>
      <w:numFmt w:val="bullet"/>
      <w:lvlText w:val="o"/>
      <w:lvlJc w:val="left"/>
      <w:pPr>
        <w:ind w:left="3930" w:hanging="360"/>
      </w:pPr>
      <w:rPr>
        <w:rFonts w:ascii="Courier New" w:hAnsi="Courier New" w:cs="Courier New" w:hint="default"/>
      </w:rPr>
    </w:lvl>
    <w:lvl w:ilvl="5" w:tplc="04070005" w:tentative="1">
      <w:start w:val="1"/>
      <w:numFmt w:val="bullet"/>
      <w:lvlText w:val=""/>
      <w:lvlJc w:val="left"/>
      <w:pPr>
        <w:ind w:left="4650" w:hanging="360"/>
      </w:pPr>
      <w:rPr>
        <w:rFonts w:ascii="Wingdings" w:hAnsi="Wingdings" w:hint="default"/>
      </w:rPr>
    </w:lvl>
    <w:lvl w:ilvl="6" w:tplc="04070001" w:tentative="1">
      <w:start w:val="1"/>
      <w:numFmt w:val="bullet"/>
      <w:lvlText w:val=""/>
      <w:lvlJc w:val="left"/>
      <w:pPr>
        <w:ind w:left="5370" w:hanging="360"/>
      </w:pPr>
      <w:rPr>
        <w:rFonts w:ascii="Symbol" w:hAnsi="Symbol" w:hint="default"/>
      </w:rPr>
    </w:lvl>
    <w:lvl w:ilvl="7" w:tplc="04070003" w:tentative="1">
      <w:start w:val="1"/>
      <w:numFmt w:val="bullet"/>
      <w:lvlText w:val="o"/>
      <w:lvlJc w:val="left"/>
      <w:pPr>
        <w:ind w:left="6090" w:hanging="360"/>
      </w:pPr>
      <w:rPr>
        <w:rFonts w:ascii="Courier New" w:hAnsi="Courier New" w:cs="Courier New" w:hint="default"/>
      </w:rPr>
    </w:lvl>
    <w:lvl w:ilvl="8" w:tplc="04070005" w:tentative="1">
      <w:start w:val="1"/>
      <w:numFmt w:val="bullet"/>
      <w:lvlText w:val=""/>
      <w:lvlJc w:val="left"/>
      <w:pPr>
        <w:ind w:left="6810" w:hanging="360"/>
      </w:pPr>
      <w:rPr>
        <w:rFonts w:ascii="Wingdings" w:hAnsi="Wingdings" w:hint="default"/>
      </w:rPr>
    </w:lvl>
  </w:abstractNum>
  <w:abstractNum w:abstractNumId="155" w15:restartNumberingAfterBreak="0">
    <w:nsid w:val="51F611B2"/>
    <w:multiLevelType w:val="hybridMultilevel"/>
    <w:tmpl w:val="9AA41046"/>
    <w:lvl w:ilvl="0" w:tplc="8C426666">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6C70985C">
      <w:start w:val="1"/>
      <w:numFmt w:val="lowerLetter"/>
      <w:lvlText w:val="%2."/>
      <w:lvlJc w:val="left"/>
      <w:pPr>
        <w:tabs>
          <w:tab w:val="num" w:pos="1440"/>
        </w:tabs>
        <w:ind w:left="1440" w:hanging="360"/>
      </w:pPr>
      <w:rPr>
        <w:rFonts w:cs="Times New Roman"/>
      </w:rPr>
    </w:lvl>
    <w:lvl w:ilvl="2" w:tplc="AEAEC726" w:tentative="1">
      <w:start w:val="1"/>
      <w:numFmt w:val="lowerRoman"/>
      <w:lvlText w:val="%3."/>
      <w:lvlJc w:val="right"/>
      <w:pPr>
        <w:tabs>
          <w:tab w:val="num" w:pos="2160"/>
        </w:tabs>
        <w:ind w:left="2160" w:hanging="180"/>
      </w:pPr>
      <w:rPr>
        <w:rFonts w:cs="Times New Roman"/>
      </w:rPr>
    </w:lvl>
    <w:lvl w:ilvl="3" w:tplc="7EF2A986" w:tentative="1">
      <w:start w:val="1"/>
      <w:numFmt w:val="decimal"/>
      <w:lvlText w:val="%4."/>
      <w:lvlJc w:val="left"/>
      <w:pPr>
        <w:tabs>
          <w:tab w:val="num" w:pos="2880"/>
        </w:tabs>
        <w:ind w:left="2880" w:hanging="360"/>
      </w:pPr>
      <w:rPr>
        <w:rFonts w:cs="Times New Roman"/>
      </w:rPr>
    </w:lvl>
    <w:lvl w:ilvl="4" w:tplc="E976FCEC" w:tentative="1">
      <w:start w:val="1"/>
      <w:numFmt w:val="lowerLetter"/>
      <w:lvlText w:val="%5."/>
      <w:lvlJc w:val="left"/>
      <w:pPr>
        <w:tabs>
          <w:tab w:val="num" w:pos="3600"/>
        </w:tabs>
        <w:ind w:left="3600" w:hanging="360"/>
      </w:pPr>
      <w:rPr>
        <w:rFonts w:cs="Times New Roman"/>
      </w:rPr>
    </w:lvl>
    <w:lvl w:ilvl="5" w:tplc="89949748" w:tentative="1">
      <w:start w:val="1"/>
      <w:numFmt w:val="lowerRoman"/>
      <w:lvlText w:val="%6."/>
      <w:lvlJc w:val="right"/>
      <w:pPr>
        <w:tabs>
          <w:tab w:val="num" w:pos="4320"/>
        </w:tabs>
        <w:ind w:left="4320" w:hanging="180"/>
      </w:pPr>
      <w:rPr>
        <w:rFonts w:cs="Times New Roman"/>
      </w:rPr>
    </w:lvl>
    <w:lvl w:ilvl="6" w:tplc="174E562A" w:tentative="1">
      <w:start w:val="1"/>
      <w:numFmt w:val="decimal"/>
      <w:lvlText w:val="%7."/>
      <w:lvlJc w:val="left"/>
      <w:pPr>
        <w:tabs>
          <w:tab w:val="num" w:pos="5040"/>
        </w:tabs>
        <w:ind w:left="5040" w:hanging="360"/>
      </w:pPr>
      <w:rPr>
        <w:rFonts w:cs="Times New Roman"/>
      </w:rPr>
    </w:lvl>
    <w:lvl w:ilvl="7" w:tplc="20E8C8A0" w:tentative="1">
      <w:start w:val="1"/>
      <w:numFmt w:val="lowerLetter"/>
      <w:lvlText w:val="%8."/>
      <w:lvlJc w:val="left"/>
      <w:pPr>
        <w:tabs>
          <w:tab w:val="num" w:pos="5760"/>
        </w:tabs>
        <w:ind w:left="5760" w:hanging="360"/>
      </w:pPr>
      <w:rPr>
        <w:rFonts w:cs="Times New Roman"/>
      </w:rPr>
    </w:lvl>
    <w:lvl w:ilvl="8" w:tplc="58588960"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2A51D4"/>
    <w:multiLevelType w:val="hybridMultilevel"/>
    <w:tmpl w:val="FE188D04"/>
    <w:lvl w:ilvl="0" w:tplc="3AC02E2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B621DE"/>
    <w:multiLevelType w:val="hybridMultilevel"/>
    <w:tmpl w:val="1A1289D0"/>
    <w:lvl w:ilvl="0" w:tplc="4CD4AFA6">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58" w15:restartNumberingAfterBreak="0">
    <w:nsid w:val="548839B6"/>
    <w:multiLevelType w:val="hybridMultilevel"/>
    <w:tmpl w:val="FCAE6B80"/>
    <w:lvl w:ilvl="0" w:tplc="97260232">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558F03B0"/>
    <w:multiLevelType w:val="hybridMultilevel"/>
    <w:tmpl w:val="6BE23E68"/>
    <w:lvl w:ilvl="0" w:tplc="78E0B9F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61D8254A" w:tentative="1">
      <w:start w:val="1"/>
      <w:numFmt w:val="lowerLetter"/>
      <w:lvlText w:val="%2."/>
      <w:lvlJc w:val="left"/>
      <w:pPr>
        <w:tabs>
          <w:tab w:val="num" w:pos="1440"/>
        </w:tabs>
        <w:ind w:left="1440" w:hanging="360"/>
      </w:pPr>
      <w:rPr>
        <w:rFonts w:cs="Times New Roman"/>
      </w:rPr>
    </w:lvl>
    <w:lvl w:ilvl="2" w:tplc="DA4C4EE6" w:tentative="1">
      <w:start w:val="1"/>
      <w:numFmt w:val="lowerRoman"/>
      <w:lvlText w:val="%3."/>
      <w:lvlJc w:val="right"/>
      <w:pPr>
        <w:tabs>
          <w:tab w:val="num" w:pos="2160"/>
        </w:tabs>
        <w:ind w:left="2160" w:hanging="180"/>
      </w:pPr>
      <w:rPr>
        <w:rFonts w:cs="Times New Roman"/>
      </w:rPr>
    </w:lvl>
    <w:lvl w:ilvl="3" w:tplc="3F78430C" w:tentative="1">
      <w:start w:val="1"/>
      <w:numFmt w:val="decimal"/>
      <w:lvlText w:val="%4."/>
      <w:lvlJc w:val="left"/>
      <w:pPr>
        <w:tabs>
          <w:tab w:val="num" w:pos="2880"/>
        </w:tabs>
        <w:ind w:left="2880" w:hanging="360"/>
      </w:pPr>
      <w:rPr>
        <w:rFonts w:cs="Times New Roman"/>
      </w:rPr>
    </w:lvl>
    <w:lvl w:ilvl="4" w:tplc="ADD8A7D2" w:tentative="1">
      <w:start w:val="1"/>
      <w:numFmt w:val="lowerLetter"/>
      <w:lvlText w:val="%5."/>
      <w:lvlJc w:val="left"/>
      <w:pPr>
        <w:tabs>
          <w:tab w:val="num" w:pos="3600"/>
        </w:tabs>
        <w:ind w:left="3600" w:hanging="360"/>
      </w:pPr>
      <w:rPr>
        <w:rFonts w:cs="Times New Roman"/>
      </w:rPr>
    </w:lvl>
    <w:lvl w:ilvl="5" w:tplc="BF3037FE" w:tentative="1">
      <w:start w:val="1"/>
      <w:numFmt w:val="lowerRoman"/>
      <w:lvlText w:val="%6."/>
      <w:lvlJc w:val="right"/>
      <w:pPr>
        <w:tabs>
          <w:tab w:val="num" w:pos="4320"/>
        </w:tabs>
        <w:ind w:left="4320" w:hanging="180"/>
      </w:pPr>
      <w:rPr>
        <w:rFonts w:cs="Times New Roman"/>
      </w:rPr>
    </w:lvl>
    <w:lvl w:ilvl="6" w:tplc="75AA8690" w:tentative="1">
      <w:start w:val="1"/>
      <w:numFmt w:val="decimal"/>
      <w:lvlText w:val="%7."/>
      <w:lvlJc w:val="left"/>
      <w:pPr>
        <w:tabs>
          <w:tab w:val="num" w:pos="5040"/>
        </w:tabs>
        <w:ind w:left="5040" w:hanging="360"/>
      </w:pPr>
      <w:rPr>
        <w:rFonts w:cs="Times New Roman"/>
      </w:rPr>
    </w:lvl>
    <w:lvl w:ilvl="7" w:tplc="A64E83FA" w:tentative="1">
      <w:start w:val="1"/>
      <w:numFmt w:val="lowerLetter"/>
      <w:lvlText w:val="%8."/>
      <w:lvlJc w:val="left"/>
      <w:pPr>
        <w:tabs>
          <w:tab w:val="num" w:pos="5760"/>
        </w:tabs>
        <w:ind w:left="5760" w:hanging="360"/>
      </w:pPr>
      <w:rPr>
        <w:rFonts w:cs="Times New Roman"/>
      </w:rPr>
    </w:lvl>
    <w:lvl w:ilvl="8" w:tplc="968CEA16" w:tentative="1">
      <w:start w:val="1"/>
      <w:numFmt w:val="lowerRoman"/>
      <w:lvlText w:val="%9."/>
      <w:lvlJc w:val="right"/>
      <w:pPr>
        <w:tabs>
          <w:tab w:val="num" w:pos="6480"/>
        </w:tabs>
        <w:ind w:left="6480" w:hanging="180"/>
      </w:pPr>
      <w:rPr>
        <w:rFonts w:cs="Times New Roman"/>
      </w:rPr>
    </w:lvl>
  </w:abstractNum>
  <w:abstractNum w:abstractNumId="160" w15:restartNumberingAfterBreak="0">
    <w:nsid w:val="55E5796B"/>
    <w:multiLevelType w:val="hybridMultilevel"/>
    <w:tmpl w:val="6F2C63E4"/>
    <w:lvl w:ilvl="0" w:tplc="ABA451A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6705438"/>
    <w:multiLevelType w:val="hybridMultilevel"/>
    <w:tmpl w:val="FC62059A"/>
    <w:lvl w:ilvl="0" w:tplc="5002B794">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AFCEF634" w:tentative="1">
      <w:start w:val="1"/>
      <w:numFmt w:val="lowerLetter"/>
      <w:lvlText w:val="%2."/>
      <w:lvlJc w:val="left"/>
      <w:pPr>
        <w:tabs>
          <w:tab w:val="num" w:pos="1440"/>
        </w:tabs>
        <w:ind w:left="1440" w:hanging="360"/>
      </w:pPr>
      <w:rPr>
        <w:rFonts w:cs="Times New Roman"/>
      </w:rPr>
    </w:lvl>
    <w:lvl w:ilvl="2" w:tplc="B76E6E72" w:tentative="1">
      <w:start w:val="1"/>
      <w:numFmt w:val="lowerRoman"/>
      <w:lvlText w:val="%3."/>
      <w:lvlJc w:val="right"/>
      <w:pPr>
        <w:tabs>
          <w:tab w:val="num" w:pos="2160"/>
        </w:tabs>
        <w:ind w:left="2160" w:hanging="180"/>
      </w:pPr>
      <w:rPr>
        <w:rFonts w:cs="Times New Roman"/>
      </w:rPr>
    </w:lvl>
    <w:lvl w:ilvl="3" w:tplc="7B0C21C2" w:tentative="1">
      <w:start w:val="1"/>
      <w:numFmt w:val="decimal"/>
      <w:lvlText w:val="%4."/>
      <w:lvlJc w:val="left"/>
      <w:pPr>
        <w:tabs>
          <w:tab w:val="num" w:pos="2880"/>
        </w:tabs>
        <w:ind w:left="2880" w:hanging="360"/>
      </w:pPr>
      <w:rPr>
        <w:rFonts w:cs="Times New Roman"/>
      </w:rPr>
    </w:lvl>
    <w:lvl w:ilvl="4" w:tplc="6A909ED0" w:tentative="1">
      <w:start w:val="1"/>
      <w:numFmt w:val="lowerLetter"/>
      <w:lvlText w:val="%5."/>
      <w:lvlJc w:val="left"/>
      <w:pPr>
        <w:tabs>
          <w:tab w:val="num" w:pos="3600"/>
        </w:tabs>
        <w:ind w:left="3600" w:hanging="360"/>
      </w:pPr>
      <w:rPr>
        <w:rFonts w:cs="Times New Roman"/>
      </w:rPr>
    </w:lvl>
    <w:lvl w:ilvl="5" w:tplc="2946D94E" w:tentative="1">
      <w:start w:val="1"/>
      <w:numFmt w:val="lowerRoman"/>
      <w:lvlText w:val="%6."/>
      <w:lvlJc w:val="right"/>
      <w:pPr>
        <w:tabs>
          <w:tab w:val="num" w:pos="4320"/>
        </w:tabs>
        <w:ind w:left="4320" w:hanging="180"/>
      </w:pPr>
      <w:rPr>
        <w:rFonts w:cs="Times New Roman"/>
      </w:rPr>
    </w:lvl>
    <w:lvl w:ilvl="6" w:tplc="3D7C2AA2" w:tentative="1">
      <w:start w:val="1"/>
      <w:numFmt w:val="decimal"/>
      <w:lvlText w:val="%7."/>
      <w:lvlJc w:val="left"/>
      <w:pPr>
        <w:tabs>
          <w:tab w:val="num" w:pos="5040"/>
        </w:tabs>
        <w:ind w:left="5040" w:hanging="360"/>
      </w:pPr>
      <w:rPr>
        <w:rFonts w:cs="Times New Roman"/>
      </w:rPr>
    </w:lvl>
    <w:lvl w:ilvl="7" w:tplc="D95ACEF4" w:tentative="1">
      <w:start w:val="1"/>
      <w:numFmt w:val="lowerLetter"/>
      <w:lvlText w:val="%8."/>
      <w:lvlJc w:val="left"/>
      <w:pPr>
        <w:tabs>
          <w:tab w:val="num" w:pos="5760"/>
        </w:tabs>
        <w:ind w:left="5760" w:hanging="360"/>
      </w:pPr>
      <w:rPr>
        <w:rFonts w:cs="Times New Roman"/>
      </w:rPr>
    </w:lvl>
    <w:lvl w:ilvl="8" w:tplc="0FBCF4EC" w:tentative="1">
      <w:start w:val="1"/>
      <w:numFmt w:val="lowerRoman"/>
      <w:lvlText w:val="%9."/>
      <w:lvlJc w:val="right"/>
      <w:pPr>
        <w:tabs>
          <w:tab w:val="num" w:pos="6480"/>
        </w:tabs>
        <w:ind w:left="6480" w:hanging="180"/>
      </w:pPr>
      <w:rPr>
        <w:rFonts w:cs="Times New Roman"/>
      </w:rPr>
    </w:lvl>
  </w:abstractNum>
  <w:abstractNum w:abstractNumId="162"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63" w15:restartNumberingAfterBreak="0">
    <w:nsid w:val="575B0791"/>
    <w:multiLevelType w:val="hybridMultilevel"/>
    <w:tmpl w:val="7838A1FE"/>
    <w:lvl w:ilvl="0" w:tplc="09BA827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B88458F8" w:tentative="1">
      <w:start w:val="1"/>
      <w:numFmt w:val="lowerLetter"/>
      <w:lvlText w:val="%2."/>
      <w:lvlJc w:val="left"/>
      <w:pPr>
        <w:tabs>
          <w:tab w:val="num" w:pos="1440"/>
        </w:tabs>
        <w:ind w:left="1440" w:hanging="360"/>
      </w:pPr>
      <w:rPr>
        <w:rFonts w:cs="Times New Roman"/>
      </w:rPr>
    </w:lvl>
    <w:lvl w:ilvl="2" w:tplc="7A164502" w:tentative="1">
      <w:start w:val="1"/>
      <w:numFmt w:val="lowerRoman"/>
      <w:lvlText w:val="%3."/>
      <w:lvlJc w:val="right"/>
      <w:pPr>
        <w:tabs>
          <w:tab w:val="num" w:pos="2160"/>
        </w:tabs>
        <w:ind w:left="2160" w:hanging="180"/>
      </w:pPr>
      <w:rPr>
        <w:rFonts w:cs="Times New Roman"/>
      </w:rPr>
    </w:lvl>
    <w:lvl w:ilvl="3" w:tplc="DD1866CA" w:tentative="1">
      <w:start w:val="1"/>
      <w:numFmt w:val="decimal"/>
      <w:lvlText w:val="%4."/>
      <w:lvlJc w:val="left"/>
      <w:pPr>
        <w:tabs>
          <w:tab w:val="num" w:pos="2880"/>
        </w:tabs>
        <w:ind w:left="2880" w:hanging="360"/>
      </w:pPr>
      <w:rPr>
        <w:rFonts w:cs="Times New Roman"/>
      </w:rPr>
    </w:lvl>
    <w:lvl w:ilvl="4" w:tplc="AC2EEAFC" w:tentative="1">
      <w:start w:val="1"/>
      <w:numFmt w:val="lowerLetter"/>
      <w:lvlText w:val="%5."/>
      <w:lvlJc w:val="left"/>
      <w:pPr>
        <w:tabs>
          <w:tab w:val="num" w:pos="3600"/>
        </w:tabs>
        <w:ind w:left="3600" w:hanging="360"/>
      </w:pPr>
      <w:rPr>
        <w:rFonts w:cs="Times New Roman"/>
      </w:rPr>
    </w:lvl>
    <w:lvl w:ilvl="5" w:tplc="4E0CA5FE" w:tentative="1">
      <w:start w:val="1"/>
      <w:numFmt w:val="lowerRoman"/>
      <w:lvlText w:val="%6."/>
      <w:lvlJc w:val="right"/>
      <w:pPr>
        <w:tabs>
          <w:tab w:val="num" w:pos="4320"/>
        </w:tabs>
        <w:ind w:left="4320" w:hanging="180"/>
      </w:pPr>
      <w:rPr>
        <w:rFonts w:cs="Times New Roman"/>
      </w:rPr>
    </w:lvl>
    <w:lvl w:ilvl="6" w:tplc="87A65D34" w:tentative="1">
      <w:start w:val="1"/>
      <w:numFmt w:val="decimal"/>
      <w:lvlText w:val="%7."/>
      <w:lvlJc w:val="left"/>
      <w:pPr>
        <w:tabs>
          <w:tab w:val="num" w:pos="5040"/>
        </w:tabs>
        <w:ind w:left="5040" w:hanging="360"/>
      </w:pPr>
      <w:rPr>
        <w:rFonts w:cs="Times New Roman"/>
      </w:rPr>
    </w:lvl>
    <w:lvl w:ilvl="7" w:tplc="19D686EC" w:tentative="1">
      <w:start w:val="1"/>
      <w:numFmt w:val="lowerLetter"/>
      <w:lvlText w:val="%8."/>
      <w:lvlJc w:val="left"/>
      <w:pPr>
        <w:tabs>
          <w:tab w:val="num" w:pos="5760"/>
        </w:tabs>
        <w:ind w:left="5760" w:hanging="360"/>
      </w:pPr>
      <w:rPr>
        <w:rFonts w:cs="Times New Roman"/>
      </w:rPr>
    </w:lvl>
    <w:lvl w:ilvl="8" w:tplc="97B0A854" w:tentative="1">
      <w:start w:val="1"/>
      <w:numFmt w:val="lowerRoman"/>
      <w:lvlText w:val="%9."/>
      <w:lvlJc w:val="right"/>
      <w:pPr>
        <w:tabs>
          <w:tab w:val="num" w:pos="6480"/>
        </w:tabs>
        <w:ind w:left="6480" w:hanging="180"/>
      </w:pPr>
      <w:rPr>
        <w:rFonts w:cs="Times New Roman"/>
      </w:rPr>
    </w:lvl>
  </w:abstractNum>
  <w:abstractNum w:abstractNumId="164" w15:restartNumberingAfterBreak="0">
    <w:nsid w:val="576472EE"/>
    <w:multiLevelType w:val="hybridMultilevel"/>
    <w:tmpl w:val="5F4A26B8"/>
    <w:lvl w:ilvl="0" w:tplc="68F634F0">
      <w:start w:val="1"/>
      <w:numFmt w:val="lowerLetter"/>
      <w:lvlText w:val="(%1)"/>
      <w:lvlJc w:val="left"/>
      <w:pPr>
        <w:tabs>
          <w:tab w:val="num" w:pos="567"/>
        </w:tabs>
        <w:ind w:left="567" w:hanging="567"/>
      </w:pPr>
      <w:rPr>
        <w:rFonts w:ascii="Arial" w:hAnsi="Arial" w:cs="Arial" w:hint="default"/>
        <w:b w:val="0"/>
        <w:i w:val="0"/>
        <w:color w:val="auto"/>
        <w:sz w:val="20"/>
        <w:szCs w:val="20"/>
        <w:u w:val="none"/>
      </w:rPr>
    </w:lvl>
    <w:lvl w:ilvl="1" w:tplc="AD288962">
      <w:start w:val="1"/>
      <w:numFmt w:val="lowerRoman"/>
      <w:lvlText w:val="(%2)"/>
      <w:lvlJc w:val="left"/>
      <w:pPr>
        <w:tabs>
          <w:tab w:val="num" w:pos="1037"/>
        </w:tabs>
        <w:ind w:left="1037" w:hanging="519"/>
      </w:pPr>
      <w:rPr>
        <w:rFonts w:ascii="Arial" w:hAnsi="Arial" w:cs="Arial" w:hint="default"/>
        <w:b w:val="0"/>
        <w:i w:val="0"/>
        <w:color w:val="auto"/>
        <w:sz w:val="20"/>
        <w:szCs w:val="20"/>
        <w:u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5" w15:restartNumberingAfterBreak="0">
    <w:nsid w:val="5A386D3F"/>
    <w:multiLevelType w:val="hybridMultilevel"/>
    <w:tmpl w:val="9C944E84"/>
    <w:lvl w:ilvl="0" w:tplc="7458C63A">
      <w:start w:val="1"/>
      <w:numFmt w:val="lowerLetter"/>
      <w:lvlText w:val="(%1)"/>
      <w:lvlJc w:val="left"/>
      <w:pPr>
        <w:ind w:left="720" w:hanging="360"/>
      </w:pPr>
      <w:rPr>
        <w:rFonts w:cs="Times New Roman" w:hint="default"/>
        <w:sz w:val="24"/>
        <w:szCs w:val="24"/>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66" w15:restartNumberingAfterBreak="0">
    <w:nsid w:val="5A7806C6"/>
    <w:multiLevelType w:val="hybridMultilevel"/>
    <w:tmpl w:val="71B6AD28"/>
    <w:lvl w:ilvl="0" w:tplc="44BC702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67" w15:restartNumberingAfterBreak="0">
    <w:nsid w:val="5AEF3D1D"/>
    <w:multiLevelType w:val="hybridMultilevel"/>
    <w:tmpl w:val="A52C2A64"/>
    <w:lvl w:ilvl="0" w:tplc="C2CED49C">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8"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C5037A1"/>
    <w:multiLevelType w:val="hybridMultilevel"/>
    <w:tmpl w:val="3F0879CA"/>
    <w:lvl w:ilvl="0" w:tplc="CE00665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5CB9637C"/>
    <w:multiLevelType w:val="hybridMultilevel"/>
    <w:tmpl w:val="75A6C7FC"/>
    <w:lvl w:ilvl="0" w:tplc="C2CED49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Letter"/>
      <w:lvlText w:val="%3)"/>
      <w:lvlJc w:val="left"/>
      <w:pPr>
        <w:ind w:left="2160" w:hanging="180"/>
      </w:pPr>
    </w:lvl>
    <w:lvl w:ilvl="3" w:tplc="0409000F">
      <w:start w:val="1"/>
      <w:numFmt w:val="decimal"/>
      <w:lvlText w:val="%4"/>
      <w:lvlJc w:val="left"/>
      <w:pPr>
        <w:ind w:left="4320" w:hanging="180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F15324"/>
    <w:multiLevelType w:val="hybridMultilevel"/>
    <w:tmpl w:val="AB8473E0"/>
    <w:lvl w:ilvl="0" w:tplc="4A889336">
      <w:start w:val="1"/>
      <w:numFmt w:val="lowerLetter"/>
      <w:lvlText w:val="%1)"/>
      <w:lvlJc w:val="left"/>
      <w:pPr>
        <w:ind w:left="720" w:hanging="360"/>
      </w:pPr>
      <w:rPr>
        <w:rFonts w:hint="default"/>
      </w:rPr>
    </w:lvl>
    <w:lvl w:ilvl="1" w:tplc="248447A0">
      <w:start w:val="1"/>
      <w:numFmt w:val="lowerLetter"/>
      <w:lvlText w:val="%2)"/>
      <w:lvlJc w:val="left"/>
      <w:pPr>
        <w:ind w:left="1440" w:hanging="360"/>
      </w:pPr>
    </w:lvl>
    <w:lvl w:ilvl="2" w:tplc="2E3AABCC">
      <w:start w:val="1"/>
      <w:numFmt w:val="lowerRoman"/>
      <w:lvlText w:val="%3."/>
      <w:lvlJc w:val="right"/>
      <w:pPr>
        <w:ind w:left="2160" w:hanging="180"/>
      </w:pPr>
    </w:lvl>
    <w:lvl w:ilvl="3" w:tplc="32E26270" w:tentative="1">
      <w:start w:val="1"/>
      <w:numFmt w:val="decimal"/>
      <w:lvlText w:val="%4."/>
      <w:lvlJc w:val="left"/>
      <w:pPr>
        <w:ind w:left="2880" w:hanging="360"/>
      </w:pPr>
    </w:lvl>
    <w:lvl w:ilvl="4" w:tplc="C38663C6" w:tentative="1">
      <w:start w:val="1"/>
      <w:numFmt w:val="lowerLetter"/>
      <w:lvlText w:val="%5."/>
      <w:lvlJc w:val="left"/>
      <w:pPr>
        <w:ind w:left="3600" w:hanging="360"/>
      </w:pPr>
    </w:lvl>
    <w:lvl w:ilvl="5" w:tplc="FA5078C0" w:tentative="1">
      <w:start w:val="1"/>
      <w:numFmt w:val="lowerRoman"/>
      <w:lvlText w:val="%6."/>
      <w:lvlJc w:val="right"/>
      <w:pPr>
        <w:ind w:left="4320" w:hanging="180"/>
      </w:pPr>
    </w:lvl>
    <w:lvl w:ilvl="6" w:tplc="BBF08E3C" w:tentative="1">
      <w:start w:val="1"/>
      <w:numFmt w:val="decimal"/>
      <w:lvlText w:val="%7."/>
      <w:lvlJc w:val="left"/>
      <w:pPr>
        <w:ind w:left="5040" w:hanging="360"/>
      </w:pPr>
    </w:lvl>
    <w:lvl w:ilvl="7" w:tplc="14208CCA" w:tentative="1">
      <w:start w:val="1"/>
      <w:numFmt w:val="lowerLetter"/>
      <w:lvlText w:val="%8."/>
      <w:lvlJc w:val="left"/>
      <w:pPr>
        <w:ind w:left="5760" w:hanging="360"/>
      </w:pPr>
    </w:lvl>
    <w:lvl w:ilvl="8" w:tplc="AA8A16B4" w:tentative="1">
      <w:start w:val="1"/>
      <w:numFmt w:val="lowerRoman"/>
      <w:lvlText w:val="%9."/>
      <w:lvlJc w:val="right"/>
      <w:pPr>
        <w:ind w:left="6480" w:hanging="180"/>
      </w:pPr>
    </w:lvl>
  </w:abstractNum>
  <w:abstractNum w:abstractNumId="172" w15:restartNumberingAfterBreak="0">
    <w:nsid w:val="5D0423BD"/>
    <w:multiLevelType w:val="hybridMultilevel"/>
    <w:tmpl w:val="7BC6D8FC"/>
    <w:lvl w:ilvl="0" w:tplc="040C0017">
      <w:start w:val="1"/>
      <w:numFmt w:val="lowerLetter"/>
      <w:lvlText w:val="(%1)"/>
      <w:lvlJc w:val="left"/>
      <w:pPr>
        <w:tabs>
          <w:tab w:val="num" w:pos="2700"/>
        </w:tabs>
        <w:ind w:left="2268"/>
      </w:pPr>
      <w:rPr>
        <w:rFonts w:cs="Times New Roman" w:hint="default"/>
      </w:rPr>
    </w:lvl>
    <w:lvl w:ilvl="1" w:tplc="04070017" w:tentative="1">
      <w:start w:val="1"/>
      <w:numFmt w:val="lowerLetter"/>
      <w:lvlText w:val="%2."/>
      <w:lvlJc w:val="left"/>
      <w:pPr>
        <w:tabs>
          <w:tab w:val="num" w:pos="3708"/>
        </w:tabs>
        <w:ind w:left="3708" w:hanging="360"/>
      </w:pPr>
      <w:rPr>
        <w:rFonts w:cs="Times New Roman"/>
      </w:rPr>
    </w:lvl>
    <w:lvl w:ilvl="2" w:tplc="040C001B">
      <w:start w:val="1"/>
      <w:numFmt w:val="lowerRoman"/>
      <w:lvlText w:val="%3."/>
      <w:lvlJc w:val="right"/>
      <w:pPr>
        <w:tabs>
          <w:tab w:val="num" w:pos="4428"/>
        </w:tabs>
        <w:ind w:left="4428" w:hanging="180"/>
      </w:pPr>
      <w:rPr>
        <w:rFonts w:cs="Times New Roman"/>
      </w:rPr>
    </w:lvl>
    <w:lvl w:ilvl="3" w:tplc="040C000F" w:tentative="1">
      <w:start w:val="1"/>
      <w:numFmt w:val="decimal"/>
      <w:lvlText w:val="%4."/>
      <w:lvlJc w:val="left"/>
      <w:pPr>
        <w:tabs>
          <w:tab w:val="num" w:pos="5148"/>
        </w:tabs>
        <w:ind w:left="5148" w:hanging="360"/>
      </w:pPr>
      <w:rPr>
        <w:rFonts w:cs="Times New Roman"/>
      </w:rPr>
    </w:lvl>
    <w:lvl w:ilvl="4" w:tplc="040C0019" w:tentative="1">
      <w:start w:val="1"/>
      <w:numFmt w:val="lowerLetter"/>
      <w:lvlText w:val="%5."/>
      <w:lvlJc w:val="left"/>
      <w:pPr>
        <w:tabs>
          <w:tab w:val="num" w:pos="5868"/>
        </w:tabs>
        <w:ind w:left="5868" w:hanging="360"/>
      </w:pPr>
      <w:rPr>
        <w:rFonts w:cs="Times New Roman"/>
      </w:rPr>
    </w:lvl>
    <w:lvl w:ilvl="5" w:tplc="040C001B" w:tentative="1">
      <w:start w:val="1"/>
      <w:numFmt w:val="lowerRoman"/>
      <w:lvlText w:val="%6."/>
      <w:lvlJc w:val="right"/>
      <w:pPr>
        <w:tabs>
          <w:tab w:val="num" w:pos="6588"/>
        </w:tabs>
        <w:ind w:left="6588" w:hanging="180"/>
      </w:pPr>
      <w:rPr>
        <w:rFonts w:cs="Times New Roman"/>
      </w:rPr>
    </w:lvl>
    <w:lvl w:ilvl="6" w:tplc="040C000F" w:tentative="1">
      <w:start w:val="1"/>
      <w:numFmt w:val="decimal"/>
      <w:lvlText w:val="%7."/>
      <w:lvlJc w:val="left"/>
      <w:pPr>
        <w:tabs>
          <w:tab w:val="num" w:pos="7308"/>
        </w:tabs>
        <w:ind w:left="7308" w:hanging="360"/>
      </w:pPr>
      <w:rPr>
        <w:rFonts w:cs="Times New Roman"/>
      </w:rPr>
    </w:lvl>
    <w:lvl w:ilvl="7" w:tplc="040C0019" w:tentative="1">
      <w:start w:val="1"/>
      <w:numFmt w:val="lowerLetter"/>
      <w:lvlText w:val="%8."/>
      <w:lvlJc w:val="left"/>
      <w:pPr>
        <w:tabs>
          <w:tab w:val="num" w:pos="8028"/>
        </w:tabs>
        <w:ind w:left="8028" w:hanging="360"/>
      </w:pPr>
      <w:rPr>
        <w:rFonts w:cs="Times New Roman"/>
      </w:rPr>
    </w:lvl>
    <w:lvl w:ilvl="8" w:tplc="040C001B" w:tentative="1">
      <w:start w:val="1"/>
      <w:numFmt w:val="lowerRoman"/>
      <w:lvlText w:val="%9."/>
      <w:lvlJc w:val="right"/>
      <w:pPr>
        <w:tabs>
          <w:tab w:val="num" w:pos="8748"/>
        </w:tabs>
        <w:ind w:left="8748" w:hanging="180"/>
      </w:pPr>
      <w:rPr>
        <w:rFonts w:cs="Times New Roman"/>
      </w:rPr>
    </w:lvl>
  </w:abstractNum>
  <w:abstractNum w:abstractNumId="173"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5" w15:restartNumberingAfterBreak="0">
    <w:nsid w:val="5E505CA0"/>
    <w:multiLevelType w:val="hybridMultilevel"/>
    <w:tmpl w:val="42F65346"/>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6" w15:restartNumberingAfterBreak="0">
    <w:nsid w:val="5F69052D"/>
    <w:multiLevelType w:val="hybridMultilevel"/>
    <w:tmpl w:val="EF2292E8"/>
    <w:lvl w:ilvl="0" w:tplc="6762ADA4">
      <w:start w:val="1"/>
      <w:numFmt w:val="lowerLetter"/>
      <w:lvlText w:val="(%1)"/>
      <w:lvlJc w:val="left"/>
      <w:pPr>
        <w:tabs>
          <w:tab w:val="num" w:pos="2700"/>
        </w:tabs>
        <w:ind w:left="2268"/>
      </w:pPr>
      <w:rPr>
        <w:rFonts w:cs="Times New Roman" w:hint="default"/>
        <w:b w:val="0"/>
        <w:i w:val="0"/>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60C4190D"/>
    <w:multiLevelType w:val="hybridMultilevel"/>
    <w:tmpl w:val="3112DC44"/>
    <w:lvl w:ilvl="0" w:tplc="9C5019B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78" w15:restartNumberingAfterBreak="0">
    <w:nsid w:val="60DC2C26"/>
    <w:multiLevelType w:val="hybridMultilevel"/>
    <w:tmpl w:val="6016BDBE"/>
    <w:lvl w:ilvl="0" w:tplc="96E2EC56">
      <w:start w:val="2"/>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15:restartNumberingAfterBreak="0">
    <w:nsid w:val="612D53CA"/>
    <w:multiLevelType w:val="hybridMultilevel"/>
    <w:tmpl w:val="E258C488"/>
    <w:lvl w:ilvl="0" w:tplc="36FA882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15:restartNumberingAfterBreak="0">
    <w:nsid w:val="61833471"/>
    <w:multiLevelType w:val="hybridMultilevel"/>
    <w:tmpl w:val="A74E01F4"/>
    <w:lvl w:ilvl="0" w:tplc="50926608">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397C7D"/>
    <w:multiLevelType w:val="hybridMultilevel"/>
    <w:tmpl w:val="B96AB682"/>
    <w:lvl w:ilvl="0" w:tplc="04070001">
      <w:start w:val="1"/>
      <w:numFmt w:val="lowerLetter"/>
      <w:lvlText w:val="(%1)"/>
      <w:lvlJc w:val="left"/>
      <w:pPr>
        <w:tabs>
          <w:tab w:val="num" w:pos="2700"/>
        </w:tabs>
        <w:ind w:left="2268"/>
      </w:pPr>
      <w:rPr>
        <w:rFonts w:cs="Times New Roman" w:hint="default"/>
      </w:rPr>
    </w:lvl>
    <w:lvl w:ilvl="1" w:tplc="04070003">
      <w:start w:val="1"/>
      <w:numFmt w:val="lowerRoman"/>
      <w:lvlText w:val="(%2)"/>
      <w:lvlJc w:val="left"/>
      <w:pPr>
        <w:tabs>
          <w:tab w:val="num" w:pos="3768"/>
        </w:tabs>
        <w:ind w:left="3768" w:hanging="420"/>
      </w:pPr>
      <w:rPr>
        <w:rFonts w:cs="Times New Roman" w:hint="default"/>
      </w:rPr>
    </w:lvl>
    <w:lvl w:ilvl="2" w:tplc="04070005">
      <w:start w:val="1"/>
      <w:numFmt w:val="lowerRoman"/>
      <w:lvlText w:val="%3."/>
      <w:lvlJc w:val="right"/>
      <w:pPr>
        <w:tabs>
          <w:tab w:val="num" w:pos="4428"/>
        </w:tabs>
        <w:ind w:left="4428" w:hanging="180"/>
      </w:pPr>
      <w:rPr>
        <w:rFonts w:cs="Times New Roman"/>
      </w:rPr>
    </w:lvl>
    <w:lvl w:ilvl="3" w:tplc="04070001" w:tentative="1">
      <w:start w:val="1"/>
      <w:numFmt w:val="decimal"/>
      <w:lvlText w:val="%4."/>
      <w:lvlJc w:val="left"/>
      <w:pPr>
        <w:tabs>
          <w:tab w:val="num" w:pos="5148"/>
        </w:tabs>
        <w:ind w:left="5148" w:hanging="360"/>
      </w:pPr>
      <w:rPr>
        <w:rFonts w:cs="Times New Roman"/>
      </w:rPr>
    </w:lvl>
    <w:lvl w:ilvl="4" w:tplc="04070003" w:tentative="1">
      <w:start w:val="1"/>
      <w:numFmt w:val="lowerLetter"/>
      <w:lvlText w:val="%5."/>
      <w:lvlJc w:val="left"/>
      <w:pPr>
        <w:tabs>
          <w:tab w:val="num" w:pos="5868"/>
        </w:tabs>
        <w:ind w:left="5868" w:hanging="360"/>
      </w:pPr>
      <w:rPr>
        <w:rFonts w:cs="Times New Roman"/>
      </w:rPr>
    </w:lvl>
    <w:lvl w:ilvl="5" w:tplc="04070005" w:tentative="1">
      <w:start w:val="1"/>
      <w:numFmt w:val="lowerRoman"/>
      <w:lvlText w:val="%6."/>
      <w:lvlJc w:val="right"/>
      <w:pPr>
        <w:tabs>
          <w:tab w:val="num" w:pos="6588"/>
        </w:tabs>
        <w:ind w:left="6588" w:hanging="180"/>
      </w:pPr>
      <w:rPr>
        <w:rFonts w:cs="Times New Roman"/>
      </w:rPr>
    </w:lvl>
    <w:lvl w:ilvl="6" w:tplc="04070001" w:tentative="1">
      <w:start w:val="1"/>
      <w:numFmt w:val="decimal"/>
      <w:lvlText w:val="%7."/>
      <w:lvlJc w:val="left"/>
      <w:pPr>
        <w:tabs>
          <w:tab w:val="num" w:pos="7308"/>
        </w:tabs>
        <w:ind w:left="7308" w:hanging="360"/>
      </w:pPr>
      <w:rPr>
        <w:rFonts w:cs="Times New Roman"/>
      </w:rPr>
    </w:lvl>
    <w:lvl w:ilvl="7" w:tplc="04070003" w:tentative="1">
      <w:start w:val="1"/>
      <w:numFmt w:val="lowerLetter"/>
      <w:lvlText w:val="%8."/>
      <w:lvlJc w:val="left"/>
      <w:pPr>
        <w:tabs>
          <w:tab w:val="num" w:pos="8028"/>
        </w:tabs>
        <w:ind w:left="8028" w:hanging="360"/>
      </w:pPr>
      <w:rPr>
        <w:rFonts w:cs="Times New Roman"/>
      </w:rPr>
    </w:lvl>
    <w:lvl w:ilvl="8" w:tplc="04070005" w:tentative="1">
      <w:start w:val="1"/>
      <w:numFmt w:val="lowerRoman"/>
      <w:lvlText w:val="%9."/>
      <w:lvlJc w:val="right"/>
      <w:pPr>
        <w:tabs>
          <w:tab w:val="num" w:pos="8748"/>
        </w:tabs>
        <w:ind w:left="8748" w:hanging="180"/>
      </w:pPr>
      <w:rPr>
        <w:rFonts w:cs="Times New Roman"/>
      </w:rPr>
    </w:lvl>
  </w:abstractNum>
  <w:abstractNum w:abstractNumId="182" w15:restartNumberingAfterBreak="0">
    <w:nsid w:val="62757161"/>
    <w:multiLevelType w:val="hybridMultilevel"/>
    <w:tmpl w:val="B9FEC770"/>
    <w:lvl w:ilvl="0" w:tplc="5FE652C8">
      <w:start w:val="1"/>
      <w:numFmt w:val="lowerRoman"/>
      <w:pStyle w:val="Listennumm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64AC6321"/>
    <w:multiLevelType w:val="hybridMultilevel"/>
    <w:tmpl w:val="65C6BE34"/>
    <w:lvl w:ilvl="0" w:tplc="040C0017">
      <w:start w:val="1"/>
      <w:numFmt w:val="lowerLetter"/>
      <w:lvlText w:val="%1)"/>
      <w:lvlJc w:val="left"/>
      <w:pPr>
        <w:ind w:left="621" w:hanging="360"/>
      </w:pPr>
    </w:lvl>
    <w:lvl w:ilvl="1" w:tplc="040C0019" w:tentative="1">
      <w:start w:val="1"/>
      <w:numFmt w:val="lowerLetter"/>
      <w:lvlText w:val="%2."/>
      <w:lvlJc w:val="left"/>
      <w:pPr>
        <w:ind w:left="1341" w:hanging="360"/>
      </w:pPr>
    </w:lvl>
    <w:lvl w:ilvl="2" w:tplc="040C001B" w:tentative="1">
      <w:start w:val="1"/>
      <w:numFmt w:val="lowerRoman"/>
      <w:lvlText w:val="%3."/>
      <w:lvlJc w:val="right"/>
      <w:pPr>
        <w:ind w:left="2061" w:hanging="180"/>
      </w:pPr>
    </w:lvl>
    <w:lvl w:ilvl="3" w:tplc="040C000F" w:tentative="1">
      <w:start w:val="1"/>
      <w:numFmt w:val="decimal"/>
      <w:lvlText w:val="%4."/>
      <w:lvlJc w:val="left"/>
      <w:pPr>
        <w:ind w:left="2781" w:hanging="360"/>
      </w:pPr>
    </w:lvl>
    <w:lvl w:ilvl="4" w:tplc="040C0019" w:tentative="1">
      <w:start w:val="1"/>
      <w:numFmt w:val="lowerLetter"/>
      <w:lvlText w:val="%5."/>
      <w:lvlJc w:val="left"/>
      <w:pPr>
        <w:ind w:left="3501" w:hanging="360"/>
      </w:pPr>
    </w:lvl>
    <w:lvl w:ilvl="5" w:tplc="040C001B" w:tentative="1">
      <w:start w:val="1"/>
      <w:numFmt w:val="lowerRoman"/>
      <w:lvlText w:val="%6."/>
      <w:lvlJc w:val="right"/>
      <w:pPr>
        <w:ind w:left="4221" w:hanging="180"/>
      </w:pPr>
    </w:lvl>
    <w:lvl w:ilvl="6" w:tplc="040C000F" w:tentative="1">
      <w:start w:val="1"/>
      <w:numFmt w:val="decimal"/>
      <w:lvlText w:val="%7."/>
      <w:lvlJc w:val="left"/>
      <w:pPr>
        <w:ind w:left="4941" w:hanging="360"/>
      </w:pPr>
    </w:lvl>
    <w:lvl w:ilvl="7" w:tplc="040C0019" w:tentative="1">
      <w:start w:val="1"/>
      <w:numFmt w:val="lowerLetter"/>
      <w:lvlText w:val="%8."/>
      <w:lvlJc w:val="left"/>
      <w:pPr>
        <w:ind w:left="5661" w:hanging="360"/>
      </w:pPr>
    </w:lvl>
    <w:lvl w:ilvl="8" w:tplc="040C001B" w:tentative="1">
      <w:start w:val="1"/>
      <w:numFmt w:val="lowerRoman"/>
      <w:lvlText w:val="%9."/>
      <w:lvlJc w:val="right"/>
      <w:pPr>
        <w:ind w:left="6381" w:hanging="180"/>
      </w:pPr>
    </w:lvl>
  </w:abstractNum>
  <w:abstractNum w:abstractNumId="184" w15:restartNumberingAfterBreak="0">
    <w:nsid w:val="64EB4B5A"/>
    <w:multiLevelType w:val="hybridMultilevel"/>
    <w:tmpl w:val="829E7CB4"/>
    <w:lvl w:ilvl="0" w:tplc="A18624E2">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6E77E82"/>
    <w:multiLevelType w:val="hybridMultilevel"/>
    <w:tmpl w:val="2452B37A"/>
    <w:lvl w:ilvl="0" w:tplc="6BA03C1C">
      <w:start w:val="5"/>
      <w:numFmt w:val="bullet"/>
      <w:lvlText w:val="-"/>
      <w:lvlJc w:val="left"/>
      <w:pPr>
        <w:ind w:left="720" w:hanging="360"/>
      </w:pPr>
      <w:rPr>
        <w:rFonts w:ascii="Arial" w:eastAsia="Times New Roman" w:hAnsi="Arial" w:cs="Arial" w:hint="default"/>
      </w:rPr>
    </w:lvl>
    <w:lvl w:ilvl="1" w:tplc="682847A0" w:tentative="1">
      <w:start w:val="1"/>
      <w:numFmt w:val="bullet"/>
      <w:lvlText w:val="o"/>
      <w:lvlJc w:val="left"/>
      <w:pPr>
        <w:ind w:left="1440" w:hanging="360"/>
      </w:pPr>
      <w:rPr>
        <w:rFonts w:ascii="Courier New" w:hAnsi="Courier New" w:cs="Courier New" w:hint="default"/>
      </w:rPr>
    </w:lvl>
    <w:lvl w:ilvl="2" w:tplc="4EEAEBD4" w:tentative="1">
      <w:start w:val="1"/>
      <w:numFmt w:val="bullet"/>
      <w:lvlText w:val=""/>
      <w:lvlJc w:val="left"/>
      <w:pPr>
        <w:ind w:left="2160" w:hanging="360"/>
      </w:pPr>
      <w:rPr>
        <w:rFonts w:ascii="Wingdings" w:hAnsi="Wingdings" w:hint="default"/>
      </w:rPr>
    </w:lvl>
    <w:lvl w:ilvl="3" w:tplc="B87C01FC" w:tentative="1">
      <w:start w:val="1"/>
      <w:numFmt w:val="bullet"/>
      <w:lvlText w:val=""/>
      <w:lvlJc w:val="left"/>
      <w:pPr>
        <w:ind w:left="2880" w:hanging="360"/>
      </w:pPr>
      <w:rPr>
        <w:rFonts w:ascii="Symbol" w:hAnsi="Symbol" w:hint="default"/>
      </w:rPr>
    </w:lvl>
    <w:lvl w:ilvl="4" w:tplc="64A21926" w:tentative="1">
      <w:start w:val="1"/>
      <w:numFmt w:val="bullet"/>
      <w:lvlText w:val="o"/>
      <w:lvlJc w:val="left"/>
      <w:pPr>
        <w:ind w:left="3600" w:hanging="360"/>
      </w:pPr>
      <w:rPr>
        <w:rFonts w:ascii="Courier New" w:hAnsi="Courier New" w:cs="Courier New" w:hint="default"/>
      </w:rPr>
    </w:lvl>
    <w:lvl w:ilvl="5" w:tplc="2990FAA0" w:tentative="1">
      <w:start w:val="1"/>
      <w:numFmt w:val="bullet"/>
      <w:lvlText w:val=""/>
      <w:lvlJc w:val="left"/>
      <w:pPr>
        <w:ind w:left="4320" w:hanging="360"/>
      </w:pPr>
      <w:rPr>
        <w:rFonts w:ascii="Wingdings" w:hAnsi="Wingdings" w:hint="default"/>
      </w:rPr>
    </w:lvl>
    <w:lvl w:ilvl="6" w:tplc="676C2F9C" w:tentative="1">
      <w:start w:val="1"/>
      <w:numFmt w:val="bullet"/>
      <w:lvlText w:val=""/>
      <w:lvlJc w:val="left"/>
      <w:pPr>
        <w:ind w:left="5040" w:hanging="360"/>
      </w:pPr>
      <w:rPr>
        <w:rFonts w:ascii="Symbol" w:hAnsi="Symbol" w:hint="default"/>
      </w:rPr>
    </w:lvl>
    <w:lvl w:ilvl="7" w:tplc="FD60190C" w:tentative="1">
      <w:start w:val="1"/>
      <w:numFmt w:val="bullet"/>
      <w:lvlText w:val="o"/>
      <w:lvlJc w:val="left"/>
      <w:pPr>
        <w:ind w:left="5760" w:hanging="360"/>
      </w:pPr>
      <w:rPr>
        <w:rFonts w:ascii="Courier New" w:hAnsi="Courier New" w:cs="Courier New" w:hint="default"/>
      </w:rPr>
    </w:lvl>
    <w:lvl w:ilvl="8" w:tplc="4E346ECA" w:tentative="1">
      <w:start w:val="1"/>
      <w:numFmt w:val="bullet"/>
      <w:lvlText w:val=""/>
      <w:lvlJc w:val="left"/>
      <w:pPr>
        <w:ind w:left="6480" w:hanging="360"/>
      </w:pPr>
      <w:rPr>
        <w:rFonts w:ascii="Wingdings" w:hAnsi="Wingdings" w:hint="default"/>
      </w:rPr>
    </w:lvl>
  </w:abstractNum>
  <w:abstractNum w:abstractNumId="186" w15:restartNumberingAfterBreak="0">
    <w:nsid w:val="6826424A"/>
    <w:multiLevelType w:val="multilevel"/>
    <w:tmpl w:val="804EB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87" w15:restartNumberingAfterBreak="0">
    <w:nsid w:val="69232F3C"/>
    <w:multiLevelType w:val="hybridMultilevel"/>
    <w:tmpl w:val="043CB686"/>
    <w:lvl w:ilvl="0" w:tplc="5A74A37A">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AB4AA008">
      <w:start w:val="1"/>
      <w:numFmt w:val="lowerRoman"/>
      <w:lvlText w:val="(%2)"/>
      <w:lvlJc w:val="left"/>
      <w:pPr>
        <w:tabs>
          <w:tab w:val="num" w:pos="1037"/>
        </w:tabs>
        <w:ind w:left="1037" w:hanging="519"/>
      </w:pPr>
      <w:rPr>
        <w:rFonts w:ascii="Arial" w:hAnsi="Arial" w:cs="Arial" w:hint="default"/>
        <w:b w:val="0"/>
        <w:i w:val="0"/>
        <w:color w:val="auto"/>
        <w:sz w:val="20"/>
        <w:szCs w:val="20"/>
        <w:u w:val="none"/>
      </w:rPr>
    </w:lvl>
    <w:lvl w:ilvl="2" w:tplc="FD60FABA" w:tentative="1">
      <w:start w:val="1"/>
      <w:numFmt w:val="lowerRoman"/>
      <w:lvlText w:val="%3."/>
      <w:lvlJc w:val="right"/>
      <w:pPr>
        <w:tabs>
          <w:tab w:val="num" w:pos="2160"/>
        </w:tabs>
        <w:ind w:left="2160" w:hanging="180"/>
      </w:pPr>
      <w:rPr>
        <w:rFonts w:cs="Times New Roman"/>
      </w:rPr>
    </w:lvl>
    <w:lvl w:ilvl="3" w:tplc="7C7AF662" w:tentative="1">
      <w:start w:val="1"/>
      <w:numFmt w:val="decimal"/>
      <w:lvlText w:val="%4."/>
      <w:lvlJc w:val="left"/>
      <w:pPr>
        <w:tabs>
          <w:tab w:val="num" w:pos="2880"/>
        </w:tabs>
        <w:ind w:left="2880" w:hanging="360"/>
      </w:pPr>
      <w:rPr>
        <w:rFonts w:cs="Times New Roman"/>
      </w:rPr>
    </w:lvl>
    <w:lvl w:ilvl="4" w:tplc="9C0C28EA" w:tentative="1">
      <w:start w:val="1"/>
      <w:numFmt w:val="lowerLetter"/>
      <w:lvlText w:val="%5."/>
      <w:lvlJc w:val="left"/>
      <w:pPr>
        <w:tabs>
          <w:tab w:val="num" w:pos="3600"/>
        </w:tabs>
        <w:ind w:left="3600" w:hanging="360"/>
      </w:pPr>
      <w:rPr>
        <w:rFonts w:cs="Times New Roman"/>
      </w:rPr>
    </w:lvl>
    <w:lvl w:ilvl="5" w:tplc="EFFE95D8" w:tentative="1">
      <w:start w:val="1"/>
      <w:numFmt w:val="lowerRoman"/>
      <w:lvlText w:val="%6."/>
      <w:lvlJc w:val="right"/>
      <w:pPr>
        <w:tabs>
          <w:tab w:val="num" w:pos="4320"/>
        </w:tabs>
        <w:ind w:left="4320" w:hanging="180"/>
      </w:pPr>
      <w:rPr>
        <w:rFonts w:cs="Times New Roman"/>
      </w:rPr>
    </w:lvl>
    <w:lvl w:ilvl="6" w:tplc="ED12791A" w:tentative="1">
      <w:start w:val="1"/>
      <w:numFmt w:val="decimal"/>
      <w:lvlText w:val="%7."/>
      <w:lvlJc w:val="left"/>
      <w:pPr>
        <w:tabs>
          <w:tab w:val="num" w:pos="5040"/>
        </w:tabs>
        <w:ind w:left="5040" w:hanging="360"/>
      </w:pPr>
      <w:rPr>
        <w:rFonts w:cs="Times New Roman"/>
      </w:rPr>
    </w:lvl>
    <w:lvl w:ilvl="7" w:tplc="469C576A" w:tentative="1">
      <w:start w:val="1"/>
      <w:numFmt w:val="lowerLetter"/>
      <w:lvlText w:val="%8."/>
      <w:lvlJc w:val="left"/>
      <w:pPr>
        <w:tabs>
          <w:tab w:val="num" w:pos="5760"/>
        </w:tabs>
        <w:ind w:left="5760" w:hanging="360"/>
      </w:pPr>
      <w:rPr>
        <w:rFonts w:cs="Times New Roman"/>
      </w:rPr>
    </w:lvl>
    <w:lvl w:ilvl="8" w:tplc="F60E0688" w:tentative="1">
      <w:start w:val="1"/>
      <w:numFmt w:val="lowerRoman"/>
      <w:lvlText w:val="%9."/>
      <w:lvlJc w:val="right"/>
      <w:pPr>
        <w:tabs>
          <w:tab w:val="num" w:pos="6480"/>
        </w:tabs>
        <w:ind w:left="6480" w:hanging="180"/>
      </w:pPr>
      <w:rPr>
        <w:rFonts w:cs="Times New Roman"/>
      </w:rPr>
    </w:lvl>
  </w:abstractNum>
  <w:abstractNum w:abstractNumId="188" w15:restartNumberingAfterBreak="0">
    <w:nsid w:val="69C90C00"/>
    <w:multiLevelType w:val="multilevel"/>
    <w:tmpl w:val="F8FECF1E"/>
    <w:lvl w:ilvl="0">
      <w:start w:val="3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6AFA3B42"/>
    <w:multiLevelType w:val="hybridMultilevel"/>
    <w:tmpl w:val="EF2292E8"/>
    <w:lvl w:ilvl="0" w:tplc="AE5C9A9A">
      <w:start w:val="1"/>
      <w:numFmt w:val="lowerLetter"/>
      <w:lvlText w:val="(%1)"/>
      <w:lvlJc w:val="left"/>
      <w:pPr>
        <w:tabs>
          <w:tab w:val="num" w:pos="2700"/>
        </w:tabs>
        <w:ind w:left="2268"/>
      </w:pPr>
      <w:rPr>
        <w:rFonts w:cs="Times New Roman" w:hint="default"/>
        <w:b w:val="0"/>
        <w:i w:val="0"/>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0" w15:restartNumberingAfterBreak="0">
    <w:nsid w:val="6B990A28"/>
    <w:multiLevelType w:val="hybridMultilevel"/>
    <w:tmpl w:val="CF6E3E4A"/>
    <w:lvl w:ilvl="0" w:tplc="06FEA26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892E5428" w:tentative="1">
      <w:start w:val="1"/>
      <w:numFmt w:val="lowerLetter"/>
      <w:lvlText w:val="%2."/>
      <w:lvlJc w:val="left"/>
      <w:pPr>
        <w:tabs>
          <w:tab w:val="num" w:pos="1440"/>
        </w:tabs>
        <w:ind w:left="1440" w:hanging="360"/>
      </w:pPr>
      <w:rPr>
        <w:rFonts w:cs="Times New Roman"/>
      </w:rPr>
    </w:lvl>
    <w:lvl w:ilvl="2" w:tplc="0BFE8F6E" w:tentative="1">
      <w:start w:val="1"/>
      <w:numFmt w:val="lowerRoman"/>
      <w:lvlText w:val="%3."/>
      <w:lvlJc w:val="right"/>
      <w:pPr>
        <w:tabs>
          <w:tab w:val="num" w:pos="2160"/>
        </w:tabs>
        <w:ind w:left="2160" w:hanging="180"/>
      </w:pPr>
      <w:rPr>
        <w:rFonts w:cs="Times New Roman"/>
      </w:rPr>
    </w:lvl>
    <w:lvl w:ilvl="3" w:tplc="EE143270" w:tentative="1">
      <w:start w:val="1"/>
      <w:numFmt w:val="decimal"/>
      <w:lvlText w:val="%4."/>
      <w:lvlJc w:val="left"/>
      <w:pPr>
        <w:tabs>
          <w:tab w:val="num" w:pos="2880"/>
        </w:tabs>
        <w:ind w:left="2880" w:hanging="360"/>
      </w:pPr>
      <w:rPr>
        <w:rFonts w:cs="Times New Roman"/>
      </w:rPr>
    </w:lvl>
    <w:lvl w:ilvl="4" w:tplc="52C26D8E" w:tentative="1">
      <w:start w:val="1"/>
      <w:numFmt w:val="lowerLetter"/>
      <w:lvlText w:val="%5."/>
      <w:lvlJc w:val="left"/>
      <w:pPr>
        <w:tabs>
          <w:tab w:val="num" w:pos="3600"/>
        </w:tabs>
        <w:ind w:left="3600" w:hanging="360"/>
      </w:pPr>
      <w:rPr>
        <w:rFonts w:cs="Times New Roman"/>
      </w:rPr>
    </w:lvl>
    <w:lvl w:ilvl="5" w:tplc="7812AD42" w:tentative="1">
      <w:start w:val="1"/>
      <w:numFmt w:val="lowerRoman"/>
      <w:lvlText w:val="%6."/>
      <w:lvlJc w:val="right"/>
      <w:pPr>
        <w:tabs>
          <w:tab w:val="num" w:pos="4320"/>
        </w:tabs>
        <w:ind w:left="4320" w:hanging="180"/>
      </w:pPr>
      <w:rPr>
        <w:rFonts w:cs="Times New Roman"/>
      </w:rPr>
    </w:lvl>
    <w:lvl w:ilvl="6" w:tplc="6C184C82" w:tentative="1">
      <w:start w:val="1"/>
      <w:numFmt w:val="decimal"/>
      <w:lvlText w:val="%7."/>
      <w:lvlJc w:val="left"/>
      <w:pPr>
        <w:tabs>
          <w:tab w:val="num" w:pos="5040"/>
        </w:tabs>
        <w:ind w:left="5040" w:hanging="360"/>
      </w:pPr>
      <w:rPr>
        <w:rFonts w:cs="Times New Roman"/>
      </w:rPr>
    </w:lvl>
    <w:lvl w:ilvl="7" w:tplc="84622C9C" w:tentative="1">
      <w:start w:val="1"/>
      <w:numFmt w:val="lowerLetter"/>
      <w:lvlText w:val="%8."/>
      <w:lvlJc w:val="left"/>
      <w:pPr>
        <w:tabs>
          <w:tab w:val="num" w:pos="5760"/>
        </w:tabs>
        <w:ind w:left="5760" w:hanging="360"/>
      </w:pPr>
      <w:rPr>
        <w:rFonts w:cs="Times New Roman"/>
      </w:rPr>
    </w:lvl>
    <w:lvl w:ilvl="8" w:tplc="C5500480" w:tentative="1">
      <w:start w:val="1"/>
      <w:numFmt w:val="lowerRoman"/>
      <w:lvlText w:val="%9."/>
      <w:lvlJc w:val="right"/>
      <w:pPr>
        <w:tabs>
          <w:tab w:val="num" w:pos="6480"/>
        </w:tabs>
        <w:ind w:left="6480" w:hanging="180"/>
      </w:pPr>
      <w:rPr>
        <w:rFonts w:cs="Times New Roman"/>
      </w:rPr>
    </w:lvl>
  </w:abstractNum>
  <w:abstractNum w:abstractNumId="191" w15:restartNumberingAfterBreak="0">
    <w:nsid w:val="6BBE3108"/>
    <w:multiLevelType w:val="multilevel"/>
    <w:tmpl w:val="FBA448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2"/>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6CFB25EA"/>
    <w:multiLevelType w:val="hybridMultilevel"/>
    <w:tmpl w:val="83328F3C"/>
    <w:lvl w:ilvl="0" w:tplc="F2FAFA70">
      <w:start w:val="1"/>
      <w:numFmt w:val="bullet"/>
      <w:lvlText w:val=""/>
      <w:lvlJc w:val="left"/>
      <w:pPr>
        <w:ind w:left="720" w:hanging="360"/>
      </w:pPr>
      <w:rPr>
        <w:rFonts w:ascii="Wingdings" w:hAnsi="Wingdings" w:hint="default"/>
      </w:rPr>
    </w:lvl>
    <w:lvl w:ilvl="1" w:tplc="5C62A790" w:tentative="1">
      <w:start w:val="1"/>
      <w:numFmt w:val="bullet"/>
      <w:lvlText w:val="o"/>
      <w:lvlJc w:val="left"/>
      <w:pPr>
        <w:ind w:left="1440" w:hanging="360"/>
      </w:pPr>
      <w:rPr>
        <w:rFonts w:ascii="Courier New" w:hAnsi="Courier New" w:cs="Courier New" w:hint="default"/>
      </w:rPr>
    </w:lvl>
    <w:lvl w:ilvl="2" w:tplc="C9985162" w:tentative="1">
      <w:start w:val="1"/>
      <w:numFmt w:val="bullet"/>
      <w:lvlText w:val=""/>
      <w:lvlJc w:val="left"/>
      <w:pPr>
        <w:ind w:left="2160" w:hanging="360"/>
      </w:pPr>
      <w:rPr>
        <w:rFonts w:ascii="Wingdings" w:hAnsi="Wingdings" w:hint="default"/>
      </w:rPr>
    </w:lvl>
    <w:lvl w:ilvl="3" w:tplc="94A86502" w:tentative="1">
      <w:start w:val="1"/>
      <w:numFmt w:val="bullet"/>
      <w:lvlText w:val=""/>
      <w:lvlJc w:val="left"/>
      <w:pPr>
        <w:ind w:left="2880" w:hanging="360"/>
      </w:pPr>
      <w:rPr>
        <w:rFonts w:ascii="Symbol" w:hAnsi="Symbol" w:hint="default"/>
      </w:rPr>
    </w:lvl>
    <w:lvl w:ilvl="4" w:tplc="6CDCB2AA" w:tentative="1">
      <w:start w:val="1"/>
      <w:numFmt w:val="bullet"/>
      <w:lvlText w:val="o"/>
      <w:lvlJc w:val="left"/>
      <w:pPr>
        <w:ind w:left="3600" w:hanging="360"/>
      </w:pPr>
      <w:rPr>
        <w:rFonts w:ascii="Courier New" w:hAnsi="Courier New" w:cs="Courier New" w:hint="default"/>
      </w:rPr>
    </w:lvl>
    <w:lvl w:ilvl="5" w:tplc="C07E37BC" w:tentative="1">
      <w:start w:val="1"/>
      <w:numFmt w:val="bullet"/>
      <w:lvlText w:val=""/>
      <w:lvlJc w:val="left"/>
      <w:pPr>
        <w:ind w:left="4320" w:hanging="360"/>
      </w:pPr>
      <w:rPr>
        <w:rFonts w:ascii="Wingdings" w:hAnsi="Wingdings" w:hint="default"/>
      </w:rPr>
    </w:lvl>
    <w:lvl w:ilvl="6" w:tplc="A4D045BC" w:tentative="1">
      <w:start w:val="1"/>
      <w:numFmt w:val="bullet"/>
      <w:lvlText w:val=""/>
      <w:lvlJc w:val="left"/>
      <w:pPr>
        <w:ind w:left="5040" w:hanging="360"/>
      </w:pPr>
      <w:rPr>
        <w:rFonts w:ascii="Symbol" w:hAnsi="Symbol" w:hint="default"/>
      </w:rPr>
    </w:lvl>
    <w:lvl w:ilvl="7" w:tplc="C8CE408C" w:tentative="1">
      <w:start w:val="1"/>
      <w:numFmt w:val="bullet"/>
      <w:lvlText w:val="o"/>
      <w:lvlJc w:val="left"/>
      <w:pPr>
        <w:ind w:left="5760" w:hanging="360"/>
      </w:pPr>
      <w:rPr>
        <w:rFonts w:ascii="Courier New" w:hAnsi="Courier New" w:cs="Courier New" w:hint="default"/>
      </w:rPr>
    </w:lvl>
    <w:lvl w:ilvl="8" w:tplc="9334C5FE" w:tentative="1">
      <w:start w:val="1"/>
      <w:numFmt w:val="bullet"/>
      <w:lvlText w:val=""/>
      <w:lvlJc w:val="left"/>
      <w:pPr>
        <w:ind w:left="6480" w:hanging="360"/>
      </w:pPr>
      <w:rPr>
        <w:rFonts w:ascii="Wingdings" w:hAnsi="Wingdings" w:hint="default"/>
      </w:rPr>
    </w:lvl>
  </w:abstractNum>
  <w:abstractNum w:abstractNumId="193" w15:restartNumberingAfterBreak="0">
    <w:nsid w:val="6ED41B93"/>
    <w:multiLevelType w:val="hybridMultilevel"/>
    <w:tmpl w:val="A0DC7F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4" w15:restartNumberingAfterBreak="0">
    <w:nsid w:val="6FC824FD"/>
    <w:multiLevelType w:val="hybridMultilevel"/>
    <w:tmpl w:val="77A80990"/>
    <w:lvl w:ilvl="0" w:tplc="611249C6">
      <w:start w:val="1"/>
      <w:numFmt w:val="lowerLetter"/>
      <w:lvlText w:val="(%1)"/>
      <w:lvlJc w:val="left"/>
      <w:pPr>
        <w:tabs>
          <w:tab w:val="num" w:pos="2700"/>
        </w:tabs>
        <w:ind w:left="2268"/>
      </w:pPr>
      <w:rPr>
        <w:rFonts w:cs="Times New Roman" w:hint="default"/>
      </w:rPr>
    </w:lvl>
    <w:lvl w:ilvl="1" w:tplc="040C0019">
      <w:start w:val="1"/>
      <w:numFmt w:val="lowerLetter"/>
      <w:lvlText w:val="%2."/>
      <w:lvlJc w:val="left"/>
      <w:pPr>
        <w:tabs>
          <w:tab w:val="num" w:pos="3708"/>
        </w:tabs>
        <w:ind w:left="3708" w:hanging="360"/>
      </w:pPr>
      <w:rPr>
        <w:rFonts w:cs="Times New Roman"/>
      </w:rPr>
    </w:lvl>
    <w:lvl w:ilvl="2" w:tplc="040C001B" w:tentative="1">
      <w:start w:val="1"/>
      <w:numFmt w:val="lowerRoman"/>
      <w:lvlText w:val="%3."/>
      <w:lvlJc w:val="right"/>
      <w:pPr>
        <w:tabs>
          <w:tab w:val="num" w:pos="4428"/>
        </w:tabs>
        <w:ind w:left="4428" w:hanging="180"/>
      </w:pPr>
      <w:rPr>
        <w:rFonts w:cs="Times New Roman"/>
      </w:rPr>
    </w:lvl>
    <w:lvl w:ilvl="3" w:tplc="040C000F" w:tentative="1">
      <w:start w:val="1"/>
      <w:numFmt w:val="decimal"/>
      <w:lvlText w:val="%4."/>
      <w:lvlJc w:val="left"/>
      <w:pPr>
        <w:tabs>
          <w:tab w:val="num" w:pos="5148"/>
        </w:tabs>
        <w:ind w:left="5148" w:hanging="360"/>
      </w:pPr>
      <w:rPr>
        <w:rFonts w:cs="Times New Roman"/>
      </w:rPr>
    </w:lvl>
    <w:lvl w:ilvl="4" w:tplc="040C0019" w:tentative="1">
      <w:start w:val="1"/>
      <w:numFmt w:val="lowerLetter"/>
      <w:lvlText w:val="%5."/>
      <w:lvlJc w:val="left"/>
      <w:pPr>
        <w:tabs>
          <w:tab w:val="num" w:pos="5868"/>
        </w:tabs>
        <w:ind w:left="5868" w:hanging="360"/>
      </w:pPr>
      <w:rPr>
        <w:rFonts w:cs="Times New Roman"/>
      </w:rPr>
    </w:lvl>
    <w:lvl w:ilvl="5" w:tplc="040C001B" w:tentative="1">
      <w:start w:val="1"/>
      <w:numFmt w:val="lowerRoman"/>
      <w:lvlText w:val="%6."/>
      <w:lvlJc w:val="right"/>
      <w:pPr>
        <w:tabs>
          <w:tab w:val="num" w:pos="6588"/>
        </w:tabs>
        <w:ind w:left="6588" w:hanging="180"/>
      </w:pPr>
      <w:rPr>
        <w:rFonts w:cs="Times New Roman"/>
      </w:rPr>
    </w:lvl>
    <w:lvl w:ilvl="6" w:tplc="040C000F" w:tentative="1">
      <w:start w:val="1"/>
      <w:numFmt w:val="decimal"/>
      <w:lvlText w:val="%7."/>
      <w:lvlJc w:val="left"/>
      <w:pPr>
        <w:tabs>
          <w:tab w:val="num" w:pos="7308"/>
        </w:tabs>
        <w:ind w:left="7308" w:hanging="360"/>
      </w:pPr>
      <w:rPr>
        <w:rFonts w:cs="Times New Roman"/>
      </w:rPr>
    </w:lvl>
    <w:lvl w:ilvl="7" w:tplc="040C0019" w:tentative="1">
      <w:start w:val="1"/>
      <w:numFmt w:val="lowerLetter"/>
      <w:lvlText w:val="%8."/>
      <w:lvlJc w:val="left"/>
      <w:pPr>
        <w:tabs>
          <w:tab w:val="num" w:pos="8028"/>
        </w:tabs>
        <w:ind w:left="8028" w:hanging="360"/>
      </w:pPr>
      <w:rPr>
        <w:rFonts w:cs="Times New Roman"/>
      </w:rPr>
    </w:lvl>
    <w:lvl w:ilvl="8" w:tplc="040C001B" w:tentative="1">
      <w:start w:val="1"/>
      <w:numFmt w:val="lowerRoman"/>
      <w:lvlText w:val="%9."/>
      <w:lvlJc w:val="right"/>
      <w:pPr>
        <w:tabs>
          <w:tab w:val="num" w:pos="8748"/>
        </w:tabs>
        <w:ind w:left="8748" w:hanging="180"/>
      </w:pPr>
      <w:rPr>
        <w:rFonts w:cs="Times New Roman"/>
      </w:rPr>
    </w:lvl>
  </w:abstractNum>
  <w:abstractNum w:abstractNumId="195"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70DB4481"/>
    <w:multiLevelType w:val="hybridMultilevel"/>
    <w:tmpl w:val="FD5AF9A6"/>
    <w:lvl w:ilvl="0" w:tplc="F6D86A96">
      <w:start w:val="4"/>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7"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198" w15:restartNumberingAfterBreak="0">
    <w:nsid w:val="71C906D1"/>
    <w:multiLevelType w:val="hybridMultilevel"/>
    <w:tmpl w:val="E022F36C"/>
    <w:lvl w:ilvl="0" w:tplc="371C9F1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71D84B7D"/>
    <w:multiLevelType w:val="hybridMultilevel"/>
    <w:tmpl w:val="D108D3B2"/>
    <w:lvl w:ilvl="0" w:tplc="F160A9E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201" w15:restartNumberingAfterBreak="0">
    <w:nsid w:val="72B607D6"/>
    <w:multiLevelType w:val="multilevel"/>
    <w:tmpl w:val="FF6468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74832240"/>
    <w:multiLevelType w:val="hybridMultilevel"/>
    <w:tmpl w:val="15D6FCEE"/>
    <w:lvl w:ilvl="0" w:tplc="CA84C6E0">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3" w15:restartNumberingAfterBreak="0">
    <w:nsid w:val="75701326"/>
    <w:multiLevelType w:val="hybridMultilevel"/>
    <w:tmpl w:val="F7FE91E2"/>
    <w:lvl w:ilvl="0" w:tplc="F9167D0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04" w15:restartNumberingAfterBreak="0">
    <w:nsid w:val="75980D34"/>
    <w:multiLevelType w:val="hybridMultilevel"/>
    <w:tmpl w:val="468A6BC6"/>
    <w:lvl w:ilvl="0" w:tplc="28AA8E6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15:restartNumberingAfterBreak="0">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6" w15:restartNumberingAfterBreak="0">
    <w:nsid w:val="764A3443"/>
    <w:multiLevelType w:val="hybridMultilevel"/>
    <w:tmpl w:val="5DE8E358"/>
    <w:lvl w:ilvl="0" w:tplc="04070001">
      <w:start w:val="1"/>
      <w:numFmt w:val="lowerLetter"/>
      <w:lvlText w:val="(%1)"/>
      <w:lvlJc w:val="left"/>
      <w:pPr>
        <w:ind w:left="1890" w:hanging="360"/>
      </w:pPr>
      <w:rPr>
        <w:rFonts w:hint="default"/>
      </w:rPr>
    </w:lvl>
    <w:lvl w:ilvl="1" w:tplc="04070003" w:tentative="1">
      <w:start w:val="1"/>
      <w:numFmt w:val="lowerLetter"/>
      <w:lvlText w:val="%2."/>
      <w:lvlJc w:val="left"/>
      <w:pPr>
        <w:ind w:left="2610" w:hanging="360"/>
      </w:pPr>
    </w:lvl>
    <w:lvl w:ilvl="2" w:tplc="04070005" w:tentative="1">
      <w:start w:val="1"/>
      <w:numFmt w:val="lowerRoman"/>
      <w:lvlText w:val="%3."/>
      <w:lvlJc w:val="right"/>
      <w:pPr>
        <w:ind w:left="3330" w:hanging="180"/>
      </w:pPr>
    </w:lvl>
    <w:lvl w:ilvl="3" w:tplc="04070001" w:tentative="1">
      <w:start w:val="1"/>
      <w:numFmt w:val="decimal"/>
      <w:lvlText w:val="%4."/>
      <w:lvlJc w:val="left"/>
      <w:pPr>
        <w:ind w:left="4050" w:hanging="360"/>
      </w:pPr>
    </w:lvl>
    <w:lvl w:ilvl="4" w:tplc="04070003" w:tentative="1">
      <w:start w:val="1"/>
      <w:numFmt w:val="lowerLetter"/>
      <w:lvlText w:val="%5."/>
      <w:lvlJc w:val="left"/>
      <w:pPr>
        <w:ind w:left="4770" w:hanging="360"/>
      </w:pPr>
    </w:lvl>
    <w:lvl w:ilvl="5" w:tplc="04070005" w:tentative="1">
      <w:start w:val="1"/>
      <w:numFmt w:val="lowerRoman"/>
      <w:lvlText w:val="%6."/>
      <w:lvlJc w:val="right"/>
      <w:pPr>
        <w:ind w:left="5490" w:hanging="180"/>
      </w:pPr>
    </w:lvl>
    <w:lvl w:ilvl="6" w:tplc="04070001" w:tentative="1">
      <w:start w:val="1"/>
      <w:numFmt w:val="decimal"/>
      <w:lvlText w:val="%7."/>
      <w:lvlJc w:val="left"/>
      <w:pPr>
        <w:ind w:left="6210" w:hanging="360"/>
      </w:pPr>
    </w:lvl>
    <w:lvl w:ilvl="7" w:tplc="04070003" w:tentative="1">
      <w:start w:val="1"/>
      <w:numFmt w:val="lowerLetter"/>
      <w:lvlText w:val="%8."/>
      <w:lvlJc w:val="left"/>
      <w:pPr>
        <w:ind w:left="6930" w:hanging="360"/>
      </w:pPr>
    </w:lvl>
    <w:lvl w:ilvl="8" w:tplc="04070005" w:tentative="1">
      <w:start w:val="1"/>
      <w:numFmt w:val="lowerRoman"/>
      <w:lvlText w:val="%9."/>
      <w:lvlJc w:val="right"/>
      <w:pPr>
        <w:ind w:left="7650" w:hanging="180"/>
      </w:pPr>
    </w:lvl>
  </w:abstractNum>
  <w:abstractNum w:abstractNumId="207" w15:restartNumberingAfterBreak="0">
    <w:nsid w:val="76A84DBF"/>
    <w:multiLevelType w:val="hybridMultilevel"/>
    <w:tmpl w:val="C146193E"/>
    <w:lvl w:ilvl="0" w:tplc="9E14EA3E">
      <w:start w:val="1"/>
      <w:numFmt w:val="bullet"/>
      <w:lvlText w:val=""/>
      <w:lvlJc w:val="left"/>
      <w:pPr>
        <w:ind w:left="689" w:hanging="360"/>
      </w:pPr>
      <w:rPr>
        <w:rFonts w:ascii="Symbol" w:hAnsi="Symbol" w:hint="default"/>
      </w:rPr>
    </w:lvl>
    <w:lvl w:ilvl="1" w:tplc="540A0019" w:tentative="1">
      <w:start w:val="1"/>
      <w:numFmt w:val="bullet"/>
      <w:lvlText w:val="o"/>
      <w:lvlJc w:val="left"/>
      <w:pPr>
        <w:ind w:left="1409" w:hanging="360"/>
      </w:pPr>
      <w:rPr>
        <w:rFonts w:ascii="Courier New" w:hAnsi="Courier New" w:cs="Courier New" w:hint="default"/>
      </w:rPr>
    </w:lvl>
    <w:lvl w:ilvl="2" w:tplc="540A001B" w:tentative="1">
      <w:start w:val="1"/>
      <w:numFmt w:val="bullet"/>
      <w:lvlText w:val=""/>
      <w:lvlJc w:val="left"/>
      <w:pPr>
        <w:ind w:left="2129" w:hanging="360"/>
      </w:pPr>
      <w:rPr>
        <w:rFonts w:ascii="Wingdings" w:hAnsi="Wingdings" w:hint="default"/>
      </w:rPr>
    </w:lvl>
    <w:lvl w:ilvl="3" w:tplc="540A000F" w:tentative="1">
      <w:start w:val="1"/>
      <w:numFmt w:val="bullet"/>
      <w:lvlText w:val=""/>
      <w:lvlJc w:val="left"/>
      <w:pPr>
        <w:ind w:left="2849" w:hanging="360"/>
      </w:pPr>
      <w:rPr>
        <w:rFonts w:ascii="Symbol" w:hAnsi="Symbol" w:hint="default"/>
      </w:rPr>
    </w:lvl>
    <w:lvl w:ilvl="4" w:tplc="540A0019" w:tentative="1">
      <w:start w:val="1"/>
      <w:numFmt w:val="bullet"/>
      <w:lvlText w:val="o"/>
      <w:lvlJc w:val="left"/>
      <w:pPr>
        <w:ind w:left="3569" w:hanging="360"/>
      </w:pPr>
      <w:rPr>
        <w:rFonts w:ascii="Courier New" w:hAnsi="Courier New" w:cs="Courier New" w:hint="default"/>
      </w:rPr>
    </w:lvl>
    <w:lvl w:ilvl="5" w:tplc="540A001B" w:tentative="1">
      <w:start w:val="1"/>
      <w:numFmt w:val="bullet"/>
      <w:lvlText w:val=""/>
      <w:lvlJc w:val="left"/>
      <w:pPr>
        <w:ind w:left="4289" w:hanging="360"/>
      </w:pPr>
      <w:rPr>
        <w:rFonts w:ascii="Wingdings" w:hAnsi="Wingdings" w:hint="default"/>
      </w:rPr>
    </w:lvl>
    <w:lvl w:ilvl="6" w:tplc="540A000F" w:tentative="1">
      <w:start w:val="1"/>
      <w:numFmt w:val="bullet"/>
      <w:lvlText w:val=""/>
      <w:lvlJc w:val="left"/>
      <w:pPr>
        <w:ind w:left="5009" w:hanging="360"/>
      </w:pPr>
      <w:rPr>
        <w:rFonts w:ascii="Symbol" w:hAnsi="Symbol" w:hint="default"/>
      </w:rPr>
    </w:lvl>
    <w:lvl w:ilvl="7" w:tplc="540A0019" w:tentative="1">
      <w:start w:val="1"/>
      <w:numFmt w:val="bullet"/>
      <w:lvlText w:val="o"/>
      <w:lvlJc w:val="left"/>
      <w:pPr>
        <w:ind w:left="5729" w:hanging="360"/>
      </w:pPr>
      <w:rPr>
        <w:rFonts w:ascii="Courier New" w:hAnsi="Courier New" w:cs="Courier New" w:hint="default"/>
      </w:rPr>
    </w:lvl>
    <w:lvl w:ilvl="8" w:tplc="540A001B" w:tentative="1">
      <w:start w:val="1"/>
      <w:numFmt w:val="bullet"/>
      <w:lvlText w:val=""/>
      <w:lvlJc w:val="left"/>
      <w:pPr>
        <w:ind w:left="6449" w:hanging="360"/>
      </w:pPr>
      <w:rPr>
        <w:rFonts w:ascii="Wingdings" w:hAnsi="Wingdings" w:hint="default"/>
      </w:rPr>
    </w:lvl>
  </w:abstractNum>
  <w:abstractNum w:abstractNumId="208" w15:restartNumberingAfterBreak="0">
    <w:nsid w:val="76C11839"/>
    <w:multiLevelType w:val="hybridMultilevel"/>
    <w:tmpl w:val="2DCEC2B4"/>
    <w:lvl w:ilvl="0" w:tplc="04070001">
      <w:start w:val="1"/>
      <w:numFmt w:val="lowerLetter"/>
      <w:lvlText w:val="%1)"/>
      <w:lvlJc w:val="left"/>
      <w:pPr>
        <w:ind w:left="621" w:hanging="360"/>
      </w:pPr>
      <w:rPr>
        <w:rFonts w:hint="default"/>
      </w:rPr>
    </w:lvl>
    <w:lvl w:ilvl="1" w:tplc="04070003" w:tentative="1">
      <w:start w:val="1"/>
      <w:numFmt w:val="lowerLetter"/>
      <w:lvlText w:val="%2."/>
      <w:lvlJc w:val="left"/>
      <w:pPr>
        <w:ind w:left="1341" w:hanging="360"/>
      </w:pPr>
    </w:lvl>
    <w:lvl w:ilvl="2" w:tplc="04070005" w:tentative="1">
      <w:start w:val="1"/>
      <w:numFmt w:val="lowerRoman"/>
      <w:lvlText w:val="%3."/>
      <w:lvlJc w:val="right"/>
      <w:pPr>
        <w:ind w:left="2061" w:hanging="180"/>
      </w:pPr>
    </w:lvl>
    <w:lvl w:ilvl="3" w:tplc="04070001" w:tentative="1">
      <w:start w:val="1"/>
      <w:numFmt w:val="decimal"/>
      <w:lvlText w:val="%4."/>
      <w:lvlJc w:val="left"/>
      <w:pPr>
        <w:ind w:left="2781" w:hanging="360"/>
      </w:pPr>
    </w:lvl>
    <w:lvl w:ilvl="4" w:tplc="04070003" w:tentative="1">
      <w:start w:val="1"/>
      <w:numFmt w:val="lowerLetter"/>
      <w:lvlText w:val="%5."/>
      <w:lvlJc w:val="left"/>
      <w:pPr>
        <w:ind w:left="3501" w:hanging="360"/>
      </w:pPr>
    </w:lvl>
    <w:lvl w:ilvl="5" w:tplc="04070005" w:tentative="1">
      <w:start w:val="1"/>
      <w:numFmt w:val="lowerRoman"/>
      <w:lvlText w:val="%6."/>
      <w:lvlJc w:val="right"/>
      <w:pPr>
        <w:ind w:left="4221" w:hanging="180"/>
      </w:pPr>
    </w:lvl>
    <w:lvl w:ilvl="6" w:tplc="04070001" w:tentative="1">
      <w:start w:val="1"/>
      <w:numFmt w:val="decimal"/>
      <w:lvlText w:val="%7."/>
      <w:lvlJc w:val="left"/>
      <w:pPr>
        <w:ind w:left="4941" w:hanging="360"/>
      </w:pPr>
    </w:lvl>
    <w:lvl w:ilvl="7" w:tplc="04070003" w:tentative="1">
      <w:start w:val="1"/>
      <w:numFmt w:val="lowerLetter"/>
      <w:lvlText w:val="%8."/>
      <w:lvlJc w:val="left"/>
      <w:pPr>
        <w:ind w:left="5661" w:hanging="360"/>
      </w:pPr>
    </w:lvl>
    <w:lvl w:ilvl="8" w:tplc="04070005" w:tentative="1">
      <w:start w:val="1"/>
      <w:numFmt w:val="lowerRoman"/>
      <w:lvlText w:val="%9."/>
      <w:lvlJc w:val="right"/>
      <w:pPr>
        <w:ind w:left="6381" w:hanging="180"/>
      </w:pPr>
    </w:lvl>
  </w:abstractNum>
  <w:abstractNum w:abstractNumId="209" w15:restartNumberingAfterBreak="0">
    <w:nsid w:val="77583767"/>
    <w:multiLevelType w:val="hybridMultilevel"/>
    <w:tmpl w:val="EEE6A22A"/>
    <w:lvl w:ilvl="0" w:tplc="9D22AB2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0" w15:restartNumberingAfterBreak="0">
    <w:nsid w:val="788426E2"/>
    <w:multiLevelType w:val="multilevel"/>
    <w:tmpl w:val="ECB44C10"/>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1" w15:restartNumberingAfterBreak="0">
    <w:nsid w:val="789548A2"/>
    <w:multiLevelType w:val="hybridMultilevel"/>
    <w:tmpl w:val="74C63954"/>
    <w:lvl w:ilvl="0" w:tplc="C248BF2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94CCC776" w:tentative="1">
      <w:start w:val="1"/>
      <w:numFmt w:val="lowerLetter"/>
      <w:lvlText w:val="%2."/>
      <w:lvlJc w:val="left"/>
      <w:pPr>
        <w:tabs>
          <w:tab w:val="num" w:pos="1440"/>
        </w:tabs>
        <w:ind w:left="1440" w:hanging="360"/>
      </w:pPr>
      <w:rPr>
        <w:rFonts w:cs="Times New Roman"/>
      </w:rPr>
    </w:lvl>
    <w:lvl w:ilvl="2" w:tplc="7F683230" w:tentative="1">
      <w:start w:val="1"/>
      <w:numFmt w:val="lowerRoman"/>
      <w:lvlText w:val="%3."/>
      <w:lvlJc w:val="right"/>
      <w:pPr>
        <w:tabs>
          <w:tab w:val="num" w:pos="2160"/>
        </w:tabs>
        <w:ind w:left="2160" w:hanging="180"/>
      </w:pPr>
      <w:rPr>
        <w:rFonts w:cs="Times New Roman"/>
      </w:rPr>
    </w:lvl>
    <w:lvl w:ilvl="3" w:tplc="CF2A297E" w:tentative="1">
      <w:start w:val="1"/>
      <w:numFmt w:val="decimal"/>
      <w:lvlText w:val="%4."/>
      <w:lvlJc w:val="left"/>
      <w:pPr>
        <w:tabs>
          <w:tab w:val="num" w:pos="2880"/>
        </w:tabs>
        <w:ind w:left="2880" w:hanging="360"/>
      </w:pPr>
      <w:rPr>
        <w:rFonts w:cs="Times New Roman"/>
      </w:rPr>
    </w:lvl>
    <w:lvl w:ilvl="4" w:tplc="32B6F712" w:tentative="1">
      <w:start w:val="1"/>
      <w:numFmt w:val="lowerLetter"/>
      <w:lvlText w:val="%5."/>
      <w:lvlJc w:val="left"/>
      <w:pPr>
        <w:tabs>
          <w:tab w:val="num" w:pos="3600"/>
        </w:tabs>
        <w:ind w:left="3600" w:hanging="360"/>
      </w:pPr>
      <w:rPr>
        <w:rFonts w:cs="Times New Roman"/>
      </w:rPr>
    </w:lvl>
    <w:lvl w:ilvl="5" w:tplc="F6E43EA0" w:tentative="1">
      <w:start w:val="1"/>
      <w:numFmt w:val="lowerRoman"/>
      <w:lvlText w:val="%6."/>
      <w:lvlJc w:val="right"/>
      <w:pPr>
        <w:tabs>
          <w:tab w:val="num" w:pos="4320"/>
        </w:tabs>
        <w:ind w:left="4320" w:hanging="180"/>
      </w:pPr>
      <w:rPr>
        <w:rFonts w:cs="Times New Roman"/>
      </w:rPr>
    </w:lvl>
    <w:lvl w:ilvl="6" w:tplc="D59C6BE4" w:tentative="1">
      <w:start w:val="1"/>
      <w:numFmt w:val="decimal"/>
      <w:lvlText w:val="%7."/>
      <w:lvlJc w:val="left"/>
      <w:pPr>
        <w:tabs>
          <w:tab w:val="num" w:pos="5040"/>
        </w:tabs>
        <w:ind w:left="5040" w:hanging="360"/>
      </w:pPr>
      <w:rPr>
        <w:rFonts w:cs="Times New Roman"/>
      </w:rPr>
    </w:lvl>
    <w:lvl w:ilvl="7" w:tplc="9A426B0E" w:tentative="1">
      <w:start w:val="1"/>
      <w:numFmt w:val="lowerLetter"/>
      <w:lvlText w:val="%8."/>
      <w:lvlJc w:val="left"/>
      <w:pPr>
        <w:tabs>
          <w:tab w:val="num" w:pos="5760"/>
        </w:tabs>
        <w:ind w:left="5760" w:hanging="360"/>
      </w:pPr>
      <w:rPr>
        <w:rFonts w:cs="Times New Roman"/>
      </w:rPr>
    </w:lvl>
    <w:lvl w:ilvl="8" w:tplc="55F6148A"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94C1A8E"/>
    <w:multiLevelType w:val="multilevel"/>
    <w:tmpl w:val="94FADD8E"/>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79725D0E"/>
    <w:multiLevelType w:val="hybridMultilevel"/>
    <w:tmpl w:val="F5347B8A"/>
    <w:lvl w:ilvl="0" w:tplc="FEB64194">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FF44A196">
      <w:start w:val="1"/>
      <w:numFmt w:val="lowerLetter"/>
      <w:lvlText w:val="%2."/>
      <w:lvlJc w:val="left"/>
      <w:pPr>
        <w:tabs>
          <w:tab w:val="num" w:pos="1440"/>
        </w:tabs>
        <w:ind w:left="1440" w:hanging="360"/>
      </w:pPr>
      <w:rPr>
        <w:rFonts w:cs="Times New Roman"/>
      </w:rPr>
    </w:lvl>
    <w:lvl w:ilvl="2" w:tplc="80CA6366" w:tentative="1">
      <w:start w:val="1"/>
      <w:numFmt w:val="lowerRoman"/>
      <w:lvlText w:val="%3."/>
      <w:lvlJc w:val="right"/>
      <w:pPr>
        <w:tabs>
          <w:tab w:val="num" w:pos="2160"/>
        </w:tabs>
        <w:ind w:left="2160" w:hanging="180"/>
      </w:pPr>
      <w:rPr>
        <w:rFonts w:cs="Times New Roman"/>
      </w:rPr>
    </w:lvl>
    <w:lvl w:ilvl="3" w:tplc="BB48399A" w:tentative="1">
      <w:start w:val="1"/>
      <w:numFmt w:val="decimal"/>
      <w:lvlText w:val="%4."/>
      <w:lvlJc w:val="left"/>
      <w:pPr>
        <w:tabs>
          <w:tab w:val="num" w:pos="2880"/>
        </w:tabs>
        <w:ind w:left="2880" w:hanging="360"/>
      </w:pPr>
      <w:rPr>
        <w:rFonts w:cs="Times New Roman"/>
      </w:rPr>
    </w:lvl>
    <w:lvl w:ilvl="4" w:tplc="3F04EA5A" w:tentative="1">
      <w:start w:val="1"/>
      <w:numFmt w:val="lowerLetter"/>
      <w:lvlText w:val="%5."/>
      <w:lvlJc w:val="left"/>
      <w:pPr>
        <w:tabs>
          <w:tab w:val="num" w:pos="3600"/>
        </w:tabs>
        <w:ind w:left="3600" w:hanging="360"/>
      </w:pPr>
      <w:rPr>
        <w:rFonts w:cs="Times New Roman"/>
      </w:rPr>
    </w:lvl>
    <w:lvl w:ilvl="5" w:tplc="0DA25702" w:tentative="1">
      <w:start w:val="1"/>
      <w:numFmt w:val="lowerRoman"/>
      <w:lvlText w:val="%6."/>
      <w:lvlJc w:val="right"/>
      <w:pPr>
        <w:tabs>
          <w:tab w:val="num" w:pos="4320"/>
        </w:tabs>
        <w:ind w:left="4320" w:hanging="180"/>
      </w:pPr>
      <w:rPr>
        <w:rFonts w:cs="Times New Roman"/>
      </w:rPr>
    </w:lvl>
    <w:lvl w:ilvl="6" w:tplc="4A143872" w:tentative="1">
      <w:start w:val="1"/>
      <w:numFmt w:val="decimal"/>
      <w:lvlText w:val="%7."/>
      <w:lvlJc w:val="left"/>
      <w:pPr>
        <w:tabs>
          <w:tab w:val="num" w:pos="5040"/>
        </w:tabs>
        <w:ind w:left="5040" w:hanging="360"/>
      </w:pPr>
      <w:rPr>
        <w:rFonts w:cs="Times New Roman"/>
      </w:rPr>
    </w:lvl>
    <w:lvl w:ilvl="7" w:tplc="ECDE9E34" w:tentative="1">
      <w:start w:val="1"/>
      <w:numFmt w:val="lowerLetter"/>
      <w:lvlText w:val="%8."/>
      <w:lvlJc w:val="left"/>
      <w:pPr>
        <w:tabs>
          <w:tab w:val="num" w:pos="5760"/>
        </w:tabs>
        <w:ind w:left="5760" w:hanging="360"/>
      </w:pPr>
      <w:rPr>
        <w:rFonts w:cs="Times New Roman"/>
      </w:rPr>
    </w:lvl>
    <w:lvl w:ilvl="8" w:tplc="A3A23026" w:tentative="1">
      <w:start w:val="1"/>
      <w:numFmt w:val="lowerRoman"/>
      <w:lvlText w:val="%9."/>
      <w:lvlJc w:val="right"/>
      <w:pPr>
        <w:tabs>
          <w:tab w:val="num" w:pos="6480"/>
        </w:tabs>
        <w:ind w:left="6480" w:hanging="180"/>
      </w:pPr>
      <w:rPr>
        <w:rFonts w:cs="Times New Roman"/>
      </w:rPr>
    </w:lvl>
  </w:abstractNum>
  <w:abstractNum w:abstractNumId="214" w15:restartNumberingAfterBreak="0">
    <w:nsid w:val="79B73502"/>
    <w:multiLevelType w:val="multilevel"/>
    <w:tmpl w:val="A0820E34"/>
    <w:lvl w:ilvl="0">
      <w:start w:val="13"/>
      <w:numFmt w:val="decimal"/>
      <w:lvlText w:val="%1."/>
      <w:lvlJc w:val="left"/>
      <w:pPr>
        <w:ind w:left="360" w:hanging="360"/>
      </w:pPr>
      <w:rPr>
        <w:rFonts w:hint="default"/>
        <w:b/>
      </w:rPr>
    </w:lvl>
    <w:lvl w:ilvl="1">
      <w:start w:val="1"/>
      <w:numFmt w:val="decimal"/>
      <w:lvlText w:val="34.%2."/>
      <w:lvlJc w:val="left"/>
      <w:pPr>
        <w:ind w:left="1424"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7A4211CD"/>
    <w:multiLevelType w:val="hybridMultilevel"/>
    <w:tmpl w:val="293A0B0A"/>
    <w:lvl w:ilvl="0" w:tplc="02BE6AF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4E301AF0" w:tentative="1">
      <w:start w:val="1"/>
      <w:numFmt w:val="lowerLetter"/>
      <w:lvlText w:val="%2."/>
      <w:lvlJc w:val="left"/>
      <w:pPr>
        <w:tabs>
          <w:tab w:val="num" w:pos="1440"/>
        </w:tabs>
        <w:ind w:left="1440" w:hanging="360"/>
      </w:pPr>
      <w:rPr>
        <w:rFonts w:cs="Times New Roman"/>
      </w:rPr>
    </w:lvl>
    <w:lvl w:ilvl="2" w:tplc="D64A5F7C" w:tentative="1">
      <w:start w:val="1"/>
      <w:numFmt w:val="lowerRoman"/>
      <w:lvlText w:val="%3."/>
      <w:lvlJc w:val="right"/>
      <w:pPr>
        <w:tabs>
          <w:tab w:val="num" w:pos="2160"/>
        </w:tabs>
        <w:ind w:left="2160" w:hanging="180"/>
      </w:pPr>
      <w:rPr>
        <w:rFonts w:cs="Times New Roman"/>
      </w:rPr>
    </w:lvl>
    <w:lvl w:ilvl="3" w:tplc="B42A67FE" w:tentative="1">
      <w:start w:val="1"/>
      <w:numFmt w:val="decimal"/>
      <w:lvlText w:val="%4."/>
      <w:lvlJc w:val="left"/>
      <w:pPr>
        <w:tabs>
          <w:tab w:val="num" w:pos="2880"/>
        </w:tabs>
        <w:ind w:left="2880" w:hanging="360"/>
      </w:pPr>
      <w:rPr>
        <w:rFonts w:cs="Times New Roman"/>
      </w:rPr>
    </w:lvl>
    <w:lvl w:ilvl="4" w:tplc="F4AC1BD0" w:tentative="1">
      <w:start w:val="1"/>
      <w:numFmt w:val="lowerLetter"/>
      <w:lvlText w:val="%5."/>
      <w:lvlJc w:val="left"/>
      <w:pPr>
        <w:tabs>
          <w:tab w:val="num" w:pos="3600"/>
        </w:tabs>
        <w:ind w:left="3600" w:hanging="360"/>
      </w:pPr>
      <w:rPr>
        <w:rFonts w:cs="Times New Roman"/>
      </w:rPr>
    </w:lvl>
    <w:lvl w:ilvl="5" w:tplc="39A61162" w:tentative="1">
      <w:start w:val="1"/>
      <w:numFmt w:val="lowerRoman"/>
      <w:lvlText w:val="%6."/>
      <w:lvlJc w:val="right"/>
      <w:pPr>
        <w:tabs>
          <w:tab w:val="num" w:pos="4320"/>
        </w:tabs>
        <w:ind w:left="4320" w:hanging="180"/>
      </w:pPr>
      <w:rPr>
        <w:rFonts w:cs="Times New Roman"/>
      </w:rPr>
    </w:lvl>
    <w:lvl w:ilvl="6" w:tplc="441C6044" w:tentative="1">
      <w:start w:val="1"/>
      <w:numFmt w:val="decimal"/>
      <w:lvlText w:val="%7."/>
      <w:lvlJc w:val="left"/>
      <w:pPr>
        <w:tabs>
          <w:tab w:val="num" w:pos="5040"/>
        </w:tabs>
        <w:ind w:left="5040" w:hanging="360"/>
      </w:pPr>
      <w:rPr>
        <w:rFonts w:cs="Times New Roman"/>
      </w:rPr>
    </w:lvl>
    <w:lvl w:ilvl="7" w:tplc="9E2C8F02" w:tentative="1">
      <w:start w:val="1"/>
      <w:numFmt w:val="lowerLetter"/>
      <w:lvlText w:val="%8."/>
      <w:lvlJc w:val="left"/>
      <w:pPr>
        <w:tabs>
          <w:tab w:val="num" w:pos="5760"/>
        </w:tabs>
        <w:ind w:left="5760" w:hanging="360"/>
      </w:pPr>
      <w:rPr>
        <w:rFonts w:cs="Times New Roman"/>
      </w:rPr>
    </w:lvl>
    <w:lvl w:ilvl="8" w:tplc="B046E018" w:tentative="1">
      <w:start w:val="1"/>
      <w:numFmt w:val="lowerRoman"/>
      <w:lvlText w:val="%9."/>
      <w:lvlJc w:val="right"/>
      <w:pPr>
        <w:tabs>
          <w:tab w:val="num" w:pos="6480"/>
        </w:tabs>
        <w:ind w:left="6480" w:hanging="180"/>
      </w:pPr>
      <w:rPr>
        <w:rFonts w:cs="Times New Roman"/>
      </w:rPr>
    </w:lvl>
  </w:abstractNum>
  <w:abstractNum w:abstractNumId="216" w15:restartNumberingAfterBreak="0">
    <w:nsid w:val="7A56023A"/>
    <w:multiLevelType w:val="hybridMultilevel"/>
    <w:tmpl w:val="CEC04874"/>
    <w:lvl w:ilvl="0" w:tplc="F44EF28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7" w15:restartNumberingAfterBreak="0">
    <w:nsid w:val="7A991B52"/>
    <w:multiLevelType w:val="hybridMultilevel"/>
    <w:tmpl w:val="AE2ED0EC"/>
    <w:lvl w:ilvl="0" w:tplc="040C0003">
      <w:start w:val="1"/>
      <w:numFmt w:val="lowerLetter"/>
      <w:lvlText w:val="%1)"/>
      <w:lvlJc w:val="left"/>
      <w:pPr>
        <w:ind w:left="24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8" w15:restartNumberingAfterBreak="0">
    <w:nsid w:val="7AAC75C8"/>
    <w:multiLevelType w:val="hybridMultilevel"/>
    <w:tmpl w:val="519C308A"/>
    <w:lvl w:ilvl="0" w:tplc="680C279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BA41613"/>
    <w:multiLevelType w:val="multilevel"/>
    <w:tmpl w:val="16A051DE"/>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15:restartNumberingAfterBreak="0">
    <w:nsid w:val="7C2C6B22"/>
    <w:multiLevelType w:val="hybridMultilevel"/>
    <w:tmpl w:val="4B542E42"/>
    <w:lvl w:ilvl="0" w:tplc="04070001">
      <w:start w:val="1"/>
      <w:numFmt w:val="upperLetter"/>
      <w:lvlText w:val="%1."/>
      <w:lvlJc w:val="left"/>
      <w:pPr>
        <w:ind w:left="720" w:hanging="360"/>
      </w:pPr>
      <w:rPr>
        <w:rFonts w:hint="default"/>
        <w:b/>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21" w15:restartNumberingAfterBreak="0">
    <w:nsid w:val="7C8F51E9"/>
    <w:multiLevelType w:val="hybridMultilevel"/>
    <w:tmpl w:val="06180338"/>
    <w:lvl w:ilvl="0" w:tplc="EDE4C98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2" w15:restartNumberingAfterBreak="0">
    <w:nsid w:val="7CBE522A"/>
    <w:multiLevelType w:val="hybridMultilevel"/>
    <w:tmpl w:val="0D46B24A"/>
    <w:lvl w:ilvl="0" w:tplc="883AC3D8">
      <w:start w:val="1"/>
      <w:numFmt w:val="lowerLetter"/>
      <w:lvlText w:val="(%1)"/>
      <w:lvlJc w:val="left"/>
      <w:pPr>
        <w:ind w:left="360" w:hanging="360"/>
      </w:pPr>
      <w:rPr>
        <w:rFonts w:cs="Times New Roman" w:hint="default"/>
        <w:i w:val="0"/>
        <w:color w:val="000000"/>
        <w:sz w:val="24"/>
        <w:szCs w:val="24"/>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223" w15:restartNumberingAfterBreak="0">
    <w:nsid w:val="7CC84E01"/>
    <w:multiLevelType w:val="hybridMultilevel"/>
    <w:tmpl w:val="3392E272"/>
    <w:lvl w:ilvl="0" w:tplc="E304962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03" w:tentative="1">
      <w:start w:val="1"/>
      <w:numFmt w:val="lowerLetter"/>
      <w:lvlText w:val="%2."/>
      <w:lvlJc w:val="left"/>
      <w:pPr>
        <w:tabs>
          <w:tab w:val="num" w:pos="1440"/>
        </w:tabs>
        <w:ind w:left="1440" w:hanging="360"/>
      </w:pPr>
      <w:rPr>
        <w:rFonts w:cs="Times New Roman"/>
      </w:rPr>
    </w:lvl>
    <w:lvl w:ilvl="2" w:tplc="040C0005" w:tentative="1">
      <w:start w:val="1"/>
      <w:numFmt w:val="lowerRoman"/>
      <w:lvlText w:val="%3."/>
      <w:lvlJc w:val="right"/>
      <w:pPr>
        <w:tabs>
          <w:tab w:val="num" w:pos="2160"/>
        </w:tabs>
        <w:ind w:left="2160" w:hanging="180"/>
      </w:pPr>
      <w:rPr>
        <w:rFonts w:cs="Times New Roman"/>
      </w:rPr>
    </w:lvl>
    <w:lvl w:ilvl="3" w:tplc="040C0001" w:tentative="1">
      <w:start w:val="1"/>
      <w:numFmt w:val="decimal"/>
      <w:lvlText w:val="%4."/>
      <w:lvlJc w:val="left"/>
      <w:pPr>
        <w:tabs>
          <w:tab w:val="num" w:pos="2880"/>
        </w:tabs>
        <w:ind w:left="2880" w:hanging="360"/>
      </w:pPr>
      <w:rPr>
        <w:rFonts w:cs="Times New Roman"/>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CF1074B"/>
    <w:multiLevelType w:val="hybridMultilevel"/>
    <w:tmpl w:val="7D2EBDFE"/>
    <w:lvl w:ilvl="0" w:tplc="4CD4AFA6">
      <w:start w:val="1"/>
      <w:numFmt w:val="lowerLetter"/>
      <w:lvlText w:val="(%1)"/>
      <w:lvlJc w:val="left"/>
      <w:pPr>
        <w:tabs>
          <w:tab w:val="num" w:pos="576"/>
        </w:tabs>
        <w:ind w:left="576"/>
      </w:pPr>
      <w:rPr>
        <w:rFonts w:cs="Times New Roman"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225" w15:restartNumberingAfterBreak="0">
    <w:nsid w:val="7DAE5291"/>
    <w:multiLevelType w:val="hybridMultilevel"/>
    <w:tmpl w:val="1DD8662C"/>
    <w:lvl w:ilvl="0" w:tplc="1470896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3F84397E" w:tentative="1">
      <w:start w:val="1"/>
      <w:numFmt w:val="lowerLetter"/>
      <w:lvlText w:val="%2."/>
      <w:lvlJc w:val="left"/>
      <w:pPr>
        <w:tabs>
          <w:tab w:val="num" w:pos="1440"/>
        </w:tabs>
        <w:ind w:left="1440" w:hanging="360"/>
      </w:pPr>
      <w:rPr>
        <w:rFonts w:cs="Times New Roman"/>
      </w:rPr>
    </w:lvl>
    <w:lvl w:ilvl="2" w:tplc="141A68A4" w:tentative="1">
      <w:start w:val="1"/>
      <w:numFmt w:val="lowerRoman"/>
      <w:lvlText w:val="%3."/>
      <w:lvlJc w:val="right"/>
      <w:pPr>
        <w:tabs>
          <w:tab w:val="num" w:pos="2160"/>
        </w:tabs>
        <w:ind w:left="2160" w:hanging="180"/>
      </w:pPr>
      <w:rPr>
        <w:rFonts w:cs="Times New Roman"/>
      </w:rPr>
    </w:lvl>
    <w:lvl w:ilvl="3" w:tplc="DF148056" w:tentative="1">
      <w:start w:val="1"/>
      <w:numFmt w:val="decimal"/>
      <w:lvlText w:val="%4."/>
      <w:lvlJc w:val="left"/>
      <w:pPr>
        <w:tabs>
          <w:tab w:val="num" w:pos="2880"/>
        </w:tabs>
        <w:ind w:left="2880" w:hanging="360"/>
      </w:pPr>
      <w:rPr>
        <w:rFonts w:cs="Times New Roman"/>
      </w:rPr>
    </w:lvl>
    <w:lvl w:ilvl="4" w:tplc="D758DEFC" w:tentative="1">
      <w:start w:val="1"/>
      <w:numFmt w:val="lowerLetter"/>
      <w:lvlText w:val="%5."/>
      <w:lvlJc w:val="left"/>
      <w:pPr>
        <w:tabs>
          <w:tab w:val="num" w:pos="3600"/>
        </w:tabs>
        <w:ind w:left="3600" w:hanging="360"/>
      </w:pPr>
      <w:rPr>
        <w:rFonts w:cs="Times New Roman"/>
      </w:rPr>
    </w:lvl>
    <w:lvl w:ilvl="5" w:tplc="EC76064A" w:tentative="1">
      <w:start w:val="1"/>
      <w:numFmt w:val="lowerRoman"/>
      <w:lvlText w:val="%6."/>
      <w:lvlJc w:val="right"/>
      <w:pPr>
        <w:tabs>
          <w:tab w:val="num" w:pos="4320"/>
        </w:tabs>
        <w:ind w:left="4320" w:hanging="180"/>
      </w:pPr>
      <w:rPr>
        <w:rFonts w:cs="Times New Roman"/>
      </w:rPr>
    </w:lvl>
    <w:lvl w:ilvl="6" w:tplc="BC06EBFA" w:tentative="1">
      <w:start w:val="1"/>
      <w:numFmt w:val="decimal"/>
      <w:lvlText w:val="%7."/>
      <w:lvlJc w:val="left"/>
      <w:pPr>
        <w:tabs>
          <w:tab w:val="num" w:pos="5040"/>
        </w:tabs>
        <w:ind w:left="5040" w:hanging="360"/>
      </w:pPr>
      <w:rPr>
        <w:rFonts w:cs="Times New Roman"/>
      </w:rPr>
    </w:lvl>
    <w:lvl w:ilvl="7" w:tplc="6AFEF552" w:tentative="1">
      <w:start w:val="1"/>
      <w:numFmt w:val="lowerLetter"/>
      <w:lvlText w:val="%8."/>
      <w:lvlJc w:val="left"/>
      <w:pPr>
        <w:tabs>
          <w:tab w:val="num" w:pos="5760"/>
        </w:tabs>
        <w:ind w:left="5760" w:hanging="360"/>
      </w:pPr>
      <w:rPr>
        <w:rFonts w:cs="Times New Roman"/>
      </w:rPr>
    </w:lvl>
    <w:lvl w:ilvl="8" w:tplc="0E066EA6" w:tentative="1">
      <w:start w:val="1"/>
      <w:numFmt w:val="lowerRoman"/>
      <w:lvlText w:val="%9."/>
      <w:lvlJc w:val="right"/>
      <w:pPr>
        <w:tabs>
          <w:tab w:val="num" w:pos="6480"/>
        </w:tabs>
        <w:ind w:left="6480" w:hanging="180"/>
      </w:pPr>
      <w:rPr>
        <w:rFonts w:cs="Times New Roman"/>
      </w:rPr>
    </w:lvl>
  </w:abstractNum>
  <w:abstractNum w:abstractNumId="226" w15:restartNumberingAfterBreak="0">
    <w:nsid w:val="7E3B6F10"/>
    <w:multiLevelType w:val="multilevel"/>
    <w:tmpl w:val="2F9A7F90"/>
    <w:lvl w:ilvl="0">
      <w:start w:val="1"/>
      <w:numFmt w:val="lowerLetter"/>
      <w:lvlText w:val="%1)"/>
      <w:lvlJc w:val="left"/>
      <w:pPr>
        <w:ind w:left="1512" w:hanging="360"/>
      </w:pPr>
      <w:rPr>
        <w:rFonts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227" w15:restartNumberingAfterBreak="0">
    <w:nsid w:val="7E706815"/>
    <w:multiLevelType w:val="multilevel"/>
    <w:tmpl w:val="DBC23FA4"/>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7F885564"/>
    <w:multiLevelType w:val="hybridMultilevel"/>
    <w:tmpl w:val="02A26B08"/>
    <w:lvl w:ilvl="0" w:tplc="9950057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3C8E8866" w:tentative="1">
      <w:start w:val="1"/>
      <w:numFmt w:val="lowerLetter"/>
      <w:lvlText w:val="%2."/>
      <w:lvlJc w:val="left"/>
      <w:pPr>
        <w:tabs>
          <w:tab w:val="num" w:pos="1440"/>
        </w:tabs>
        <w:ind w:left="1440" w:hanging="360"/>
      </w:pPr>
      <w:rPr>
        <w:rFonts w:cs="Times New Roman"/>
      </w:rPr>
    </w:lvl>
    <w:lvl w:ilvl="2" w:tplc="16CCFDF4" w:tentative="1">
      <w:start w:val="1"/>
      <w:numFmt w:val="lowerRoman"/>
      <w:lvlText w:val="%3."/>
      <w:lvlJc w:val="right"/>
      <w:pPr>
        <w:tabs>
          <w:tab w:val="num" w:pos="2160"/>
        </w:tabs>
        <w:ind w:left="2160" w:hanging="180"/>
      </w:pPr>
      <w:rPr>
        <w:rFonts w:cs="Times New Roman"/>
      </w:rPr>
    </w:lvl>
    <w:lvl w:ilvl="3" w:tplc="2B98B72E" w:tentative="1">
      <w:start w:val="1"/>
      <w:numFmt w:val="decimal"/>
      <w:lvlText w:val="%4."/>
      <w:lvlJc w:val="left"/>
      <w:pPr>
        <w:tabs>
          <w:tab w:val="num" w:pos="2880"/>
        </w:tabs>
        <w:ind w:left="2880" w:hanging="360"/>
      </w:pPr>
      <w:rPr>
        <w:rFonts w:cs="Times New Roman"/>
      </w:rPr>
    </w:lvl>
    <w:lvl w:ilvl="4" w:tplc="DD30FFF4" w:tentative="1">
      <w:start w:val="1"/>
      <w:numFmt w:val="lowerLetter"/>
      <w:lvlText w:val="%5."/>
      <w:lvlJc w:val="left"/>
      <w:pPr>
        <w:tabs>
          <w:tab w:val="num" w:pos="3600"/>
        </w:tabs>
        <w:ind w:left="3600" w:hanging="360"/>
      </w:pPr>
      <w:rPr>
        <w:rFonts w:cs="Times New Roman"/>
      </w:rPr>
    </w:lvl>
    <w:lvl w:ilvl="5" w:tplc="F09C4082" w:tentative="1">
      <w:start w:val="1"/>
      <w:numFmt w:val="lowerRoman"/>
      <w:lvlText w:val="%6."/>
      <w:lvlJc w:val="right"/>
      <w:pPr>
        <w:tabs>
          <w:tab w:val="num" w:pos="4320"/>
        </w:tabs>
        <w:ind w:left="4320" w:hanging="180"/>
      </w:pPr>
      <w:rPr>
        <w:rFonts w:cs="Times New Roman"/>
      </w:rPr>
    </w:lvl>
    <w:lvl w:ilvl="6" w:tplc="05DAD43C" w:tentative="1">
      <w:start w:val="1"/>
      <w:numFmt w:val="decimal"/>
      <w:lvlText w:val="%7."/>
      <w:lvlJc w:val="left"/>
      <w:pPr>
        <w:tabs>
          <w:tab w:val="num" w:pos="5040"/>
        </w:tabs>
        <w:ind w:left="5040" w:hanging="360"/>
      </w:pPr>
      <w:rPr>
        <w:rFonts w:cs="Times New Roman"/>
      </w:rPr>
    </w:lvl>
    <w:lvl w:ilvl="7" w:tplc="7DAE0DF0" w:tentative="1">
      <w:start w:val="1"/>
      <w:numFmt w:val="lowerLetter"/>
      <w:lvlText w:val="%8."/>
      <w:lvlJc w:val="left"/>
      <w:pPr>
        <w:tabs>
          <w:tab w:val="num" w:pos="5760"/>
        </w:tabs>
        <w:ind w:left="5760" w:hanging="360"/>
      </w:pPr>
      <w:rPr>
        <w:rFonts w:cs="Times New Roman"/>
      </w:rPr>
    </w:lvl>
    <w:lvl w:ilvl="8" w:tplc="36F24428" w:tentative="1">
      <w:start w:val="1"/>
      <w:numFmt w:val="lowerRoman"/>
      <w:lvlText w:val="%9."/>
      <w:lvlJc w:val="right"/>
      <w:pPr>
        <w:tabs>
          <w:tab w:val="num" w:pos="6480"/>
        </w:tabs>
        <w:ind w:left="6480" w:hanging="180"/>
      </w:pPr>
      <w:rPr>
        <w:rFonts w:cs="Times New Roman"/>
      </w:rPr>
    </w:lvl>
  </w:abstractNum>
  <w:abstractNum w:abstractNumId="229" w15:restartNumberingAfterBreak="0">
    <w:nsid w:val="7F9A0964"/>
    <w:multiLevelType w:val="hybridMultilevel"/>
    <w:tmpl w:val="527E25FC"/>
    <w:lvl w:ilvl="0" w:tplc="DF9274B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43516">
    <w:abstractNumId w:val="132"/>
  </w:num>
  <w:num w:numId="2" w16cid:durableId="1301808986">
    <w:abstractNumId w:val="25"/>
  </w:num>
  <w:num w:numId="3" w16cid:durableId="1788311786">
    <w:abstractNumId w:val="162"/>
  </w:num>
  <w:num w:numId="4" w16cid:durableId="467475865">
    <w:abstractNumId w:val="106"/>
  </w:num>
  <w:num w:numId="5" w16cid:durableId="84432284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687144">
    <w:abstractNumId w:val="224"/>
  </w:num>
  <w:num w:numId="7" w16cid:durableId="1972594755">
    <w:abstractNumId w:val="50"/>
  </w:num>
  <w:num w:numId="8" w16cid:durableId="1959678584">
    <w:abstractNumId w:val="114"/>
  </w:num>
  <w:num w:numId="9" w16cid:durableId="2085251509">
    <w:abstractNumId w:val="127"/>
  </w:num>
  <w:num w:numId="10" w16cid:durableId="1679387463">
    <w:abstractNumId w:val="33"/>
  </w:num>
  <w:num w:numId="11" w16cid:durableId="1692874377">
    <w:abstractNumId w:val="172"/>
  </w:num>
  <w:num w:numId="12" w16cid:durableId="605773984">
    <w:abstractNumId w:val="181"/>
  </w:num>
  <w:num w:numId="13" w16cid:durableId="2058236491">
    <w:abstractNumId w:val="128"/>
  </w:num>
  <w:num w:numId="14" w16cid:durableId="120853595">
    <w:abstractNumId w:val="167"/>
  </w:num>
  <w:num w:numId="15" w16cid:durableId="229728995">
    <w:abstractNumId w:val="157"/>
  </w:num>
  <w:num w:numId="16" w16cid:durableId="1040864730">
    <w:abstractNumId w:val="57"/>
  </w:num>
  <w:num w:numId="17" w16cid:durableId="1492674253">
    <w:abstractNumId w:val="101"/>
  </w:num>
  <w:num w:numId="18" w16cid:durableId="1431312104">
    <w:abstractNumId w:val="49"/>
  </w:num>
  <w:num w:numId="19" w16cid:durableId="523254886">
    <w:abstractNumId w:val="145"/>
  </w:num>
  <w:num w:numId="20" w16cid:durableId="1037391514">
    <w:abstractNumId w:val="60"/>
  </w:num>
  <w:num w:numId="21" w16cid:durableId="26413986">
    <w:abstractNumId w:val="194"/>
  </w:num>
  <w:num w:numId="22" w16cid:durableId="1829711932">
    <w:abstractNumId w:val="16"/>
  </w:num>
  <w:num w:numId="23" w16cid:durableId="912811384">
    <w:abstractNumId w:val="3"/>
  </w:num>
  <w:num w:numId="24" w16cid:durableId="405764980">
    <w:abstractNumId w:val="43"/>
  </w:num>
  <w:num w:numId="25" w16cid:durableId="1671981295">
    <w:abstractNumId w:val="22"/>
  </w:num>
  <w:num w:numId="26" w16cid:durableId="340358566">
    <w:abstractNumId w:val="39"/>
  </w:num>
  <w:num w:numId="27" w16cid:durableId="682902667">
    <w:abstractNumId w:val="158"/>
  </w:num>
  <w:num w:numId="28" w16cid:durableId="1199463920">
    <w:abstractNumId w:val="155"/>
  </w:num>
  <w:num w:numId="29" w16cid:durableId="452985767">
    <w:abstractNumId w:val="82"/>
  </w:num>
  <w:num w:numId="30" w16cid:durableId="1071200030">
    <w:abstractNumId w:val="213"/>
  </w:num>
  <w:num w:numId="31" w16cid:durableId="1084494282">
    <w:abstractNumId w:val="65"/>
  </w:num>
  <w:num w:numId="32" w16cid:durableId="1094352540">
    <w:abstractNumId w:val="15"/>
  </w:num>
  <w:num w:numId="33" w16cid:durableId="193886614">
    <w:abstractNumId w:val="187"/>
  </w:num>
  <w:num w:numId="34" w16cid:durableId="886722958">
    <w:abstractNumId w:val="63"/>
  </w:num>
  <w:num w:numId="35" w16cid:durableId="445661207">
    <w:abstractNumId w:val="205"/>
  </w:num>
  <w:num w:numId="36" w16cid:durableId="795566660">
    <w:abstractNumId w:val="186"/>
  </w:num>
  <w:num w:numId="37" w16cid:durableId="491063272">
    <w:abstractNumId w:val="153"/>
  </w:num>
  <w:num w:numId="38" w16cid:durableId="900748335">
    <w:abstractNumId w:val="130"/>
  </w:num>
  <w:num w:numId="39" w16cid:durableId="1838032909">
    <w:abstractNumId w:val="30"/>
  </w:num>
  <w:num w:numId="40" w16cid:durableId="365371512">
    <w:abstractNumId w:val="122"/>
  </w:num>
  <w:num w:numId="41" w16cid:durableId="1281649042">
    <w:abstractNumId w:val="21"/>
  </w:num>
  <w:num w:numId="42" w16cid:durableId="1130709855">
    <w:abstractNumId w:val="75"/>
  </w:num>
  <w:num w:numId="43" w16cid:durableId="1896774493">
    <w:abstractNumId w:val="139"/>
  </w:num>
  <w:num w:numId="44" w16cid:durableId="890266089">
    <w:abstractNumId w:val="184"/>
  </w:num>
  <w:num w:numId="45" w16cid:durableId="1889562277">
    <w:abstractNumId w:val="202"/>
  </w:num>
  <w:num w:numId="46" w16cid:durableId="1485702470">
    <w:abstractNumId w:val="32"/>
  </w:num>
  <w:num w:numId="47" w16cid:durableId="961038584">
    <w:abstractNumId w:val="104"/>
  </w:num>
  <w:num w:numId="48" w16cid:durableId="1492478210">
    <w:abstractNumId w:val="34"/>
  </w:num>
  <w:num w:numId="49" w16cid:durableId="164980997">
    <w:abstractNumId w:val="84"/>
  </w:num>
  <w:num w:numId="50" w16cid:durableId="352653311">
    <w:abstractNumId w:val="160"/>
  </w:num>
  <w:num w:numId="51" w16cid:durableId="2002661658">
    <w:abstractNumId w:val="151"/>
  </w:num>
  <w:num w:numId="52" w16cid:durableId="1919364472">
    <w:abstractNumId w:val="190"/>
  </w:num>
  <w:num w:numId="53" w16cid:durableId="304361592">
    <w:abstractNumId w:val="5"/>
  </w:num>
  <w:num w:numId="54" w16cid:durableId="518619117">
    <w:abstractNumId w:val="116"/>
  </w:num>
  <w:num w:numId="55" w16cid:durableId="2107998128">
    <w:abstractNumId w:val="72"/>
  </w:num>
  <w:num w:numId="56" w16cid:durableId="1678002338">
    <w:abstractNumId w:val="71"/>
  </w:num>
  <w:num w:numId="57" w16cid:durableId="953244692">
    <w:abstractNumId w:val="228"/>
  </w:num>
  <w:num w:numId="58" w16cid:durableId="2127696646">
    <w:abstractNumId w:val="221"/>
  </w:num>
  <w:num w:numId="59" w16cid:durableId="688682367">
    <w:abstractNumId w:val="163"/>
  </w:num>
  <w:num w:numId="60" w16cid:durableId="1676494447">
    <w:abstractNumId w:val="117"/>
  </w:num>
  <w:num w:numId="61" w16cid:durableId="800344897">
    <w:abstractNumId w:val="44"/>
  </w:num>
  <w:num w:numId="62" w16cid:durableId="376517389">
    <w:abstractNumId w:val="76"/>
  </w:num>
  <w:num w:numId="63" w16cid:durableId="1474757839">
    <w:abstractNumId w:val="196"/>
  </w:num>
  <w:num w:numId="64" w16cid:durableId="924605320">
    <w:abstractNumId w:val="199"/>
  </w:num>
  <w:num w:numId="65" w16cid:durableId="1706754414">
    <w:abstractNumId w:val="11"/>
  </w:num>
  <w:num w:numId="66" w16cid:durableId="1501696913">
    <w:abstractNumId w:val="161"/>
  </w:num>
  <w:num w:numId="67" w16cid:durableId="493886199">
    <w:abstractNumId w:val="94"/>
  </w:num>
  <w:num w:numId="68" w16cid:durableId="1649819257">
    <w:abstractNumId w:val="38"/>
  </w:num>
  <w:num w:numId="69" w16cid:durableId="29764243">
    <w:abstractNumId w:val="77"/>
  </w:num>
  <w:num w:numId="70" w16cid:durableId="845365621">
    <w:abstractNumId w:val="152"/>
  </w:num>
  <w:num w:numId="71" w16cid:durableId="932930160">
    <w:abstractNumId w:val="92"/>
  </w:num>
  <w:num w:numId="72" w16cid:durableId="352419707">
    <w:abstractNumId w:val="45"/>
  </w:num>
  <w:num w:numId="73" w16cid:durableId="857307197">
    <w:abstractNumId w:val="178"/>
  </w:num>
  <w:num w:numId="74" w16cid:durableId="402339229">
    <w:abstractNumId w:val="135"/>
  </w:num>
  <w:num w:numId="75" w16cid:durableId="137571356">
    <w:abstractNumId w:val="100"/>
  </w:num>
  <w:num w:numId="76" w16cid:durableId="945848240">
    <w:abstractNumId w:val="164"/>
  </w:num>
  <w:num w:numId="77" w16cid:durableId="1704557627">
    <w:abstractNumId w:val="182"/>
  </w:num>
  <w:num w:numId="78" w16cid:durableId="828786759">
    <w:abstractNumId w:val="74"/>
  </w:num>
  <w:num w:numId="79" w16cid:durableId="110168598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48711812">
    <w:abstractNumId w:val="197"/>
  </w:num>
  <w:num w:numId="81" w16cid:durableId="1902129167">
    <w:abstractNumId w:val="88"/>
  </w:num>
  <w:num w:numId="82" w16cid:durableId="1461218459">
    <w:abstractNumId w:val="133"/>
  </w:num>
  <w:num w:numId="83" w16cid:durableId="278534602">
    <w:abstractNumId w:val="105"/>
  </w:num>
  <w:num w:numId="84" w16cid:durableId="1528442594">
    <w:abstractNumId w:val="31"/>
  </w:num>
  <w:num w:numId="85" w16cid:durableId="927081493">
    <w:abstractNumId w:val="107"/>
  </w:num>
  <w:num w:numId="86" w16cid:durableId="1021858801">
    <w:abstractNumId w:val="68"/>
  </w:num>
  <w:num w:numId="87" w16cid:durableId="533348896">
    <w:abstractNumId w:val="195"/>
  </w:num>
  <w:num w:numId="88" w16cid:durableId="1931161162">
    <w:abstractNumId w:val="85"/>
  </w:num>
  <w:num w:numId="89" w16cid:durableId="18623562">
    <w:abstractNumId w:val="81"/>
  </w:num>
  <w:num w:numId="90" w16cid:durableId="214581720">
    <w:abstractNumId w:val="138"/>
  </w:num>
  <w:num w:numId="91" w16cid:durableId="2101296589">
    <w:abstractNumId w:val="28"/>
  </w:num>
  <w:num w:numId="92" w16cid:durableId="1091048177">
    <w:abstractNumId w:val="70"/>
  </w:num>
  <w:num w:numId="93" w16cid:durableId="1687632004">
    <w:abstractNumId w:val="129"/>
  </w:num>
  <w:num w:numId="94" w16cid:durableId="1913542056">
    <w:abstractNumId w:val="201"/>
  </w:num>
  <w:num w:numId="95" w16cid:durableId="1835757466">
    <w:abstractNumId w:val="59"/>
  </w:num>
  <w:num w:numId="96" w16cid:durableId="1731296592">
    <w:abstractNumId w:val="7"/>
  </w:num>
  <w:num w:numId="97" w16cid:durableId="672028065">
    <w:abstractNumId w:val="69"/>
  </w:num>
  <w:num w:numId="98" w16cid:durableId="2091073938">
    <w:abstractNumId w:val="183"/>
  </w:num>
  <w:num w:numId="99" w16cid:durableId="1503546428">
    <w:abstractNumId w:val="52"/>
  </w:num>
  <w:num w:numId="100" w16cid:durableId="1763186062">
    <w:abstractNumId w:val="137"/>
  </w:num>
  <w:num w:numId="101" w16cid:durableId="2085645552">
    <w:abstractNumId w:val="79"/>
  </w:num>
  <w:num w:numId="102" w16cid:durableId="746613117">
    <w:abstractNumId w:val="227"/>
  </w:num>
  <w:num w:numId="103" w16cid:durableId="757334522">
    <w:abstractNumId w:val="192"/>
  </w:num>
  <w:num w:numId="104" w16cid:durableId="681392831">
    <w:abstractNumId w:val="175"/>
  </w:num>
  <w:num w:numId="105" w16cid:durableId="2108572498">
    <w:abstractNumId w:val="36"/>
  </w:num>
  <w:num w:numId="106" w16cid:durableId="1675496842">
    <w:abstractNumId w:val="14"/>
  </w:num>
  <w:num w:numId="107" w16cid:durableId="1383596577">
    <w:abstractNumId w:val="165"/>
  </w:num>
  <w:num w:numId="108" w16cid:durableId="728460802">
    <w:abstractNumId w:val="173"/>
  </w:num>
  <w:num w:numId="109" w16cid:durableId="2133281460">
    <w:abstractNumId w:val="61"/>
  </w:num>
  <w:num w:numId="110" w16cid:durableId="233857410">
    <w:abstractNumId w:val="23"/>
  </w:num>
  <w:num w:numId="111" w16cid:durableId="134765057">
    <w:abstractNumId w:val="222"/>
  </w:num>
  <w:num w:numId="112" w16cid:durableId="1822501233">
    <w:abstractNumId w:val="78"/>
  </w:num>
  <w:num w:numId="113" w16cid:durableId="260768432">
    <w:abstractNumId w:val="10"/>
  </w:num>
  <w:num w:numId="114" w16cid:durableId="1696079591">
    <w:abstractNumId w:val="200"/>
  </w:num>
  <w:num w:numId="115" w16cid:durableId="1839297930">
    <w:abstractNumId w:val="113"/>
  </w:num>
  <w:num w:numId="116" w16cid:durableId="1844666133">
    <w:abstractNumId w:val="123"/>
  </w:num>
  <w:num w:numId="117" w16cid:durableId="700321498">
    <w:abstractNumId w:val="229"/>
  </w:num>
  <w:num w:numId="118" w16cid:durableId="1749569628">
    <w:abstractNumId w:val="148"/>
  </w:num>
  <w:num w:numId="119" w16cid:durableId="1998919906">
    <w:abstractNumId w:val="136"/>
  </w:num>
  <w:num w:numId="120" w16cid:durableId="1742286292">
    <w:abstractNumId w:val="156"/>
  </w:num>
  <w:num w:numId="121" w16cid:durableId="219021748">
    <w:abstractNumId w:val="64"/>
  </w:num>
  <w:num w:numId="122" w16cid:durableId="502207133">
    <w:abstractNumId w:val="211"/>
  </w:num>
  <w:num w:numId="123" w16cid:durableId="720599549">
    <w:abstractNumId w:val="86"/>
  </w:num>
  <w:num w:numId="124" w16cid:durableId="1815489884">
    <w:abstractNumId w:val="66"/>
  </w:num>
  <w:num w:numId="125" w16cid:durableId="429130420">
    <w:abstractNumId w:val="223"/>
  </w:num>
  <w:num w:numId="126" w16cid:durableId="1538352720">
    <w:abstractNumId w:val="80"/>
  </w:num>
  <w:num w:numId="127" w16cid:durableId="995912242">
    <w:abstractNumId w:val="124"/>
  </w:num>
  <w:num w:numId="128" w16cid:durableId="785007043">
    <w:abstractNumId w:val="12"/>
  </w:num>
  <w:num w:numId="129" w16cid:durableId="373045950">
    <w:abstractNumId w:val="216"/>
  </w:num>
  <w:num w:numId="130" w16cid:durableId="1557546601">
    <w:abstractNumId w:val="103"/>
  </w:num>
  <w:num w:numId="131" w16cid:durableId="478768869">
    <w:abstractNumId w:val="189"/>
  </w:num>
  <w:num w:numId="132" w16cid:durableId="579826641">
    <w:abstractNumId w:val="176"/>
  </w:num>
  <w:num w:numId="133" w16cid:durableId="1097015747">
    <w:abstractNumId w:val="83"/>
  </w:num>
  <w:num w:numId="134" w16cid:durableId="860974840">
    <w:abstractNumId w:val="203"/>
  </w:num>
  <w:num w:numId="135" w16cid:durableId="1349408152">
    <w:abstractNumId w:val="169"/>
  </w:num>
  <w:num w:numId="136" w16cid:durableId="584729070">
    <w:abstractNumId w:val="140"/>
  </w:num>
  <w:num w:numId="137" w16cid:durableId="1511215290">
    <w:abstractNumId w:val="96"/>
  </w:num>
  <w:num w:numId="138" w16cid:durableId="257719758">
    <w:abstractNumId w:val="209"/>
  </w:num>
  <w:num w:numId="139" w16cid:durableId="1301420647">
    <w:abstractNumId w:val="166"/>
  </w:num>
  <w:num w:numId="140" w16cid:durableId="1412119106">
    <w:abstractNumId w:val="108"/>
  </w:num>
  <w:num w:numId="141" w16cid:durableId="962881378">
    <w:abstractNumId w:val="8"/>
  </w:num>
  <w:num w:numId="142" w16cid:durableId="2058777843">
    <w:abstractNumId w:val="142"/>
  </w:num>
  <w:num w:numId="143" w16cid:durableId="1340621238">
    <w:abstractNumId w:val="225"/>
  </w:num>
  <w:num w:numId="144" w16cid:durableId="631637797">
    <w:abstractNumId w:val="215"/>
  </w:num>
  <w:num w:numId="145" w16cid:durableId="902179986">
    <w:abstractNumId w:val="121"/>
  </w:num>
  <w:num w:numId="146" w16cid:durableId="789207063">
    <w:abstractNumId w:val="204"/>
  </w:num>
  <w:num w:numId="147" w16cid:durableId="1141923366">
    <w:abstractNumId w:val="218"/>
  </w:num>
  <w:num w:numId="148" w16cid:durableId="722758478">
    <w:abstractNumId w:val="91"/>
  </w:num>
  <w:num w:numId="149" w16cid:durableId="542207768">
    <w:abstractNumId w:val="198"/>
  </w:num>
  <w:num w:numId="150" w16cid:durableId="349256483">
    <w:abstractNumId w:val="118"/>
  </w:num>
  <w:num w:numId="151" w16cid:durableId="1251742946">
    <w:abstractNumId w:val="149"/>
  </w:num>
  <w:num w:numId="152" w16cid:durableId="2048986980">
    <w:abstractNumId w:val="125"/>
  </w:num>
  <w:num w:numId="153" w16cid:durableId="776170087">
    <w:abstractNumId w:val="110"/>
  </w:num>
  <w:num w:numId="154" w16cid:durableId="2096632797">
    <w:abstractNumId w:val="177"/>
  </w:num>
  <w:num w:numId="155" w16cid:durableId="682321728">
    <w:abstractNumId w:val="56"/>
  </w:num>
  <w:num w:numId="156" w16cid:durableId="965626008">
    <w:abstractNumId w:val="48"/>
  </w:num>
  <w:num w:numId="157" w16cid:durableId="1393044686">
    <w:abstractNumId w:val="87"/>
  </w:num>
  <w:num w:numId="158" w16cid:durableId="205915437">
    <w:abstractNumId w:val="24"/>
  </w:num>
  <w:num w:numId="159" w16cid:durableId="1899052826">
    <w:abstractNumId w:val="42"/>
  </w:num>
  <w:num w:numId="160" w16cid:durableId="1789354583">
    <w:abstractNumId w:val="55"/>
  </w:num>
  <w:num w:numId="161" w16cid:durableId="1304312014">
    <w:abstractNumId w:val="40"/>
  </w:num>
  <w:num w:numId="162" w16cid:durableId="1585646138">
    <w:abstractNumId w:val="115"/>
  </w:num>
  <w:num w:numId="163" w16cid:durableId="1118336862">
    <w:abstractNumId w:val="179"/>
  </w:num>
  <w:num w:numId="164" w16cid:durableId="549806397">
    <w:abstractNumId w:val="180"/>
  </w:num>
  <w:num w:numId="165" w16cid:durableId="1690791558">
    <w:abstractNumId w:val="147"/>
  </w:num>
  <w:num w:numId="166" w16cid:durableId="1198351956">
    <w:abstractNumId w:val="159"/>
  </w:num>
  <w:num w:numId="167" w16cid:durableId="31153977">
    <w:abstractNumId w:val="98"/>
  </w:num>
  <w:num w:numId="168" w16cid:durableId="999044606">
    <w:abstractNumId w:val="97"/>
  </w:num>
  <w:num w:numId="169" w16cid:durableId="1365713417">
    <w:abstractNumId w:val="53"/>
  </w:num>
  <w:num w:numId="170" w16cid:durableId="270599241">
    <w:abstractNumId w:val="9"/>
  </w:num>
  <w:num w:numId="171" w16cid:durableId="1568950873">
    <w:abstractNumId w:val="73"/>
  </w:num>
  <w:num w:numId="172" w16cid:durableId="1408726281">
    <w:abstractNumId w:val="112"/>
  </w:num>
  <w:num w:numId="173" w16cid:durableId="768546925">
    <w:abstractNumId w:val="226"/>
  </w:num>
  <w:num w:numId="174" w16cid:durableId="1987661900">
    <w:abstractNumId w:val="47"/>
  </w:num>
  <w:num w:numId="175" w16cid:durableId="1672483314">
    <w:abstractNumId w:val="29"/>
  </w:num>
  <w:num w:numId="176" w16cid:durableId="593822800">
    <w:abstractNumId w:val="170"/>
  </w:num>
  <w:num w:numId="177" w16cid:durableId="1750734443">
    <w:abstractNumId w:val="62"/>
  </w:num>
  <w:num w:numId="178" w16cid:durableId="1288581935">
    <w:abstractNumId w:val="119"/>
  </w:num>
  <w:num w:numId="179" w16cid:durableId="1858763540">
    <w:abstractNumId w:val="206"/>
  </w:num>
  <w:num w:numId="180" w16cid:durableId="1240602639">
    <w:abstractNumId w:val="90"/>
  </w:num>
  <w:num w:numId="181" w16cid:durableId="1901208472">
    <w:abstractNumId w:val="1"/>
  </w:num>
  <w:num w:numId="182" w16cid:durableId="1117723924">
    <w:abstractNumId w:val="99"/>
  </w:num>
  <w:num w:numId="183" w16cid:durableId="1671365726">
    <w:abstractNumId w:val="54"/>
  </w:num>
  <w:num w:numId="184" w16cid:durableId="472216475">
    <w:abstractNumId w:val="51"/>
  </w:num>
  <w:num w:numId="185" w16cid:durableId="1423917944">
    <w:abstractNumId w:val="111"/>
  </w:num>
  <w:num w:numId="186" w16cid:durableId="316036771">
    <w:abstractNumId w:val="67"/>
  </w:num>
  <w:num w:numId="187" w16cid:durableId="466751441">
    <w:abstractNumId w:val="58"/>
  </w:num>
  <w:num w:numId="188" w16cid:durableId="1894995927">
    <w:abstractNumId w:val="35"/>
  </w:num>
  <w:num w:numId="189" w16cid:durableId="862673901">
    <w:abstractNumId w:val="141"/>
  </w:num>
  <w:num w:numId="190" w16cid:durableId="398751347">
    <w:abstractNumId w:val="4"/>
  </w:num>
  <w:num w:numId="191" w16cid:durableId="1221794167">
    <w:abstractNumId w:val="2"/>
  </w:num>
  <w:num w:numId="192" w16cid:durableId="49380923">
    <w:abstractNumId w:val="207"/>
  </w:num>
  <w:num w:numId="193" w16cid:durableId="1800150295">
    <w:abstractNumId w:val="93"/>
  </w:num>
  <w:num w:numId="194" w16cid:durableId="1588273449">
    <w:abstractNumId w:val="27"/>
  </w:num>
  <w:num w:numId="195" w16cid:durableId="1066420076">
    <w:abstractNumId w:val="171"/>
  </w:num>
  <w:num w:numId="196" w16cid:durableId="1961376547">
    <w:abstractNumId w:val="95"/>
  </w:num>
  <w:num w:numId="197" w16cid:durableId="786511475">
    <w:abstractNumId w:val="219"/>
  </w:num>
  <w:num w:numId="198" w16cid:durableId="2076388462">
    <w:abstractNumId w:val="210"/>
  </w:num>
  <w:num w:numId="199" w16cid:durableId="1498812817">
    <w:abstractNumId w:val="208"/>
  </w:num>
  <w:num w:numId="200" w16cid:durableId="1355032433">
    <w:abstractNumId w:val="120"/>
  </w:num>
  <w:num w:numId="201" w16cid:durableId="984243812">
    <w:abstractNumId w:val="220"/>
  </w:num>
  <w:num w:numId="202" w16cid:durableId="1293368695">
    <w:abstractNumId w:val="212"/>
  </w:num>
  <w:num w:numId="203" w16cid:durableId="1256550154">
    <w:abstractNumId w:val="41"/>
  </w:num>
  <w:num w:numId="204" w16cid:durableId="2106685835">
    <w:abstractNumId w:val="188"/>
  </w:num>
  <w:num w:numId="205" w16cid:durableId="567498705">
    <w:abstractNumId w:val="37"/>
  </w:num>
  <w:num w:numId="206" w16cid:durableId="2033071843">
    <w:abstractNumId w:val="26"/>
  </w:num>
  <w:num w:numId="207" w16cid:durableId="1595940965">
    <w:abstractNumId w:val="131"/>
  </w:num>
  <w:num w:numId="208" w16cid:durableId="1232738780">
    <w:abstractNumId w:val="144"/>
  </w:num>
  <w:num w:numId="209" w16cid:durableId="1825854243">
    <w:abstractNumId w:val="185"/>
  </w:num>
  <w:num w:numId="210" w16cid:durableId="1802843249">
    <w:abstractNumId w:val="6"/>
  </w:num>
  <w:num w:numId="211" w16cid:durableId="1007711256">
    <w:abstractNumId w:val="18"/>
  </w:num>
  <w:num w:numId="212" w16cid:durableId="666714325">
    <w:abstractNumId w:val="146"/>
  </w:num>
  <w:num w:numId="213" w16cid:durableId="390927034">
    <w:abstractNumId w:val="193"/>
  </w:num>
  <w:num w:numId="214" w16cid:durableId="1160391205">
    <w:abstractNumId w:val="17"/>
  </w:num>
  <w:num w:numId="215" w16cid:durableId="926811122">
    <w:abstractNumId w:val="217"/>
  </w:num>
  <w:num w:numId="216" w16cid:durableId="898443768">
    <w:abstractNumId w:val="191"/>
  </w:num>
  <w:num w:numId="217" w16cid:durableId="1998218538">
    <w:abstractNumId w:val="143"/>
  </w:num>
  <w:num w:numId="218" w16cid:durableId="1044207837">
    <w:abstractNumId w:val="134"/>
  </w:num>
  <w:num w:numId="219" w16cid:durableId="1791362431">
    <w:abstractNumId w:val="13"/>
  </w:num>
  <w:num w:numId="220" w16cid:durableId="1454014396">
    <w:abstractNumId w:val="150"/>
  </w:num>
  <w:num w:numId="221" w16cid:durableId="1459684841">
    <w:abstractNumId w:val="214"/>
  </w:num>
  <w:num w:numId="222" w16cid:durableId="842549163">
    <w:abstractNumId w:val="154"/>
  </w:num>
  <w:num w:numId="223" w16cid:durableId="1192835952">
    <w:abstractNumId w:val="102"/>
  </w:num>
  <w:num w:numId="224" w16cid:durableId="1206455404">
    <w:abstractNumId w:val="89"/>
    <w:lvlOverride w:ilvl="0">
      <w:startOverride w:val="1"/>
    </w:lvlOverride>
    <w:lvlOverride w:ilvl="1"/>
    <w:lvlOverride w:ilvl="2"/>
    <w:lvlOverride w:ilvl="3"/>
    <w:lvlOverride w:ilvl="4"/>
    <w:lvlOverride w:ilvl="5"/>
    <w:lvlOverride w:ilvl="6"/>
    <w:lvlOverride w:ilvl="7"/>
    <w:lvlOverride w:ilvl="8"/>
  </w:num>
  <w:num w:numId="225" w16cid:durableId="1940018866">
    <w:abstractNumId w:val="168"/>
  </w:num>
  <w:num w:numId="226" w16cid:durableId="677464893">
    <w:abstractNumId w:val="109"/>
  </w:num>
  <w:num w:numId="227" w16cid:durableId="626592582">
    <w:abstractNumId w:val="126"/>
  </w:num>
  <w:num w:numId="228" w16cid:durableId="128909877">
    <w:abstractNumId w:val="20"/>
  </w:num>
  <w:num w:numId="229" w16cid:durableId="765267278">
    <w:abstractNumId w:val="46"/>
  </w:num>
  <w:num w:numId="230" w16cid:durableId="1024403781">
    <w:abstractNumId w:val="174"/>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41F"/>
    <w:rsid w:val="000004FF"/>
    <w:rsid w:val="00000885"/>
    <w:rsid w:val="00000AFA"/>
    <w:rsid w:val="00000D87"/>
    <w:rsid w:val="00001DDF"/>
    <w:rsid w:val="00002C92"/>
    <w:rsid w:val="00002E7E"/>
    <w:rsid w:val="00003558"/>
    <w:rsid w:val="00003AD1"/>
    <w:rsid w:val="00003F00"/>
    <w:rsid w:val="0000521C"/>
    <w:rsid w:val="00005350"/>
    <w:rsid w:val="000065E7"/>
    <w:rsid w:val="000066CA"/>
    <w:rsid w:val="00006B73"/>
    <w:rsid w:val="00007203"/>
    <w:rsid w:val="0001011F"/>
    <w:rsid w:val="00010174"/>
    <w:rsid w:val="000105F7"/>
    <w:rsid w:val="00011043"/>
    <w:rsid w:val="000115EC"/>
    <w:rsid w:val="000119F8"/>
    <w:rsid w:val="00013B68"/>
    <w:rsid w:val="00014071"/>
    <w:rsid w:val="00014A0A"/>
    <w:rsid w:val="000164EA"/>
    <w:rsid w:val="000168C0"/>
    <w:rsid w:val="000168E0"/>
    <w:rsid w:val="00016D83"/>
    <w:rsid w:val="00017892"/>
    <w:rsid w:val="00017E15"/>
    <w:rsid w:val="00020AA5"/>
    <w:rsid w:val="00020DD2"/>
    <w:rsid w:val="00021C02"/>
    <w:rsid w:val="00021CBE"/>
    <w:rsid w:val="00022213"/>
    <w:rsid w:val="00022F11"/>
    <w:rsid w:val="000233C6"/>
    <w:rsid w:val="000240D6"/>
    <w:rsid w:val="00024CD0"/>
    <w:rsid w:val="00025137"/>
    <w:rsid w:val="0002541C"/>
    <w:rsid w:val="00025FC5"/>
    <w:rsid w:val="0002614C"/>
    <w:rsid w:val="0002621C"/>
    <w:rsid w:val="00027D5E"/>
    <w:rsid w:val="0003142D"/>
    <w:rsid w:val="000331FC"/>
    <w:rsid w:val="00034078"/>
    <w:rsid w:val="00037BA9"/>
    <w:rsid w:val="00040022"/>
    <w:rsid w:val="00040097"/>
    <w:rsid w:val="00041E4A"/>
    <w:rsid w:val="00042F3E"/>
    <w:rsid w:val="000434AE"/>
    <w:rsid w:val="0004430A"/>
    <w:rsid w:val="0004445F"/>
    <w:rsid w:val="000458FE"/>
    <w:rsid w:val="00045E5C"/>
    <w:rsid w:val="00046040"/>
    <w:rsid w:val="00046454"/>
    <w:rsid w:val="000466F6"/>
    <w:rsid w:val="00046887"/>
    <w:rsid w:val="000476E0"/>
    <w:rsid w:val="00047E4D"/>
    <w:rsid w:val="00051B29"/>
    <w:rsid w:val="00052494"/>
    <w:rsid w:val="00052DD1"/>
    <w:rsid w:val="000534D5"/>
    <w:rsid w:val="000547D0"/>
    <w:rsid w:val="00055067"/>
    <w:rsid w:val="0005589C"/>
    <w:rsid w:val="00055A6F"/>
    <w:rsid w:val="00055CD7"/>
    <w:rsid w:val="000562C9"/>
    <w:rsid w:val="000564F6"/>
    <w:rsid w:val="000579D5"/>
    <w:rsid w:val="00060172"/>
    <w:rsid w:val="00061957"/>
    <w:rsid w:val="00063E13"/>
    <w:rsid w:val="00066A77"/>
    <w:rsid w:val="00067AD6"/>
    <w:rsid w:val="00070FCA"/>
    <w:rsid w:val="00071C81"/>
    <w:rsid w:val="0007744B"/>
    <w:rsid w:val="00080791"/>
    <w:rsid w:val="00082799"/>
    <w:rsid w:val="0008381C"/>
    <w:rsid w:val="00083E40"/>
    <w:rsid w:val="00084861"/>
    <w:rsid w:val="0008558B"/>
    <w:rsid w:val="00085657"/>
    <w:rsid w:val="000862CF"/>
    <w:rsid w:val="00086E9A"/>
    <w:rsid w:val="000870DB"/>
    <w:rsid w:val="000872AF"/>
    <w:rsid w:val="000912D0"/>
    <w:rsid w:val="00093003"/>
    <w:rsid w:val="000937DD"/>
    <w:rsid w:val="00095751"/>
    <w:rsid w:val="00096004"/>
    <w:rsid w:val="00096A7A"/>
    <w:rsid w:val="00097236"/>
    <w:rsid w:val="0009787D"/>
    <w:rsid w:val="000A090D"/>
    <w:rsid w:val="000A1428"/>
    <w:rsid w:val="000A347A"/>
    <w:rsid w:val="000A37E4"/>
    <w:rsid w:val="000A4C0D"/>
    <w:rsid w:val="000A4E7C"/>
    <w:rsid w:val="000A5F0F"/>
    <w:rsid w:val="000A6D74"/>
    <w:rsid w:val="000B0634"/>
    <w:rsid w:val="000B1976"/>
    <w:rsid w:val="000B1B65"/>
    <w:rsid w:val="000B26A5"/>
    <w:rsid w:val="000B2739"/>
    <w:rsid w:val="000B3D81"/>
    <w:rsid w:val="000B5158"/>
    <w:rsid w:val="000B5AB3"/>
    <w:rsid w:val="000B6E49"/>
    <w:rsid w:val="000B73EE"/>
    <w:rsid w:val="000B76F7"/>
    <w:rsid w:val="000C0549"/>
    <w:rsid w:val="000C0685"/>
    <w:rsid w:val="000C1E9A"/>
    <w:rsid w:val="000C3605"/>
    <w:rsid w:val="000C39FA"/>
    <w:rsid w:val="000C42BD"/>
    <w:rsid w:val="000C42F1"/>
    <w:rsid w:val="000C4C10"/>
    <w:rsid w:val="000C4D1C"/>
    <w:rsid w:val="000C57C3"/>
    <w:rsid w:val="000C6A1B"/>
    <w:rsid w:val="000C7EDB"/>
    <w:rsid w:val="000D029F"/>
    <w:rsid w:val="000D0C0A"/>
    <w:rsid w:val="000D0E01"/>
    <w:rsid w:val="000D2D0E"/>
    <w:rsid w:val="000D2DF3"/>
    <w:rsid w:val="000D369E"/>
    <w:rsid w:val="000D497C"/>
    <w:rsid w:val="000D4E55"/>
    <w:rsid w:val="000D5751"/>
    <w:rsid w:val="000D5FF5"/>
    <w:rsid w:val="000D674C"/>
    <w:rsid w:val="000D6B42"/>
    <w:rsid w:val="000E0787"/>
    <w:rsid w:val="000E1332"/>
    <w:rsid w:val="000E16C4"/>
    <w:rsid w:val="000E2301"/>
    <w:rsid w:val="000E36F7"/>
    <w:rsid w:val="000E566C"/>
    <w:rsid w:val="000E6082"/>
    <w:rsid w:val="000E615A"/>
    <w:rsid w:val="000F15F7"/>
    <w:rsid w:val="000F41BB"/>
    <w:rsid w:val="000F431E"/>
    <w:rsid w:val="000F5B71"/>
    <w:rsid w:val="000F5C0F"/>
    <w:rsid w:val="000F77B4"/>
    <w:rsid w:val="0010139C"/>
    <w:rsid w:val="00101E0F"/>
    <w:rsid w:val="00101E59"/>
    <w:rsid w:val="00102745"/>
    <w:rsid w:val="001044F7"/>
    <w:rsid w:val="00104CEC"/>
    <w:rsid w:val="00105426"/>
    <w:rsid w:val="00105491"/>
    <w:rsid w:val="00105704"/>
    <w:rsid w:val="00106F6B"/>
    <w:rsid w:val="0010768C"/>
    <w:rsid w:val="001101B4"/>
    <w:rsid w:val="0011137F"/>
    <w:rsid w:val="00111524"/>
    <w:rsid w:val="00112521"/>
    <w:rsid w:val="00112EF1"/>
    <w:rsid w:val="00113498"/>
    <w:rsid w:val="00116B1A"/>
    <w:rsid w:val="001172FE"/>
    <w:rsid w:val="0012017E"/>
    <w:rsid w:val="001203FE"/>
    <w:rsid w:val="00120E55"/>
    <w:rsid w:val="00121723"/>
    <w:rsid w:val="00121729"/>
    <w:rsid w:val="001218BC"/>
    <w:rsid w:val="00122429"/>
    <w:rsid w:val="00122C8F"/>
    <w:rsid w:val="00123D16"/>
    <w:rsid w:val="0012425C"/>
    <w:rsid w:val="00125453"/>
    <w:rsid w:val="00126392"/>
    <w:rsid w:val="00130692"/>
    <w:rsid w:val="00130B86"/>
    <w:rsid w:val="00130C8E"/>
    <w:rsid w:val="00131732"/>
    <w:rsid w:val="00132683"/>
    <w:rsid w:val="0013337C"/>
    <w:rsid w:val="001333C6"/>
    <w:rsid w:val="001335C3"/>
    <w:rsid w:val="0013400B"/>
    <w:rsid w:val="00134507"/>
    <w:rsid w:val="0013474B"/>
    <w:rsid w:val="00137672"/>
    <w:rsid w:val="00141A5F"/>
    <w:rsid w:val="00142C50"/>
    <w:rsid w:val="0014360D"/>
    <w:rsid w:val="00143D45"/>
    <w:rsid w:val="00144296"/>
    <w:rsid w:val="00144AE9"/>
    <w:rsid w:val="00144EB3"/>
    <w:rsid w:val="00146712"/>
    <w:rsid w:val="00147BD1"/>
    <w:rsid w:val="001504F0"/>
    <w:rsid w:val="00150F8C"/>
    <w:rsid w:val="0015122F"/>
    <w:rsid w:val="00151BD5"/>
    <w:rsid w:val="0015243E"/>
    <w:rsid w:val="00152626"/>
    <w:rsid w:val="001527D3"/>
    <w:rsid w:val="00154ACD"/>
    <w:rsid w:val="00154CE8"/>
    <w:rsid w:val="00156811"/>
    <w:rsid w:val="001569BF"/>
    <w:rsid w:val="0016038A"/>
    <w:rsid w:val="00160636"/>
    <w:rsid w:val="00160E06"/>
    <w:rsid w:val="00161224"/>
    <w:rsid w:val="00161313"/>
    <w:rsid w:val="001628DB"/>
    <w:rsid w:val="00162FF2"/>
    <w:rsid w:val="0016410E"/>
    <w:rsid w:val="00164933"/>
    <w:rsid w:val="00165044"/>
    <w:rsid w:val="00165438"/>
    <w:rsid w:val="00165D59"/>
    <w:rsid w:val="00166C9F"/>
    <w:rsid w:val="00167B59"/>
    <w:rsid w:val="00170BAE"/>
    <w:rsid w:val="00171541"/>
    <w:rsid w:val="00171F55"/>
    <w:rsid w:val="00172BF2"/>
    <w:rsid w:val="0017351B"/>
    <w:rsid w:val="001771AF"/>
    <w:rsid w:val="00180606"/>
    <w:rsid w:val="00181604"/>
    <w:rsid w:val="00181680"/>
    <w:rsid w:val="001827CD"/>
    <w:rsid w:val="00183276"/>
    <w:rsid w:val="0018365C"/>
    <w:rsid w:val="001836C0"/>
    <w:rsid w:val="00184011"/>
    <w:rsid w:val="00184024"/>
    <w:rsid w:val="00185851"/>
    <w:rsid w:val="001859D9"/>
    <w:rsid w:val="0018649F"/>
    <w:rsid w:val="001878E2"/>
    <w:rsid w:val="00187C2D"/>
    <w:rsid w:val="0019081B"/>
    <w:rsid w:val="001923A7"/>
    <w:rsid w:val="00192E09"/>
    <w:rsid w:val="00193AB0"/>
    <w:rsid w:val="00194108"/>
    <w:rsid w:val="0019528A"/>
    <w:rsid w:val="00196AF1"/>
    <w:rsid w:val="00197889"/>
    <w:rsid w:val="00197BFD"/>
    <w:rsid w:val="00197CAA"/>
    <w:rsid w:val="001A1563"/>
    <w:rsid w:val="001A178B"/>
    <w:rsid w:val="001A1911"/>
    <w:rsid w:val="001A25B2"/>
    <w:rsid w:val="001A289F"/>
    <w:rsid w:val="001A321E"/>
    <w:rsid w:val="001A32BF"/>
    <w:rsid w:val="001A3EC0"/>
    <w:rsid w:val="001A43FC"/>
    <w:rsid w:val="001A5D82"/>
    <w:rsid w:val="001A5E43"/>
    <w:rsid w:val="001A653E"/>
    <w:rsid w:val="001A6583"/>
    <w:rsid w:val="001B2527"/>
    <w:rsid w:val="001B2579"/>
    <w:rsid w:val="001B3FAC"/>
    <w:rsid w:val="001B48E0"/>
    <w:rsid w:val="001B4A37"/>
    <w:rsid w:val="001B578B"/>
    <w:rsid w:val="001B5C2A"/>
    <w:rsid w:val="001B5F20"/>
    <w:rsid w:val="001B7CD9"/>
    <w:rsid w:val="001C009A"/>
    <w:rsid w:val="001C0A09"/>
    <w:rsid w:val="001C0B15"/>
    <w:rsid w:val="001C0F78"/>
    <w:rsid w:val="001C112A"/>
    <w:rsid w:val="001C1482"/>
    <w:rsid w:val="001C25FC"/>
    <w:rsid w:val="001C288F"/>
    <w:rsid w:val="001C2896"/>
    <w:rsid w:val="001C28DF"/>
    <w:rsid w:val="001C30EE"/>
    <w:rsid w:val="001C6DB6"/>
    <w:rsid w:val="001C6E90"/>
    <w:rsid w:val="001C7308"/>
    <w:rsid w:val="001D0169"/>
    <w:rsid w:val="001D1710"/>
    <w:rsid w:val="001D18BC"/>
    <w:rsid w:val="001D1900"/>
    <w:rsid w:val="001D24C9"/>
    <w:rsid w:val="001D2760"/>
    <w:rsid w:val="001D3B09"/>
    <w:rsid w:val="001D3B1D"/>
    <w:rsid w:val="001D3B6E"/>
    <w:rsid w:val="001D3B8F"/>
    <w:rsid w:val="001D4557"/>
    <w:rsid w:val="001D4715"/>
    <w:rsid w:val="001D52DD"/>
    <w:rsid w:val="001D5486"/>
    <w:rsid w:val="001D5575"/>
    <w:rsid w:val="001D70F8"/>
    <w:rsid w:val="001E075F"/>
    <w:rsid w:val="001E27A2"/>
    <w:rsid w:val="001E2BEB"/>
    <w:rsid w:val="001E32FA"/>
    <w:rsid w:val="001E3556"/>
    <w:rsid w:val="001E3E50"/>
    <w:rsid w:val="001E4E4C"/>
    <w:rsid w:val="001E50B8"/>
    <w:rsid w:val="001E5265"/>
    <w:rsid w:val="001E5E9E"/>
    <w:rsid w:val="001E618F"/>
    <w:rsid w:val="001E6B2A"/>
    <w:rsid w:val="001E7006"/>
    <w:rsid w:val="001E7467"/>
    <w:rsid w:val="001E7AEF"/>
    <w:rsid w:val="001F15F0"/>
    <w:rsid w:val="001F3D5F"/>
    <w:rsid w:val="001F44FC"/>
    <w:rsid w:val="001F5753"/>
    <w:rsid w:val="001F599B"/>
    <w:rsid w:val="001F6066"/>
    <w:rsid w:val="001F632F"/>
    <w:rsid w:val="001F738D"/>
    <w:rsid w:val="001F7751"/>
    <w:rsid w:val="001F7792"/>
    <w:rsid w:val="002004C0"/>
    <w:rsid w:val="00204F3C"/>
    <w:rsid w:val="00204F76"/>
    <w:rsid w:val="0020534B"/>
    <w:rsid w:val="00205584"/>
    <w:rsid w:val="00206894"/>
    <w:rsid w:val="00207467"/>
    <w:rsid w:val="00210406"/>
    <w:rsid w:val="0021049C"/>
    <w:rsid w:val="00211F0E"/>
    <w:rsid w:val="00212915"/>
    <w:rsid w:val="00213A6C"/>
    <w:rsid w:val="00213D11"/>
    <w:rsid w:val="00214E4D"/>
    <w:rsid w:val="00215E58"/>
    <w:rsid w:val="00216D31"/>
    <w:rsid w:val="002221E2"/>
    <w:rsid w:val="00222CF5"/>
    <w:rsid w:val="002239EA"/>
    <w:rsid w:val="00223E2B"/>
    <w:rsid w:val="002248C3"/>
    <w:rsid w:val="00225B52"/>
    <w:rsid w:val="00225C7C"/>
    <w:rsid w:val="0022603F"/>
    <w:rsid w:val="00226303"/>
    <w:rsid w:val="0022648B"/>
    <w:rsid w:val="0023024E"/>
    <w:rsid w:val="00230699"/>
    <w:rsid w:val="00230CC6"/>
    <w:rsid w:val="002324FF"/>
    <w:rsid w:val="00232740"/>
    <w:rsid w:val="002328D7"/>
    <w:rsid w:val="00233DFD"/>
    <w:rsid w:val="002341B0"/>
    <w:rsid w:val="0023425C"/>
    <w:rsid w:val="00234CCA"/>
    <w:rsid w:val="00235A53"/>
    <w:rsid w:val="00236825"/>
    <w:rsid w:val="00237567"/>
    <w:rsid w:val="00237CD5"/>
    <w:rsid w:val="00240193"/>
    <w:rsid w:val="0024025A"/>
    <w:rsid w:val="00240727"/>
    <w:rsid w:val="00240E6E"/>
    <w:rsid w:val="00241240"/>
    <w:rsid w:val="00241E1A"/>
    <w:rsid w:val="00243EBB"/>
    <w:rsid w:val="00246CF6"/>
    <w:rsid w:val="00247525"/>
    <w:rsid w:val="002475AF"/>
    <w:rsid w:val="00250475"/>
    <w:rsid w:val="00250810"/>
    <w:rsid w:val="00250BD5"/>
    <w:rsid w:val="00250DCF"/>
    <w:rsid w:val="0025256E"/>
    <w:rsid w:val="0025306B"/>
    <w:rsid w:val="002534DD"/>
    <w:rsid w:val="00254286"/>
    <w:rsid w:val="002546F1"/>
    <w:rsid w:val="0025492C"/>
    <w:rsid w:val="00255878"/>
    <w:rsid w:val="00255C76"/>
    <w:rsid w:val="00256371"/>
    <w:rsid w:val="00256A84"/>
    <w:rsid w:val="00257F85"/>
    <w:rsid w:val="00263644"/>
    <w:rsid w:val="002641B4"/>
    <w:rsid w:val="0026442F"/>
    <w:rsid w:val="002651ED"/>
    <w:rsid w:val="00266153"/>
    <w:rsid w:val="0026644D"/>
    <w:rsid w:val="00267B4A"/>
    <w:rsid w:val="00270931"/>
    <w:rsid w:val="00271E90"/>
    <w:rsid w:val="0027266F"/>
    <w:rsid w:val="002729B8"/>
    <w:rsid w:val="00273083"/>
    <w:rsid w:val="002750B8"/>
    <w:rsid w:val="00275DA5"/>
    <w:rsid w:val="00275E33"/>
    <w:rsid w:val="002764A2"/>
    <w:rsid w:val="002808A6"/>
    <w:rsid w:val="0028114D"/>
    <w:rsid w:val="002818EF"/>
    <w:rsid w:val="00281FDD"/>
    <w:rsid w:val="002847F0"/>
    <w:rsid w:val="00284FEF"/>
    <w:rsid w:val="00285188"/>
    <w:rsid w:val="0028556C"/>
    <w:rsid w:val="002871A9"/>
    <w:rsid w:val="0028784A"/>
    <w:rsid w:val="00290450"/>
    <w:rsid w:val="002913C7"/>
    <w:rsid w:val="00292ECC"/>
    <w:rsid w:val="00293637"/>
    <w:rsid w:val="00293929"/>
    <w:rsid w:val="0029395E"/>
    <w:rsid w:val="00294CF5"/>
    <w:rsid w:val="00297631"/>
    <w:rsid w:val="002A0166"/>
    <w:rsid w:val="002A0230"/>
    <w:rsid w:val="002A3E1E"/>
    <w:rsid w:val="002A43CD"/>
    <w:rsid w:val="002A53AB"/>
    <w:rsid w:val="002A73AC"/>
    <w:rsid w:val="002B060E"/>
    <w:rsid w:val="002B1769"/>
    <w:rsid w:val="002B1E60"/>
    <w:rsid w:val="002B1EA4"/>
    <w:rsid w:val="002B3E29"/>
    <w:rsid w:val="002B5F8B"/>
    <w:rsid w:val="002B71C7"/>
    <w:rsid w:val="002B7BC0"/>
    <w:rsid w:val="002B7EC0"/>
    <w:rsid w:val="002C1498"/>
    <w:rsid w:val="002C276A"/>
    <w:rsid w:val="002C373D"/>
    <w:rsid w:val="002C3BD9"/>
    <w:rsid w:val="002C4E09"/>
    <w:rsid w:val="002C5FEE"/>
    <w:rsid w:val="002C76D8"/>
    <w:rsid w:val="002C7D5E"/>
    <w:rsid w:val="002D17F6"/>
    <w:rsid w:val="002D1C1A"/>
    <w:rsid w:val="002D1DA1"/>
    <w:rsid w:val="002D1EB8"/>
    <w:rsid w:val="002D21D3"/>
    <w:rsid w:val="002D2225"/>
    <w:rsid w:val="002D4714"/>
    <w:rsid w:val="002D4852"/>
    <w:rsid w:val="002D7090"/>
    <w:rsid w:val="002D73DB"/>
    <w:rsid w:val="002D7E7F"/>
    <w:rsid w:val="002E1B40"/>
    <w:rsid w:val="002E1D25"/>
    <w:rsid w:val="002E201F"/>
    <w:rsid w:val="002E3301"/>
    <w:rsid w:val="002E40C5"/>
    <w:rsid w:val="002E4263"/>
    <w:rsid w:val="002E501C"/>
    <w:rsid w:val="002E560F"/>
    <w:rsid w:val="002E5F4F"/>
    <w:rsid w:val="002E717E"/>
    <w:rsid w:val="002E71CE"/>
    <w:rsid w:val="002F02A3"/>
    <w:rsid w:val="002F0304"/>
    <w:rsid w:val="002F196C"/>
    <w:rsid w:val="002F2992"/>
    <w:rsid w:val="002F38DB"/>
    <w:rsid w:val="002F400F"/>
    <w:rsid w:val="002F4CE2"/>
    <w:rsid w:val="002F5100"/>
    <w:rsid w:val="002F75C2"/>
    <w:rsid w:val="002F75DE"/>
    <w:rsid w:val="002F774F"/>
    <w:rsid w:val="00300543"/>
    <w:rsid w:val="00300612"/>
    <w:rsid w:val="00301823"/>
    <w:rsid w:val="00301B2A"/>
    <w:rsid w:val="00303BDE"/>
    <w:rsid w:val="00304AAE"/>
    <w:rsid w:val="0030709A"/>
    <w:rsid w:val="00307200"/>
    <w:rsid w:val="003078CF"/>
    <w:rsid w:val="00310CC3"/>
    <w:rsid w:val="00310DE0"/>
    <w:rsid w:val="003125B9"/>
    <w:rsid w:val="003129CC"/>
    <w:rsid w:val="00312B5E"/>
    <w:rsid w:val="00314490"/>
    <w:rsid w:val="00314864"/>
    <w:rsid w:val="0031589F"/>
    <w:rsid w:val="00315BD6"/>
    <w:rsid w:val="00316221"/>
    <w:rsid w:val="0031676B"/>
    <w:rsid w:val="00320650"/>
    <w:rsid w:val="00320E9F"/>
    <w:rsid w:val="00322C77"/>
    <w:rsid w:val="0032308B"/>
    <w:rsid w:val="003239EC"/>
    <w:rsid w:val="00323A9D"/>
    <w:rsid w:val="00323BF6"/>
    <w:rsid w:val="00323FB0"/>
    <w:rsid w:val="0032441E"/>
    <w:rsid w:val="00324F54"/>
    <w:rsid w:val="00325A50"/>
    <w:rsid w:val="00325ADF"/>
    <w:rsid w:val="00327352"/>
    <w:rsid w:val="00327AE6"/>
    <w:rsid w:val="0033048C"/>
    <w:rsid w:val="0033077C"/>
    <w:rsid w:val="00331061"/>
    <w:rsid w:val="0033137C"/>
    <w:rsid w:val="003316CF"/>
    <w:rsid w:val="00331EDF"/>
    <w:rsid w:val="00332387"/>
    <w:rsid w:val="00332525"/>
    <w:rsid w:val="003334AD"/>
    <w:rsid w:val="00333635"/>
    <w:rsid w:val="00334C66"/>
    <w:rsid w:val="00334F56"/>
    <w:rsid w:val="0034034D"/>
    <w:rsid w:val="00341AB4"/>
    <w:rsid w:val="00342DC3"/>
    <w:rsid w:val="003439C7"/>
    <w:rsid w:val="003444BB"/>
    <w:rsid w:val="00344825"/>
    <w:rsid w:val="00347102"/>
    <w:rsid w:val="0034712D"/>
    <w:rsid w:val="00347B88"/>
    <w:rsid w:val="00347D01"/>
    <w:rsid w:val="00351A5B"/>
    <w:rsid w:val="00352CBD"/>
    <w:rsid w:val="003531E4"/>
    <w:rsid w:val="003539F9"/>
    <w:rsid w:val="00354C3F"/>
    <w:rsid w:val="00355857"/>
    <w:rsid w:val="003569AB"/>
    <w:rsid w:val="00356BA7"/>
    <w:rsid w:val="003606E7"/>
    <w:rsid w:val="00360C1B"/>
    <w:rsid w:val="003610B5"/>
    <w:rsid w:val="00361B1E"/>
    <w:rsid w:val="0036261F"/>
    <w:rsid w:val="003626B5"/>
    <w:rsid w:val="00362797"/>
    <w:rsid w:val="00362898"/>
    <w:rsid w:val="0036404A"/>
    <w:rsid w:val="00364631"/>
    <w:rsid w:val="00364AB8"/>
    <w:rsid w:val="00365CFB"/>
    <w:rsid w:val="00366BAA"/>
    <w:rsid w:val="00366F95"/>
    <w:rsid w:val="00367B90"/>
    <w:rsid w:val="00367C34"/>
    <w:rsid w:val="00370BA5"/>
    <w:rsid w:val="00371B87"/>
    <w:rsid w:val="00371C34"/>
    <w:rsid w:val="003725FE"/>
    <w:rsid w:val="00373754"/>
    <w:rsid w:val="00373802"/>
    <w:rsid w:val="00373AC7"/>
    <w:rsid w:val="00373BF8"/>
    <w:rsid w:val="00373ED8"/>
    <w:rsid w:val="003741AC"/>
    <w:rsid w:val="003743D4"/>
    <w:rsid w:val="0037469C"/>
    <w:rsid w:val="00374DC1"/>
    <w:rsid w:val="00375D82"/>
    <w:rsid w:val="00376141"/>
    <w:rsid w:val="003763E1"/>
    <w:rsid w:val="003765F4"/>
    <w:rsid w:val="00377224"/>
    <w:rsid w:val="00380FDE"/>
    <w:rsid w:val="0038102B"/>
    <w:rsid w:val="003815EF"/>
    <w:rsid w:val="003816E9"/>
    <w:rsid w:val="0038194B"/>
    <w:rsid w:val="00382677"/>
    <w:rsid w:val="00382F6D"/>
    <w:rsid w:val="00383628"/>
    <w:rsid w:val="00383643"/>
    <w:rsid w:val="00384799"/>
    <w:rsid w:val="00386310"/>
    <w:rsid w:val="0038751D"/>
    <w:rsid w:val="0039037B"/>
    <w:rsid w:val="00390FB9"/>
    <w:rsid w:val="00392CAF"/>
    <w:rsid w:val="00396634"/>
    <w:rsid w:val="00397672"/>
    <w:rsid w:val="003A0F1F"/>
    <w:rsid w:val="003A0FED"/>
    <w:rsid w:val="003A149E"/>
    <w:rsid w:val="003A3B02"/>
    <w:rsid w:val="003A7397"/>
    <w:rsid w:val="003A74A9"/>
    <w:rsid w:val="003A7E82"/>
    <w:rsid w:val="003B19D2"/>
    <w:rsid w:val="003B1E05"/>
    <w:rsid w:val="003B3BFC"/>
    <w:rsid w:val="003B4EF4"/>
    <w:rsid w:val="003B5410"/>
    <w:rsid w:val="003B608B"/>
    <w:rsid w:val="003B6647"/>
    <w:rsid w:val="003B6D99"/>
    <w:rsid w:val="003B75CC"/>
    <w:rsid w:val="003B7812"/>
    <w:rsid w:val="003B7B7F"/>
    <w:rsid w:val="003C1462"/>
    <w:rsid w:val="003C2284"/>
    <w:rsid w:val="003C2949"/>
    <w:rsid w:val="003C3331"/>
    <w:rsid w:val="003C4645"/>
    <w:rsid w:val="003C4941"/>
    <w:rsid w:val="003C5068"/>
    <w:rsid w:val="003C5F43"/>
    <w:rsid w:val="003C7908"/>
    <w:rsid w:val="003C7915"/>
    <w:rsid w:val="003C7F6A"/>
    <w:rsid w:val="003C7FF6"/>
    <w:rsid w:val="003D0372"/>
    <w:rsid w:val="003D03D4"/>
    <w:rsid w:val="003D20B4"/>
    <w:rsid w:val="003D2632"/>
    <w:rsid w:val="003D365B"/>
    <w:rsid w:val="003D3B6B"/>
    <w:rsid w:val="003D3EEC"/>
    <w:rsid w:val="003D4054"/>
    <w:rsid w:val="003D5126"/>
    <w:rsid w:val="003D526D"/>
    <w:rsid w:val="003D5C24"/>
    <w:rsid w:val="003D761B"/>
    <w:rsid w:val="003D7C23"/>
    <w:rsid w:val="003E0932"/>
    <w:rsid w:val="003E09E1"/>
    <w:rsid w:val="003E0BBF"/>
    <w:rsid w:val="003E0E24"/>
    <w:rsid w:val="003E1A9E"/>
    <w:rsid w:val="003E231C"/>
    <w:rsid w:val="003E2C51"/>
    <w:rsid w:val="003E33D8"/>
    <w:rsid w:val="003E574A"/>
    <w:rsid w:val="003E6242"/>
    <w:rsid w:val="003E6C36"/>
    <w:rsid w:val="003E6D5C"/>
    <w:rsid w:val="003E70CF"/>
    <w:rsid w:val="003E73C0"/>
    <w:rsid w:val="003E7BA8"/>
    <w:rsid w:val="003F0597"/>
    <w:rsid w:val="003F0A61"/>
    <w:rsid w:val="003F2068"/>
    <w:rsid w:val="003F25A1"/>
    <w:rsid w:val="003F4B9D"/>
    <w:rsid w:val="003F4E8B"/>
    <w:rsid w:val="003F5653"/>
    <w:rsid w:val="003F7213"/>
    <w:rsid w:val="003F7EBE"/>
    <w:rsid w:val="004002FC"/>
    <w:rsid w:val="00400CBB"/>
    <w:rsid w:val="00402F27"/>
    <w:rsid w:val="00403D73"/>
    <w:rsid w:val="00404386"/>
    <w:rsid w:val="00404AD3"/>
    <w:rsid w:val="00406EB4"/>
    <w:rsid w:val="004102A8"/>
    <w:rsid w:val="004102DF"/>
    <w:rsid w:val="00410AC8"/>
    <w:rsid w:val="00414CB6"/>
    <w:rsid w:val="00415321"/>
    <w:rsid w:val="00416CE6"/>
    <w:rsid w:val="004172E1"/>
    <w:rsid w:val="00417844"/>
    <w:rsid w:val="00420D4D"/>
    <w:rsid w:val="00421923"/>
    <w:rsid w:val="00421959"/>
    <w:rsid w:val="0042220B"/>
    <w:rsid w:val="00423B9E"/>
    <w:rsid w:val="00425502"/>
    <w:rsid w:val="00425AC3"/>
    <w:rsid w:val="00425FD4"/>
    <w:rsid w:val="00426160"/>
    <w:rsid w:val="0042645B"/>
    <w:rsid w:val="0042751C"/>
    <w:rsid w:val="00431F84"/>
    <w:rsid w:val="00432F4B"/>
    <w:rsid w:val="0043356B"/>
    <w:rsid w:val="004349D7"/>
    <w:rsid w:val="00435BA1"/>
    <w:rsid w:val="00437589"/>
    <w:rsid w:val="004402D0"/>
    <w:rsid w:val="004407A5"/>
    <w:rsid w:val="0044138A"/>
    <w:rsid w:val="00441B87"/>
    <w:rsid w:val="004421F1"/>
    <w:rsid w:val="004430B2"/>
    <w:rsid w:val="0044354E"/>
    <w:rsid w:val="004437E7"/>
    <w:rsid w:val="00444116"/>
    <w:rsid w:val="00444C87"/>
    <w:rsid w:val="00445676"/>
    <w:rsid w:val="00445C1D"/>
    <w:rsid w:val="00446A55"/>
    <w:rsid w:val="00446D25"/>
    <w:rsid w:val="00446E0B"/>
    <w:rsid w:val="00446E92"/>
    <w:rsid w:val="00447FE4"/>
    <w:rsid w:val="00450397"/>
    <w:rsid w:val="00452DB5"/>
    <w:rsid w:val="00454DAE"/>
    <w:rsid w:val="00454DEF"/>
    <w:rsid w:val="004557C5"/>
    <w:rsid w:val="004560C4"/>
    <w:rsid w:val="00456206"/>
    <w:rsid w:val="00460605"/>
    <w:rsid w:val="00460A69"/>
    <w:rsid w:val="00462867"/>
    <w:rsid w:val="00462AB6"/>
    <w:rsid w:val="00462AE9"/>
    <w:rsid w:val="0046323E"/>
    <w:rsid w:val="00464D00"/>
    <w:rsid w:val="00464E0F"/>
    <w:rsid w:val="00465762"/>
    <w:rsid w:val="00465F0B"/>
    <w:rsid w:val="004675B6"/>
    <w:rsid w:val="00470105"/>
    <w:rsid w:val="00471A50"/>
    <w:rsid w:val="00471E4D"/>
    <w:rsid w:val="00472C25"/>
    <w:rsid w:val="00474002"/>
    <w:rsid w:val="00475020"/>
    <w:rsid w:val="00475261"/>
    <w:rsid w:val="00475C70"/>
    <w:rsid w:val="004803AD"/>
    <w:rsid w:val="00481D15"/>
    <w:rsid w:val="0048239D"/>
    <w:rsid w:val="0048274E"/>
    <w:rsid w:val="00482DC9"/>
    <w:rsid w:val="00482FCA"/>
    <w:rsid w:val="00484301"/>
    <w:rsid w:val="0048544B"/>
    <w:rsid w:val="00485FF4"/>
    <w:rsid w:val="00486126"/>
    <w:rsid w:val="00490CA3"/>
    <w:rsid w:val="00490CB8"/>
    <w:rsid w:val="004911F7"/>
    <w:rsid w:val="00491B2D"/>
    <w:rsid w:val="00492235"/>
    <w:rsid w:val="004927A2"/>
    <w:rsid w:val="004929DA"/>
    <w:rsid w:val="00492A38"/>
    <w:rsid w:val="00493304"/>
    <w:rsid w:val="00494809"/>
    <w:rsid w:val="004953EA"/>
    <w:rsid w:val="004959AA"/>
    <w:rsid w:val="00495CDC"/>
    <w:rsid w:val="0049653E"/>
    <w:rsid w:val="00496B90"/>
    <w:rsid w:val="0049756A"/>
    <w:rsid w:val="004A11CC"/>
    <w:rsid w:val="004A1BB8"/>
    <w:rsid w:val="004A253C"/>
    <w:rsid w:val="004A2629"/>
    <w:rsid w:val="004A3218"/>
    <w:rsid w:val="004A357C"/>
    <w:rsid w:val="004A38F9"/>
    <w:rsid w:val="004A4CD6"/>
    <w:rsid w:val="004A4D6E"/>
    <w:rsid w:val="004A4E90"/>
    <w:rsid w:val="004A547D"/>
    <w:rsid w:val="004A631A"/>
    <w:rsid w:val="004A6C18"/>
    <w:rsid w:val="004A7648"/>
    <w:rsid w:val="004A7BF2"/>
    <w:rsid w:val="004A7D7E"/>
    <w:rsid w:val="004B001C"/>
    <w:rsid w:val="004B0EA8"/>
    <w:rsid w:val="004B1C91"/>
    <w:rsid w:val="004B3093"/>
    <w:rsid w:val="004B3BAD"/>
    <w:rsid w:val="004B4491"/>
    <w:rsid w:val="004B4F11"/>
    <w:rsid w:val="004B5587"/>
    <w:rsid w:val="004B583C"/>
    <w:rsid w:val="004B5A53"/>
    <w:rsid w:val="004B717C"/>
    <w:rsid w:val="004B7925"/>
    <w:rsid w:val="004B7EDE"/>
    <w:rsid w:val="004C0150"/>
    <w:rsid w:val="004C282E"/>
    <w:rsid w:val="004C2C3C"/>
    <w:rsid w:val="004C373B"/>
    <w:rsid w:val="004C385B"/>
    <w:rsid w:val="004C473E"/>
    <w:rsid w:val="004C47FC"/>
    <w:rsid w:val="004C4A88"/>
    <w:rsid w:val="004C52AA"/>
    <w:rsid w:val="004C54A6"/>
    <w:rsid w:val="004C55F5"/>
    <w:rsid w:val="004C63CE"/>
    <w:rsid w:val="004C678E"/>
    <w:rsid w:val="004C77AF"/>
    <w:rsid w:val="004D04EF"/>
    <w:rsid w:val="004D4437"/>
    <w:rsid w:val="004D4DF8"/>
    <w:rsid w:val="004D5C54"/>
    <w:rsid w:val="004D5D6C"/>
    <w:rsid w:val="004D62E1"/>
    <w:rsid w:val="004E05D2"/>
    <w:rsid w:val="004E06E5"/>
    <w:rsid w:val="004E1162"/>
    <w:rsid w:val="004E1CD8"/>
    <w:rsid w:val="004E1F8F"/>
    <w:rsid w:val="004E43E1"/>
    <w:rsid w:val="004F001E"/>
    <w:rsid w:val="004F1042"/>
    <w:rsid w:val="004F1545"/>
    <w:rsid w:val="004F34D2"/>
    <w:rsid w:val="004F3C14"/>
    <w:rsid w:val="004F4529"/>
    <w:rsid w:val="004F5FC5"/>
    <w:rsid w:val="004F73FE"/>
    <w:rsid w:val="004F7459"/>
    <w:rsid w:val="004F7C02"/>
    <w:rsid w:val="00500412"/>
    <w:rsid w:val="0050115D"/>
    <w:rsid w:val="00501C2D"/>
    <w:rsid w:val="00502770"/>
    <w:rsid w:val="00502852"/>
    <w:rsid w:val="005036E6"/>
    <w:rsid w:val="00505998"/>
    <w:rsid w:val="00505CD0"/>
    <w:rsid w:val="00505D03"/>
    <w:rsid w:val="00505D32"/>
    <w:rsid w:val="005067CB"/>
    <w:rsid w:val="00511221"/>
    <w:rsid w:val="0051198F"/>
    <w:rsid w:val="00512987"/>
    <w:rsid w:val="00513EF1"/>
    <w:rsid w:val="00515A38"/>
    <w:rsid w:val="00515FED"/>
    <w:rsid w:val="0051604F"/>
    <w:rsid w:val="005173D9"/>
    <w:rsid w:val="0052003D"/>
    <w:rsid w:val="00520918"/>
    <w:rsid w:val="00520E5E"/>
    <w:rsid w:val="00521E76"/>
    <w:rsid w:val="00522C39"/>
    <w:rsid w:val="00523467"/>
    <w:rsid w:val="00523AF6"/>
    <w:rsid w:val="0052422A"/>
    <w:rsid w:val="00525632"/>
    <w:rsid w:val="005259A9"/>
    <w:rsid w:val="00525B6A"/>
    <w:rsid w:val="00525BC1"/>
    <w:rsid w:val="00526AE6"/>
    <w:rsid w:val="00526DCE"/>
    <w:rsid w:val="0052764E"/>
    <w:rsid w:val="005279C8"/>
    <w:rsid w:val="005306BA"/>
    <w:rsid w:val="005312F2"/>
    <w:rsid w:val="00532A8F"/>
    <w:rsid w:val="00533CDF"/>
    <w:rsid w:val="00534413"/>
    <w:rsid w:val="00534A7D"/>
    <w:rsid w:val="00534B0E"/>
    <w:rsid w:val="0053545E"/>
    <w:rsid w:val="0053560D"/>
    <w:rsid w:val="00535A43"/>
    <w:rsid w:val="00535CB3"/>
    <w:rsid w:val="005377EC"/>
    <w:rsid w:val="00537B4D"/>
    <w:rsid w:val="00540005"/>
    <w:rsid w:val="005403D9"/>
    <w:rsid w:val="00541AEF"/>
    <w:rsid w:val="00542718"/>
    <w:rsid w:val="005432C9"/>
    <w:rsid w:val="005437A9"/>
    <w:rsid w:val="00544BEB"/>
    <w:rsid w:val="005454E9"/>
    <w:rsid w:val="005465CA"/>
    <w:rsid w:val="00547829"/>
    <w:rsid w:val="005500F8"/>
    <w:rsid w:val="005503DD"/>
    <w:rsid w:val="00550F6D"/>
    <w:rsid w:val="0055138B"/>
    <w:rsid w:val="00551947"/>
    <w:rsid w:val="005520B0"/>
    <w:rsid w:val="005529A9"/>
    <w:rsid w:val="00552EC5"/>
    <w:rsid w:val="00553E02"/>
    <w:rsid w:val="0055422D"/>
    <w:rsid w:val="00555562"/>
    <w:rsid w:val="00556F0D"/>
    <w:rsid w:val="00556FB3"/>
    <w:rsid w:val="00557C2B"/>
    <w:rsid w:val="00557F25"/>
    <w:rsid w:val="00560907"/>
    <w:rsid w:val="00564A24"/>
    <w:rsid w:val="00564BE9"/>
    <w:rsid w:val="005655F1"/>
    <w:rsid w:val="005656E2"/>
    <w:rsid w:val="00567369"/>
    <w:rsid w:val="00567AB4"/>
    <w:rsid w:val="00572F94"/>
    <w:rsid w:val="00573B40"/>
    <w:rsid w:val="00573BED"/>
    <w:rsid w:val="00573FE9"/>
    <w:rsid w:val="00575345"/>
    <w:rsid w:val="0057604A"/>
    <w:rsid w:val="00576678"/>
    <w:rsid w:val="0057714B"/>
    <w:rsid w:val="0057727C"/>
    <w:rsid w:val="00577832"/>
    <w:rsid w:val="005778B6"/>
    <w:rsid w:val="0058008F"/>
    <w:rsid w:val="005808FE"/>
    <w:rsid w:val="00583711"/>
    <w:rsid w:val="00583C8C"/>
    <w:rsid w:val="00583FFA"/>
    <w:rsid w:val="00584A29"/>
    <w:rsid w:val="00585B35"/>
    <w:rsid w:val="00585BE5"/>
    <w:rsid w:val="00587135"/>
    <w:rsid w:val="00590E9E"/>
    <w:rsid w:val="00592ACF"/>
    <w:rsid w:val="00592D8D"/>
    <w:rsid w:val="00593499"/>
    <w:rsid w:val="0059353F"/>
    <w:rsid w:val="00593ED0"/>
    <w:rsid w:val="00596401"/>
    <w:rsid w:val="0059743D"/>
    <w:rsid w:val="00597491"/>
    <w:rsid w:val="005A26B3"/>
    <w:rsid w:val="005A307D"/>
    <w:rsid w:val="005A3583"/>
    <w:rsid w:val="005A5849"/>
    <w:rsid w:val="005A5A03"/>
    <w:rsid w:val="005A5E23"/>
    <w:rsid w:val="005A60FE"/>
    <w:rsid w:val="005A6A33"/>
    <w:rsid w:val="005A6C3C"/>
    <w:rsid w:val="005A6F11"/>
    <w:rsid w:val="005A75C4"/>
    <w:rsid w:val="005A7847"/>
    <w:rsid w:val="005B068E"/>
    <w:rsid w:val="005B0EA5"/>
    <w:rsid w:val="005B1263"/>
    <w:rsid w:val="005B269E"/>
    <w:rsid w:val="005B2EF0"/>
    <w:rsid w:val="005B5285"/>
    <w:rsid w:val="005B5F4A"/>
    <w:rsid w:val="005B6377"/>
    <w:rsid w:val="005B67E3"/>
    <w:rsid w:val="005B6E66"/>
    <w:rsid w:val="005B7881"/>
    <w:rsid w:val="005C1745"/>
    <w:rsid w:val="005C380E"/>
    <w:rsid w:val="005C6904"/>
    <w:rsid w:val="005C7DE7"/>
    <w:rsid w:val="005D0B79"/>
    <w:rsid w:val="005D0C14"/>
    <w:rsid w:val="005D122A"/>
    <w:rsid w:val="005D2893"/>
    <w:rsid w:val="005D3DB3"/>
    <w:rsid w:val="005D407A"/>
    <w:rsid w:val="005D4807"/>
    <w:rsid w:val="005D6930"/>
    <w:rsid w:val="005E1135"/>
    <w:rsid w:val="005E13B4"/>
    <w:rsid w:val="005E36BC"/>
    <w:rsid w:val="005E3A8A"/>
    <w:rsid w:val="005E3B62"/>
    <w:rsid w:val="005E400F"/>
    <w:rsid w:val="005E4456"/>
    <w:rsid w:val="005E4D05"/>
    <w:rsid w:val="005E691D"/>
    <w:rsid w:val="005F040B"/>
    <w:rsid w:val="005F0DFA"/>
    <w:rsid w:val="005F14FE"/>
    <w:rsid w:val="005F1BC8"/>
    <w:rsid w:val="005F29F8"/>
    <w:rsid w:val="005F2CF2"/>
    <w:rsid w:val="005F3264"/>
    <w:rsid w:val="005F35F5"/>
    <w:rsid w:val="005F4113"/>
    <w:rsid w:val="005F43C5"/>
    <w:rsid w:val="005F51C1"/>
    <w:rsid w:val="005F56D8"/>
    <w:rsid w:val="005F686F"/>
    <w:rsid w:val="00601A41"/>
    <w:rsid w:val="00602967"/>
    <w:rsid w:val="0060453C"/>
    <w:rsid w:val="00606112"/>
    <w:rsid w:val="00607825"/>
    <w:rsid w:val="00607AAF"/>
    <w:rsid w:val="006129EA"/>
    <w:rsid w:val="00613D0D"/>
    <w:rsid w:val="00614003"/>
    <w:rsid w:val="006151B8"/>
    <w:rsid w:val="006155F3"/>
    <w:rsid w:val="00617074"/>
    <w:rsid w:val="0061787B"/>
    <w:rsid w:val="00620B88"/>
    <w:rsid w:val="006223C1"/>
    <w:rsid w:val="0062258A"/>
    <w:rsid w:val="00622593"/>
    <w:rsid w:val="0062305B"/>
    <w:rsid w:val="0062319F"/>
    <w:rsid w:val="006231BF"/>
    <w:rsid w:val="00624E10"/>
    <w:rsid w:val="0062509D"/>
    <w:rsid w:val="00626067"/>
    <w:rsid w:val="0062692D"/>
    <w:rsid w:val="00626BC6"/>
    <w:rsid w:val="0062743A"/>
    <w:rsid w:val="00627A12"/>
    <w:rsid w:val="00627DB3"/>
    <w:rsid w:val="00630238"/>
    <w:rsid w:val="00630412"/>
    <w:rsid w:val="00630A89"/>
    <w:rsid w:val="00631B5A"/>
    <w:rsid w:val="00633105"/>
    <w:rsid w:val="006337AD"/>
    <w:rsid w:val="00633AC7"/>
    <w:rsid w:val="00634639"/>
    <w:rsid w:val="00634781"/>
    <w:rsid w:val="00634C7A"/>
    <w:rsid w:val="006357FE"/>
    <w:rsid w:val="00635CD5"/>
    <w:rsid w:val="00636C01"/>
    <w:rsid w:val="00636FC3"/>
    <w:rsid w:val="006372EA"/>
    <w:rsid w:val="00640253"/>
    <w:rsid w:val="006406AC"/>
    <w:rsid w:val="00642137"/>
    <w:rsid w:val="0064274A"/>
    <w:rsid w:val="006429AB"/>
    <w:rsid w:val="006437D2"/>
    <w:rsid w:val="006438E9"/>
    <w:rsid w:val="00643A18"/>
    <w:rsid w:val="00644D01"/>
    <w:rsid w:val="00645D89"/>
    <w:rsid w:val="00646142"/>
    <w:rsid w:val="006465F1"/>
    <w:rsid w:val="006465F6"/>
    <w:rsid w:val="006466E4"/>
    <w:rsid w:val="0064675E"/>
    <w:rsid w:val="00646C06"/>
    <w:rsid w:val="00651CFF"/>
    <w:rsid w:val="00651F22"/>
    <w:rsid w:val="00652533"/>
    <w:rsid w:val="00653493"/>
    <w:rsid w:val="006546A2"/>
    <w:rsid w:val="0065491C"/>
    <w:rsid w:val="006550E2"/>
    <w:rsid w:val="00655167"/>
    <w:rsid w:val="0065563B"/>
    <w:rsid w:val="0065590B"/>
    <w:rsid w:val="00655B9F"/>
    <w:rsid w:val="00656FCD"/>
    <w:rsid w:val="006627CB"/>
    <w:rsid w:val="00662BCA"/>
    <w:rsid w:val="00663066"/>
    <w:rsid w:val="006633B6"/>
    <w:rsid w:val="00665DC2"/>
    <w:rsid w:val="00666323"/>
    <w:rsid w:val="0066650D"/>
    <w:rsid w:val="00666AFE"/>
    <w:rsid w:val="00666E91"/>
    <w:rsid w:val="0066724C"/>
    <w:rsid w:val="00667675"/>
    <w:rsid w:val="00671E7A"/>
    <w:rsid w:val="006721F0"/>
    <w:rsid w:val="0067233A"/>
    <w:rsid w:val="00672755"/>
    <w:rsid w:val="00672A08"/>
    <w:rsid w:val="00674132"/>
    <w:rsid w:val="006745D3"/>
    <w:rsid w:val="00675438"/>
    <w:rsid w:val="00676D72"/>
    <w:rsid w:val="006772C9"/>
    <w:rsid w:val="006776E9"/>
    <w:rsid w:val="00677D31"/>
    <w:rsid w:val="006803EF"/>
    <w:rsid w:val="00681D06"/>
    <w:rsid w:val="006821C6"/>
    <w:rsid w:val="00682C04"/>
    <w:rsid w:val="00682E4A"/>
    <w:rsid w:val="00684025"/>
    <w:rsid w:val="00684614"/>
    <w:rsid w:val="006863A2"/>
    <w:rsid w:val="00690949"/>
    <w:rsid w:val="00690F06"/>
    <w:rsid w:val="00690FFF"/>
    <w:rsid w:val="00691081"/>
    <w:rsid w:val="0069177D"/>
    <w:rsid w:val="00691B01"/>
    <w:rsid w:val="00691B3D"/>
    <w:rsid w:val="00692AEA"/>
    <w:rsid w:val="00693B2B"/>
    <w:rsid w:val="0069494B"/>
    <w:rsid w:val="00695293"/>
    <w:rsid w:val="006952FF"/>
    <w:rsid w:val="00697D1E"/>
    <w:rsid w:val="006A0A2A"/>
    <w:rsid w:val="006A41FA"/>
    <w:rsid w:val="006A6224"/>
    <w:rsid w:val="006A72E1"/>
    <w:rsid w:val="006A7453"/>
    <w:rsid w:val="006B0B95"/>
    <w:rsid w:val="006B0DBE"/>
    <w:rsid w:val="006B24D9"/>
    <w:rsid w:val="006B4BB3"/>
    <w:rsid w:val="006B6FE7"/>
    <w:rsid w:val="006B7994"/>
    <w:rsid w:val="006C0442"/>
    <w:rsid w:val="006C0C53"/>
    <w:rsid w:val="006C16FB"/>
    <w:rsid w:val="006C2BCB"/>
    <w:rsid w:val="006C2D7A"/>
    <w:rsid w:val="006C2F95"/>
    <w:rsid w:val="006C37F8"/>
    <w:rsid w:val="006C3F91"/>
    <w:rsid w:val="006C56FE"/>
    <w:rsid w:val="006C7523"/>
    <w:rsid w:val="006C75EA"/>
    <w:rsid w:val="006C76DF"/>
    <w:rsid w:val="006D07C9"/>
    <w:rsid w:val="006D1475"/>
    <w:rsid w:val="006D1834"/>
    <w:rsid w:val="006D1BCF"/>
    <w:rsid w:val="006D26EB"/>
    <w:rsid w:val="006D2E33"/>
    <w:rsid w:val="006D33A4"/>
    <w:rsid w:val="006D3D14"/>
    <w:rsid w:val="006D3FD1"/>
    <w:rsid w:val="006D4364"/>
    <w:rsid w:val="006D4544"/>
    <w:rsid w:val="006D4A50"/>
    <w:rsid w:val="006E0724"/>
    <w:rsid w:val="006E0D4A"/>
    <w:rsid w:val="006E5074"/>
    <w:rsid w:val="006E52B8"/>
    <w:rsid w:val="006E53FA"/>
    <w:rsid w:val="006E5879"/>
    <w:rsid w:val="006E5CED"/>
    <w:rsid w:val="006E6E60"/>
    <w:rsid w:val="006E7148"/>
    <w:rsid w:val="006F12A8"/>
    <w:rsid w:val="006F393B"/>
    <w:rsid w:val="006F3CA6"/>
    <w:rsid w:val="006F3D33"/>
    <w:rsid w:val="006F4AE6"/>
    <w:rsid w:val="006F74BA"/>
    <w:rsid w:val="006F7F6F"/>
    <w:rsid w:val="0070013D"/>
    <w:rsid w:val="007007B4"/>
    <w:rsid w:val="00700A2C"/>
    <w:rsid w:val="0070314A"/>
    <w:rsid w:val="00704114"/>
    <w:rsid w:val="00704961"/>
    <w:rsid w:val="00704D16"/>
    <w:rsid w:val="007059A8"/>
    <w:rsid w:val="00705AF5"/>
    <w:rsid w:val="007101DC"/>
    <w:rsid w:val="0071115D"/>
    <w:rsid w:val="00711499"/>
    <w:rsid w:val="00711B3A"/>
    <w:rsid w:val="00711BCE"/>
    <w:rsid w:val="00712695"/>
    <w:rsid w:val="00713D1F"/>
    <w:rsid w:val="00714626"/>
    <w:rsid w:val="00720A7F"/>
    <w:rsid w:val="00720C27"/>
    <w:rsid w:val="00722591"/>
    <w:rsid w:val="00723020"/>
    <w:rsid w:val="00723C2F"/>
    <w:rsid w:val="007253C2"/>
    <w:rsid w:val="00727AC0"/>
    <w:rsid w:val="00730238"/>
    <w:rsid w:val="00730FB2"/>
    <w:rsid w:val="007312A3"/>
    <w:rsid w:val="00733286"/>
    <w:rsid w:val="00733637"/>
    <w:rsid w:val="00733A3F"/>
    <w:rsid w:val="00734491"/>
    <w:rsid w:val="0073580B"/>
    <w:rsid w:val="00736219"/>
    <w:rsid w:val="007376F9"/>
    <w:rsid w:val="00737F16"/>
    <w:rsid w:val="00740089"/>
    <w:rsid w:val="00740670"/>
    <w:rsid w:val="00740CAC"/>
    <w:rsid w:val="00740CD3"/>
    <w:rsid w:val="00741DF6"/>
    <w:rsid w:val="00741F09"/>
    <w:rsid w:val="00744258"/>
    <w:rsid w:val="00744458"/>
    <w:rsid w:val="00745071"/>
    <w:rsid w:val="00747081"/>
    <w:rsid w:val="00747217"/>
    <w:rsid w:val="007475D9"/>
    <w:rsid w:val="00747CA7"/>
    <w:rsid w:val="00750A8A"/>
    <w:rsid w:val="00750FED"/>
    <w:rsid w:val="007515B6"/>
    <w:rsid w:val="00753021"/>
    <w:rsid w:val="00753283"/>
    <w:rsid w:val="007535C3"/>
    <w:rsid w:val="00754B2E"/>
    <w:rsid w:val="00756188"/>
    <w:rsid w:val="007567D8"/>
    <w:rsid w:val="00756985"/>
    <w:rsid w:val="00757BFA"/>
    <w:rsid w:val="00760311"/>
    <w:rsid w:val="00760A36"/>
    <w:rsid w:val="007634B6"/>
    <w:rsid w:val="007637FE"/>
    <w:rsid w:val="00763B7E"/>
    <w:rsid w:val="00764DBF"/>
    <w:rsid w:val="0076630A"/>
    <w:rsid w:val="00766B5B"/>
    <w:rsid w:val="007717AD"/>
    <w:rsid w:val="00771D28"/>
    <w:rsid w:val="00774847"/>
    <w:rsid w:val="00774C80"/>
    <w:rsid w:val="00776982"/>
    <w:rsid w:val="007775E7"/>
    <w:rsid w:val="0077769E"/>
    <w:rsid w:val="007803D8"/>
    <w:rsid w:val="00780743"/>
    <w:rsid w:val="00780DFD"/>
    <w:rsid w:val="00781869"/>
    <w:rsid w:val="00783779"/>
    <w:rsid w:val="00784937"/>
    <w:rsid w:val="0078548E"/>
    <w:rsid w:val="00785ED0"/>
    <w:rsid w:val="00786881"/>
    <w:rsid w:val="00787385"/>
    <w:rsid w:val="00790468"/>
    <w:rsid w:val="00791C84"/>
    <w:rsid w:val="00792665"/>
    <w:rsid w:val="00792B3E"/>
    <w:rsid w:val="0079304E"/>
    <w:rsid w:val="00794AD3"/>
    <w:rsid w:val="00796EE2"/>
    <w:rsid w:val="007A0EDC"/>
    <w:rsid w:val="007A24C6"/>
    <w:rsid w:val="007A2922"/>
    <w:rsid w:val="007A2EC6"/>
    <w:rsid w:val="007A331A"/>
    <w:rsid w:val="007A52DF"/>
    <w:rsid w:val="007A5B55"/>
    <w:rsid w:val="007A6B12"/>
    <w:rsid w:val="007B0291"/>
    <w:rsid w:val="007B0EA2"/>
    <w:rsid w:val="007B10FF"/>
    <w:rsid w:val="007B1C21"/>
    <w:rsid w:val="007B2E29"/>
    <w:rsid w:val="007B2F44"/>
    <w:rsid w:val="007B3192"/>
    <w:rsid w:val="007B354C"/>
    <w:rsid w:val="007B3C36"/>
    <w:rsid w:val="007B4D35"/>
    <w:rsid w:val="007B5FFD"/>
    <w:rsid w:val="007B6683"/>
    <w:rsid w:val="007B67C4"/>
    <w:rsid w:val="007B68A0"/>
    <w:rsid w:val="007B6EA8"/>
    <w:rsid w:val="007C0056"/>
    <w:rsid w:val="007C0328"/>
    <w:rsid w:val="007C0663"/>
    <w:rsid w:val="007C0823"/>
    <w:rsid w:val="007C0AA3"/>
    <w:rsid w:val="007C0BF0"/>
    <w:rsid w:val="007C18C1"/>
    <w:rsid w:val="007C1C2D"/>
    <w:rsid w:val="007C22C8"/>
    <w:rsid w:val="007C3AA2"/>
    <w:rsid w:val="007C3ADD"/>
    <w:rsid w:val="007C3B50"/>
    <w:rsid w:val="007C571E"/>
    <w:rsid w:val="007C584C"/>
    <w:rsid w:val="007C5998"/>
    <w:rsid w:val="007C5C3E"/>
    <w:rsid w:val="007C745B"/>
    <w:rsid w:val="007D08B5"/>
    <w:rsid w:val="007D1BE1"/>
    <w:rsid w:val="007D293E"/>
    <w:rsid w:val="007D31C6"/>
    <w:rsid w:val="007D52D9"/>
    <w:rsid w:val="007D55BD"/>
    <w:rsid w:val="007D581C"/>
    <w:rsid w:val="007D668D"/>
    <w:rsid w:val="007E0B36"/>
    <w:rsid w:val="007E16AC"/>
    <w:rsid w:val="007E4258"/>
    <w:rsid w:val="007E4578"/>
    <w:rsid w:val="007E4612"/>
    <w:rsid w:val="007E6F0C"/>
    <w:rsid w:val="007E75A3"/>
    <w:rsid w:val="007F1A6E"/>
    <w:rsid w:val="007F22AC"/>
    <w:rsid w:val="007F25A2"/>
    <w:rsid w:val="007F4EE0"/>
    <w:rsid w:val="007F50D4"/>
    <w:rsid w:val="007F746D"/>
    <w:rsid w:val="007F7894"/>
    <w:rsid w:val="0080093D"/>
    <w:rsid w:val="0080218B"/>
    <w:rsid w:val="008036B6"/>
    <w:rsid w:val="008036FB"/>
    <w:rsid w:val="00803FF8"/>
    <w:rsid w:val="00804247"/>
    <w:rsid w:val="00805331"/>
    <w:rsid w:val="008065DC"/>
    <w:rsid w:val="00807D88"/>
    <w:rsid w:val="00811363"/>
    <w:rsid w:val="00811648"/>
    <w:rsid w:val="0081221B"/>
    <w:rsid w:val="008143CD"/>
    <w:rsid w:val="00814661"/>
    <w:rsid w:val="00815D17"/>
    <w:rsid w:val="008173AF"/>
    <w:rsid w:val="008177EF"/>
    <w:rsid w:val="008204D2"/>
    <w:rsid w:val="00821106"/>
    <w:rsid w:val="008219F5"/>
    <w:rsid w:val="00821AC5"/>
    <w:rsid w:val="00821D7B"/>
    <w:rsid w:val="00821F8F"/>
    <w:rsid w:val="0082229B"/>
    <w:rsid w:val="00822730"/>
    <w:rsid w:val="00823342"/>
    <w:rsid w:val="00823B48"/>
    <w:rsid w:val="0082450F"/>
    <w:rsid w:val="0082518E"/>
    <w:rsid w:val="0083241D"/>
    <w:rsid w:val="00833371"/>
    <w:rsid w:val="00835591"/>
    <w:rsid w:val="00836093"/>
    <w:rsid w:val="00840520"/>
    <w:rsid w:val="00840A20"/>
    <w:rsid w:val="00840A30"/>
    <w:rsid w:val="0084122A"/>
    <w:rsid w:val="00841994"/>
    <w:rsid w:val="00841D84"/>
    <w:rsid w:val="00841FFE"/>
    <w:rsid w:val="00842068"/>
    <w:rsid w:val="0084220E"/>
    <w:rsid w:val="0084260E"/>
    <w:rsid w:val="008427AF"/>
    <w:rsid w:val="0084374F"/>
    <w:rsid w:val="00843F13"/>
    <w:rsid w:val="008447AF"/>
    <w:rsid w:val="00845689"/>
    <w:rsid w:val="00845937"/>
    <w:rsid w:val="008459EA"/>
    <w:rsid w:val="008466AC"/>
    <w:rsid w:val="00847B96"/>
    <w:rsid w:val="00847E05"/>
    <w:rsid w:val="008501F2"/>
    <w:rsid w:val="00850F8C"/>
    <w:rsid w:val="00852E55"/>
    <w:rsid w:val="008532CD"/>
    <w:rsid w:val="0085423C"/>
    <w:rsid w:val="008542EA"/>
    <w:rsid w:val="00854B09"/>
    <w:rsid w:val="00855535"/>
    <w:rsid w:val="0085564E"/>
    <w:rsid w:val="008560E6"/>
    <w:rsid w:val="0085687C"/>
    <w:rsid w:val="00856D2C"/>
    <w:rsid w:val="008572D8"/>
    <w:rsid w:val="008619EB"/>
    <w:rsid w:val="00862193"/>
    <w:rsid w:val="008624C8"/>
    <w:rsid w:val="00865DCF"/>
    <w:rsid w:val="00866508"/>
    <w:rsid w:val="008665FF"/>
    <w:rsid w:val="00866B5A"/>
    <w:rsid w:val="0086775D"/>
    <w:rsid w:val="008677B7"/>
    <w:rsid w:val="00867886"/>
    <w:rsid w:val="0087088A"/>
    <w:rsid w:val="008708AD"/>
    <w:rsid w:val="008717EF"/>
    <w:rsid w:val="008737E1"/>
    <w:rsid w:val="0087473D"/>
    <w:rsid w:val="00874996"/>
    <w:rsid w:val="00874C2F"/>
    <w:rsid w:val="008754EF"/>
    <w:rsid w:val="00876526"/>
    <w:rsid w:val="00877BAF"/>
    <w:rsid w:val="00881109"/>
    <w:rsid w:val="00881BF4"/>
    <w:rsid w:val="008820EC"/>
    <w:rsid w:val="00882238"/>
    <w:rsid w:val="0088267B"/>
    <w:rsid w:val="00882767"/>
    <w:rsid w:val="00882DDC"/>
    <w:rsid w:val="00883A54"/>
    <w:rsid w:val="00884D3D"/>
    <w:rsid w:val="00886406"/>
    <w:rsid w:val="0088665F"/>
    <w:rsid w:val="008866D0"/>
    <w:rsid w:val="00886FB9"/>
    <w:rsid w:val="008905A3"/>
    <w:rsid w:val="00891838"/>
    <w:rsid w:val="00891CD2"/>
    <w:rsid w:val="008925F7"/>
    <w:rsid w:val="00892932"/>
    <w:rsid w:val="00893CBA"/>
    <w:rsid w:val="00893CCA"/>
    <w:rsid w:val="00894D61"/>
    <w:rsid w:val="00895D32"/>
    <w:rsid w:val="008966DC"/>
    <w:rsid w:val="00896E1B"/>
    <w:rsid w:val="00897ECB"/>
    <w:rsid w:val="008A08B9"/>
    <w:rsid w:val="008A1661"/>
    <w:rsid w:val="008A3ED0"/>
    <w:rsid w:val="008A51C8"/>
    <w:rsid w:val="008A52FC"/>
    <w:rsid w:val="008A54FF"/>
    <w:rsid w:val="008A6E03"/>
    <w:rsid w:val="008A6E3C"/>
    <w:rsid w:val="008A7F6A"/>
    <w:rsid w:val="008A7FEF"/>
    <w:rsid w:val="008B031E"/>
    <w:rsid w:val="008B07DC"/>
    <w:rsid w:val="008B15CE"/>
    <w:rsid w:val="008B18F3"/>
    <w:rsid w:val="008B1D3B"/>
    <w:rsid w:val="008B329D"/>
    <w:rsid w:val="008B3857"/>
    <w:rsid w:val="008B3FC8"/>
    <w:rsid w:val="008B43E5"/>
    <w:rsid w:val="008B4EAD"/>
    <w:rsid w:val="008B695E"/>
    <w:rsid w:val="008B6DD6"/>
    <w:rsid w:val="008B6DEF"/>
    <w:rsid w:val="008B776C"/>
    <w:rsid w:val="008B7987"/>
    <w:rsid w:val="008C03D8"/>
    <w:rsid w:val="008C08EC"/>
    <w:rsid w:val="008C1172"/>
    <w:rsid w:val="008C1257"/>
    <w:rsid w:val="008C2E38"/>
    <w:rsid w:val="008C2FA4"/>
    <w:rsid w:val="008C30C8"/>
    <w:rsid w:val="008C44B1"/>
    <w:rsid w:val="008C6BB7"/>
    <w:rsid w:val="008C78AE"/>
    <w:rsid w:val="008C7F42"/>
    <w:rsid w:val="008D08FE"/>
    <w:rsid w:val="008D0A18"/>
    <w:rsid w:val="008D10D3"/>
    <w:rsid w:val="008D1160"/>
    <w:rsid w:val="008D1463"/>
    <w:rsid w:val="008D1B24"/>
    <w:rsid w:val="008D1BFD"/>
    <w:rsid w:val="008D2C27"/>
    <w:rsid w:val="008D437D"/>
    <w:rsid w:val="008E135C"/>
    <w:rsid w:val="008E1A2D"/>
    <w:rsid w:val="008E3837"/>
    <w:rsid w:val="008E3F73"/>
    <w:rsid w:val="008E5206"/>
    <w:rsid w:val="008E6711"/>
    <w:rsid w:val="008E6933"/>
    <w:rsid w:val="008E70B7"/>
    <w:rsid w:val="008F0283"/>
    <w:rsid w:val="008F02F5"/>
    <w:rsid w:val="008F0338"/>
    <w:rsid w:val="008F034A"/>
    <w:rsid w:val="008F0419"/>
    <w:rsid w:val="008F06EC"/>
    <w:rsid w:val="008F12BB"/>
    <w:rsid w:val="008F1468"/>
    <w:rsid w:val="008F17FA"/>
    <w:rsid w:val="008F1966"/>
    <w:rsid w:val="008F1EF6"/>
    <w:rsid w:val="008F2554"/>
    <w:rsid w:val="008F3395"/>
    <w:rsid w:val="008F39A8"/>
    <w:rsid w:val="008F4584"/>
    <w:rsid w:val="008F499E"/>
    <w:rsid w:val="008F4EF5"/>
    <w:rsid w:val="008F5A14"/>
    <w:rsid w:val="008F6621"/>
    <w:rsid w:val="008F738C"/>
    <w:rsid w:val="008F79DE"/>
    <w:rsid w:val="009010C3"/>
    <w:rsid w:val="0090123D"/>
    <w:rsid w:val="0090151A"/>
    <w:rsid w:val="009035AE"/>
    <w:rsid w:val="00905A84"/>
    <w:rsid w:val="009062BF"/>
    <w:rsid w:val="00906E59"/>
    <w:rsid w:val="009072AA"/>
    <w:rsid w:val="00907BD9"/>
    <w:rsid w:val="00907D85"/>
    <w:rsid w:val="00910561"/>
    <w:rsid w:val="009108D1"/>
    <w:rsid w:val="00910BFB"/>
    <w:rsid w:val="00912890"/>
    <w:rsid w:val="00912D24"/>
    <w:rsid w:val="009130C1"/>
    <w:rsid w:val="009138C0"/>
    <w:rsid w:val="009138CB"/>
    <w:rsid w:val="00913D39"/>
    <w:rsid w:val="0091414D"/>
    <w:rsid w:val="00914AB7"/>
    <w:rsid w:val="00915D41"/>
    <w:rsid w:val="00917539"/>
    <w:rsid w:val="00917EE2"/>
    <w:rsid w:val="00917F31"/>
    <w:rsid w:val="00920305"/>
    <w:rsid w:val="00920AB0"/>
    <w:rsid w:val="00920C53"/>
    <w:rsid w:val="00922301"/>
    <w:rsid w:val="00922D56"/>
    <w:rsid w:val="0092353F"/>
    <w:rsid w:val="009241C7"/>
    <w:rsid w:val="00924A0D"/>
    <w:rsid w:val="00925616"/>
    <w:rsid w:val="009265BD"/>
    <w:rsid w:val="009270E1"/>
    <w:rsid w:val="0092753D"/>
    <w:rsid w:val="009277E0"/>
    <w:rsid w:val="009302D7"/>
    <w:rsid w:val="009311EA"/>
    <w:rsid w:val="00931870"/>
    <w:rsid w:val="009318A0"/>
    <w:rsid w:val="00933252"/>
    <w:rsid w:val="0093352F"/>
    <w:rsid w:val="0093364E"/>
    <w:rsid w:val="00933DCD"/>
    <w:rsid w:val="00934010"/>
    <w:rsid w:val="009345CF"/>
    <w:rsid w:val="0093483F"/>
    <w:rsid w:val="00934CD5"/>
    <w:rsid w:val="0093537F"/>
    <w:rsid w:val="00935FAA"/>
    <w:rsid w:val="00936328"/>
    <w:rsid w:val="00936A15"/>
    <w:rsid w:val="00936DE5"/>
    <w:rsid w:val="00937DE8"/>
    <w:rsid w:val="0094060F"/>
    <w:rsid w:val="009406C1"/>
    <w:rsid w:val="00942166"/>
    <w:rsid w:val="00942D52"/>
    <w:rsid w:val="00942E49"/>
    <w:rsid w:val="009433B8"/>
    <w:rsid w:val="00945E41"/>
    <w:rsid w:val="0094663B"/>
    <w:rsid w:val="00946CB5"/>
    <w:rsid w:val="009472D6"/>
    <w:rsid w:val="0094732A"/>
    <w:rsid w:val="00951823"/>
    <w:rsid w:val="00951CBE"/>
    <w:rsid w:val="0095224D"/>
    <w:rsid w:val="009548CB"/>
    <w:rsid w:val="0095644F"/>
    <w:rsid w:val="009564A9"/>
    <w:rsid w:val="00956C81"/>
    <w:rsid w:val="00957B58"/>
    <w:rsid w:val="00960574"/>
    <w:rsid w:val="00961AA0"/>
    <w:rsid w:val="00963AB0"/>
    <w:rsid w:val="00963AD8"/>
    <w:rsid w:val="00964555"/>
    <w:rsid w:val="00964A8F"/>
    <w:rsid w:val="0096501B"/>
    <w:rsid w:val="009652CC"/>
    <w:rsid w:val="00966216"/>
    <w:rsid w:val="009676A1"/>
    <w:rsid w:val="00970EE5"/>
    <w:rsid w:val="009716AD"/>
    <w:rsid w:val="00971744"/>
    <w:rsid w:val="009726FC"/>
    <w:rsid w:val="00973A6B"/>
    <w:rsid w:val="00975816"/>
    <w:rsid w:val="00975DCE"/>
    <w:rsid w:val="00977742"/>
    <w:rsid w:val="009801B5"/>
    <w:rsid w:val="0098031C"/>
    <w:rsid w:val="00980FEC"/>
    <w:rsid w:val="0098231E"/>
    <w:rsid w:val="00984BD7"/>
    <w:rsid w:val="00986A06"/>
    <w:rsid w:val="00986D86"/>
    <w:rsid w:val="009901CF"/>
    <w:rsid w:val="009909CC"/>
    <w:rsid w:val="00990C57"/>
    <w:rsid w:val="00990C5E"/>
    <w:rsid w:val="0099237D"/>
    <w:rsid w:val="00993D4B"/>
    <w:rsid w:val="00994E5C"/>
    <w:rsid w:val="00995F1B"/>
    <w:rsid w:val="00996517"/>
    <w:rsid w:val="0099670D"/>
    <w:rsid w:val="00996E5D"/>
    <w:rsid w:val="009A0597"/>
    <w:rsid w:val="009A0663"/>
    <w:rsid w:val="009A0BFD"/>
    <w:rsid w:val="009A2520"/>
    <w:rsid w:val="009A47B7"/>
    <w:rsid w:val="009A4AF4"/>
    <w:rsid w:val="009A4CFB"/>
    <w:rsid w:val="009A5B66"/>
    <w:rsid w:val="009A6086"/>
    <w:rsid w:val="009A716E"/>
    <w:rsid w:val="009A7205"/>
    <w:rsid w:val="009A7799"/>
    <w:rsid w:val="009A7A00"/>
    <w:rsid w:val="009A7BFC"/>
    <w:rsid w:val="009A7EAF"/>
    <w:rsid w:val="009B0216"/>
    <w:rsid w:val="009B1A9C"/>
    <w:rsid w:val="009B2087"/>
    <w:rsid w:val="009B259C"/>
    <w:rsid w:val="009B2C33"/>
    <w:rsid w:val="009B366F"/>
    <w:rsid w:val="009B3AB6"/>
    <w:rsid w:val="009B3AE5"/>
    <w:rsid w:val="009B5357"/>
    <w:rsid w:val="009B5482"/>
    <w:rsid w:val="009C0F77"/>
    <w:rsid w:val="009C1D84"/>
    <w:rsid w:val="009C44F2"/>
    <w:rsid w:val="009C44F4"/>
    <w:rsid w:val="009C54DF"/>
    <w:rsid w:val="009C5719"/>
    <w:rsid w:val="009C577A"/>
    <w:rsid w:val="009C62A7"/>
    <w:rsid w:val="009C633B"/>
    <w:rsid w:val="009C7644"/>
    <w:rsid w:val="009C765D"/>
    <w:rsid w:val="009C7DA7"/>
    <w:rsid w:val="009D024D"/>
    <w:rsid w:val="009D0C0F"/>
    <w:rsid w:val="009D1835"/>
    <w:rsid w:val="009D1AC0"/>
    <w:rsid w:val="009D2DC9"/>
    <w:rsid w:val="009D35CA"/>
    <w:rsid w:val="009D428A"/>
    <w:rsid w:val="009D50F7"/>
    <w:rsid w:val="009D5709"/>
    <w:rsid w:val="009D68F7"/>
    <w:rsid w:val="009D72CB"/>
    <w:rsid w:val="009D76DC"/>
    <w:rsid w:val="009D7A7E"/>
    <w:rsid w:val="009E0622"/>
    <w:rsid w:val="009E15D4"/>
    <w:rsid w:val="009E1AF6"/>
    <w:rsid w:val="009E1B8F"/>
    <w:rsid w:val="009E2135"/>
    <w:rsid w:val="009E39D2"/>
    <w:rsid w:val="009E3E5C"/>
    <w:rsid w:val="009E4D14"/>
    <w:rsid w:val="009E4D4E"/>
    <w:rsid w:val="009E6F1A"/>
    <w:rsid w:val="009F00C0"/>
    <w:rsid w:val="009F241B"/>
    <w:rsid w:val="009F2832"/>
    <w:rsid w:val="009F333A"/>
    <w:rsid w:val="009F3666"/>
    <w:rsid w:val="009F3A5F"/>
    <w:rsid w:val="009F3E11"/>
    <w:rsid w:val="009F49AC"/>
    <w:rsid w:val="009F4B81"/>
    <w:rsid w:val="009F5276"/>
    <w:rsid w:val="009F5C04"/>
    <w:rsid w:val="009F7228"/>
    <w:rsid w:val="009F76FD"/>
    <w:rsid w:val="009F770E"/>
    <w:rsid w:val="009F7C3F"/>
    <w:rsid w:val="009F7CCA"/>
    <w:rsid w:val="00A00560"/>
    <w:rsid w:val="00A011DC"/>
    <w:rsid w:val="00A0127D"/>
    <w:rsid w:val="00A01781"/>
    <w:rsid w:val="00A02128"/>
    <w:rsid w:val="00A0212D"/>
    <w:rsid w:val="00A02559"/>
    <w:rsid w:val="00A028EF"/>
    <w:rsid w:val="00A02B8F"/>
    <w:rsid w:val="00A02D36"/>
    <w:rsid w:val="00A02EC0"/>
    <w:rsid w:val="00A03803"/>
    <w:rsid w:val="00A03ADB"/>
    <w:rsid w:val="00A03B9E"/>
    <w:rsid w:val="00A0447D"/>
    <w:rsid w:val="00A053E8"/>
    <w:rsid w:val="00A05AC3"/>
    <w:rsid w:val="00A06747"/>
    <w:rsid w:val="00A06827"/>
    <w:rsid w:val="00A06C2B"/>
    <w:rsid w:val="00A1007C"/>
    <w:rsid w:val="00A1140C"/>
    <w:rsid w:val="00A12D6C"/>
    <w:rsid w:val="00A14347"/>
    <w:rsid w:val="00A1461E"/>
    <w:rsid w:val="00A14CD2"/>
    <w:rsid w:val="00A16186"/>
    <w:rsid w:val="00A16B53"/>
    <w:rsid w:val="00A1797E"/>
    <w:rsid w:val="00A20A44"/>
    <w:rsid w:val="00A21EC9"/>
    <w:rsid w:val="00A22F86"/>
    <w:rsid w:val="00A238A4"/>
    <w:rsid w:val="00A24137"/>
    <w:rsid w:val="00A25044"/>
    <w:rsid w:val="00A258CC"/>
    <w:rsid w:val="00A25F24"/>
    <w:rsid w:val="00A26BD0"/>
    <w:rsid w:val="00A27054"/>
    <w:rsid w:val="00A27516"/>
    <w:rsid w:val="00A27914"/>
    <w:rsid w:val="00A302C6"/>
    <w:rsid w:val="00A30F71"/>
    <w:rsid w:val="00A316BF"/>
    <w:rsid w:val="00A31AD0"/>
    <w:rsid w:val="00A330B0"/>
    <w:rsid w:val="00A33AA2"/>
    <w:rsid w:val="00A33ABD"/>
    <w:rsid w:val="00A35279"/>
    <w:rsid w:val="00A356E2"/>
    <w:rsid w:val="00A35707"/>
    <w:rsid w:val="00A36892"/>
    <w:rsid w:val="00A37B4F"/>
    <w:rsid w:val="00A37BF4"/>
    <w:rsid w:val="00A4051F"/>
    <w:rsid w:val="00A40575"/>
    <w:rsid w:val="00A411C4"/>
    <w:rsid w:val="00A41907"/>
    <w:rsid w:val="00A420FB"/>
    <w:rsid w:val="00A4225D"/>
    <w:rsid w:val="00A42833"/>
    <w:rsid w:val="00A440C3"/>
    <w:rsid w:val="00A456A7"/>
    <w:rsid w:val="00A46366"/>
    <w:rsid w:val="00A50555"/>
    <w:rsid w:val="00A506BC"/>
    <w:rsid w:val="00A52EC1"/>
    <w:rsid w:val="00A5404D"/>
    <w:rsid w:val="00A55295"/>
    <w:rsid w:val="00A556F2"/>
    <w:rsid w:val="00A55986"/>
    <w:rsid w:val="00A57089"/>
    <w:rsid w:val="00A57A92"/>
    <w:rsid w:val="00A60DCC"/>
    <w:rsid w:val="00A618EC"/>
    <w:rsid w:val="00A62803"/>
    <w:rsid w:val="00A62F8A"/>
    <w:rsid w:val="00A64629"/>
    <w:rsid w:val="00A64A5B"/>
    <w:rsid w:val="00A652A2"/>
    <w:rsid w:val="00A658F9"/>
    <w:rsid w:val="00A660ED"/>
    <w:rsid w:val="00A66965"/>
    <w:rsid w:val="00A71161"/>
    <w:rsid w:val="00A72403"/>
    <w:rsid w:val="00A72C69"/>
    <w:rsid w:val="00A73A86"/>
    <w:rsid w:val="00A7770D"/>
    <w:rsid w:val="00A778F2"/>
    <w:rsid w:val="00A77D9A"/>
    <w:rsid w:val="00A77E8C"/>
    <w:rsid w:val="00A8017A"/>
    <w:rsid w:val="00A809A3"/>
    <w:rsid w:val="00A81450"/>
    <w:rsid w:val="00A8145B"/>
    <w:rsid w:val="00A820C8"/>
    <w:rsid w:val="00A82DBC"/>
    <w:rsid w:val="00A8625E"/>
    <w:rsid w:val="00A862F3"/>
    <w:rsid w:val="00A8638C"/>
    <w:rsid w:val="00A900A6"/>
    <w:rsid w:val="00A90679"/>
    <w:rsid w:val="00A9129A"/>
    <w:rsid w:val="00A925E5"/>
    <w:rsid w:val="00A94476"/>
    <w:rsid w:val="00A95B37"/>
    <w:rsid w:val="00A95FBF"/>
    <w:rsid w:val="00A96075"/>
    <w:rsid w:val="00A960DC"/>
    <w:rsid w:val="00AA0214"/>
    <w:rsid w:val="00AA0335"/>
    <w:rsid w:val="00AA03A8"/>
    <w:rsid w:val="00AA052C"/>
    <w:rsid w:val="00AA0919"/>
    <w:rsid w:val="00AA0C2F"/>
    <w:rsid w:val="00AA0CF9"/>
    <w:rsid w:val="00AA0D2A"/>
    <w:rsid w:val="00AA0EBA"/>
    <w:rsid w:val="00AA1994"/>
    <w:rsid w:val="00AA1B2E"/>
    <w:rsid w:val="00AA1B66"/>
    <w:rsid w:val="00AA2395"/>
    <w:rsid w:val="00AA4A28"/>
    <w:rsid w:val="00AA4F1E"/>
    <w:rsid w:val="00AA5AAE"/>
    <w:rsid w:val="00AA6004"/>
    <w:rsid w:val="00AA7575"/>
    <w:rsid w:val="00AA786B"/>
    <w:rsid w:val="00AA7B40"/>
    <w:rsid w:val="00AB053D"/>
    <w:rsid w:val="00AB0E91"/>
    <w:rsid w:val="00AB102A"/>
    <w:rsid w:val="00AB10C4"/>
    <w:rsid w:val="00AB1CB8"/>
    <w:rsid w:val="00AB205C"/>
    <w:rsid w:val="00AB2984"/>
    <w:rsid w:val="00AB49A3"/>
    <w:rsid w:val="00AB5C8C"/>
    <w:rsid w:val="00AB7325"/>
    <w:rsid w:val="00AB743E"/>
    <w:rsid w:val="00AB7505"/>
    <w:rsid w:val="00AC017A"/>
    <w:rsid w:val="00AC07E2"/>
    <w:rsid w:val="00AC2299"/>
    <w:rsid w:val="00AC2EAA"/>
    <w:rsid w:val="00AC52D6"/>
    <w:rsid w:val="00AC5460"/>
    <w:rsid w:val="00AC546E"/>
    <w:rsid w:val="00AC5A4B"/>
    <w:rsid w:val="00AC5B17"/>
    <w:rsid w:val="00AC613E"/>
    <w:rsid w:val="00AC6F07"/>
    <w:rsid w:val="00AC76F0"/>
    <w:rsid w:val="00AD0B78"/>
    <w:rsid w:val="00AD1C4B"/>
    <w:rsid w:val="00AD250B"/>
    <w:rsid w:val="00AD3033"/>
    <w:rsid w:val="00AD3A8F"/>
    <w:rsid w:val="00AD3CB2"/>
    <w:rsid w:val="00AD64E0"/>
    <w:rsid w:val="00AD7871"/>
    <w:rsid w:val="00AD7F53"/>
    <w:rsid w:val="00AE079E"/>
    <w:rsid w:val="00AE1219"/>
    <w:rsid w:val="00AE1D68"/>
    <w:rsid w:val="00AE245A"/>
    <w:rsid w:val="00AE2E51"/>
    <w:rsid w:val="00AE3554"/>
    <w:rsid w:val="00AE4297"/>
    <w:rsid w:val="00AE49AC"/>
    <w:rsid w:val="00AE4E29"/>
    <w:rsid w:val="00AE5B5E"/>
    <w:rsid w:val="00AE632C"/>
    <w:rsid w:val="00AF0422"/>
    <w:rsid w:val="00AF1B3A"/>
    <w:rsid w:val="00AF1D4F"/>
    <w:rsid w:val="00AF1F52"/>
    <w:rsid w:val="00AF2A52"/>
    <w:rsid w:val="00AF46B2"/>
    <w:rsid w:val="00AF5608"/>
    <w:rsid w:val="00AF5860"/>
    <w:rsid w:val="00AF5A1F"/>
    <w:rsid w:val="00AF5B96"/>
    <w:rsid w:val="00AF68CD"/>
    <w:rsid w:val="00AF6FA5"/>
    <w:rsid w:val="00B00819"/>
    <w:rsid w:val="00B008DD"/>
    <w:rsid w:val="00B00B51"/>
    <w:rsid w:val="00B0142C"/>
    <w:rsid w:val="00B01D73"/>
    <w:rsid w:val="00B0259F"/>
    <w:rsid w:val="00B04446"/>
    <w:rsid w:val="00B04643"/>
    <w:rsid w:val="00B04F49"/>
    <w:rsid w:val="00B067CA"/>
    <w:rsid w:val="00B0700B"/>
    <w:rsid w:val="00B107F8"/>
    <w:rsid w:val="00B12850"/>
    <w:rsid w:val="00B12F0B"/>
    <w:rsid w:val="00B138AB"/>
    <w:rsid w:val="00B13F38"/>
    <w:rsid w:val="00B1476C"/>
    <w:rsid w:val="00B14E01"/>
    <w:rsid w:val="00B15178"/>
    <w:rsid w:val="00B15215"/>
    <w:rsid w:val="00B15C36"/>
    <w:rsid w:val="00B1683B"/>
    <w:rsid w:val="00B20B22"/>
    <w:rsid w:val="00B21D62"/>
    <w:rsid w:val="00B22F01"/>
    <w:rsid w:val="00B231A1"/>
    <w:rsid w:val="00B240AB"/>
    <w:rsid w:val="00B24141"/>
    <w:rsid w:val="00B25035"/>
    <w:rsid w:val="00B25924"/>
    <w:rsid w:val="00B27722"/>
    <w:rsid w:val="00B30F71"/>
    <w:rsid w:val="00B3283A"/>
    <w:rsid w:val="00B3351A"/>
    <w:rsid w:val="00B33579"/>
    <w:rsid w:val="00B33BB1"/>
    <w:rsid w:val="00B346A0"/>
    <w:rsid w:val="00B35A91"/>
    <w:rsid w:val="00B35EC2"/>
    <w:rsid w:val="00B37956"/>
    <w:rsid w:val="00B37B24"/>
    <w:rsid w:val="00B4010B"/>
    <w:rsid w:val="00B40B8A"/>
    <w:rsid w:val="00B40C22"/>
    <w:rsid w:val="00B41AD0"/>
    <w:rsid w:val="00B41EAF"/>
    <w:rsid w:val="00B43027"/>
    <w:rsid w:val="00B462E4"/>
    <w:rsid w:val="00B47543"/>
    <w:rsid w:val="00B47745"/>
    <w:rsid w:val="00B47E2D"/>
    <w:rsid w:val="00B47EFD"/>
    <w:rsid w:val="00B50224"/>
    <w:rsid w:val="00B509FE"/>
    <w:rsid w:val="00B522C6"/>
    <w:rsid w:val="00B526C3"/>
    <w:rsid w:val="00B540A1"/>
    <w:rsid w:val="00B54DFE"/>
    <w:rsid w:val="00B55C86"/>
    <w:rsid w:val="00B56E00"/>
    <w:rsid w:val="00B571F7"/>
    <w:rsid w:val="00B60872"/>
    <w:rsid w:val="00B61383"/>
    <w:rsid w:val="00B6285C"/>
    <w:rsid w:val="00B6369E"/>
    <w:rsid w:val="00B64144"/>
    <w:rsid w:val="00B64CC8"/>
    <w:rsid w:val="00B65829"/>
    <w:rsid w:val="00B6686F"/>
    <w:rsid w:val="00B673D0"/>
    <w:rsid w:val="00B6776A"/>
    <w:rsid w:val="00B7017D"/>
    <w:rsid w:val="00B70229"/>
    <w:rsid w:val="00B7152D"/>
    <w:rsid w:val="00B72BF7"/>
    <w:rsid w:val="00B73BD9"/>
    <w:rsid w:val="00B74674"/>
    <w:rsid w:val="00B749B8"/>
    <w:rsid w:val="00B76C6A"/>
    <w:rsid w:val="00B7703F"/>
    <w:rsid w:val="00B7785E"/>
    <w:rsid w:val="00B77D52"/>
    <w:rsid w:val="00B80A10"/>
    <w:rsid w:val="00B80D33"/>
    <w:rsid w:val="00B8106E"/>
    <w:rsid w:val="00B82323"/>
    <w:rsid w:val="00B833E5"/>
    <w:rsid w:val="00B83A9D"/>
    <w:rsid w:val="00B83FDD"/>
    <w:rsid w:val="00B84904"/>
    <w:rsid w:val="00B84A2D"/>
    <w:rsid w:val="00B84B39"/>
    <w:rsid w:val="00B85308"/>
    <w:rsid w:val="00B8599B"/>
    <w:rsid w:val="00B85E53"/>
    <w:rsid w:val="00B8642F"/>
    <w:rsid w:val="00B91F31"/>
    <w:rsid w:val="00B93334"/>
    <w:rsid w:val="00B934D1"/>
    <w:rsid w:val="00B9392E"/>
    <w:rsid w:val="00B93C32"/>
    <w:rsid w:val="00B93F1C"/>
    <w:rsid w:val="00B95151"/>
    <w:rsid w:val="00B96663"/>
    <w:rsid w:val="00B97BD2"/>
    <w:rsid w:val="00BA1910"/>
    <w:rsid w:val="00BA5A8F"/>
    <w:rsid w:val="00BA5BBD"/>
    <w:rsid w:val="00BA5FF8"/>
    <w:rsid w:val="00BA6391"/>
    <w:rsid w:val="00BA761A"/>
    <w:rsid w:val="00BA77A8"/>
    <w:rsid w:val="00BB001A"/>
    <w:rsid w:val="00BB09EA"/>
    <w:rsid w:val="00BB111A"/>
    <w:rsid w:val="00BB1151"/>
    <w:rsid w:val="00BB1A6A"/>
    <w:rsid w:val="00BB229B"/>
    <w:rsid w:val="00BB3361"/>
    <w:rsid w:val="00BB3DEB"/>
    <w:rsid w:val="00BB56A7"/>
    <w:rsid w:val="00BB5877"/>
    <w:rsid w:val="00BB58E7"/>
    <w:rsid w:val="00BB65FF"/>
    <w:rsid w:val="00BB7207"/>
    <w:rsid w:val="00BB773E"/>
    <w:rsid w:val="00BC0AAF"/>
    <w:rsid w:val="00BC1199"/>
    <w:rsid w:val="00BC1B18"/>
    <w:rsid w:val="00BC1EEE"/>
    <w:rsid w:val="00BC2151"/>
    <w:rsid w:val="00BC2AC4"/>
    <w:rsid w:val="00BC48AD"/>
    <w:rsid w:val="00BC4BF9"/>
    <w:rsid w:val="00BC4D02"/>
    <w:rsid w:val="00BC5ADA"/>
    <w:rsid w:val="00BC7E60"/>
    <w:rsid w:val="00BD060E"/>
    <w:rsid w:val="00BD0E4E"/>
    <w:rsid w:val="00BD14D8"/>
    <w:rsid w:val="00BD1D7D"/>
    <w:rsid w:val="00BD2A3A"/>
    <w:rsid w:val="00BD2CAF"/>
    <w:rsid w:val="00BD3609"/>
    <w:rsid w:val="00BD3D88"/>
    <w:rsid w:val="00BD5856"/>
    <w:rsid w:val="00BD5D1A"/>
    <w:rsid w:val="00BD6555"/>
    <w:rsid w:val="00BD668E"/>
    <w:rsid w:val="00BD738B"/>
    <w:rsid w:val="00BD7555"/>
    <w:rsid w:val="00BE0594"/>
    <w:rsid w:val="00BE0B6F"/>
    <w:rsid w:val="00BE0D86"/>
    <w:rsid w:val="00BE140F"/>
    <w:rsid w:val="00BE2B7C"/>
    <w:rsid w:val="00BE4393"/>
    <w:rsid w:val="00BE491B"/>
    <w:rsid w:val="00BE5DDE"/>
    <w:rsid w:val="00BE6D7C"/>
    <w:rsid w:val="00BE76B4"/>
    <w:rsid w:val="00BE7AD5"/>
    <w:rsid w:val="00BF06DA"/>
    <w:rsid w:val="00BF2076"/>
    <w:rsid w:val="00BF2212"/>
    <w:rsid w:val="00BF29C3"/>
    <w:rsid w:val="00BF3C36"/>
    <w:rsid w:val="00BF3EFE"/>
    <w:rsid w:val="00BF4969"/>
    <w:rsid w:val="00BF58BC"/>
    <w:rsid w:val="00BF608B"/>
    <w:rsid w:val="00C0041F"/>
    <w:rsid w:val="00C0141C"/>
    <w:rsid w:val="00C01B89"/>
    <w:rsid w:val="00C01D06"/>
    <w:rsid w:val="00C01E3A"/>
    <w:rsid w:val="00C0216D"/>
    <w:rsid w:val="00C02C4F"/>
    <w:rsid w:val="00C0361D"/>
    <w:rsid w:val="00C04985"/>
    <w:rsid w:val="00C05701"/>
    <w:rsid w:val="00C05FB0"/>
    <w:rsid w:val="00C06B2C"/>
    <w:rsid w:val="00C102E7"/>
    <w:rsid w:val="00C116D5"/>
    <w:rsid w:val="00C1342A"/>
    <w:rsid w:val="00C138AC"/>
    <w:rsid w:val="00C139EA"/>
    <w:rsid w:val="00C1581A"/>
    <w:rsid w:val="00C16462"/>
    <w:rsid w:val="00C16C08"/>
    <w:rsid w:val="00C20BEB"/>
    <w:rsid w:val="00C21699"/>
    <w:rsid w:val="00C216DD"/>
    <w:rsid w:val="00C235AE"/>
    <w:rsid w:val="00C23681"/>
    <w:rsid w:val="00C248A9"/>
    <w:rsid w:val="00C24E04"/>
    <w:rsid w:val="00C27820"/>
    <w:rsid w:val="00C27D6B"/>
    <w:rsid w:val="00C27F93"/>
    <w:rsid w:val="00C314D9"/>
    <w:rsid w:val="00C323E4"/>
    <w:rsid w:val="00C3355D"/>
    <w:rsid w:val="00C34913"/>
    <w:rsid w:val="00C34B76"/>
    <w:rsid w:val="00C363AE"/>
    <w:rsid w:val="00C36ACC"/>
    <w:rsid w:val="00C36DE1"/>
    <w:rsid w:val="00C3790E"/>
    <w:rsid w:val="00C37BD0"/>
    <w:rsid w:val="00C40F87"/>
    <w:rsid w:val="00C41AF1"/>
    <w:rsid w:val="00C41DA1"/>
    <w:rsid w:val="00C41EBB"/>
    <w:rsid w:val="00C42625"/>
    <w:rsid w:val="00C428F4"/>
    <w:rsid w:val="00C43C1C"/>
    <w:rsid w:val="00C43D73"/>
    <w:rsid w:val="00C44BE1"/>
    <w:rsid w:val="00C45138"/>
    <w:rsid w:val="00C45850"/>
    <w:rsid w:val="00C4785F"/>
    <w:rsid w:val="00C50432"/>
    <w:rsid w:val="00C519DF"/>
    <w:rsid w:val="00C52911"/>
    <w:rsid w:val="00C53D6C"/>
    <w:rsid w:val="00C550E7"/>
    <w:rsid w:val="00C56B21"/>
    <w:rsid w:val="00C570EC"/>
    <w:rsid w:val="00C576CA"/>
    <w:rsid w:val="00C5778D"/>
    <w:rsid w:val="00C5792A"/>
    <w:rsid w:val="00C57B42"/>
    <w:rsid w:val="00C57E77"/>
    <w:rsid w:val="00C60328"/>
    <w:rsid w:val="00C609C8"/>
    <w:rsid w:val="00C60E36"/>
    <w:rsid w:val="00C619D4"/>
    <w:rsid w:val="00C61F12"/>
    <w:rsid w:val="00C6355F"/>
    <w:rsid w:val="00C65B2B"/>
    <w:rsid w:val="00C663F1"/>
    <w:rsid w:val="00C66D96"/>
    <w:rsid w:val="00C677EA"/>
    <w:rsid w:val="00C67F13"/>
    <w:rsid w:val="00C73811"/>
    <w:rsid w:val="00C747A8"/>
    <w:rsid w:val="00C76FAF"/>
    <w:rsid w:val="00C80739"/>
    <w:rsid w:val="00C8097D"/>
    <w:rsid w:val="00C80BDA"/>
    <w:rsid w:val="00C80D27"/>
    <w:rsid w:val="00C813EE"/>
    <w:rsid w:val="00C824E6"/>
    <w:rsid w:val="00C82620"/>
    <w:rsid w:val="00C82FB1"/>
    <w:rsid w:val="00C83044"/>
    <w:rsid w:val="00C83120"/>
    <w:rsid w:val="00C84517"/>
    <w:rsid w:val="00C848E3"/>
    <w:rsid w:val="00C84965"/>
    <w:rsid w:val="00C84C86"/>
    <w:rsid w:val="00C85F7D"/>
    <w:rsid w:val="00C86361"/>
    <w:rsid w:val="00C903E2"/>
    <w:rsid w:val="00C92097"/>
    <w:rsid w:val="00C9247C"/>
    <w:rsid w:val="00C926BD"/>
    <w:rsid w:val="00C92D66"/>
    <w:rsid w:val="00C957AE"/>
    <w:rsid w:val="00C95840"/>
    <w:rsid w:val="00C95E65"/>
    <w:rsid w:val="00C96B6B"/>
    <w:rsid w:val="00C9705A"/>
    <w:rsid w:val="00C97DE2"/>
    <w:rsid w:val="00CA1247"/>
    <w:rsid w:val="00CA15F5"/>
    <w:rsid w:val="00CA17BE"/>
    <w:rsid w:val="00CA383F"/>
    <w:rsid w:val="00CA45B1"/>
    <w:rsid w:val="00CA5BC2"/>
    <w:rsid w:val="00CA6137"/>
    <w:rsid w:val="00CA6A3C"/>
    <w:rsid w:val="00CA6DE9"/>
    <w:rsid w:val="00CA6DEB"/>
    <w:rsid w:val="00CA6EF2"/>
    <w:rsid w:val="00CA75B2"/>
    <w:rsid w:val="00CA76CE"/>
    <w:rsid w:val="00CA7F01"/>
    <w:rsid w:val="00CB116F"/>
    <w:rsid w:val="00CB34B5"/>
    <w:rsid w:val="00CB39C3"/>
    <w:rsid w:val="00CB481C"/>
    <w:rsid w:val="00CB4BDE"/>
    <w:rsid w:val="00CB4D41"/>
    <w:rsid w:val="00CB50BC"/>
    <w:rsid w:val="00CB6193"/>
    <w:rsid w:val="00CB78FA"/>
    <w:rsid w:val="00CB7FFE"/>
    <w:rsid w:val="00CC0919"/>
    <w:rsid w:val="00CC0928"/>
    <w:rsid w:val="00CC27A9"/>
    <w:rsid w:val="00CC3B90"/>
    <w:rsid w:val="00CC438B"/>
    <w:rsid w:val="00CC46B0"/>
    <w:rsid w:val="00CC654E"/>
    <w:rsid w:val="00CC6709"/>
    <w:rsid w:val="00CC6EE2"/>
    <w:rsid w:val="00CC758C"/>
    <w:rsid w:val="00CC7F73"/>
    <w:rsid w:val="00CD092B"/>
    <w:rsid w:val="00CD0979"/>
    <w:rsid w:val="00CD1031"/>
    <w:rsid w:val="00CD1AB2"/>
    <w:rsid w:val="00CD4BB4"/>
    <w:rsid w:val="00CD4E11"/>
    <w:rsid w:val="00CD6271"/>
    <w:rsid w:val="00CD64E6"/>
    <w:rsid w:val="00CD6CAB"/>
    <w:rsid w:val="00CD7E70"/>
    <w:rsid w:val="00CE0908"/>
    <w:rsid w:val="00CE119F"/>
    <w:rsid w:val="00CE2019"/>
    <w:rsid w:val="00CE36D8"/>
    <w:rsid w:val="00CE5BA0"/>
    <w:rsid w:val="00CE6326"/>
    <w:rsid w:val="00CE68DE"/>
    <w:rsid w:val="00CE7956"/>
    <w:rsid w:val="00CE7B8E"/>
    <w:rsid w:val="00CE7ECE"/>
    <w:rsid w:val="00CF032A"/>
    <w:rsid w:val="00CF1382"/>
    <w:rsid w:val="00CF140A"/>
    <w:rsid w:val="00CF38AD"/>
    <w:rsid w:val="00CF3EC4"/>
    <w:rsid w:val="00CF5517"/>
    <w:rsid w:val="00CF6166"/>
    <w:rsid w:val="00CF680A"/>
    <w:rsid w:val="00CF6D0F"/>
    <w:rsid w:val="00CF726C"/>
    <w:rsid w:val="00D00190"/>
    <w:rsid w:val="00D003D9"/>
    <w:rsid w:val="00D031E4"/>
    <w:rsid w:val="00D0338D"/>
    <w:rsid w:val="00D04871"/>
    <w:rsid w:val="00D0638A"/>
    <w:rsid w:val="00D06944"/>
    <w:rsid w:val="00D073FB"/>
    <w:rsid w:val="00D077A7"/>
    <w:rsid w:val="00D11F79"/>
    <w:rsid w:val="00D122C2"/>
    <w:rsid w:val="00D125C1"/>
    <w:rsid w:val="00D134CB"/>
    <w:rsid w:val="00D1406A"/>
    <w:rsid w:val="00D1477C"/>
    <w:rsid w:val="00D1658C"/>
    <w:rsid w:val="00D1697B"/>
    <w:rsid w:val="00D17301"/>
    <w:rsid w:val="00D202A5"/>
    <w:rsid w:val="00D2122F"/>
    <w:rsid w:val="00D21580"/>
    <w:rsid w:val="00D217E0"/>
    <w:rsid w:val="00D23AE2"/>
    <w:rsid w:val="00D2438D"/>
    <w:rsid w:val="00D251C4"/>
    <w:rsid w:val="00D276B9"/>
    <w:rsid w:val="00D27FCE"/>
    <w:rsid w:val="00D335CB"/>
    <w:rsid w:val="00D34192"/>
    <w:rsid w:val="00D34704"/>
    <w:rsid w:val="00D3493E"/>
    <w:rsid w:val="00D34A19"/>
    <w:rsid w:val="00D36136"/>
    <w:rsid w:val="00D36A3F"/>
    <w:rsid w:val="00D37193"/>
    <w:rsid w:val="00D37E39"/>
    <w:rsid w:val="00D4022E"/>
    <w:rsid w:val="00D412B5"/>
    <w:rsid w:val="00D4339C"/>
    <w:rsid w:val="00D442E7"/>
    <w:rsid w:val="00D44E34"/>
    <w:rsid w:val="00D454F1"/>
    <w:rsid w:val="00D45E16"/>
    <w:rsid w:val="00D46BA6"/>
    <w:rsid w:val="00D46D4F"/>
    <w:rsid w:val="00D47743"/>
    <w:rsid w:val="00D47F3F"/>
    <w:rsid w:val="00D507B7"/>
    <w:rsid w:val="00D51936"/>
    <w:rsid w:val="00D51955"/>
    <w:rsid w:val="00D56712"/>
    <w:rsid w:val="00D576A7"/>
    <w:rsid w:val="00D57B1F"/>
    <w:rsid w:val="00D62CA1"/>
    <w:rsid w:val="00D6313D"/>
    <w:rsid w:val="00D63453"/>
    <w:rsid w:val="00D639CE"/>
    <w:rsid w:val="00D64348"/>
    <w:rsid w:val="00D655A2"/>
    <w:rsid w:val="00D6561E"/>
    <w:rsid w:val="00D6574E"/>
    <w:rsid w:val="00D66997"/>
    <w:rsid w:val="00D66DAA"/>
    <w:rsid w:val="00D6727B"/>
    <w:rsid w:val="00D71A75"/>
    <w:rsid w:val="00D72BDC"/>
    <w:rsid w:val="00D743BB"/>
    <w:rsid w:val="00D754D5"/>
    <w:rsid w:val="00D7677E"/>
    <w:rsid w:val="00D76A78"/>
    <w:rsid w:val="00D773FA"/>
    <w:rsid w:val="00D77F3F"/>
    <w:rsid w:val="00D77FBA"/>
    <w:rsid w:val="00D80EDE"/>
    <w:rsid w:val="00D8206B"/>
    <w:rsid w:val="00D821FC"/>
    <w:rsid w:val="00D8282D"/>
    <w:rsid w:val="00D84A37"/>
    <w:rsid w:val="00D868E8"/>
    <w:rsid w:val="00D86D02"/>
    <w:rsid w:val="00D874B0"/>
    <w:rsid w:val="00D92408"/>
    <w:rsid w:val="00D92C9A"/>
    <w:rsid w:val="00D930C0"/>
    <w:rsid w:val="00D937B6"/>
    <w:rsid w:val="00D93DDC"/>
    <w:rsid w:val="00D940D5"/>
    <w:rsid w:val="00D95D82"/>
    <w:rsid w:val="00D95E09"/>
    <w:rsid w:val="00DA1A49"/>
    <w:rsid w:val="00DA1C84"/>
    <w:rsid w:val="00DA2D41"/>
    <w:rsid w:val="00DA3153"/>
    <w:rsid w:val="00DA3EED"/>
    <w:rsid w:val="00DA507D"/>
    <w:rsid w:val="00DA573E"/>
    <w:rsid w:val="00DA587A"/>
    <w:rsid w:val="00DA5DD9"/>
    <w:rsid w:val="00DA6973"/>
    <w:rsid w:val="00DA775E"/>
    <w:rsid w:val="00DA7B53"/>
    <w:rsid w:val="00DB0ADE"/>
    <w:rsid w:val="00DB19C0"/>
    <w:rsid w:val="00DB20F7"/>
    <w:rsid w:val="00DB28D3"/>
    <w:rsid w:val="00DB3832"/>
    <w:rsid w:val="00DB5DF5"/>
    <w:rsid w:val="00DB6ABC"/>
    <w:rsid w:val="00DB6DFE"/>
    <w:rsid w:val="00DC1132"/>
    <w:rsid w:val="00DC2725"/>
    <w:rsid w:val="00DC3043"/>
    <w:rsid w:val="00DC3A2B"/>
    <w:rsid w:val="00DC3DE0"/>
    <w:rsid w:val="00DC4171"/>
    <w:rsid w:val="00DC5495"/>
    <w:rsid w:val="00DC614D"/>
    <w:rsid w:val="00DC678B"/>
    <w:rsid w:val="00DC6AF9"/>
    <w:rsid w:val="00DC713E"/>
    <w:rsid w:val="00DC7B56"/>
    <w:rsid w:val="00DD0BFE"/>
    <w:rsid w:val="00DD19F6"/>
    <w:rsid w:val="00DD2958"/>
    <w:rsid w:val="00DD4698"/>
    <w:rsid w:val="00DD54AB"/>
    <w:rsid w:val="00DD61E1"/>
    <w:rsid w:val="00DD6D2E"/>
    <w:rsid w:val="00DD79DE"/>
    <w:rsid w:val="00DE0F34"/>
    <w:rsid w:val="00DE3DC8"/>
    <w:rsid w:val="00DE4325"/>
    <w:rsid w:val="00DE4B73"/>
    <w:rsid w:val="00DE6043"/>
    <w:rsid w:val="00DE610A"/>
    <w:rsid w:val="00DE6C15"/>
    <w:rsid w:val="00DF13ED"/>
    <w:rsid w:val="00DF2FF3"/>
    <w:rsid w:val="00DF30E1"/>
    <w:rsid w:val="00DF3D3E"/>
    <w:rsid w:val="00DF449A"/>
    <w:rsid w:val="00DF4F96"/>
    <w:rsid w:val="00DF54E5"/>
    <w:rsid w:val="00DF5C5B"/>
    <w:rsid w:val="00DF5EB0"/>
    <w:rsid w:val="00DF6491"/>
    <w:rsid w:val="00DF6528"/>
    <w:rsid w:val="00DF679F"/>
    <w:rsid w:val="00DF7883"/>
    <w:rsid w:val="00DF7A60"/>
    <w:rsid w:val="00E00FC1"/>
    <w:rsid w:val="00E01179"/>
    <w:rsid w:val="00E01B4B"/>
    <w:rsid w:val="00E022D9"/>
    <w:rsid w:val="00E03689"/>
    <w:rsid w:val="00E0430F"/>
    <w:rsid w:val="00E05F84"/>
    <w:rsid w:val="00E06B69"/>
    <w:rsid w:val="00E078E5"/>
    <w:rsid w:val="00E07B44"/>
    <w:rsid w:val="00E10A3E"/>
    <w:rsid w:val="00E116BD"/>
    <w:rsid w:val="00E11A0B"/>
    <w:rsid w:val="00E12D2F"/>
    <w:rsid w:val="00E12FB6"/>
    <w:rsid w:val="00E13122"/>
    <w:rsid w:val="00E14653"/>
    <w:rsid w:val="00E14745"/>
    <w:rsid w:val="00E147DB"/>
    <w:rsid w:val="00E14C52"/>
    <w:rsid w:val="00E153E6"/>
    <w:rsid w:val="00E164A3"/>
    <w:rsid w:val="00E172DA"/>
    <w:rsid w:val="00E1798A"/>
    <w:rsid w:val="00E2038C"/>
    <w:rsid w:val="00E206F4"/>
    <w:rsid w:val="00E21303"/>
    <w:rsid w:val="00E218CD"/>
    <w:rsid w:val="00E22691"/>
    <w:rsid w:val="00E22A55"/>
    <w:rsid w:val="00E240C7"/>
    <w:rsid w:val="00E24195"/>
    <w:rsid w:val="00E2504C"/>
    <w:rsid w:val="00E252C8"/>
    <w:rsid w:val="00E25310"/>
    <w:rsid w:val="00E25CAE"/>
    <w:rsid w:val="00E26272"/>
    <w:rsid w:val="00E27CB7"/>
    <w:rsid w:val="00E27D7E"/>
    <w:rsid w:val="00E306C2"/>
    <w:rsid w:val="00E30AAF"/>
    <w:rsid w:val="00E32F6A"/>
    <w:rsid w:val="00E32FE4"/>
    <w:rsid w:val="00E3331E"/>
    <w:rsid w:val="00E33E6F"/>
    <w:rsid w:val="00E34F74"/>
    <w:rsid w:val="00E35029"/>
    <w:rsid w:val="00E35190"/>
    <w:rsid w:val="00E353CA"/>
    <w:rsid w:val="00E36047"/>
    <w:rsid w:val="00E36396"/>
    <w:rsid w:val="00E403FC"/>
    <w:rsid w:val="00E405C1"/>
    <w:rsid w:val="00E41CC9"/>
    <w:rsid w:val="00E43B07"/>
    <w:rsid w:val="00E44759"/>
    <w:rsid w:val="00E46828"/>
    <w:rsid w:val="00E47D43"/>
    <w:rsid w:val="00E47F3C"/>
    <w:rsid w:val="00E50201"/>
    <w:rsid w:val="00E5102C"/>
    <w:rsid w:val="00E5127C"/>
    <w:rsid w:val="00E51D65"/>
    <w:rsid w:val="00E53107"/>
    <w:rsid w:val="00E53C2E"/>
    <w:rsid w:val="00E5436A"/>
    <w:rsid w:val="00E55498"/>
    <w:rsid w:val="00E5637D"/>
    <w:rsid w:val="00E56CB0"/>
    <w:rsid w:val="00E6017D"/>
    <w:rsid w:val="00E601CA"/>
    <w:rsid w:val="00E60BFE"/>
    <w:rsid w:val="00E61C55"/>
    <w:rsid w:val="00E62BF0"/>
    <w:rsid w:val="00E62DAD"/>
    <w:rsid w:val="00E634D1"/>
    <w:rsid w:val="00E64A86"/>
    <w:rsid w:val="00E64AA7"/>
    <w:rsid w:val="00E66B51"/>
    <w:rsid w:val="00E670EC"/>
    <w:rsid w:val="00E70070"/>
    <w:rsid w:val="00E71697"/>
    <w:rsid w:val="00E71E28"/>
    <w:rsid w:val="00E72A79"/>
    <w:rsid w:val="00E744E7"/>
    <w:rsid w:val="00E75BAF"/>
    <w:rsid w:val="00E76439"/>
    <w:rsid w:val="00E77284"/>
    <w:rsid w:val="00E802DE"/>
    <w:rsid w:val="00E80BF9"/>
    <w:rsid w:val="00E80F58"/>
    <w:rsid w:val="00E8117A"/>
    <w:rsid w:val="00E839A4"/>
    <w:rsid w:val="00E8518B"/>
    <w:rsid w:val="00E85D2F"/>
    <w:rsid w:val="00E871F0"/>
    <w:rsid w:val="00E879F0"/>
    <w:rsid w:val="00E90A14"/>
    <w:rsid w:val="00E91CFA"/>
    <w:rsid w:val="00E91D76"/>
    <w:rsid w:val="00E92C27"/>
    <w:rsid w:val="00E9314D"/>
    <w:rsid w:val="00E93D92"/>
    <w:rsid w:val="00E93F41"/>
    <w:rsid w:val="00E95C4B"/>
    <w:rsid w:val="00E95CA9"/>
    <w:rsid w:val="00E95EFF"/>
    <w:rsid w:val="00E961EF"/>
    <w:rsid w:val="00E96496"/>
    <w:rsid w:val="00EA0BA4"/>
    <w:rsid w:val="00EA10AC"/>
    <w:rsid w:val="00EA148F"/>
    <w:rsid w:val="00EA262C"/>
    <w:rsid w:val="00EA2EB5"/>
    <w:rsid w:val="00EA31CF"/>
    <w:rsid w:val="00EA46E1"/>
    <w:rsid w:val="00EA4F7F"/>
    <w:rsid w:val="00EA5072"/>
    <w:rsid w:val="00EA514B"/>
    <w:rsid w:val="00EA5911"/>
    <w:rsid w:val="00EA7DBD"/>
    <w:rsid w:val="00EA7F6E"/>
    <w:rsid w:val="00EB0C51"/>
    <w:rsid w:val="00EB2015"/>
    <w:rsid w:val="00EB2617"/>
    <w:rsid w:val="00EB2F15"/>
    <w:rsid w:val="00EB2F40"/>
    <w:rsid w:val="00EB3999"/>
    <w:rsid w:val="00EB39E7"/>
    <w:rsid w:val="00EB40C4"/>
    <w:rsid w:val="00EB519E"/>
    <w:rsid w:val="00EB56C3"/>
    <w:rsid w:val="00EB5BA7"/>
    <w:rsid w:val="00EB65F9"/>
    <w:rsid w:val="00EB66C6"/>
    <w:rsid w:val="00EB6A1F"/>
    <w:rsid w:val="00EB7650"/>
    <w:rsid w:val="00EC13C8"/>
    <w:rsid w:val="00EC21A8"/>
    <w:rsid w:val="00EC2309"/>
    <w:rsid w:val="00EC3364"/>
    <w:rsid w:val="00EC3756"/>
    <w:rsid w:val="00EC442E"/>
    <w:rsid w:val="00EC53DD"/>
    <w:rsid w:val="00EC6BD7"/>
    <w:rsid w:val="00EC6F08"/>
    <w:rsid w:val="00ED1951"/>
    <w:rsid w:val="00ED23B5"/>
    <w:rsid w:val="00ED47B3"/>
    <w:rsid w:val="00ED5193"/>
    <w:rsid w:val="00ED6FBB"/>
    <w:rsid w:val="00EE0071"/>
    <w:rsid w:val="00EE0F08"/>
    <w:rsid w:val="00EE2263"/>
    <w:rsid w:val="00EE2678"/>
    <w:rsid w:val="00EE4D25"/>
    <w:rsid w:val="00EE566B"/>
    <w:rsid w:val="00EE7107"/>
    <w:rsid w:val="00EF10A8"/>
    <w:rsid w:val="00EF1F12"/>
    <w:rsid w:val="00EF33A9"/>
    <w:rsid w:val="00EF34AF"/>
    <w:rsid w:val="00EF49FD"/>
    <w:rsid w:val="00EF53B1"/>
    <w:rsid w:val="00EF54A7"/>
    <w:rsid w:val="00EF6D7E"/>
    <w:rsid w:val="00EF6EFC"/>
    <w:rsid w:val="00F0020A"/>
    <w:rsid w:val="00F00BBE"/>
    <w:rsid w:val="00F01C5A"/>
    <w:rsid w:val="00F0293D"/>
    <w:rsid w:val="00F03854"/>
    <w:rsid w:val="00F03A07"/>
    <w:rsid w:val="00F03F3C"/>
    <w:rsid w:val="00F05AA0"/>
    <w:rsid w:val="00F06118"/>
    <w:rsid w:val="00F07C21"/>
    <w:rsid w:val="00F07D8F"/>
    <w:rsid w:val="00F11588"/>
    <w:rsid w:val="00F11FF8"/>
    <w:rsid w:val="00F131FF"/>
    <w:rsid w:val="00F157F1"/>
    <w:rsid w:val="00F15DBE"/>
    <w:rsid w:val="00F15FE3"/>
    <w:rsid w:val="00F21A35"/>
    <w:rsid w:val="00F21CB1"/>
    <w:rsid w:val="00F2228C"/>
    <w:rsid w:val="00F22649"/>
    <w:rsid w:val="00F22B7B"/>
    <w:rsid w:val="00F22C58"/>
    <w:rsid w:val="00F22C6D"/>
    <w:rsid w:val="00F22E17"/>
    <w:rsid w:val="00F23378"/>
    <w:rsid w:val="00F23863"/>
    <w:rsid w:val="00F23F40"/>
    <w:rsid w:val="00F24AEA"/>
    <w:rsid w:val="00F25CC4"/>
    <w:rsid w:val="00F26573"/>
    <w:rsid w:val="00F26814"/>
    <w:rsid w:val="00F33066"/>
    <w:rsid w:val="00F33376"/>
    <w:rsid w:val="00F3502D"/>
    <w:rsid w:val="00F366AA"/>
    <w:rsid w:val="00F366F1"/>
    <w:rsid w:val="00F410B6"/>
    <w:rsid w:val="00F4130B"/>
    <w:rsid w:val="00F418B6"/>
    <w:rsid w:val="00F41D56"/>
    <w:rsid w:val="00F42D29"/>
    <w:rsid w:val="00F43084"/>
    <w:rsid w:val="00F45079"/>
    <w:rsid w:val="00F46FF9"/>
    <w:rsid w:val="00F47E51"/>
    <w:rsid w:val="00F503B6"/>
    <w:rsid w:val="00F516C9"/>
    <w:rsid w:val="00F52154"/>
    <w:rsid w:val="00F5289C"/>
    <w:rsid w:val="00F52B3B"/>
    <w:rsid w:val="00F530E1"/>
    <w:rsid w:val="00F5438A"/>
    <w:rsid w:val="00F555E4"/>
    <w:rsid w:val="00F559A2"/>
    <w:rsid w:val="00F56495"/>
    <w:rsid w:val="00F6064D"/>
    <w:rsid w:val="00F61204"/>
    <w:rsid w:val="00F612CB"/>
    <w:rsid w:val="00F61910"/>
    <w:rsid w:val="00F634A6"/>
    <w:rsid w:val="00F6396E"/>
    <w:rsid w:val="00F63A75"/>
    <w:rsid w:val="00F6416A"/>
    <w:rsid w:val="00F643B0"/>
    <w:rsid w:val="00F64D1C"/>
    <w:rsid w:val="00F6520F"/>
    <w:rsid w:val="00F67D65"/>
    <w:rsid w:val="00F703EA"/>
    <w:rsid w:val="00F71DAA"/>
    <w:rsid w:val="00F72758"/>
    <w:rsid w:val="00F733E4"/>
    <w:rsid w:val="00F73985"/>
    <w:rsid w:val="00F74A96"/>
    <w:rsid w:val="00F74CB7"/>
    <w:rsid w:val="00F74F2D"/>
    <w:rsid w:val="00F7588A"/>
    <w:rsid w:val="00F75FAA"/>
    <w:rsid w:val="00F7648E"/>
    <w:rsid w:val="00F7649C"/>
    <w:rsid w:val="00F76A06"/>
    <w:rsid w:val="00F80933"/>
    <w:rsid w:val="00F82632"/>
    <w:rsid w:val="00F8298C"/>
    <w:rsid w:val="00F83352"/>
    <w:rsid w:val="00F8366E"/>
    <w:rsid w:val="00F84255"/>
    <w:rsid w:val="00F84981"/>
    <w:rsid w:val="00F85071"/>
    <w:rsid w:val="00F8600E"/>
    <w:rsid w:val="00F86CCF"/>
    <w:rsid w:val="00F90699"/>
    <w:rsid w:val="00F9150D"/>
    <w:rsid w:val="00F9232A"/>
    <w:rsid w:val="00F9372C"/>
    <w:rsid w:val="00F93A58"/>
    <w:rsid w:val="00F94035"/>
    <w:rsid w:val="00F9446F"/>
    <w:rsid w:val="00F96357"/>
    <w:rsid w:val="00FA0CDA"/>
    <w:rsid w:val="00FA3AAE"/>
    <w:rsid w:val="00FA4C52"/>
    <w:rsid w:val="00FA4E9B"/>
    <w:rsid w:val="00FA6CFF"/>
    <w:rsid w:val="00FA7281"/>
    <w:rsid w:val="00FB104D"/>
    <w:rsid w:val="00FB133B"/>
    <w:rsid w:val="00FB16E6"/>
    <w:rsid w:val="00FB1F71"/>
    <w:rsid w:val="00FB2C30"/>
    <w:rsid w:val="00FB362E"/>
    <w:rsid w:val="00FB466C"/>
    <w:rsid w:val="00FB4781"/>
    <w:rsid w:val="00FB4A70"/>
    <w:rsid w:val="00FB53BF"/>
    <w:rsid w:val="00FB54D8"/>
    <w:rsid w:val="00FB62C1"/>
    <w:rsid w:val="00FB6330"/>
    <w:rsid w:val="00FB64A3"/>
    <w:rsid w:val="00FC1F38"/>
    <w:rsid w:val="00FC312B"/>
    <w:rsid w:val="00FC33D8"/>
    <w:rsid w:val="00FC4338"/>
    <w:rsid w:val="00FC464A"/>
    <w:rsid w:val="00FC6D72"/>
    <w:rsid w:val="00FC74DF"/>
    <w:rsid w:val="00FC7514"/>
    <w:rsid w:val="00FD10C5"/>
    <w:rsid w:val="00FD12D3"/>
    <w:rsid w:val="00FD25A1"/>
    <w:rsid w:val="00FD26D1"/>
    <w:rsid w:val="00FD2DA4"/>
    <w:rsid w:val="00FD2E2D"/>
    <w:rsid w:val="00FD3B75"/>
    <w:rsid w:val="00FD422E"/>
    <w:rsid w:val="00FD4342"/>
    <w:rsid w:val="00FD57D6"/>
    <w:rsid w:val="00FD5AC9"/>
    <w:rsid w:val="00FD6A37"/>
    <w:rsid w:val="00FD79FD"/>
    <w:rsid w:val="00FE083F"/>
    <w:rsid w:val="00FE0D27"/>
    <w:rsid w:val="00FE1289"/>
    <w:rsid w:val="00FE156E"/>
    <w:rsid w:val="00FE255A"/>
    <w:rsid w:val="00FE2F2E"/>
    <w:rsid w:val="00FE34B5"/>
    <w:rsid w:val="00FE3976"/>
    <w:rsid w:val="00FE4062"/>
    <w:rsid w:val="00FE4793"/>
    <w:rsid w:val="00FE5AB8"/>
    <w:rsid w:val="00FE7932"/>
    <w:rsid w:val="00FE7C7D"/>
    <w:rsid w:val="00FE7D42"/>
    <w:rsid w:val="00FF0FB9"/>
    <w:rsid w:val="00FF1F37"/>
    <w:rsid w:val="00FF222A"/>
    <w:rsid w:val="00FF2D35"/>
    <w:rsid w:val="00FF36F4"/>
    <w:rsid w:val="00FF57F8"/>
    <w:rsid w:val="00FF60EA"/>
    <w:rsid w:val="00FF63DD"/>
    <w:rsid w:val="00FF6CE8"/>
    <w:rsid w:val="00FF6D3A"/>
    <w:rsid w:val="00FF789B"/>
    <w:rsid w:val="00FF7E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99697CB"/>
  <w15:docId w15:val="{4AE85CFD-DEE4-4295-B3F4-9F49244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1E90"/>
    <w:pPr>
      <w:jc w:val="both"/>
    </w:pPr>
    <w:rPr>
      <w:sz w:val="24"/>
      <w:lang w:val="en-US" w:eastAsia="en-US"/>
    </w:rPr>
  </w:style>
  <w:style w:type="paragraph" w:styleId="berschrift1">
    <w:name w:val="heading 1"/>
    <w:aliases w:val="Document Header1,ClauseGroup_Title"/>
    <w:basedOn w:val="Standard"/>
    <w:next w:val="Standard"/>
    <w:link w:val="berschrift1Zchn"/>
    <w:qFormat/>
    <w:rsid w:val="00271E90"/>
    <w:pPr>
      <w:suppressAutoHyphens/>
      <w:spacing w:before="480" w:after="240"/>
      <w:jc w:val="center"/>
      <w:outlineLvl w:val="0"/>
    </w:pPr>
    <w:rPr>
      <w:rFonts w:ascii="Times New Roman Bold" w:hAnsi="Times New Roman Bold"/>
      <w:b/>
      <w:smallCaps/>
      <w:sz w:val="36"/>
    </w:rPr>
  </w:style>
  <w:style w:type="paragraph" w:styleId="berschrift2">
    <w:name w:val="heading 2"/>
    <w:aliases w:val="Title Header2,Clause_No&amp;Name"/>
    <w:basedOn w:val="Standard"/>
    <w:next w:val="Standard"/>
    <w:link w:val="berschrift2Zchn"/>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berschrift3">
    <w:name w:val="heading 3"/>
    <w:aliases w:val="Section Header3,ClauseSub_No&amp;Name,Heading 3 Char,Section Header3 Char Char"/>
    <w:basedOn w:val="Standard"/>
    <w:next w:val="Standard"/>
    <w:link w:val="berschrift3Zchn"/>
    <w:qFormat/>
    <w:rsid w:val="00271E90"/>
    <w:pPr>
      <w:suppressAutoHyphens/>
      <w:jc w:val="center"/>
      <w:outlineLvl w:val="2"/>
    </w:pPr>
    <w:rPr>
      <w:b/>
      <w:sz w:val="28"/>
    </w:rPr>
  </w:style>
  <w:style w:type="paragraph" w:styleId="berschrift4">
    <w:name w:val="heading 4"/>
    <w:aliases w:val="Sub-Clause Sub-paragraph,ClauseSubSub_No&amp;Name"/>
    <w:basedOn w:val="Standard"/>
    <w:next w:val="Standard"/>
    <w:link w:val="berschrift4Zchn"/>
    <w:qFormat/>
    <w:rsid w:val="00271E90"/>
    <w:pPr>
      <w:keepNext/>
      <w:spacing w:after="200"/>
      <w:ind w:left="1422" w:right="18" w:hanging="457"/>
      <w:outlineLvl w:val="3"/>
    </w:pPr>
    <w:rPr>
      <w:b/>
      <w:bCs/>
    </w:rPr>
  </w:style>
  <w:style w:type="paragraph" w:styleId="berschrift5">
    <w:name w:val="heading 5"/>
    <w:basedOn w:val="Standard"/>
    <w:next w:val="Standard"/>
    <w:link w:val="berschrift5Zchn"/>
    <w:uiPriority w:val="99"/>
    <w:qFormat/>
    <w:rsid w:val="00271E90"/>
    <w:pPr>
      <w:keepNext/>
      <w:jc w:val="center"/>
      <w:outlineLvl w:val="4"/>
    </w:pPr>
    <w:rPr>
      <w:rFonts w:ascii="Arial" w:hAnsi="Arial"/>
      <w:u w:val="single"/>
    </w:rPr>
  </w:style>
  <w:style w:type="paragraph" w:styleId="berschrift6">
    <w:name w:val="heading 6"/>
    <w:basedOn w:val="Standard"/>
    <w:next w:val="Standard"/>
    <w:link w:val="berschrift6Zchn"/>
    <w:qFormat/>
    <w:rsid w:val="00271E90"/>
    <w:pPr>
      <w:keepNext/>
      <w:keepLines/>
      <w:suppressAutoHyphens/>
      <w:ind w:right="-72"/>
      <w:jc w:val="center"/>
      <w:outlineLvl w:val="5"/>
    </w:pPr>
    <w:rPr>
      <w:b/>
      <w:sz w:val="28"/>
    </w:rPr>
  </w:style>
  <w:style w:type="paragraph" w:styleId="berschrift7">
    <w:name w:val="heading 7"/>
    <w:basedOn w:val="Standard"/>
    <w:next w:val="Standard"/>
    <w:link w:val="berschrift7Zchn"/>
    <w:qFormat/>
    <w:rsid w:val="00271E90"/>
    <w:pPr>
      <w:keepNext/>
      <w:jc w:val="center"/>
      <w:outlineLvl w:val="6"/>
    </w:pPr>
    <w:rPr>
      <w:b/>
      <w:sz w:val="72"/>
    </w:rPr>
  </w:style>
  <w:style w:type="paragraph" w:styleId="berschrift8">
    <w:name w:val="heading 8"/>
    <w:basedOn w:val="Standard"/>
    <w:next w:val="Standard"/>
    <w:link w:val="berschrift8Zchn"/>
    <w:uiPriority w:val="99"/>
    <w:qFormat/>
    <w:rsid w:val="00271E90"/>
    <w:pPr>
      <w:keepNext/>
      <w:jc w:val="center"/>
      <w:outlineLvl w:val="7"/>
    </w:pPr>
    <w:rPr>
      <w:b/>
      <w:sz w:val="56"/>
    </w:rPr>
  </w:style>
  <w:style w:type="paragraph" w:styleId="berschrift9">
    <w:name w:val="heading 9"/>
    <w:basedOn w:val="Standard"/>
    <w:next w:val="Standard"/>
    <w:link w:val="berschrift9Zchn"/>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link w:val="berschrift1"/>
    <w:uiPriority w:val="99"/>
    <w:locked/>
    <w:rsid w:val="00271E90"/>
    <w:rPr>
      <w:rFonts w:ascii="Times New Roman Bold" w:hAnsi="Times New Roman Bold"/>
      <w:b/>
      <w:smallCaps/>
      <w:sz w:val="36"/>
      <w:lang w:val="en-US" w:eastAsia="en-US" w:bidi="ar-SA"/>
    </w:rPr>
  </w:style>
  <w:style w:type="character" w:customStyle="1" w:styleId="berschrift2Zchn">
    <w:name w:val="Überschrift 2 Zchn"/>
    <w:aliases w:val="Title Header2 Zchn,Clause_No&amp;Name Zchn"/>
    <w:link w:val="berschrift2"/>
    <w:uiPriority w:val="99"/>
    <w:locked/>
    <w:rsid w:val="00271E90"/>
    <w:rPr>
      <w:rFonts w:ascii="Times New Roman Bold" w:hAnsi="Times New Roman Bold"/>
      <w:b/>
      <w:sz w:val="28"/>
      <w:lang w:val="en-US" w:eastAsia="en-US" w:bidi="ar-SA"/>
    </w:rPr>
  </w:style>
  <w:style w:type="character" w:customStyle="1" w:styleId="berschrift3Zchn">
    <w:name w:val="Überschrift 3 Zchn"/>
    <w:aliases w:val="Section Header3 Zchn,ClauseSub_No&amp;Name Zchn,Heading 3 Char Zchn,Section Header3 Char Char Zchn"/>
    <w:link w:val="berschrift3"/>
    <w:uiPriority w:val="99"/>
    <w:locked/>
    <w:rsid w:val="00271E90"/>
    <w:rPr>
      <w:b/>
      <w:sz w:val="28"/>
      <w:lang w:val="en-US" w:eastAsia="en-US" w:bidi="ar-SA"/>
    </w:rPr>
  </w:style>
  <w:style w:type="character" w:customStyle="1" w:styleId="berschrift4Zchn">
    <w:name w:val="Überschrift 4 Zchn"/>
    <w:aliases w:val="Sub-Clause Sub-paragraph Zchn,ClauseSubSub_No&amp;Name Zchn"/>
    <w:link w:val="berschrift4"/>
    <w:uiPriority w:val="99"/>
    <w:locked/>
    <w:rsid w:val="00271E90"/>
    <w:rPr>
      <w:b/>
      <w:bCs/>
      <w:sz w:val="24"/>
      <w:lang w:val="en-US" w:eastAsia="en-US" w:bidi="ar-SA"/>
    </w:rPr>
  </w:style>
  <w:style w:type="character" w:customStyle="1" w:styleId="berschrift5Zchn">
    <w:name w:val="Überschrift 5 Zchn"/>
    <w:link w:val="berschrift5"/>
    <w:uiPriority w:val="99"/>
    <w:locked/>
    <w:rsid w:val="00271E90"/>
    <w:rPr>
      <w:rFonts w:ascii="Arial" w:hAnsi="Arial"/>
      <w:sz w:val="24"/>
      <w:u w:val="single"/>
      <w:lang w:val="en-US" w:eastAsia="en-US" w:bidi="ar-SA"/>
    </w:rPr>
  </w:style>
  <w:style w:type="character" w:customStyle="1" w:styleId="berschrift6Zchn">
    <w:name w:val="Überschrift 6 Zchn"/>
    <w:link w:val="berschrift6"/>
    <w:locked/>
    <w:rsid w:val="00271E90"/>
    <w:rPr>
      <w:b/>
      <w:sz w:val="28"/>
      <w:lang w:val="en-US" w:eastAsia="en-US" w:bidi="ar-SA"/>
    </w:rPr>
  </w:style>
  <w:style w:type="character" w:customStyle="1" w:styleId="berschrift7Zchn">
    <w:name w:val="Überschrift 7 Zchn"/>
    <w:link w:val="berschrift7"/>
    <w:uiPriority w:val="99"/>
    <w:locked/>
    <w:rsid w:val="00271E90"/>
    <w:rPr>
      <w:b/>
      <w:sz w:val="72"/>
      <w:lang w:val="en-US" w:eastAsia="en-US" w:bidi="ar-SA"/>
    </w:rPr>
  </w:style>
  <w:style w:type="character" w:customStyle="1" w:styleId="berschrift8Zchn">
    <w:name w:val="Überschrift 8 Zchn"/>
    <w:link w:val="berschrift8"/>
    <w:uiPriority w:val="99"/>
    <w:locked/>
    <w:rsid w:val="00271E90"/>
    <w:rPr>
      <w:b/>
      <w:sz w:val="56"/>
      <w:lang w:val="en-US" w:eastAsia="en-US" w:bidi="ar-SA"/>
    </w:rPr>
  </w:style>
  <w:style w:type="character" w:customStyle="1" w:styleId="berschrift9Zchn">
    <w:name w:val="Überschrift 9 Zchn"/>
    <w:link w:val="berschrift9"/>
    <w:locked/>
    <w:rsid w:val="00271E90"/>
    <w:rPr>
      <w:rFonts w:ascii="Arial" w:hAnsi="Arial"/>
      <w:b/>
      <w:i/>
      <w:sz w:val="18"/>
      <w:lang w:val="es-ES_tradnl" w:eastAsia="en-US"/>
    </w:rPr>
  </w:style>
  <w:style w:type="paragraph" w:styleId="Sprechblasentext">
    <w:name w:val="Balloon Text"/>
    <w:basedOn w:val="Standard"/>
    <w:link w:val="SprechblasentextZchn"/>
    <w:rsid w:val="00271E90"/>
    <w:rPr>
      <w:rFonts w:ascii="Tahoma" w:hAnsi="Tahoma" w:cs="Tahoma"/>
      <w:sz w:val="16"/>
      <w:szCs w:val="16"/>
      <w:lang w:val="es-ES_tradnl"/>
    </w:rPr>
  </w:style>
  <w:style w:type="character" w:customStyle="1" w:styleId="SprechblasentextZchn">
    <w:name w:val="Sprechblasentext Zchn"/>
    <w:link w:val="Sprechblase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rPr>
  </w:style>
  <w:style w:type="character" w:customStyle="1" w:styleId="Document3">
    <w:name w:val="Document 3"/>
    <w:rsid w:val="00271E90"/>
    <w:rPr>
      <w:rFonts w:ascii="Times" w:hAnsi="Times" w:cs="Times New Roman"/>
      <w:sz w:val="24"/>
      <w:lang w:val="en-US"/>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rPr>
  </w:style>
  <w:style w:type="character" w:customStyle="1" w:styleId="Technical1">
    <w:name w:val="Technical 1"/>
    <w:rsid w:val="00271E90"/>
    <w:rPr>
      <w:rFonts w:ascii="Times" w:hAnsi="Times" w:cs="Times New Roman"/>
      <w:sz w:val="24"/>
      <w:lang w:val="en-US"/>
    </w:rPr>
  </w:style>
  <w:style w:type="character" w:customStyle="1" w:styleId="Technical2">
    <w:name w:val="Technical 2"/>
    <w:rsid w:val="00271E90"/>
    <w:rPr>
      <w:rFonts w:ascii="Times" w:hAnsi="Times" w:cs="Times New Roman"/>
      <w:sz w:val="24"/>
      <w:lang w:val="en-US"/>
    </w:rPr>
  </w:style>
  <w:style w:type="character" w:customStyle="1" w:styleId="Technical3">
    <w:name w:val="Technical 3"/>
    <w:rsid w:val="00271E90"/>
    <w:rPr>
      <w:rFonts w:ascii="Times" w:hAnsi="Times" w:cs="Times New Roman"/>
      <w:sz w:val="24"/>
      <w:lang w:val="en-US"/>
    </w:rPr>
  </w:style>
  <w:style w:type="paragraph" w:customStyle="1" w:styleId="Technical4">
    <w:name w:val="Technical 4"/>
    <w:uiPriority w:val="99"/>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Verzeichnis1">
    <w:name w:val="toc 1"/>
    <w:basedOn w:val="Standard"/>
    <w:next w:val="Standard"/>
    <w:link w:val="Verzeichnis1Zchn"/>
    <w:uiPriority w:val="39"/>
    <w:rsid w:val="00D47743"/>
    <w:pPr>
      <w:tabs>
        <w:tab w:val="right" w:leader="dot" w:pos="9000"/>
      </w:tabs>
      <w:suppressAutoHyphens/>
      <w:spacing w:before="240"/>
      <w:ind w:left="720" w:right="720" w:hanging="720"/>
    </w:pPr>
    <w:rPr>
      <w:rFonts w:ascii="Arial" w:hAnsi="Arial"/>
      <w:b/>
    </w:rPr>
  </w:style>
  <w:style w:type="paragraph" w:styleId="Verzeichnis2">
    <w:name w:val="toc 2"/>
    <w:basedOn w:val="Standard"/>
    <w:next w:val="Standard"/>
    <w:uiPriority w:val="39"/>
    <w:rsid w:val="00271E90"/>
    <w:pPr>
      <w:tabs>
        <w:tab w:val="right" w:leader="dot" w:pos="9000"/>
      </w:tabs>
      <w:suppressAutoHyphens/>
      <w:ind w:left="1440" w:hanging="720"/>
    </w:pPr>
  </w:style>
  <w:style w:type="paragraph" w:styleId="Verzeichnis3">
    <w:name w:val="toc 3"/>
    <w:basedOn w:val="Standard"/>
    <w:next w:val="Standard"/>
    <w:uiPriority w:val="39"/>
    <w:rsid w:val="00271E90"/>
    <w:pPr>
      <w:tabs>
        <w:tab w:val="right" w:leader="dot" w:pos="9000"/>
      </w:tabs>
      <w:suppressAutoHyphens/>
      <w:ind w:left="1440" w:hanging="720"/>
    </w:pPr>
    <w:rPr>
      <w:i/>
    </w:rPr>
  </w:style>
  <w:style w:type="paragraph" w:styleId="Verzeichnis4">
    <w:name w:val="toc 4"/>
    <w:basedOn w:val="Standard"/>
    <w:next w:val="Standard"/>
    <w:uiPriority w:val="39"/>
    <w:rsid w:val="00271E90"/>
    <w:pPr>
      <w:tabs>
        <w:tab w:val="left" w:leader="dot" w:pos="8640"/>
        <w:tab w:val="right" w:pos="9000"/>
      </w:tabs>
      <w:suppressAutoHyphens/>
      <w:ind w:left="2880" w:right="720" w:hanging="720"/>
    </w:pPr>
  </w:style>
  <w:style w:type="paragraph" w:styleId="Verzeichnis5">
    <w:name w:val="toc 5"/>
    <w:basedOn w:val="Standard"/>
    <w:next w:val="Standard"/>
    <w:uiPriority w:val="39"/>
    <w:rsid w:val="00271E90"/>
    <w:pPr>
      <w:tabs>
        <w:tab w:val="left" w:leader="dot" w:pos="8640"/>
        <w:tab w:val="right" w:pos="9000"/>
      </w:tabs>
      <w:suppressAutoHyphens/>
      <w:ind w:left="3600" w:right="720" w:hanging="720"/>
    </w:pPr>
  </w:style>
  <w:style w:type="paragraph" w:styleId="Verzeichnis6">
    <w:name w:val="toc 6"/>
    <w:basedOn w:val="Standard"/>
    <w:next w:val="Standard"/>
    <w:uiPriority w:val="39"/>
    <w:rsid w:val="00271E90"/>
    <w:pPr>
      <w:tabs>
        <w:tab w:val="left" w:pos="8640"/>
        <w:tab w:val="right" w:pos="9000"/>
      </w:tabs>
      <w:suppressAutoHyphens/>
      <w:ind w:left="720" w:hanging="720"/>
    </w:pPr>
  </w:style>
  <w:style w:type="paragraph" w:styleId="Verzeichnis7">
    <w:name w:val="toc 7"/>
    <w:basedOn w:val="Standard"/>
    <w:next w:val="Standard"/>
    <w:uiPriority w:val="39"/>
    <w:rsid w:val="00271E90"/>
    <w:pPr>
      <w:suppressAutoHyphens/>
      <w:ind w:left="720" w:hanging="720"/>
    </w:pPr>
  </w:style>
  <w:style w:type="paragraph" w:styleId="Verzeichnis8">
    <w:name w:val="toc 8"/>
    <w:basedOn w:val="Standard"/>
    <w:next w:val="Standard"/>
    <w:uiPriority w:val="39"/>
    <w:rsid w:val="00271E90"/>
    <w:pPr>
      <w:tabs>
        <w:tab w:val="left" w:pos="8640"/>
        <w:tab w:val="right" w:pos="9000"/>
      </w:tabs>
      <w:suppressAutoHyphens/>
      <w:ind w:left="720" w:hanging="720"/>
    </w:pPr>
  </w:style>
  <w:style w:type="paragraph" w:styleId="Verzeichnis9">
    <w:name w:val="toc 9"/>
    <w:basedOn w:val="Standard"/>
    <w:next w:val="Standard"/>
    <w:uiPriority w:val="39"/>
    <w:rsid w:val="00271E90"/>
    <w:pPr>
      <w:tabs>
        <w:tab w:val="left" w:leader="dot" w:pos="8640"/>
        <w:tab w:val="right" w:pos="9000"/>
      </w:tabs>
      <w:suppressAutoHyphens/>
      <w:ind w:left="720" w:hanging="720"/>
    </w:pPr>
  </w:style>
  <w:style w:type="paragraph" w:styleId="Index1">
    <w:name w:val="index 1"/>
    <w:basedOn w:val="Standard"/>
    <w:next w:val="Standard"/>
    <w:uiPriority w:val="99"/>
    <w:semiHidden/>
    <w:rsid w:val="00271E90"/>
    <w:pPr>
      <w:tabs>
        <w:tab w:val="right" w:pos="4140"/>
      </w:tabs>
      <w:ind w:left="240" w:hanging="240"/>
      <w:jc w:val="left"/>
    </w:pPr>
    <w:rPr>
      <w:sz w:val="20"/>
    </w:rPr>
  </w:style>
  <w:style w:type="paragraph" w:styleId="RGV-berschrift">
    <w:name w:val="toa heading"/>
    <w:basedOn w:val="Standard"/>
    <w:next w:val="Standard"/>
    <w:uiPriority w:val="99"/>
    <w:semiHidden/>
    <w:rsid w:val="00271E90"/>
    <w:pPr>
      <w:tabs>
        <w:tab w:val="left" w:pos="9000"/>
        <w:tab w:val="right" w:pos="9360"/>
      </w:tabs>
      <w:suppressAutoHyphens/>
    </w:pPr>
  </w:style>
  <w:style w:type="paragraph" w:styleId="Beschriftung">
    <w:name w:val="caption"/>
    <w:basedOn w:val="Standard"/>
    <w:next w:val="Standard"/>
    <w:uiPriority w:val="99"/>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rPr>
  </w:style>
  <w:style w:type="character" w:styleId="Zeilennummer">
    <w:name w:val="line number"/>
    <w:rsid w:val="00271E90"/>
    <w:rPr>
      <w:rFonts w:cs="Times New Roman"/>
    </w:rPr>
  </w:style>
  <w:style w:type="paragraph" w:styleId="Titel">
    <w:name w:val="Title"/>
    <w:basedOn w:val="Standard"/>
    <w:link w:val="TitelZchn"/>
    <w:uiPriority w:val="99"/>
    <w:qFormat/>
    <w:rsid w:val="00271E90"/>
    <w:pPr>
      <w:spacing w:before="240" w:after="60"/>
      <w:jc w:val="center"/>
    </w:pPr>
    <w:rPr>
      <w:rFonts w:ascii="Arial" w:hAnsi="Arial"/>
      <w:b/>
      <w:kern w:val="28"/>
      <w:sz w:val="32"/>
    </w:rPr>
  </w:style>
  <w:style w:type="character" w:customStyle="1" w:styleId="TitelZchn">
    <w:name w:val="Titel Zchn"/>
    <w:link w:val="Titel"/>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rPr>
  </w:style>
  <w:style w:type="paragraph" w:styleId="Kopfzeile">
    <w:name w:val="header"/>
    <w:basedOn w:val="Standard"/>
    <w:link w:val="KopfzeileZchn"/>
    <w:uiPriority w:val="99"/>
    <w:rsid w:val="00271E90"/>
    <w:rPr>
      <w:sz w:val="20"/>
    </w:rPr>
  </w:style>
  <w:style w:type="character" w:customStyle="1" w:styleId="KopfzeileZchn">
    <w:name w:val="Kopfzeile Zchn"/>
    <w:link w:val="Kopfzeile"/>
    <w:uiPriority w:val="99"/>
    <w:locked/>
    <w:rsid w:val="00271E90"/>
    <w:rPr>
      <w:lang w:val="en-US" w:eastAsia="en-US" w:bidi="ar-SA"/>
    </w:rPr>
  </w:style>
  <w:style w:type="paragraph" w:styleId="Fuzeile">
    <w:name w:val="footer"/>
    <w:basedOn w:val="Standard"/>
    <w:link w:val="FuzeileZchn"/>
    <w:uiPriority w:val="99"/>
    <w:rsid w:val="00271E90"/>
    <w:rPr>
      <w:sz w:val="20"/>
    </w:rPr>
  </w:style>
  <w:style w:type="character" w:customStyle="1" w:styleId="FuzeileZchn">
    <w:name w:val="Fußzeile Zchn"/>
    <w:link w:val="Fuzeile"/>
    <w:uiPriority w:val="99"/>
    <w:locked/>
    <w:rsid w:val="00271E90"/>
    <w:rPr>
      <w:lang w:val="en-US" w:eastAsia="en-US" w:bidi="ar-SA"/>
    </w:rPr>
  </w:style>
  <w:style w:type="character" w:styleId="Seitenzahl">
    <w:name w:val="page number"/>
    <w:uiPriority w:val="99"/>
    <w:rsid w:val="00271E90"/>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271E90"/>
    <w:pPr>
      <w:tabs>
        <w:tab w:val="left" w:pos="360"/>
      </w:tabs>
      <w:ind w:left="360" w:hanging="360"/>
    </w:pPr>
    <w:rPr>
      <w:sz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271E90"/>
    <w:rPr>
      <w:lang w:val="en-US" w:eastAsia="en-US" w:bidi="ar-SA"/>
    </w:rPr>
  </w:style>
  <w:style w:type="paragraph" w:customStyle="1" w:styleId="Head21">
    <w:name w:val="Head 2.1"/>
    <w:basedOn w:val="Standard"/>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Standard"/>
    <w:uiPriority w:val="99"/>
    <w:rsid w:val="00271E90"/>
    <w:pPr>
      <w:tabs>
        <w:tab w:val="left" w:pos="360"/>
      </w:tabs>
      <w:suppressAutoHyphens/>
      <w:spacing w:after="240"/>
      <w:ind w:left="360" w:hanging="360"/>
      <w:jc w:val="left"/>
    </w:pPr>
    <w:rPr>
      <w:b/>
    </w:rPr>
  </w:style>
  <w:style w:type="character" w:styleId="Funotenzeichen">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rPr>
  </w:style>
  <w:style w:type="character" w:customStyle="1" w:styleId="reference">
    <w:name w:val="reference"/>
    <w:rsid w:val="00271E90"/>
    <w:rPr>
      <w:rFonts w:ascii="Book Antiqua" w:hAnsi="Book Antiqua" w:cs="Times New Roman"/>
      <w:i/>
      <w:sz w:val="24"/>
      <w:lang w:val="en-US"/>
    </w:rPr>
  </w:style>
  <w:style w:type="paragraph" w:styleId="Indexberschrift">
    <w:name w:val="index heading"/>
    <w:basedOn w:val="Standard"/>
    <w:next w:val="Index1"/>
    <w:uiPriority w:val="99"/>
    <w:semiHidden/>
    <w:rsid w:val="00271E90"/>
    <w:pPr>
      <w:jc w:val="left"/>
    </w:pPr>
    <w:rPr>
      <w:sz w:val="20"/>
    </w:rPr>
  </w:style>
  <w:style w:type="paragraph" w:customStyle="1" w:styleId="Heading21">
    <w:name w:val="Heading 21"/>
    <w:basedOn w:val="Standard"/>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Standard"/>
    <w:autoRedefine/>
    <w:uiPriority w:val="99"/>
    <w:rsid w:val="00271E90"/>
    <w:pPr>
      <w:spacing w:before="120" w:after="120"/>
    </w:pPr>
    <w:rPr>
      <w:b/>
      <w:lang w:val="en-GB"/>
    </w:rPr>
  </w:style>
  <w:style w:type="paragraph" w:customStyle="1" w:styleId="explanatoryclause">
    <w:name w:val="explanatory_clause"/>
    <w:basedOn w:val="Standard"/>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Standard"/>
    <w:rsid w:val="00271E90"/>
    <w:pPr>
      <w:suppressAutoHyphens/>
      <w:spacing w:after="240" w:line="360" w:lineRule="exact"/>
    </w:pPr>
    <w:rPr>
      <w:rFonts w:ascii="Arial" w:hAnsi="Arial"/>
    </w:rPr>
  </w:style>
  <w:style w:type="paragraph" w:customStyle="1" w:styleId="Head22b">
    <w:name w:val="Head 2.2b"/>
    <w:basedOn w:val="Standard"/>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Standard"/>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Standard"/>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Standard"/>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berschrift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Textkrper">
    <w:name w:val="Body Text"/>
    <w:basedOn w:val="Standard"/>
    <w:link w:val="TextkrperZchn"/>
    <w:uiPriority w:val="99"/>
    <w:rsid w:val="00271E90"/>
    <w:pPr>
      <w:suppressAutoHyphens/>
      <w:ind w:right="-72"/>
    </w:pPr>
    <w:rPr>
      <w:spacing w:val="-4"/>
    </w:rPr>
  </w:style>
  <w:style w:type="character" w:customStyle="1" w:styleId="TextkrperZchn">
    <w:name w:val="Textkörper Zchn"/>
    <w:link w:val="Textkrper"/>
    <w:uiPriority w:val="99"/>
    <w:locked/>
    <w:rsid w:val="00271E90"/>
    <w:rPr>
      <w:spacing w:val="-4"/>
      <w:sz w:val="24"/>
      <w:lang w:val="en-US" w:eastAsia="en-US" w:bidi="ar-SA"/>
    </w:rPr>
  </w:style>
  <w:style w:type="paragraph" w:styleId="Textkrper-Zeileneinzug">
    <w:name w:val="Body Text Indent"/>
    <w:basedOn w:val="Standard"/>
    <w:link w:val="Textkrper-ZeileneinzugZchn"/>
    <w:uiPriority w:val="99"/>
    <w:rsid w:val="00271E90"/>
    <w:pPr>
      <w:tabs>
        <w:tab w:val="left" w:pos="1080"/>
      </w:tabs>
      <w:ind w:left="1080" w:hanging="540"/>
    </w:pPr>
  </w:style>
  <w:style w:type="character" w:customStyle="1" w:styleId="Textkrper-ZeileneinzugZchn">
    <w:name w:val="Textkörper-Zeileneinzug Zchn"/>
    <w:link w:val="Textkrper-Zeileneinzug"/>
    <w:uiPriority w:val="99"/>
    <w:locked/>
    <w:rsid w:val="00271E90"/>
    <w:rPr>
      <w:sz w:val="24"/>
      <w:lang w:val="en-US" w:eastAsia="en-US" w:bidi="ar-SA"/>
    </w:rPr>
  </w:style>
  <w:style w:type="paragraph" w:styleId="Blocktext">
    <w:name w:val="Block Text"/>
    <w:basedOn w:val="Standard"/>
    <w:rsid w:val="00271E90"/>
    <w:pPr>
      <w:tabs>
        <w:tab w:val="left" w:pos="1080"/>
      </w:tabs>
      <w:suppressAutoHyphens/>
      <w:spacing w:after="200"/>
      <w:ind w:left="547" w:right="-72" w:hanging="547"/>
    </w:pPr>
  </w:style>
  <w:style w:type="paragraph" w:styleId="Endnotentext">
    <w:name w:val="endnote text"/>
    <w:basedOn w:val="Standard"/>
    <w:link w:val="EndnotentextZchn"/>
    <w:uiPriority w:val="99"/>
    <w:semiHidden/>
    <w:rsid w:val="00271E90"/>
    <w:pPr>
      <w:tabs>
        <w:tab w:val="left" w:pos="-720"/>
      </w:tabs>
      <w:suppressAutoHyphens/>
      <w:jc w:val="left"/>
    </w:pPr>
    <w:rPr>
      <w:sz w:val="20"/>
    </w:rPr>
  </w:style>
  <w:style w:type="character" w:customStyle="1" w:styleId="EndnotentextZchn">
    <w:name w:val="Endnotentext Zchn"/>
    <w:link w:val="Endnotentext"/>
    <w:uiPriority w:val="99"/>
    <w:semiHidden/>
    <w:locked/>
    <w:rsid w:val="00271E90"/>
    <w:rPr>
      <w:lang w:val="en-US" w:eastAsia="en-US" w:bidi="ar-SA"/>
    </w:rPr>
  </w:style>
  <w:style w:type="paragraph" w:styleId="StandardWeb">
    <w:name w:val="Normal (Web)"/>
    <w:basedOn w:val="Standard"/>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Textkrper3">
    <w:name w:val="Body Text 3"/>
    <w:basedOn w:val="Standard"/>
    <w:link w:val="Textkrper3Zchn"/>
    <w:rsid w:val="00271E90"/>
    <w:pPr>
      <w:suppressAutoHyphens/>
      <w:spacing w:after="140"/>
      <w:jc w:val="left"/>
    </w:pPr>
    <w:rPr>
      <w:i/>
      <w:iCs/>
      <w:color w:val="000000"/>
      <w:szCs w:val="24"/>
    </w:rPr>
  </w:style>
  <w:style w:type="character" w:customStyle="1" w:styleId="Textkrper3Zchn">
    <w:name w:val="Textkörper 3 Zchn"/>
    <w:link w:val="Textkrper3"/>
    <w:locked/>
    <w:rsid w:val="00271E90"/>
    <w:rPr>
      <w:i/>
      <w:iCs/>
      <w:color w:val="000000"/>
      <w:sz w:val="24"/>
      <w:szCs w:val="24"/>
      <w:lang w:val="en-US" w:eastAsia="en-US" w:bidi="ar-SA"/>
    </w:rPr>
  </w:style>
  <w:style w:type="paragraph" w:styleId="Textkrper2">
    <w:name w:val="Body Text 2"/>
    <w:basedOn w:val="Standard"/>
    <w:link w:val="Textkrper2Zchn"/>
    <w:rsid w:val="00271E90"/>
    <w:pPr>
      <w:suppressAutoHyphens/>
    </w:pPr>
    <w:rPr>
      <w:i/>
    </w:rPr>
  </w:style>
  <w:style w:type="character" w:customStyle="1" w:styleId="Textkrper2Zchn">
    <w:name w:val="Textkörper 2 Zchn"/>
    <w:link w:val="Textkrper2"/>
    <w:locked/>
    <w:rsid w:val="00271E90"/>
    <w:rPr>
      <w:i/>
      <w:sz w:val="24"/>
      <w:lang w:val="en-US" w:eastAsia="en-US" w:bidi="ar-SA"/>
    </w:rPr>
  </w:style>
  <w:style w:type="paragraph" w:styleId="Textkrper-Einzug2">
    <w:name w:val="Body Text Indent 2"/>
    <w:basedOn w:val="Standard"/>
    <w:link w:val="Textkrper-Einzug2Zchn"/>
    <w:uiPriority w:val="99"/>
    <w:rsid w:val="00271E90"/>
    <w:pPr>
      <w:tabs>
        <w:tab w:val="num" w:pos="720"/>
      </w:tabs>
      <w:ind w:left="720" w:hanging="720"/>
      <w:jc w:val="left"/>
    </w:pPr>
  </w:style>
  <w:style w:type="character" w:customStyle="1" w:styleId="Textkrper-Einzug2Zchn">
    <w:name w:val="Textkörper-Einzug 2 Zchn"/>
    <w:link w:val="Textkrper-Einzug2"/>
    <w:uiPriority w:val="99"/>
    <w:locked/>
    <w:rsid w:val="00271E90"/>
    <w:rPr>
      <w:sz w:val="24"/>
      <w:lang w:val="en-US" w:eastAsia="en-US" w:bidi="ar-SA"/>
    </w:rPr>
  </w:style>
  <w:style w:type="paragraph" w:styleId="Untertitel">
    <w:name w:val="Subtitle"/>
    <w:basedOn w:val="Standard"/>
    <w:link w:val="UntertitelZchn"/>
    <w:uiPriority w:val="99"/>
    <w:qFormat/>
    <w:rsid w:val="005A6A33"/>
    <w:pPr>
      <w:jc w:val="center"/>
    </w:pPr>
    <w:rPr>
      <w:b/>
      <w:sz w:val="28"/>
    </w:rPr>
  </w:style>
  <w:style w:type="character" w:customStyle="1" w:styleId="UntertitelZchn">
    <w:name w:val="Untertitel Zchn"/>
    <w:link w:val="Untertitel"/>
    <w:uiPriority w:val="99"/>
    <w:locked/>
    <w:rsid w:val="005A6A33"/>
    <w:rPr>
      <w:b/>
      <w:sz w:val="28"/>
      <w:lang w:val="en-US" w:eastAsia="en-US"/>
    </w:rPr>
  </w:style>
  <w:style w:type="paragraph" w:styleId="Liste">
    <w:name w:val="List"/>
    <w:aliases w:val="1. List"/>
    <w:basedOn w:val="Standard"/>
    <w:uiPriority w:val="99"/>
    <w:rsid w:val="00271E90"/>
    <w:pPr>
      <w:spacing w:before="120" w:after="120"/>
      <w:ind w:left="1440"/>
    </w:pPr>
  </w:style>
  <w:style w:type="paragraph" w:customStyle="1" w:styleId="TOCNumber1">
    <w:name w:val="TOC Number1"/>
    <w:basedOn w:val="berschrift4"/>
    <w:autoRedefine/>
    <w:uiPriority w:val="99"/>
    <w:rsid w:val="00271E90"/>
    <w:pPr>
      <w:keepNext w:val="0"/>
      <w:suppressAutoHyphens/>
      <w:spacing w:after="120"/>
      <w:outlineLvl w:val="9"/>
    </w:pPr>
    <w:rPr>
      <w:sz w:val="36"/>
    </w:rPr>
  </w:style>
  <w:style w:type="paragraph" w:customStyle="1" w:styleId="Subtitle2">
    <w:name w:val="Subtitle 2"/>
    <w:basedOn w:val="Fuzeile"/>
    <w:autoRedefine/>
    <w:uiPriority w:val="99"/>
    <w:rsid w:val="00D6574E"/>
    <w:pPr>
      <w:tabs>
        <w:tab w:val="right" w:leader="underscore" w:pos="9504"/>
      </w:tabs>
      <w:spacing w:before="120" w:after="120"/>
      <w:jc w:val="center"/>
      <w:outlineLvl w:val="1"/>
    </w:pPr>
    <w:rPr>
      <w:rFonts w:ascii="Arial" w:hAnsi="Arial" w:cs="Arial"/>
      <w:b/>
      <w:sz w:val="32"/>
    </w:rPr>
  </w:style>
  <w:style w:type="paragraph" w:customStyle="1" w:styleId="i">
    <w:name w:val="(i)"/>
    <w:basedOn w:val="Standard"/>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Standard"/>
    <w:uiPriority w:val="99"/>
    <w:rsid w:val="00271E90"/>
    <w:pPr>
      <w:tabs>
        <w:tab w:val="num" w:pos="504"/>
      </w:tabs>
      <w:ind w:left="504" w:hanging="504"/>
    </w:pPr>
    <w:rPr>
      <w:lang w:val="es-ES_tradnl"/>
    </w:rPr>
  </w:style>
  <w:style w:type="paragraph" w:customStyle="1" w:styleId="Heading12">
    <w:name w:val="Heading 12"/>
    <w:basedOn w:val="Standard"/>
    <w:next w:val="Standard"/>
    <w:rsid w:val="00067AD6"/>
    <w:pPr>
      <w:tabs>
        <w:tab w:val="left" w:pos="567"/>
      </w:tabs>
      <w:spacing w:after="200"/>
      <w:jc w:val="left"/>
    </w:pPr>
    <w:rPr>
      <w:b/>
      <w:lang w:val="es-ES_tradnl"/>
    </w:rPr>
  </w:style>
  <w:style w:type="paragraph" w:customStyle="1" w:styleId="Header2-SubClauses">
    <w:name w:val="Header 2 - SubClauses"/>
    <w:basedOn w:val="Standard"/>
    <w:link w:val="Header2-SubClausesCharChar"/>
    <w:autoRedefine/>
    <w:uiPriority w:val="99"/>
    <w:rsid w:val="00271E90"/>
    <w:pPr>
      <w:tabs>
        <w:tab w:val="left" w:pos="576"/>
      </w:tabs>
      <w:spacing w:after="200"/>
      <w:ind w:left="612"/>
    </w:pPr>
    <w:rPr>
      <w:lang w:val="es-ES_tradnl"/>
    </w:rPr>
  </w:style>
  <w:style w:type="character" w:customStyle="1" w:styleId="Header2-SubClausesCharChar">
    <w:name w:val="Header 2 - SubClauses Char Char"/>
    <w:link w:val="Header2-SubClauses"/>
    <w:uiPriority w:val="99"/>
    <w:locked/>
    <w:rsid w:val="00271E90"/>
    <w:rPr>
      <w:sz w:val="24"/>
      <w:lang w:val="es-ES_tradnl" w:eastAsia="en-US" w:bidi="ar-SA"/>
    </w:rPr>
  </w:style>
  <w:style w:type="paragraph" w:customStyle="1" w:styleId="P3Header1-Clauses">
    <w:name w:val="P3 Header1-Clauses"/>
    <w:basedOn w:val="Heading12"/>
    <w:uiPriority w:val="99"/>
    <w:rsid w:val="00271E90"/>
    <w:pPr>
      <w:tabs>
        <w:tab w:val="num" w:pos="360"/>
        <w:tab w:val="left" w:pos="972"/>
      </w:tabs>
      <w:ind w:left="360" w:hanging="360"/>
      <w:jc w:val="both"/>
    </w:pPr>
    <w:rPr>
      <w:b w:val="0"/>
    </w:rPr>
  </w:style>
  <w:style w:type="paragraph" w:customStyle="1" w:styleId="Outline3">
    <w:name w:val="Outline3"/>
    <w:basedOn w:val="Standard"/>
    <w:uiPriority w:val="99"/>
    <w:rsid w:val="00271E90"/>
    <w:pPr>
      <w:tabs>
        <w:tab w:val="num" w:pos="1728"/>
      </w:tabs>
      <w:spacing w:before="240"/>
      <w:ind w:left="1728" w:hanging="432"/>
      <w:jc w:val="left"/>
    </w:pPr>
    <w:rPr>
      <w:kern w:val="28"/>
    </w:rPr>
  </w:style>
  <w:style w:type="paragraph" w:customStyle="1" w:styleId="Outline4">
    <w:name w:val="Outline4"/>
    <w:basedOn w:val="Standard"/>
    <w:autoRedefine/>
    <w:uiPriority w:val="99"/>
    <w:rsid w:val="00271E90"/>
    <w:pPr>
      <w:tabs>
        <w:tab w:val="left" w:pos="1440"/>
      </w:tabs>
      <w:ind w:left="2160" w:hanging="1440"/>
    </w:pPr>
    <w:rPr>
      <w:kern w:val="28"/>
    </w:rPr>
  </w:style>
  <w:style w:type="paragraph" w:customStyle="1" w:styleId="Outlinei">
    <w:name w:val="Outline i)"/>
    <w:basedOn w:val="Standard"/>
    <w:rsid w:val="00271E90"/>
    <w:pPr>
      <w:tabs>
        <w:tab w:val="num" w:pos="1782"/>
      </w:tabs>
      <w:spacing w:before="120"/>
      <w:ind w:left="1782" w:hanging="792"/>
      <w:jc w:val="left"/>
    </w:pPr>
  </w:style>
  <w:style w:type="paragraph" w:customStyle="1" w:styleId="Outline">
    <w:name w:val="Outline"/>
    <w:basedOn w:val="Standard"/>
    <w:uiPriority w:val="99"/>
    <w:rsid w:val="00271E90"/>
    <w:pPr>
      <w:spacing w:before="240"/>
      <w:jc w:val="left"/>
    </w:pPr>
    <w:rPr>
      <w:kern w:val="28"/>
    </w:rPr>
  </w:style>
  <w:style w:type="paragraph" w:customStyle="1" w:styleId="BankNormal">
    <w:name w:val="BankNormal"/>
    <w:basedOn w:val="Standard"/>
    <w:uiPriority w:val="99"/>
    <w:rsid w:val="00271E90"/>
    <w:pPr>
      <w:spacing w:after="240"/>
      <w:jc w:val="left"/>
    </w:pPr>
  </w:style>
  <w:style w:type="paragraph" w:customStyle="1" w:styleId="SectionVHeader">
    <w:name w:val="Section V. Header"/>
    <w:basedOn w:val="Standard"/>
    <w:uiPriority w:val="99"/>
    <w:rsid w:val="00271E90"/>
    <w:pPr>
      <w:jc w:val="center"/>
    </w:pPr>
    <w:rPr>
      <w:b/>
      <w:sz w:val="36"/>
      <w:lang w:val="es-ES_tradnl"/>
    </w:rPr>
  </w:style>
  <w:style w:type="character" w:customStyle="1" w:styleId="Table">
    <w:name w:val="Table"/>
    <w:uiPriority w:val="99"/>
    <w:rsid w:val="00271E90"/>
    <w:rPr>
      <w:rFonts w:ascii="Arial" w:hAnsi="Arial" w:cs="Times New Roman"/>
      <w:sz w:val="20"/>
    </w:rPr>
  </w:style>
  <w:style w:type="paragraph" w:customStyle="1" w:styleId="SectionVIIHeader2">
    <w:name w:val="Section VII Header2"/>
    <w:basedOn w:val="berschrift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berschrift1"/>
    <w:autoRedefine/>
    <w:uiPriority w:val="99"/>
    <w:rsid w:val="00271E90"/>
    <w:pPr>
      <w:keepNext/>
      <w:suppressAutoHyphens w:val="0"/>
      <w:spacing w:before="0" w:after="0"/>
      <w:jc w:val="left"/>
    </w:pPr>
    <w:rPr>
      <w:rFonts w:ascii="Times New Roman" w:hAnsi="Times New Roman"/>
      <w:b w:val="0"/>
      <w:smallCaps w:val="0"/>
      <w:sz w:val="24"/>
    </w:rPr>
  </w:style>
  <w:style w:type="character" w:styleId="Kommentarzeichen">
    <w:name w:val="annotation reference"/>
    <w:uiPriority w:val="99"/>
    <w:rsid w:val="00271E90"/>
    <w:rPr>
      <w:rFonts w:cs="Times New Roman"/>
      <w:sz w:val="16"/>
    </w:rPr>
  </w:style>
  <w:style w:type="paragraph" w:customStyle="1" w:styleId="Part1">
    <w:name w:val="Part 1"/>
    <w:aliases w:val="2,3 Header 4"/>
    <w:basedOn w:val="Standard"/>
    <w:autoRedefine/>
    <w:rsid w:val="00271E90"/>
    <w:pPr>
      <w:spacing w:before="240" w:after="240"/>
      <w:jc w:val="center"/>
    </w:pPr>
    <w:rPr>
      <w:b/>
      <w:sz w:val="48"/>
    </w:rPr>
  </w:style>
  <w:style w:type="paragraph" w:styleId="Kommentartext">
    <w:name w:val="annotation text"/>
    <w:basedOn w:val="Standard"/>
    <w:link w:val="KommentartextZchn"/>
    <w:uiPriority w:val="99"/>
    <w:rsid w:val="00271E90"/>
    <w:pPr>
      <w:jc w:val="left"/>
    </w:pPr>
    <w:rPr>
      <w:sz w:val="20"/>
    </w:rPr>
  </w:style>
  <w:style w:type="character" w:customStyle="1" w:styleId="KommentartextZchn">
    <w:name w:val="Kommentartext Zchn"/>
    <w:link w:val="Kommentartext"/>
    <w:uiPriority w:val="99"/>
    <w:locked/>
    <w:rsid w:val="00271E90"/>
    <w:rPr>
      <w:lang w:val="en-US" w:eastAsia="en-US" w:bidi="ar-SA"/>
    </w:rPr>
  </w:style>
  <w:style w:type="paragraph" w:styleId="Textkrper-Einzug3">
    <w:name w:val="Body Text Indent 3"/>
    <w:basedOn w:val="Standard"/>
    <w:link w:val="Textkrper-Einzug3Zchn"/>
    <w:uiPriority w:val="99"/>
    <w:rsid w:val="00271E90"/>
    <w:pPr>
      <w:spacing w:before="120"/>
      <w:ind w:left="1440" w:hanging="1440"/>
    </w:pPr>
    <w:rPr>
      <w:b/>
    </w:rPr>
  </w:style>
  <w:style w:type="character" w:customStyle="1" w:styleId="Textkrper-Einzug3Zchn">
    <w:name w:val="Textkörper-Einzug 3 Zchn"/>
    <w:link w:val="Textkrper-Einzug3"/>
    <w:uiPriority w:val="99"/>
    <w:locked/>
    <w:rsid w:val="00271E90"/>
    <w:rPr>
      <w:b/>
      <w:sz w:val="24"/>
      <w:lang w:val="en-US" w:eastAsia="en-US" w:bidi="ar-SA"/>
    </w:rPr>
  </w:style>
  <w:style w:type="paragraph" w:customStyle="1" w:styleId="FIDICSectionBegin">
    <w:name w:val="FIDIC__SectionBegin"/>
    <w:basedOn w:val="Standard"/>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Standard"/>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ellenraster">
    <w:name w:val="Table Grid"/>
    <w:basedOn w:val="NormaleTabelle"/>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berschrift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berschrift4"/>
    <w:rsid w:val="00271E90"/>
    <w:pPr>
      <w:tabs>
        <w:tab w:val="left" w:pos="1512"/>
      </w:tabs>
      <w:spacing w:after="180"/>
      <w:ind w:left="1512" w:hanging="540"/>
    </w:pPr>
  </w:style>
  <w:style w:type="paragraph" w:customStyle="1" w:styleId="Section7heading3">
    <w:name w:val="Section 7 heading 3"/>
    <w:basedOn w:val="berschrift3"/>
    <w:rsid w:val="00271E90"/>
  </w:style>
  <w:style w:type="paragraph" w:customStyle="1" w:styleId="CG2">
    <w:name w:val="CG2"/>
    <w:basedOn w:val="berschrift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berschrift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Verzeichnis1"/>
    <w:rsid w:val="00271E90"/>
    <w:pPr>
      <w:tabs>
        <w:tab w:val="right" w:pos="720"/>
      </w:tabs>
      <w:spacing w:before="160"/>
    </w:pPr>
    <w:rPr>
      <w:bCs/>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Besucht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berschrift2"/>
    <w:next w:val="Standard"/>
    <w:uiPriority w:val="99"/>
    <w:rsid w:val="00300543"/>
    <w:pPr>
      <w:pBdr>
        <w:bottom w:val="none" w:sz="0" w:space="0" w:color="auto"/>
      </w:pBdr>
    </w:pPr>
    <w:rPr>
      <w:sz w:val="24"/>
      <w:szCs w:val="28"/>
    </w:rPr>
  </w:style>
  <w:style w:type="paragraph" w:customStyle="1" w:styleId="titulo">
    <w:name w:val="titulo"/>
    <w:basedOn w:val="berschrift5"/>
    <w:rsid w:val="00271E90"/>
    <w:pPr>
      <w:keepNext w:val="0"/>
      <w:spacing w:after="240"/>
    </w:pPr>
    <w:rPr>
      <w:rFonts w:ascii="Times New Roman Bold" w:hAnsi="Times New Roman Bold"/>
      <w:b/>
      <w:u w:val="none"/>
    </w:rPr>
  </w:style>
  <w:style w:type="paragraph" w:styleId="Listennummer">
    <w:name w:val="List Number"/>
    <w:basedOn w:val="Standard"/>
    <w:rsid w:val="00271E90"/>
    <w:pPr>
      <w:numPr>
        <w:numId w:val="77"/>
      </w:numPr>
      <w:tabs>
        <w:tab w:val="clear" w:pos="519"/>
        <w:tab w:val="num" w:pos="567"/>
      </w:tabs>
      <w:ind w:left="360" w:hanging="360"/>
    </w:pPr>
  </w:style>
  <w:style w:type="paragraph" w:customStyle="1" w:styleId="DefaultParagraphFont1">
    <w:name w:val="Default Paragraph Font1"/>
    <w:next w:val="Standard"/>
    <w:rsid w:val="00271E90"/>
    <w:pPr>
      <w:numPr>
        <w:numId w:val="78"/>
      </w:numPr>
      <w:tabs>
        <w:tab w:val="num" w:pos="1038"/>
      </w:tabs>
      <w:ind w:left="1038" w:hanging="519"/>
    </w:pPr>
    <w:rPr>
      <w:rFonts w:ascii="‚l‚r –¾’©" w:hAnsi="‚l‚r –¾’©" w:cs="‚l‚r –¾’©"/>
      <w:noProof/>
      <w:sz w:val="21"/>
      <w:lang w:val="en-GB" w:eastAsia="en-GB"/>
    </w:rPr>
  </w:style>
  <w:style w:type="paragraph" w:customStyle="1" w:styleId="Title1">
    <w:name w:val="Title1"/>
    <w:basedOn w:val="Standard"/>
    <w:rsid w:val="00271E90"/>
    <w:pPr>
      <w:suppressAutoHyphens/>
      <w:jc w:val="left"/>
    </w:pPr>
    <w:rPr>
      <w:rFonts w:ascii="Times New Roman Bold" w:hAnsi="Times New Roman Bold"/>
      <w:b/>
      <w:sz w:val="36"/>
    </w:rPr>
  </w:style>
  <w:style w:type="paragraph" w:styleId="Kommentarthema">
    <w:name w:val="annotation subject"/>
    <w:basedOn w:val="Kommentartext"/>
    <w:next w:val="Kommentartext"/>
    <w:link w:val="KommentarthemaZchn"/>
    <w:rsid w:val="00271E90"/>
    <w:pPr>
      <w:jc w:val="both"/>
    </w:pPr>
    <w:rPr>
      <w:b/>
      <w:bCs/>
    </w:rPr>
  </w:style>
  <w:style w:type="character" w:customStyle="1" w:styleId="KommentarthemaZchn">
    <w:name w:val="Kommentarthema Zchn"/>
    <w:link w:val="Kommentarthema"/>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Standard"/>
    <w:rsid w:val="00271E90"/>
    <w:pPr>
      <w:ind w:left="855" w:right="-72" w:hanging="315"/>
    </w:pPr>
    <w:rPr>
      <w:lang w:val="en-GB" w:eastAsia="fr-FR"/>
    </w:rPr>
  </w:style>
  <w:style w:type="paragraph" w:customStyle="1" w:styleId="Header3-Paragraph">
    <w:name w:val="Header 3 - Paragraph"/>
    <w:basedOn w:val="Standard"/>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Standard"/>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uiPriority w:val="99"/>
    <w:rsid w:val="00271E90"/>
    <w:pPr>
      <w:keepNext/>
      <w:tabs>
        <w:tab w:val="num" w:pos="360"/>
        <w:tab w:val="num" w:pos="420"/>
      </w:tabs>
      <w:ind w:left="360" w:hanging="360"/>
    </w:pPr>
    <w:rPr>
      <w:lang w:eastAsia="fr-FR"/>
    </w:rPr>
  </w:style>
  <w:style w:type="paragraph" w:customStyle="1" w:styleId="Outline2">
    <w:name w:val="Outline2"/>
    <w:basedOn w:val="Standard"/>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berschrift1"/>
    <w:next w:val="Standard"/>
    <w:uiPriority w:val="99"/>
    <w:rsid w:val="00271E90"/>
    <w:pPr>
      <w:spacing w:before="240"/>
    </w:pPr>
    <w:rPr>
      <w:smallCaps w:val="0"/>
    </w:rPr>
  </w:style>
  <w:style w:type="paragraph" w:customStyle="1" w:styleId="UG-Sec3-Heading3">
    <w:name w:val="UG - Sec 3 - Heading 3"/>
    <w:basedOn w:val="Standard"/>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Standard"/>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Standard"/>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Standard"/>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Textkrper2"/>
    <w:uiPriority w:val="99"/>
    <w:rsid w:val="00271E90"/>
    <w:pPr>
      <w:spacing w:before="120" w:after="200"/>
      <w:jc w:val="center"/>
    </w:pPr>
    <w:rPr>
      <w:b/>
      <w:bCs/>
      <w:i w:val="0"/>
      <w:iCs/>
      <w:sz w:val="28"/>
    </w:rPr>
  </w:style>
  <w:style w:type="paragraph" w:customStyle="1" w:styleId="Section4heading">
    <w:name w:val="Section 4 heading"/>
    <w:basedOn w:val="Standard"/>
    <w:next w:val="Standard"/>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Standard"/>
    <w:rsid w:val="00271E90"/>
    <w:pPr>
      <w:widowControl w:val="0"/>
      <w:autoSpaceDE w:val="0"/>
      <w:autoSpaceDN w:val="0"/>
      <w:spacing w:line="384" w:lineRule="atLeast"/>
      <w:jc w:val="left"/>
    </w:pPr>
    <w:rPr>
      <w:szCs w:val="24"/>
    </w:rPr>
  </w:style>
  <w:style w:type="paragraph" w:customStyle="1" w:styleId="ListParagraph1">
    <w:name w:val="List Paragraph1"/>
    <w:basedOn w:val="Standard"/>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Standard"/>
    <w:rsid w:val="00271E90"/>
    <w:pPr>
      <w:widowControl w:val="0"/>
      <w:autoSpaceDE w:val="0"/>
      <w:autoSpaceDN w:val="0"/>
      <w:adjustRightInd w:val="0"/>
      <w:jc w:val="left"/>
    </w:pPr>
    <w:rPr>
      <w:szCs w:val="24"/>
    </w:rPr>
  </w:style>
  <w:style w:type="paragraph" w:customStyle="1" w:styleId="Style17">
    <w:name w:val="Style 17"/>
    <w:basedOn w:val="Standard"/>
    <w:rsid w:val="00271E90"/>
    <w:pPr>
      <w:widowControl w:val="0"/>
      <w:autoSpaceDE w:val="0"/>
      <w:autoSpaceDN w:val="0"/>
      <w:spacing w:line="264" w:lineRule="exact"/>
      <w:ind w:left="576" w:hanging="360"/>
      <w:jc w:val="left"/>
    </w:pPr>
    <w:rPr>
      <w:szCs w:val="24"/>
    </w:rPr>
  </w:style>
  <w:style w:type="paragraph" w:customStyle="1" w:styleId="Style20">
    <w:name w:val="Style 20"/>
    <w:basedOn w:val="Standard"/>
    <w:rsid w:val="00271E90"/>
    <w:pPr>
      <w:widowControl w:val="0"/>
      <w:autoSpaceDE w:val="0"/>
      <w:autoSpaceDN w:val="0"/>
      <w:spacing w:before="144" w:after="360" w:line="264" w:lineRule="exact"/>
      <w:jc w:val="left"/>
    </w:pPr>
    <w:rPr>
      <w:szCs w:val="24"/>
    </w:rPr>
  </w:style>
  <w:style w:type="paragraph" w:customStyle="1" w:styleId="Header1">
    <w:name w:val="Header 1"/>
    <w:basedOn w:val="Standard"/>
    <w:rsid w:val="0082518E"/>
    <w:pPr>
      <w:widowControl w:val="0"/>
      <w:numPr>
        <w:numId w:val="83"/>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Standard"/>
    <w:link w:val="TITRE1Zchn"/>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Standard"/>
    <w:rsid w:val="00271E90"/>
    <w:pPr>
      <w:widowControl w:val="0"/>
      <w:autoSpaceDE w:val="0"/>
      <w:autoSpaceDN w:val="0"/>
      <w:spacing w:line="264" w:lineRule="exact"/>
      <w:ind w:hanging="576"/>
    </w:pPr>
    <w:rPr>
      <w:szCs w:val="24"/>
    </w:rPr>
  </w:style>
  <w:style w:type="paragraph" w:customStyle="1" w:styleId="Sectiontext">
    <w:name w:val="Sectiontext"/>
    <w:basedOn w:val="Standard"/>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Standard"/>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Standard"/>
    <w:next w:val="Standard"/>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AA1994"/>
    <w:pPr>
      <w:keepNext/>
      <w:keepLines/>
      <w:spacing w:after="480"/>
      <w:jc w:val="center"/>
    </w:pPr>
    <w:rPr>
      <w:b/>
      <w:bCs/>
      <w:color w:val="000000"/>
      <w:sz w:val="36"/>
      <w:szCs w:val="36"/>
      <w:lang w:val="en-US" w:eastAsia="fr-FR"/>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Standard"/>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Standard"/>
    <w:next w:val="Standard"/>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nzeichen">
    <w:name w:val="endnote reference"/>
    <w:uiPriority w:val="99"/>
    <w:rsid w:val="00255C76"/>
    <w:rPr>
      <w:rFonts w:cs="Times New Roman"/>
      <w:vertAlign w:val="superscript"/>
    </w:rPr>
  </w:style>
  <w:style w:type="paragraph" w:customStyle="1" w:styleId="Head32">
    <w:name w:val="Head 3.2"/>
    <w:basedOn w:val="Standard"/>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Standard"/>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Standard"/>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kumentstruktur">
    <w:name w:val="Document Map"/>
    <w:basedOn w:val="Standard"/>
    <w:link w:val="DokumentstrukturZchn"/>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kumentstrukturZchn">
    <w:name w:val="Dokumentstruktur Zchn"/>
    <w:link w:val="Dokumentstruktur"/>
    <w:uiPriority w:val="99"/>
    <w:rsid w:val="00255C76"/>
    <w:rPr>
      <w:rFonts w:ascii="Tahoma" w:hAnsi="Tahoma"/>
      <w:sz w:val="24"/>
      <w:shd w:val="clear" w:color="auto" w:fill="000080"/>
      <w:lang w:eastAsia="en-US"/>
    </w:rPr>
  </w:style>
  <w:style w:type="paragraph" w:customStyle="1" w:styleId="Sub-ClauseText">
    <w:name w:val="Sub-Clause Text"/>
    <w:basedOn w:val="Standard"/>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Standard"/>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Standard"/>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Standard"/>
    <w:next w:val="Standard"/>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Standard"/>
    <w:link w:val="UG-Heading1Zchn"/>
    <w:uiPriority w:val="99"/>
    <w:rsid w:val="00255C76"/>
    <w:pPr>
      <w:numPr>
        <w:numId w:val="87"/>
      </w:numPr>
      <w:tabs>
        <w:tab w:val="left" w:pos="0"/>
      </w:tabs>
      <w:spacing w:after="200"/>
      <w:ind w:hanging="720"/>
    </w:pPr>
    <w:rPr>
      <w:b/>
      <w:kern w:val="28"/>
      <w:sz w:val="24"/>
      <w:lang w:val="fr-FR" w:eastAsia="en-US"/>
    </w:rPr>
  </w:style>
  <w:style w:type="paragraph" w:customStyle="1" w:styleId="UG-Header">
    <w:name w:val="UG - Header"/>
    <w:basedOn w:val="Standard"/>
    <w:uiPriority w:val="99"/>
    <w:rsid w:val="00255C76"/>
    <w:pPr>
      <w:suppressAutoHyphens/>
      <w:overflowPunct w:val="0"/>
      <w:autoSpaceDE w:val="0"/>
      <w:autoSpaceDN w:val="0"/>
      <w:adjustRightInd w:val="0"/>
      <w:jc w:val="center"/>
      <w:textAlignment w:val="baseline"/>
    </w:pPr>
    <w:rPr>
      <w:b/>
      <w:sz w:val="72"/>
      <w:lang w:val="fr-FR"/>
    </w:rPr>
  </w:style>
  <w:style w:type="paragraph" w:styleId="HTMLVorformatiert">
    <w:name w:val="HTML Preformatted"/>
    <w:basedOn w:val="Standard"/>
    <w:link w:val="HTMLVorformatiertZchn"/>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VorformatiertZchn">
    <w:name w:val="HTML Vorformatiert Zchn"/>
    <w:link w:val="HTMLVorformatiert"/>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berschrift1"/>
    <w:next w:val="Standard"/>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Untertitel"/>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berschrift1"/>
    <w:next w:val="Standard"/>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Standard"/>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Standard"/>
    <w:next w:val="Textkrper"/>
    <w:rsid w:val="00DC3A2B"/>
    <w:pPr>
      <w:widowControl w:val="0"/>
      <w:numPr>
        <w:numId w:val="108"/>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Standard"/>
    <w:next w:val="Standard"/>
    <w:rsid w:val="003725FE"/>
    <w:pPr>
      <w:tabs>
        <w:tab w:val="left" w:pos="567"/>
      </w:tabs>
      <w:spacing w:after="200"/>
      <w:jc w:val="left"/>
    </w:pPr>
    <w:rPr>
      <w:b/>
      <w:lang w:val="es-ES_tradnl"/>
    </w:rPr>
  </w:style>
  <w:style w:type="paragraph" w:customStyle="1" w:styleId="UG-INDEX">
    <w:name w:val="UG-INDEX"/>
    <w:basedOn w:val="Standard"/>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Standard"/>
    <w:next w:val="Textkrper"/>
    <w:rsid w:val="00645D89"/>
    <w:pPr>
      <w:suppressAutoHyphens/>
      <w:jc w:val="center"/>
    </w:pPr>
    <w:rPr>
      <w:b/>
      <w:sz w:val="36"/>
      <w:lang w:eastAsia="zh-CN"/>
    </w:rPr>
  </w:style>
  <w:style w:type="paragraph" w:customStyle="1" w:styleId="DEPartHeadingsL1">
    <w:name w:val="DE Part Headings L1"/>
    <w:basedOn w:val="Standard"/>
    <w:next w:val="Standard"/>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Standard"/>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enabsatz">
    <w:name w:val="List Paragraph"/>
    <w:aliases w:val="Citation List,본문(내용),List Paragraph (numbered (a)),Colorful List - Accent 11"/>
    <w:basedOn w:val="Standard"/>
    <w:link w:val="ListenabsatzZchn"/>
    <w:uiPriority w:val="34"/>
    <w:qFormat/>
    <w:rsid w:val="009C44F4"/>
    <w:pPr>
      <w:ind w:left="720"/>
      <w:contextualSpacing/>
    </w:pPr>
  </w:style>
  <w:style w:type="paragraph" w:styleId="berarbeitung">
    <w:name w:val="Revision"/>
    <w:hidden/>
    <w:uiPriority w:val="99"/>
    <w:rsid w:val="005F35F5"/>
    <w:rPr>
      <w:sz w:val="24"/>
      <w:lang w:val="en-US" w:eastAsia="en-US"/>
    </w:rPr>
  </w:style>
  <w:style w:type="paragraph" w:customStyle="1" w:styleId="berschrift21">
    <w:name w:val="Überschrift 21"/>
    <w:basedOn w:val="Standard"/>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Standard"/>
    <w:next w:val="Standard"/>
    <w:rsid w:val="00AC017A"/>
    <w:pPr>
      <w:tabs>
        <w:tab w:val="left" w:pos="567"/>
      </w:tabs>
      <w:spacing w:after="200"/>
      <w:jc w:val="left"/>
    </w:pPr>
    <w:rPr>
      <w:b/>
      <w:lang w:val="es-ES_tradnl"/>
    </w:rPr>
  </w:style>
  <w:style w:type="paragraph" w:customStyle="1" w:styleId="Listenabsatz1">
    <w:name w:val="Listenabsatz1"/>
    <w:basedOn w:val="Standard"/>
    <w:rsid w:val="00AC017A"/>
    <w:pPr>
      <w:ind w:left="720"/>
      <w:contextualSpacing/>
    </w:pPr>
  </w:style>
  <w:style w:type="paragraph" w:styleId="KeinLeerraum">
    <w:name w:val="No Spacing"/>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Inhaltsverzeichnisberschrift">
    <w:name w:val="TOC Heading"/>
    <w:basedOn w:val="berschrift1"/>
    <w:next w:val="Standard"/>
    <w:uiPriority w:val="39"/>
    <w:semiHidden/>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enabsatzZchn">
    <w:name w:val="Listenabsatz Zchn"/>
    <w:aliases w:val="Citation List Zchn,본문(내용) Zchn,List Paragraph (numbered (a)) Zchn,Colorful List - Accent 11 Zchn"/>
    <w:link w:val="Listenabsatz"/>
    <w:uiPriority w:val="34"/>
    <w:locked/>
    <w:rsid w:val="00AC017A"/>
    <w:rPr>
      <w:sz w:val="24"/>
      <w:lang w:val="en-US" w:eastAsia="en-US"/>
    </w:rPr>
  </w:style>
  <w:style w:type="paragraph" w:customStyle="1" w:styleId="SubclauseL2">
    <w:name w:val="Subclause L2"/>
    <w:basedOn w:val="Standard"/>
    <w:rsid w:val="00AC017A"/>
    <w:pPr>
      <w:spacing w:before="120" w:after="120"/>
      <w:jc w:val="left"/>
      <w:outlineLvl w:val="0"/>
    </w:pPr>
    <w:rPr>
      <w:sz w:val="22"/>
      <w:lang w:val="en-GB" w:eastAsia="en-GB"/>
    </w:rPr>
  </w:style>
  <w:style w:type="paragraph" w:customStyle="1" w:styleId="Standardtext">
    <w:name w:val="Standardtext"/>
    <w:basedOn w:val="Standard"/>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Standard"/>
    <w:rsid w:val="00AC017A"/>
    <w:pPr>
      <w:tabs>
        <w:tab w:val="num" w:pos="420"/>
      </w:tabs>
      <w:ind w:left="420" w:hanging="420"/>
      <w:jc w:val="left"/>
    </w:pPr>
    <w:rPr>
      <w:rFonts w:ascii="Arial" w:hAnsi="Arial"/>
      <w:sz w:val="22"/>
      <w:lang w:val="de-DE" w:eastAsia="de-DE"/>
    </w:rPr>
  </w:style>
  <w:style w:type="paragraph" w:styleId="Standardeinzug">
    <w:name w:val="Normal Indent"/>
    <w:aliases w:val="Indent normal,Normal Indent Char1,Normal Indent Char Char,Indent normal Char Char,Indent normal Char1,Indent normal1,Normal Indent Char1 Char,Normal Indent Char Char Char,Normal Indent Char1 Char Char Char"/>
    <w:basedOn w:val="Standard"/>
    <w:link w:val="StandardeinzugZchn"/>
    <w:rsid w:val="00AC017A"/>
    <w:pPr>
      <w:ind w:left="720"/>
      <w:jc w:val="left"/>
    </w:pPr>
    <w:rPr>
      <w:rFonts w:ascii="Arial" w:hAnsi="Arial"/>
      <w:sz w:val="22"/>
      <w:lang w:val="en-GB"/>
    </w:rPr>
  </w:style>
  <w:style w:type="character" w:customStyle="1" w:styleId="StandardeinzugZchn">
    <w:name w:val="Standardeinzug Zchn"/>
    <w:aliases w:val="Indent normal Zchn,Normal Indent Char1 Zchn,Normal Indent Char Char Zchn,Indent normal Char Char Zchn,Indent normal Char1 Zchn,Indent normal1 Zchn,Normal Indent Char1 Char Zchn,Normal Indent Char Char Char Zchn"/>
    <w:link w:val="Standardeinzug"/>
    <w:locked/>
    <w:rsid w:val="00AC017A"/>
    <w:rPr>
      <w:rFonts w:ascii="Arial" w:hAnsi="Arial"/>
      <w:sz w:val="22"/>
      <w:lang w:val="en-GB" w:eastAsia="en-US"/>
    </w:rPr>
  </w:style>
  <w:style w:type="paragraph" w:customStyle="1" w:styleId="ListAlphanumeric">
    <w:name w:val="List Alphanumeric"/>
    <w:basedOn w:val="Standard"/>
    <w:link w:val="ListAlphanumericChar"/>
    <w:rsid w:val="00AC017A"/>
    <w:pPr>
      <w:keepLines/>
      <w:numPr>
        <w:numId w:val="180"/>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Standard"/>
    <w:link w:val="E1Zchn"/>
    <w:qFormat/>
    <w:rsid w:val="00AC017A"/>
    <w:pPr>
      <w:numPr>
        <w:numId w:val="181"/>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Standard"/>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NurText">
    <w:name w:val="Plain Text"/>
    <w:basedOn w:val="Standard"/>
    <w:link w:val="NurTextZchn"/>
    <w:uiPriority w:val="99"/>
    <w:unhideWhenUsed/>
    <w:rsid w:val="00AC017A"/>
    <w:pPr>
      <w:jc w:val="left"/>
    </w:pPr>
    <w:rPr>
      <w:rFonts w:ascii="Calibri" w:hAnsi="Calibri"/>
      <w:sz w:val="22"/>
      <w:szCs w:val="21"/>
      <w:lang w:val="de-DE"/>
    </w:rPr>
  </w:style>
  <w:style w:type="character" w:customStyle="1" w:styleId="NurTextZchn">
    <w:name w:val="Nur Text Zchn"/>
    <w:basedOn w:val="Absatz-Standardschriftart"/>
    <w:link w:val="Nur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Standard"/>
    <w:link w:val="AheaderTerciaryleveChar"/>
    <w:qFormat/>
    <w:rsid w:val="00AC017A"/>
    <w:pPr>
      <w:jc w:val="center"/>
    </w:pPr>
    <w:rPr>
      <w:b/>
      <w:noProof/>
      <w:sz w:val="28"/>
      <w:lang w:val="de-DE" w:eastAsia="de-DE"/>
    </w:rPr>
  </w:style>
  <w:style w:type="paragraph" w:customStyle="1" w:styleId="SPDForm2">
    <w:name w:val="SPD  Form 2"/>
    <w:basedOn w:val="Standard"/>
    <w:qFormat/>
    <w:rsid w:val="00AC017A"/>
    <w:pPr>
      <w:spacing w:before="120" w:after="240"/>
      <w:jc w:val="center"/>
    </w:pPr>
    <w:rPr>
      <w:b/>
      <w:sz w:val="36"/>
    </w:rPr>
  </w:style>
  <w:style w:type="paragraph" w:customStyle="1" w:styleId="ListNumber1">
    <w:name w:val="List Number 1"/>
    <w:basedOn w:val="Standard"/>
    <w:qFormat/>
    <w:rsid w:val="00AC017A"/>
    <w:pPr>
      <w:numPr>
        <w:numId w:val="187"/>
      </w:numPr>
      <w:spacing w:before="120" w:after="240"/>
    </w:pPr>
    <w:rPr>
      <w:rFonts w:ascii="Arial" w:hAnsi="Arial"/>
      <w:sz w:val="22"/>
      <w:lang w:val="en-GB"/>
    </w:rPr>
  </w:style>
  <w:style w:type="paragraph" w:customStyle="1" w:styleId="ListBullet9">
    <w:name w:val="List Bullet 9"/>
    <w:qFormat/>
    <w:rsid w:val="00AC017A"/>
    <w:pPr>
      <w:numPr>
        <w:numId w:val="186"/>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178"/>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Absatz-Standardschriftar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Standard"/>
    <w:rsid w:val="0038751D"/>
    <w:pPr>
      <w:widowControl w:val="0"/>
      <w:autoSpaceDE w:val="0"/>
      <w:autoSpaceDN w:val="0"/>
      <w:spacing w:before="240" w:after="480"/>
      <w:jc w:val="center"/>
    </w:pPr>
    <w:rPr>
      <w:b/>
      <w:bCs/>
      <w:spacing w:val="4"/>
      <w:sz w:val="44"/>
      <w:szCs w:val="46"/>
    </w:rPr>
  </w:style>
  <w:style w:type="paragraph" w:customStyle="1" w:styleId="Style4">
    <w:name w:val="Style 4"/>
    <w:basedOn w:val="Standard"/>
    <w:rsid w:val="00522C39"/>
    <w:pPr>
      <w:widowControl w:val="0"/>
      <w:autoSpaceDE w:val="0"/>
      <w:autoSpaceDN w:val="0"/>
      <w:spacing w:line="1188" w:lineRule="exact"/>
      <w:jc w:val="center"/>
    </w:pPr>
    <w:rPr>
      <w:szCs w:val="24"/>
    </w:rPr>
  </w:style>
  <w:style w:type="paragraph" w:customStyle="1" w:styleId="Style1">
    <w:name w:val="Style 1"/>
    <w:basedOn w:val="Standard"/>
    <w:rsid w:val="00522C39"/>
    <w:pPr>
      <w:widowControl w:val="0"/>
      <w:autoSpaceDE w:val="0"/>
      <w:autoSpaceDN w:val="0"/>
      <w:adjustRightInd w:val="0"/>
      <w:jc w:val="left"/>
    </w:pPr>
    <w:rPr>
      <w:szCs w:val="24"/>
    </w:rPr>
  </w:style>
  <w:style w:type="paragraph" w:customStyle="1" w:styleId="Style3">
    <w:name w:val="Style 3"/>
    <w:basedOn w:val="Standard"/>
    <w:rsid w:val="00522C39"/>
    <w:pPr>
      <w:widowControl w:val="0"/>
      <w:autoSpaceDE w:val="0"/>
      <w:autoSpaceDN w:val="0"/>
      <w:spacing w:line="552" w:lineRule="atLeast"/>
      <w:jc w:val="left"/>
    </w:pPr>
    <w:rPr>
      <w:szCs w:val="24"/>
    </w:rPr>
  </w:style>
  <w:style w:type="paragraph" w:customStyle="1" w:styleId="Style5">
    <w:name w:val="Style 5"/>
    <w:basedOn w:val="Standard"/>
    <w:rsid w:val="00522C39"/>
    <w:pPr>
      <w:widowControl w:val="0"/>
      <w:autoSpaceDE w:val="0"/>
      <w:autoSpaceDN w:val="0"/>
      <w:spacing w:line="480" w:lineRule="exact"/>
      <w:jc w:val="center"/>
    </w:pPr>
    <w:rPr>
      <w:szCs w:val="24"/>
    </w:rPr>
  </w:style>
  <w:style w:type="paragraph" w:customStyle="1" w:styleId="Style6">
    <w:name w:val="Style 6"/>
    <w:basedOn w:val="Standard"/>
    <w:rsid w:val="00522C39"/>
    <w:pPr>
      <w:widowControl w:val="0"/>
      <w:autoSpaceDE w:val="0"/>
      <w:autoSpaceDN w:val="0"/>
      <w:spacing w:after="216" w:line="576" w:lineRule="exact"/>
      <w:jc w:val="center"/>
    </w:pPr>
    <w:rPr>
      <w:szCs w:val="24"/>
    </w:rPr>
  </w:style>
  <w:style w:type="paragraph" w:customStyle="1" w:styleId="Style10">
    <w:name w:val="Style 10"/>
    <w:basedOn w:val="Standard"/>
    <w:rsid w:val="00522C39"/>
    <w:pPr>
      <w:widowControl w:val="0"/>
      <w:autoSpaceDE w:val="0"/>
      <w:autoSpaceDN w:val="0"/>
      <w:spacing w:line="396" w:lineRule="atLeast"/>
      <w:ind w:left="684"/>
      <w:jc w:val="left"/>
    </w:pPr>
    <w:rPr>
      <w:szCs w:val="24"/>
    </w:rPr>
  </w:style>
  <w:style w:type="paragraph" w:customStyle="1" w:styleId="Style13">
    <w:name w:val="Style 13"/>
    <w:basedOn w:val="Standard"/>
    <w:rsid w:val="00522C39"/>
    <w:pPr>
      <w:widowControl w:val="0"/>
      <w:autoSpaceDE w:val="0"/>
      <w:autoSpaceDN w:val="0"/>
      <w:spacing w:before="144" w:line="276" w:lineRule="exact"/>
      <w:ind w:left="504" w:hanging="504"/>
    </w:pPr>
    <w:rPr>
      <w:szCs w:val="24"/>
    </w:rPr>
  </w:style>
  <w:style w:type="paragraph" w:customStyle="1" w:styleId="Style2">
    <w:name w:val="Style 2"/>
    <w:basedOn w:val="Standard"/>
    <w:rsid w:val="00522C39"/>
    <w:pPr>
      <w:widowControl w:val="0"/>
      <w:autoSpaceDE w:val="0"/>
      <w:autoSpaceDN w:val="0"/>
      <w:spacing w:before="180" w:line="264" w:lineRule="exact"/>
      <w:ind w:left="144"/>
    </w:pPr>
    <w:rPr>
      <w:szCs w:val="24"/>
    </w:rPr>
  </w:style>
  <w:style w:type="paragraph" w:customStyle="1" w:styleId="Style14">
    <w:name w:val="Style 14"/>
    <w:basedOn w:val="Standard"/>
    <w:rsid w:val="00522C39"/>
    <w:pPr>
      <w:widowControl w:val="0"/>
      <w:autoSpaceDE w:val="0"/>
      <w:autoSpaceDN w:val="0"/>
      <w:spacing w:before="144" w:line="264" w:lineRule="exact"/>
      <w:ind w:left="288" w:hanging="288"/>
      <w:jc w:val="left"/>
    </w:pPr>
    <w:rPr>
      <w:szCs w:val="24"/>
    </w:rPr>
  </w:style>
  <w:style w:type="paragraph" w:customStyle="1" w:styleId="Style15">
    <w:name w:val="Style 15"/>
    <w:basedOn w:val="Standard"/>
    <w:rsid w:val="00522C39"/>
    <w:pPr>
      <w:widowControl w:val="0"/>
      <w:autoSpaceDE w:val="0"/>
      <w:autoSpaceDN w:val="0"/>
      <w:spacing w:line="288" w:lineRule="atLeast"/>
      <w:jc w:val="center"/>
    </w:pPr>
    <w:rPr>
      <w:szCs w:val="24"/>
    </w:rPr>
  </w:style>
  <w:style w:type="paragraph" w:customStyle="1" w:styleId="Style16">
    <w:name w:val="Style 16"/>
    <w:basedOn w:val="Standard"/>
    <w:rsid w:val="00522C39"/>
    <w:pPr>
      <w:widowControl w:val="0"/>
      <w:autoSpaceDE w:val="0"/>
      <w:autoSpaceDN w:val="0"/>
      <w:spacing w:line="504" w:lineRule="atLeast"/>
      <w:jc w:val="left"/>
    </w:pPr>
    <w:rPr>
      <w:szCs w:val="24"/>
    </w:rPr>
  </w:style>
  <w:style w:type="paragraph" w:customStyle="1" w:styleId="Style18">
    <w:name w:val="Style 18"/>
    <w:basedOn w:val="Standard"/>
    <w:rsid w:val="00522C39"/>
    <w:pPr>
      <w:widowControl w:val="0"/>
      <w:autoSpaceDE w:val="0"/>
      <w:autoSpaceDN w:val="0"/>
      <w:spacing w:before="216" w:after="324"/>
      <w:jc w:val="right"/>
    </w:pPr>
    <w:rPr>
      <w:szCs w:val="24"/>
    </w:rPr>
  </w:style>
  <w:style w:type="paragraph" w:customStyle="1" w:styleId="Style21">
    <w:name w:val="Style 21"/>
    <w:basedOn w:val="Standard"/>
    <w:rsid w:val="00522C39"/>
    <w:pPr>
      <w:widowControl w:val="0"/>
      <w:autoSpaceDE w:val="0"/>
      <w:autoSpaceDN w:val="0"/>
      <w:spacing w:line="816" w:lineRule="exact"/>
      <w:jc w:val="center"/>
    </w:pPr>
    <w:rPr>
      <w:szCs w:val="24"/>
    </w:rPr>
  </w:style>
  <w:style w:type="paragraph" w:customStyle="1" w:styleId="Style22">
    <w:name w:val="Style 22"/>
    <w:basedOn w:val="Standard"/>
    <w:rsid w:val="00522C39"/>
    <w:pPr>
      <w:widowControl w:val="0"/>
      <w:autoSpaceDE w:val="0"/>
      <w:autoSpaceDN w:val="0"/>
      <w:spacing w:line="276" w:lineRule="exact"/>
    </w:pPr>
    <w:rPr>
      <w:szCs w:val="24"/>
    </w:rPr>
  </w:style>
  <w:style w:type="paragraph" w:customStyle="1" w:styleId="Style8">
    <w:name w:val="Style 8"/>
    <w:basedOn w:val="Standard"/>
    <w:rsid w:val="00522C39"/>
    <w:pPr>
      <w:widowControl w:val="0"/>
      <w:autoSpaceDE w:val="0"/>
      <w:autoSpaceDN w:val="0"/>
      <w:spacing w:line="276" w:lineRule="exact"/>
    </w:pPr>
    <w:rPr>
      <w:szCs w:val="24"/>
    </w:rPr>
  </w:style>
  <w:style w:type="paragraph" w:customStyle="1" w:styleId="Style23">
    <w:name w:val="Style 23"/>
    <w:basedOn w:val="Standard"/>
    <w:rsid w:val="00522C39"/>
    <w:pPr>
      <w:widowControl w:val="0"/>
      <w:autoSpaceDE w:val="0"/>
      <w:autoSpaceDN w:val="0"/>
      <w:spacing w:before="144" w:line="264" w:lineRule="exact"/>
      <w:ind w:hanging="720"/>
      <w:jc w:val="left"/>
    </w:pPr>
    <w:rPr>
      <w:szCs w:val="24"/>
    </w:rPr>
  </w:style>
  <w:style w:type="paragraph" w:customStyle="1" w:styleId="Style9">
    <w:name w:val="Style 9"/>
    <w:basedOn w:val="Standard"/>
    <w:rsid w:val="00522C39"/>
    <w:pPr>
      <w:widowControl w:val="0"/>
      <w:autoSpaceDE w:val="0"/>
      <w:autoSpaceDN w:val="0"/>
      <w:ind w:hanging="396"/>
      <w:jc w:val="left"/>
    </w:pPr>
    <w:rPr>
      <w:szCs w:val="24"/>
    </w:rPr>
  </w:style>
  <w:style w:type="paragraph" w:customStyle="1" w:styleId="Style24">
    <w:name w:val="Style 24"/>
    <w:basedOn w:val="Standard"/>
    <w:rsid w:val="00522C39"/>
    <w:pPr>
      <w:widowControl w:val="0"/>
      <w:autoSpaceDE w:val="0"/>
      <w:autoSpaceDN w:val="0"/>
      <w:spacing w:line="468" w:lineRule="atLeast"/>
      <w:jc w:val="left"/>
    </w:pPr>
    <w:rPr>
      <w:szCs w:val="24"/>
    </w:rPr>
  </w:style>
  <w:style w:type="paragraph" w:customStyle="1" w:styleId="Style25">
    <w:name w:val="Style 25"/>
    <w:basedOn w:val="Standard"/>
    <w:rsid w:val="00522C39"/>
    <w:pPr>
      <w:widowControl w:val="0"/>
      <w:autoSpaceDE w:val="0"/>
      <w:autoSpaceDN w:val="0"/>
      <w:spacing w:line="264" w:lineRule="exact"/>
      <w:ind w:left="648"/>
    </w:pPr>
    <w:rPr>
      <w:szCs w:val="24"/>
    </w:rPr>
  </w:style>
  <w:style w:type="paragraph" w:customStyle="1" w:styleId="Style26">
    <w:name w:val="Style 26"/>
    <w:basedOn w:val="Standard"/>
    <w:rsid w:val="00522C39"/>
    <w:pPr>
      <w:widowControl w:val="0"/>
      <w:autoSpaceDE w:val="0"/>
      <w:autoSpaceDN w:val="0"/>
      <w:ind w:left="792" w:hanging="396"/>
      <w:jc w:val="left"/>
    </w:pPr>
    <w:rPr>
      <w:szCs w:val="24"/>
    </w:rPr>
  </w:style>
  <w:style w:type="paragraph" w:customStyle="1" w:styleId="Style27">
    <w:name w:val="Style 27"/>
    <w:basedOn w:val="Standard"/>
    <w:rsid w:val="00522C39"/>
    <w:pPr>
      <w:widowControl w:val="0"/>
      <w:autoSpaceDE w:val="0"/>
      <w:autoSpaceDN w:val="0"/>
      <w:spacing w:before="180"/>
      <w:jc w:val="center"/>
    </w:pPr>
    <w:rPr>
      <w:szCs w:val="24"/>
    </w:rPr>
  </w:style>
  <w:style w:type="paragraph" w:customStyle="1" w:styleId="SectionVIheader1">
    <w:name w:val="Section VI header"/>
    <w:basedOn w:val="Section4heading"/>
    <w:rsid w:val="00522C39"/>
    <w:rPr>
      <w:spacing w:val="-2"/>
    </w:rPr>
  </w:style>
  <w:style w:type="paragraph" w:customStyle="1" w:styleId="UGHeader">
    <w:name w:val="UG Header"/>
    <w:basedOn w:val="Header10"/>
    <w:rsid w:val="00522C39"/>
  </w:style>
  <w:style w:type="paragraph" w:customStyle="1" w:styleId="UG-title0">
    <w:name w:val="UG-title"/>
    <w:basedOn w:val="Style7"/>
    <w:rsid w:val="00522C39"/>
    <w:pPr>
      <w:spacing w:line="744" w:lineRule="exact"/>
    </w:pPr>
    <w:rPr>
      <w:b/>
      <w:bCs/>
      <w:spacing w:val="-14"/>
      <w:sz w:val="72"/>
      <w:szCs w:val="72"/>
      <w:lang w:val="fr-FR"/>
    </w:rPr>
  </w:style>
  <w:style w:type="character" w:styleId="Hervorhebung">
    <w:name w:val="Emphasis"/>
    <w:qFormat/>
    <w:rsid w:val="00522C39"/>
    <w:rPr>
      <w:i/>
      <w:iCs/>
    </w:rPr>
  </w:style>
  <w:style w:type="paragraph" w:customStyle="1" w:styleId="FarbigeListe-Akzent11">
    <w:name w:val="Farbige Liste - Akzent 11"/>
    <w:basedOn w:val="Standard"/>
    <w:rsid w:val="00522C39"/>
    <w:pPr>
      <w:suppressAutoHyphens/>
      <w:ind w:left="720"/>
      <w:contextualSpacing/>
      <w:jc w:val="left"/>
    </w:pPr>
    <w:rPr>
      <w:szCs w:val="24"/>
      <w:lang w:eastAsia="zh-CN"/>
    </w:rPr>
  </w:style>
  <w:style w:type="paragraph" w:customStyle="1" w:styleId="DEStandardL9">
    <w:name w:val="DE Standard L9"/>
    <w:basedOn w:val="Standard"/>
    <w:next w:val="Textkrper3"/>
    <w:uiPriority w:val="99"/>
    <w:rsid w:val="00522C39"/>
    <w:pPr>
      <w:numPr>
        <w:ilvl w:val="8"/>
        <w:numId w:val="211"/>
      </w:numPr>
      <w:spacing w:after="240"/>
      <w:outlineLvl w:val="8"/>
    </w:pPr>
    <w:rPr>
      <w:rFonts w:eastAsia="SimSun"/>
      <w:lang w:val="en-GB" w:eastAsia="en-GB" w:bidi="en-GB"/>
    </w:rPr>
  </w:style>
  <w:style w:type="paragraph" w:customStyle="1" w:styleId="DEStandardL8">
    <w:name w:val="DE Standard L8"/>
    <w:basedOn w:val="Standard"/>
    <w:next w:val="Textkrper2"/>
    <w:uiPriority w:val="99"/>
    <w:rsid w:val="00522C39"/>
    <w:pPr>
      <w:numPr>
        <w:ilvl w:val="7"/>
        <w:numId w:val="211"/>
      </w:numPr>
      <w:spacing w:after="240"/>
      <w:outlineLvl w:val="7"/>
    </w:pPr>
    <w:rPr>
      <w:rFonts w:eastAsia="SimSun"/>
      <w:lang w:val="en-GB" w:eastAsia="en-GB" w:bidi="en-GB"/>
    </w:rPr>
  </w:style>
  <w:style w:type="paragraph" w:customStyle="1" w:styleId="DEStandardL7">
    <w:name w:val="DE Standard L7"/>
    <w:basedOn w:val="Standard"/>
    <w:next w:val="Standard"/>
    <w:uiPriority w:val="99"/>
    <w:rsid w:val="00522C39"/>
    <w:pPr>
      <w:numPr>
        <w:ilvl w:val="6"/>
        <w:numId w:val="211"/>
      </w:numPr>
      <w:spacing w:after="240"/>
      <w:outlineLvl w:val="6"/>
    </w:pPr>
    <w:rPr>
      <w:rFonts w:eastAsia="SimSun"/>
      <w:lang w:val="en-GB" w:eastAsia="en-GB" w:bidi="en-GB"/>
    </w:rPr>
  </w:style>
  <w:style w:type="paragraph" w:customStyle="1" w:styleId="DEStandardL6">
    <w:name w:val="DE Standard L6"/>
    <w:basedOn w:val="Standard"/>
    <w:next w:val="Standard"/>
    <w:uiPriority w:val="99"/>
    <w:rsid w:val="00522C39"/>
    <w:pPr>
      <w:numPr>
        <w:ilvl w:val="5"/>
        <w:numId w:val="211"/>
      </w:numPr>
      <w:spacing w:after="240"/>
      <w:outlineLvl w:val="5"/>
    </w:pPr>
    <w:rPr>
      <w:rFonts w:eastAsia="SimSun"/>
      <w:lang w:val="en-GB" w:eastAsia="en-GB" w:bidi="en-GB"/>
    </w:rPr>
  </w:style>
  <w:style w:type="paragraph" w:customStyle="1" w:styleId="DEStandardL5">
    <w:name w:val="DE Standard L5"/>
    <w:basedOn w:val="Standard"/>
    <w:next w:val="Standard"/>
    <w:uiPriority w:val="99"/>
    <w:rsid w:val="00522C39"/>
    <w:pPr>
      <w:numPr>
        <w:ilvl w:val="4"/>
        <w:numId w:val="211"/>
      </w:numPr>
      <w:spacing w:after="240"/>
      <w:outlineLvl w:val="4"/>
    </w:pPr>
    <w:rPr>
      <w:rFonts w:eastAsia="SimSun"/>
      <w:lang w:val="en-GB" w:eastAsia="en-GB" w:bidi="en-GB"/>
    </w:rPr>
  </w:style>
  <w:style w:type="paragraph" w:customStyle="1" w:styleId="DEStandardL4">
    <w:name w:val="DE Standard L4"/>
    <w:basedOn w:val="Standard"/>
    <w:next w:val="Textkrper3"/>
    <w:uiPriority w:val="99"/>
    <w:rsid w:val="00522C39"/>
    <w:pPr>
      <w:numPr>
        <w:ilvl w:val="3"/>
        <w:numId w:val="211"/>
      </w:numPr>
      <w:tabs>
        <w:tab w:val="left" w:pos="1440"/>
      </w:tabs>
      <w:spacing w:after="240"/>
      <w:outlineLvl w:val="3"/>
    </w:pPr>
    <w:rPr>
      <w:rFonts w:ascii="Arial" w:eastAsia="SimSun" w:hAnsi="Arial"/>
      <w:lang w:val="en-GB" w:eastAsia="en-GB" w:bidi="en-GB"/>
    </w:rPr>
  </w:style>
  <w:style w:type="paragraph" w:customStyle="1" w:styleId="DEStandardL3">
    <w:name w:val="DE Standard L3"/>
    <w:basedOn w:val="Standard"/>
    <w:next w:val="Textkrper2"/>
    <w:link w:val="DEStandardL3ZchnZchn"/>
    <w:uiPriority w:val="99"/>
    <w:rsid w:val="00522C39"/>
    <w:pPr>
      <w:numPr>
        <w:ilvl w:val="2"/>
        <w:numId w:val="211"/>
      </w:numPr>
      <w:spacing w:before="240"/>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522C39"/>
    <w:rPr>
      <w:rFonts w:ascii="Arial" w:eastAsia="SimSun" w:hAnsi="Arial"/>
      <w:sz w:val="24"/>
      <w:lang w:val="en-GB" w:eastAsia="en-GB" w:bidi="en-GB"/>
    </w:rPr>
  </w:style>
  <w:style w:type="paragraph" w:customStyle="1" w:styleId="DEStandardL2">
    <w:name w:val="DE Standard L2"/>
    <w:basedOn w:val="Standard"/>
    <w:next w:val="Standard"/>
    <w:uiPriority w:val="99"/>
    <w:rsid w:val="00522C39"/>
    <w:pPr>
      <w:numPr>
        <w:ilvl w:val="1"/>
        <w:numId w:val="211"/>
      </w:numPr>
      <w:jc w:val="left"/>
      <w:outlineLvl w:val="1"/>
    </w:pPr>
    <w:rPr>
      <w:rFonts w:ascii="Arial" w:eastAsia="SimSun" w:hAnsi="Arial"/>
      <w:b/>
      <w:caps/>
      <w:lang w:val="en-GB" w:eastAsia="en-GB" w:bidi="en-GB"/>
    </w:rPr>
  </w:style>
  <w:style w:type="paragraph" w:customStyle="1" w:styleId="DEStandardL1">
    <w:name w:val="DE Standard L1"/>
    <w:basedOn w:val="Standard"/>
    <w:next w:val="Standard"/>
    <w:uiPriority w:val="99"/>
    <w:rsid w:val="00522C39"/>
    <w:pPr>
      <w:keepNext/>
      <w:keepLines/>
      <w:numPr>
        <w:numId w:val="211"/>
      </w:numPr>
      <w:suppressAutoHyphens/>
      <w:spacing w:before="240"/>
      <w:jc w:val="left"/>
      <w:outlineLvl w:val="0"/>
    </w:pPr>
    <w:rPr>
      <w:rFonts w:ascii="Arial Black" w:eastAsia="SimSun" w:hAnsi="Arial Black"/>
      <w:sz w:val="28"/>
      <w:lang w:val="en-GB" w:eastAsia="en-GB" w:bidi="en-GB"/>
    </w:rPr>
  </w:style>
  <w:style w:type="paragraph" w:customStyle="1" w:styleId="Titre21">
    <w:name w:val="Titre 21"/>
    <w:basedOn w:val="Standard"/>
    <w:next w:val="Titre11"/>
    <w:autoRedefine/>
    <w:qFormat/>
    <w:rsid w:val="00522C39"/>
    <w:pPr>
      <w:numPr>
        <w:ilvl w:val="1"/>
        <w:numId w:val="212"/>
      </w:numPr>
      <w:tabs>
        <w:tab w:val="left" w:pos="567"/>
      </w:tabs>
      <w:spacing w:after="200"/>
      <w:ind w:right="-28"/>
    </w:pPr>
    <w:rPr>
      <w:noProof/>
      <w:spacing w:val="6"/>
    </w:rPr>
  </w:style>
  <w:style w:type="paragraph" w:customStyle="1" w:styleId="Titre22">
    <w:name w:val="Titre 22"/>
    <w:basedOn w:val="Standard"/>
    <w:next w:val="Standard"/>
    <w:autoRedefine/>
    <w:qFormat/>
    <w:rsid w:val="00522C39"/>
    <w:pPr>
      <w:tabs>
        <w:tab w:val="left" w:pos="567"/>
      </w:tabs>
      <w:spacing w:after="200"/>
      <w:ind w:left="581" w:right="-28" w:hanging="581"/>
    </w:pPr>
    <w:rPr>
      <w:noProof/>
      <w:spacing w:val="6"/>
    </w:rPr>
  </w:style>
  <w:style w:type="paragraph" w:customStyle="1" w:styleId="BodyText1">
    <w:name w:val="Body Text 1"/>
    <w:basedOn w:val="Standard"/>
    <w:link w:val="BodyText1Zchn"/>
    <w:uiPriority w:val="99"/>
    <w:qFormat/>
    <w:rsid w:val="00522C39"/>
    <w:pPr>
      <w:spacing w:before="240"/>
    </w:pPr>
    <w:rPr>
      <w:rFonts w:ascii="Arial" w:eastAsia="SimSun" w:hAnsi="Arial"/>
      <w:lang w:val="en-GB" w:eastAsia="en-GB" w:bidi="en-GB"/>
    </w:rPr>
  </w:style>
  <w:style w:type="character" w:customStyle="1" w:styleId="BodyText1Zchn">
    <w:name w:val="Body Text 1 Zchn"/>
    <w:link w:val="BodyText1"/>
    <w:uiPriority w:val="99"/>
    <w:locked/>
    <w:rsid w:val="00522C39"/>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rsid w:val="00522C39"/>
    <w:pPr>
      <w:keepNext/>
      <w:keepLines/>
      <w:suppressAutoHyphens/>
      <w:spacing w:after="240"/>
      <w:jc w:val="left"/>
      <w:outlineLvl w:val="1"/>
    </w:pPr>
    <w:rPr>
      <w:rFonts w:eastAsia="SimSun"/>
      <w:b/>
      <w:lang w:val="en-GB" w:eastAsia="en-GB" w:bidi="en-GB"/>
    </w:rPr>
  </w:style>
  <w:style w:type="character" w:customStyle="1" w:styleId="DEPartHeadingsL2Char">
    <w:name w:val="DE Part Headings L2 Char"/>
    <w:link w:val="DEPartHeadingsL2"/>
    <w:uiPriority w:val="99"/>
    <w:locked/>
    <w:rsid w:val="00522C39"/>
    <w:rPr>
      <w:rFonts w:eastAsia="SimSun"/>
      <w:b/>
      <w:sz w:val="24"/>
      <w:lang w:val="en-GB" w:eastAsia="en-GB" w:bidi="en-GB"/>
    </w:rPr>
  </w:style>
  <w:style w:type="character" w:styleId="Fett">
    <w:name w:val="Strong"/>
    <w:basedOn w:val="Absatz-Standardschriftart"/>
    <w:qFormat/>
    <w:rsid w:val="00522C39"/>
    <w:rPr>
      <w:b/>
      <w:bCs/>
    </w:rPr>
  </w:style>
  <w:style w:type="paragraph" w:customStyle="1" w:styleId="Titel2">
    <w:name w:val="Titel2"/>
    <w:basedOn w:val="Verzeichnis1"/>
    <w:link w:val="Titel2Zchn"/>
    <w:qFormat/>
    <w:rsid w:val="00583FFA"/>
    <w:pPr>
      <w:jc w:val="center"/>
    </w:pPr>
    <w:rPr>
      <w:sz w:val="32"/>
      <w:lang w:val="en-GB"/>
    </w:rPr>
  </w:style>
  <w:style w:type="character" w:customStyle="1" w:styleId="Verzeichnis1Zchn">
    <w:name w:val="Verzeichnis 1 Zchn"/>
    <w:basedOn w:val="Absatz-Standardschriftart"/>
    <w:link w:val="Verzeichnis1"/>
    <w:uiPriority w:val="39"/>
    <w:rsid w:val="00583FFA"/>
    <w:rPr>
      <w:rFonts w:ascii="Arial" w:hAnsi="Arial"/>
      <w:b/>
      <w:sz w:val="24"/>
      <w:lang w:val="en-US" w:eastAsia="en-US"/>
    </w:rPr>
  </w:style>
  <w:style w:type="character" w:customStyle="1" w:styleId="Titel2Zchn">
    <w:name w:val="Titel2 Zchn"/>
    <w:basedOn w:val="Verzeichnis1Zchn"/>
    <w:link w:val="Titel2"/>
    <w:rsid w:val="00583FFA"/>
    <w:rPr>
      <w:rFonts w:ascii="Arial" w:hAnsi="Arial"/>
      <w:b/>
      <w:sz w:val="32"/>
      <w:lang w:val="en-GB" w:eastAsia="en-US"/>
    </w:rPr>
  </w:style>
  <w:style w:type="paragraph" w:customStyle="1" w:styleId="ContentSectionVII-2">
    <w:name w:val="Content Section VII-2"/>
    <w:basedOn w:val="TITRE1"/>
    <w:link w:val="ContentSectionVII-2Zchn"/>
    <w:qFormat/>
    <w:rsid w:val="003D3B6B"/>
    <w:rPr>
      <w:rFonts w:ascii="Arial" w:hAnsi="Arial" w:cs="Arial"/>
      <w:lang w:val="en-GB"/>
    </w:rPr>
  </w:style>
  <w:style w:type="character" w:customStyle="1" w:styleId="TITRE1Zchn">
    <w:name w:val="TITRE1 Zchn"/>
    <w:basedOn w:val="Absatz-Standardschriftart"/>
    <w:link w:val="TITRE1"/>
    <w:rsid w:val="003D3B6B"/>
    <w:rPr>
      <w:rFonts w:ascii="Times New Roman Bold" w:hAnsi="Times New Roman Bold"/>
      <w:b/>
      <w:color w:val="000000"/>
      <w:sz w:val="32"/>
      <w:szCs w:val="32"/>
      <w:lang w:val="en-US" w:eastAsia="en-US"/>
    </w:rPr>
  </w:style>
  <w:style w:type="character" w:customStyle="1" w:styleId="ContentSectionVII-2Zchn">
    <w:name w:val="Content Section VII-2 Zchn"/>
    <w:basedOn w:val="TITRE1Zchn"/>
    <w:link w:val="ContentSectionVII-2"/>
    <w:rsid w:val="003D3B6B"/>
    <w:rPr>
      <w:rFonts w:ascii="Arial" w:hAnsi="Arial" w:cs="Arial"/>
      <w:b/>
      <w:color w:val="000000"/>
      <w:sz w:val="32"/>
      <w:szCs w:val="32"/>
      <w:lang w:val="en-GB" w:eastAsia="en-US"/>
    </w:rPr>
  </w:style>
  <w:style w:type="character" w:customStyle="1" w:styleId="berschriftohneNrZchn">
    <w:name w:val="Überschrift ohne Nr Zchn"/>
    <w:basedOn w:val="Absatz-Standardschriftart"/>
    <w:link w:val="berschriftohneNr"/>
    <w:locked/>
    <w:rsid w:val="00EB5BA7"/>
    <w:rPr>
      <w:rFonts w:ascii="Times New Roman Bold" w:hAnsi="Times New Roman Bold" w:cs="Times New Roman Bold"/>
      <w:b/>
      <w:sz w:val="44"/>
    </w:rPr>
  </w:style>
  <w:style w:type="paragraph" w:customStyle="1" w:styleId="berschriftohneNr">
    <w:name w:val="Überschrift ohne Nr"/>
    <w:basedOn w:val="berschrift2"/>
    <w:link w:val="berschriftohneNrZchn"/>
    <w:qFormat/>
    <w:rsid w:val="00EB5BA7"/>
    <w:pPr>
      <w:pBdr>
        <w:bottom w:val="none" w:sz="0" w:space="0" w:color="auto"/>
      </w:pBdr>
      <w:tabs>
        <w:tab w:val="left" w:pos="619"/>
      </w:tabs>
      <w:suppressAutoHyphens w:val="0"/>
      <w:spacing w:after="200"/>
    </w:pPr>
    <w:rPr>
      <w:rFonts w:cs="Times New Roman Bold"/>
      <w:sz w:val="44"/>
      <w:lang w:val="de-DE" w:eastAsia="de-DE"/>
    </w:rPr>
  </w:style>
  <w:style w:type="paragraph" w:customStyle="1" w:styleId="SectionXHeader">
    <w:name w:val="Section X. Header"/>
    <w:basedOn w:val="Standard"/>
    <w:rsid w:val="00BF3EFE"/>
    <w:pPr>
      <w:spacing w:before="240" w:after="240"/>
      <w:jc w:val="center"/>
    </w:pPr>
    <w:rPr>
      <w:rFonts w:ascii="Times New Roman Bold" w:hAnsi="Times New Roman Bold"/>
      <w:b/>
      <w:noProof/>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2.xml"/><Relationship Id="rId21" Type="http://schemas.openxmlformats.org/officeDocument/2006/relationships/header" Target="header10.xml"/><Relationship Id="rId34" Type="http://schemas.openxmlformats.org/officeDocument/2006/relationships/oleObject" Target="embeddings/oleObject2.bin"/><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footer" Target="footer5.xml"/><Relationship Id="rId55" Type="http://schemas.openxmlformats.org/officeDocument/2006/relationships/footer" Target="footer7.xml"/><Relationship Id="rId63" Type="http://schemas.openxmlformats.org/officeDocument/2006/relationships/header" Target="header38.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www.consilium.europa.eu/de/policies/eu-list-of-non-cooperative-jurisdi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oleObject" Target="embeddings/oleObject1.bin"/><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3.xml"/><Relationship Id="rId58" Type="http://schemas.openxmlformats.org/officeDocument/2006/relationships/footer" Target="footer9.xml"/><Relationship Id="rId66" Type="http://schemas.openxmlformats.org/officeDocument/2006/relationships/header" Target="header4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19.xml"/><Relationship Id="rId49" Type="http://schemas.openxmlformats.org/officeDocument/2006/relationships/footer" Target="footer4.xml"/><Relationship Id="rId57" Type="http://schemas.openxmlformats.org/officeDocument/2006/relationships/header" Target="header35.xml"/><Relationship Id="rId61"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image" Target="media/image1.wmf"/><Relationship Id="rId44" Type="http://schemas.openxmlformats.org/officeDocument/2006/relationships/header" Target="header27.xml"/><Relationship Id="rId52" Type="http://schemas.openxmlformats.org/officeDocument/2006/relationships/footer" Target="footer6.xml"/><Relationship Id="rId60" Type="http://schemas.openxmlformats.org/officeDocument/2006/relationships/header" Target="header37.xml"/><Relationship Id="rId65" Type="http://schemas.openxmlformats.org/officeDocument/2006/relationships/header" Target="header4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yperlink" Target="http://www.worldbank.org/debarr" TargetMode="Externa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footer" Target="footer8.xml"/><Relationship Id="rId64" Type="http://schemas.openxmlformats.org/officeDocument/2006/relationships/header" Target="header39.xml"/><Relationship Id="rId8" Type="http://schemas.openxmlformats.org/officeDocument/2006/relationships/hyperlink" Target="mailto:FZ-Vergabemanagement@kfw.de" TargetMode="External"/><Relationship Id="rId51"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image" Target="media/image2.wmf"/><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36.xml"/><Relationship Id="rId67" Type="http://schemas.openxmlformats.org/officeDocument/2006/relationships/fontTable" Target="fontTable.xml"/><Relationship Id="rId20" Type="http://schemas.openxmlformats.org/officeDocument/2006/relationships/header" Target="header9.xml"/><Relationship Id="rId41" Type="http://schemas.openxmlformats.org/officeDocument/2006/relationships/header" Target="header24.xml"/><Relationship Id="rId54" Type="http://schemas.openxmlformats.org/officeDocument/2006/relationships/header" Target="header34.xml"/><Relationship Id="rId62" Type="http://schemas.openxmlformats.org/officeDocument/2006/relationships/footer" Target="footer1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E5C6-3168-4366-BE30-692E3A99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83384</Words>
  <Characters>525325</Characters>
  <Application>Microsoft Office Word</Application>
  <DocSecurity>0</DocSecurity>
  <Lines>4377</Lines>
  <Paragraphs>1214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 BIDDING DOCUMENTS</vt:lpstr>
      <vt:lpstr>STANDARD BIDDING DOCUMENTS</vt:lpstr>
    </vt:vector>
  </TitlesOfParts>
  <Company/>
  <LinksUpToDate>false</LinksUpToDate>
  <CharactersWithSpaces>607495</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Albrecht Wald</dc:creator>
  <cp:lastModifiedBy>Bürgener, Yannik</cp:lastModifiedBy>
  <cp:revision>7</cp:revision>
  <cp:lastPrinted>2018-08-01T11:52:00Z</cp:lastPrinted>
  <dcterms:created xsi:type="dcterms:W3CDTF">2018-12-19T17:44:00Z</dcterms:created>
  <dcterms:modified xsi:type="dcterms:W3CDTF">2024-02-29T12:23:00Z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2022-11-08T16:14:22Z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3d338b3b-1eef-4e34-846d-476a5858e242</vt:lpwstr>
  </property>
  <property fmtid="{D5CDD505-2E9C-101B-9397-08002B2CF9AE}" pid="8" name="MSIP_Label_44a1eb77-0afe-4cfd-b55b-299e0c9eac9a_ContentBits">
    <vt:lpwstr>0</vt:lpwstr>
  </property>
</Properties>
</file>