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35" w:type="pct"/>
        <w:jc w:val="center"/>
        <w:tblLook w:val="00A0" w:firstRow="1" w:lastRow="0" w:firstColumn="1" w:lastColumn="0" w:noHBand="0" w:noVBand="0"/>
      </w:tblPr>
      <w:tblGrid>
        <w:gridCol w:w="9607"/>
      </w:tblGrid>
      <w:tr w:rsidR="00DB2A42" w:rsidRPr="005C0507" w14:paraId="59A031C6" w14:textId="77777777" w:rsidTr="001C3FC5">
        <w:trPr>
          <w:cantSplit/>
          <w:trHeight w:val="11331"/>
          <w:jc w:val="center"/>
        </w:trPr>
        <w:tc>
          <w:tcPr>
            <w:tcW w:w="5000" w:type="pct"/>
            <w:shd w:val="clear" w:color="auto" w:fill="auto"/>
          </w:tcPr>
          <w:p w14:paraId="19F762DF" w14:textId="77777777" w:rsidR="00526A82" w:rsidRPr="00BA4B48" w:rsidRDefault="00526A82" w:rsidP="00C7266D">
            <w:pPr>
              <w:pStyle w:val="Style7"/>
              <w:spacing w:line="756" w:lineRule="exact"/>
              <w:rPr>
                <w:rFonts w:ascii="Arial" w:eastAsia="SimSun" w:hAnsi="Arial" w:cs="Arial"/>
                <w:b/>
                <w:sz w:val="32"/>
                <w:szCs w:val="20"/>
                <w:lang w:val="fr-FR" w:eastAsia="en-GB" w:bidi="en-GB"/>
              </w:rPr>
            </w:pPr>
            <w:r w:rsidRPr="00BA4B48">
              <w:rPr>
                <w:rFonts w:ascii="Arial" w:eastAsia="SimSun" w:hAnsi="Arial" w:cs="Arial"/>
                <w:b/>
                <w:sz w:val="32"/>
                <w:szCs w:val="20"/>
                <w:lang w:val="fr-FR" w:eastAsia="en-GB" w:bidi="en-GB"/>
              </w:rPr>
              <w:t xml:space="preserve">STANDARD </w:t>
            </w:r>
            <w:r w:rsidR="00405CBE" w:rsidRPr="00BA4B48">
              <w:rPr>
                <w:rFonts w:ascii="Arial" w:eastAsia="SimSun" w:hAnsi="Arial" w:cs="Arial"/>
                <w:b/>
                <w:sz w:val="32"/>
                <w:szCs w:val="20"/>
                <w:lang w:val="fr-FR" w:eastAsia="en-GB" w:bidi="en-GB"/>
              </w:rPr>
              <w:t>PR</w:t>
            </w:r>
            <w:r w:rsidR="00E01D3A" w:rsidRPr="00BA4B48">
              <w:rPr>
                <w:rFonts w:ascii="Arial" w:eastAsia="SimSun" w:hAnsi="Arial" w:cs="Arial"/>
                <w:b/>
                <w:sz w:val="32"/>
                <w:szCs w:val="20"/>
                <w:lang w:val="fr-FR" w:eastAsia="en-GB" w:bidi="en-GB"/>
              </w:rPr>
              <w:t>OCUREMENT</w:t>
            </w:r>
            <w:r w:rsidRPr="00BA4B48">
              <w:rPr>
                <w:rFonts w:ascii="Arial" w:eastAsia="SimSun" w:hAnsi="Arial" w:cs="Arial"/>
                <w:b/>
                <w:sz w:val="32"/>
                <w:szCs w:val="20"/>
                <w:lang w:val="fr-FR" w:eastAsia="en-GB" w:bidi="en-GB"/>
              </w:rPr>
              <w:t xml:space="preserve"> DOCUMENT</w:t>
            </w:r>
          </w:p>
          <w:p w14:paraId="4298BEB6" w14:textId="77777777" w:rsidR="00F67A8E" w:rsidRPr="00BA4B48" w:rsidRDefault="00F67A8E" w:rsidP="00E805D8">
            <w:pPr>
              <w:pStyle w:val="Style7"/>
              <w:spacing w:line="756" w:lineRule="exact"/>
              <w:rPr>
                <w:rFonts w:ascii="Arial" w:hAnsi="Arial" w:cs="Arial"/>
                <w:b/>
                <w:sz w:val="72"/>
                <w:szCs w:val="72"/>
                <w:lang w:val="fr-FR"/>
              </w:rPr>
            </w:pPr>
          </w:p>
          <w:p w14:paraId="78D91159" w14:textId="77777777" w:rsidR="0026459F" w:rsidRPr="00BA4B48" w:rsidRDefault="0026459F" w:rsidP="00E805D8">
            <w:pPr>
              <w:pStyle w:val="Style7"/>
              <w:spacing w:line="756" w:lineRule="exact"/>
              <w:rPr>
                <w:rFonts w:ascii="Arial" w:hAnsi="Arial" w:cs="Arial"/>
                <w:b/>
                <w:sz w:val="72"/>
                <w:szCs w:val="72"/>
                <w:lang w:val="fr-FR"/>
              </w:rPr>
            </w:pPr>
          </w:p>
          <w:p w14:paraId="3A7B7D3E" w14:textId="77777777" w:rsidR="00F67A8E" w:rsidRPr="00BA4B48" w:rsidRDefault="00F67A8E" w:rsidP="00E805D8">
            <w:pPr>
              <w:pStyle w:val="Style7"/>
              <w:spacing w:line="756" w:lineRule="exact"/>
              <w:rPr>
                <w:rFonts w:ascii="Arial" w:hAnsi="Arial" w:cs="Arial"/>
                <w:b/>
                <w:sz w:val="72"/>
                <w:szCs w:val="72"/>
                <w:lang w:val="fr-FR"/>
              </w:rPr>
            </w:pPr>
          </w:p>
          <w:p w14:paraId="2E807B62" w14:textId="77777777" w:rsidR="00DE2765" w:rsidRPr="00BA4B48" w:rsidRDefault="00DE2765" w:rsidP="00E805D8">
            <w:pPr>
              <w:pStyle w:val="Style7"/>
              <w:spacing w:line="756" w:lineRule="exact"/>
              <w:rPr>
                <w:rFonts w:ascii="Arial" w:hAnsi="Arial" w:cs="Arial"/>
                <w:b/>
                <w:sz w:val="72"/>
                <w:szCs w:val="72"/>
                <w:lang w:val="fr-FR"/>
              </w:rPr>
            </w:pPr>
          </w:p>
          <w:p w14:paraId="120A1980" w14:textId="77777777" w:rsidR="00E805D8" w:rsidRPr="00BA4B48" w:rsidRDefault="00E01D3A" w:rsidP="00E805D8">
            <w:pPr>
              <w:pStyle w:val="Style7"/>
              <w:spacing w:line="240" w:lineRule="auto"/>
              <w:rPr>
                <w:rFonts w:ascii="Arial" w:hAnsi="Arial" w:cs="Arial"/>
                <w:b/>
                <w:sz w:val="52"/>
                <w:szCs w:val="72"/>
                <w:lang w:val="fr-FR"/>
              </w:rPr>
            </w:pPr>
            <w:r w:rsidRPr="00BA4B48">
              <w:rPr>
                <w:rFonts w:ascii="Arial" w:hAnsi="Arial" w:cs="Arial"/>
                <w:b/>
                <w:sz w:val="52"/>
                <w:szCs w:val="72"/>
                <w:lang w:val="fr-FR"/>
              </w:rPr>
              <w:t xml:space="preserve">Standard </w:t>
            </w:r>
            <w:proofErr w:type="spellStart"/>
            <w:r w:rsidR="00E805D8" w:rsidRPr="00BA4B48">
              <w:rPr>
                <w:rFonts w:ascii="Arial" w:hAnsi="Arial" w:cs="Arial"/>
                <w:b/>
                <w:sz w:val="52"/>
                <w:szCs w:val="72"/>
                <w:lang w:val="fr-FR"/>
              </w:rPr>
              <w:t>Prequalification</w:t>
            </w:r>
            <w:proofErr w:type="spellEnd"/>
            <w:r w:rsidR="00E805D8" w:rsidRPr="00BA4B48">
              <w:rPr>
                <w:rFonts w:ascii="Arial" w:hAnsi="Arial" w:cs="Arial"/>
                <w:b/>
                <w:sz w:val="52"/>
                <w:szCs w:val="72"/>
                <w:lang w:val="fr-FR"/>
              </w:rPr>
              <w:t xml:space="preserve"> Document</w:t>
            </w:r>
          </w:p>
          <w:p w14:paraId="2880EE23" w14:textId="77777777" w:rsidR="00526A82" w:rsidRPr="00EB4ED8" w:rsidRDefault="00526A82" w:rsidP="00E805D8">
            <w:pPr>
              <w:pStyle w:val="Style7"/>
              <w:spacing w:line="240" w:lineRule="auto"/>
              <w:rPr>
                <w:rFonts w:ascii="Arial" w:hAnsi="Arial" w:cs="Arial"/>
                <w:b/>
                <w:sz w:val="52"/>
                <w:szCs w:val="72"/>
                <w:lang w:val="en-GB"/>
              </w:rPr>
            </w:pPr>
            <w:r w:rsidRPr="00EB4ED8">
              <w:rPr>
                <w:rFonts w:ascii="Arial" w:hAnsi="Arial" w:cs="Arial"/>
                <w:b/>
                <w:sz w:val="52"/>
                <w:szCs w:val="72"/>
                <w:lang w:val="en-GB"/>
              </w:rPr>
              <w:t>for</w:t>
            </w:r>
            <w:r w:rsidR="0085283D" w:rsidRPr="00EB4ED8">
              <w:rPr>
                <w:rFonts w:ascii="Arial" w:hAnsi="Arial" w:cs="Arial"/>
                <w:b/>
                <w:sz w:val="52"/>
                <w:szCs w:val="72"/>
                <w:lang w:val="en-GB"/>
              </w:rPr>
              <w:t xml:space="preserve"> the</w:t>
            </w:r>
          </w:p>
          <w:p w14:paraId="753C75C0" w14:textId="77777777" w:rsidR="00E805D8" w:rsidRPr="00EB4ED8" w:rsidRDefault="00526A82" w:rsidP="00E805D8">
            <w:pPr>
              <w:pStyle w:val="Style7"/>
              <w:spacing w:line="240" w:lineRule="auto"/>
              <w:rPr>
                <w:rFonts w:ascii="Arial" w:hAnsi="Arial" w:cs="Arial"/>
                <w:b/>
                <w:sz w:val="52"/>
                <w:szCs w:val="72"/>
                <w:lang w:val="en-GB"/>
              </w:rPr>
            </w:pPr>
            <w:r w:rsidRPr="00EB4ED8">
              <w:rPr>
                <w:rFonts w:ascii="Arial" w:hAnsi="Arial" w:cs="Arial"/>
                <w:b/>
                <w:sz w:val="52"/>
                <w:szCs w:val="72"/>
                <w:lang w:val="en-GB"/>
              </w:rPr>
              <w:t>Procurement of</w:t>
            </w:r>
          </w:p>
          <w:p w14:paraId="2B7E3A11" w14:textId="77777777" w:rsidR="00E805D8" w:rsidRPr="00EB4ED8" w:rsidRDefault="00526A82" w:rsidP="00E805D8">
            <w:pPr>
              <w:pStyle w:val="Style7"/>
              <w:spacing w:line="240" w:lineRule="auto"/>
              <w:rPr>
                <w:rFonts w:ascii="Arial" w:hAnsi="Arial" w:cs="Arial"/>
                <w:b/>
                <w:sz w:val="52"/>
                <w:szCs w:val="72"/>
                <w:lang w:val="en-GB"/>
              </w:rPr>
            </w:pPr>
            <w:r w:rsidRPr="00EB4ED8">
              <w:rPr>
                <w:rFonts w:ascii="Arial" w:hAnsi="Arial" w:cs="Arial"/>
                <w:b/>
                <w:sz w:val="52"/>
                <w:szCs w:val="72"/>
                <w:lang w:val="en-GB"/>
              </w:rPr>
              <w:t>Consulting Services</w:t>
            </w:r>
          </w:p>
          <w:p w14:paraId="248666A2" w14:textId="77777777" w:rsidR="00AF56AF" w:rsidRPr="00EB4ED8" w:rsidRDefault="00AF56AF" w:rsidP="009920F3">
            <w:pPr>
              <w:tabs>
                <w:tab w:val="right" w:leader="dot" w:pos="8640"/>
              </w:tabs>
              <w:jc w:val="center"/>
              <w:rPr>
                <w:rFonts w:ascii="Arial" w:hAnsi="Arial" w:cs="Arial"/>
                <w:b/>
                <w:sz w:val="36"/>
              </w:rPr>
            </w:pPr>
          </w:p>
          <w:p w14:paraId="531C2121" w14:textId="77777777" w:rsidR="009920F3" w:rsidRPr="005C0507" w:rsidRDefault="009920F3" w:rsidP="009920F3">
            <w:pPr>
              <w:tabs>
                <w:tab w:val="right" w:leader="dot" w:pos="8640"/>
              </w:tabs>
              <w:jc w:val="center"/>
              <w:rPr>
                <w:rFonts w:ascii="Arial" w:hAnsi="Arial" w:cs="Arial"/>
                <w:b/>
                <w:sz w:val="36"/>
              </w:rPr>
            </w:pPr>
            <w:r w:rsidRPr="005C0507">
              <w:rPr>
                <w:rFonts w:ascii="Arial" w:hAnsi="Arial" w:cs="Arial"/>
                <w:b/>
                <w:sz w:val="36"/>
              </w:rPr>
              <w:t>in Projects with Financing from KfW</w:t>
            </w:r>
          </w:p>
          <w:p w14:paraId="792FC561" w14:textId="77777777" w:rsidR="007830A4" w:rsidRPr="00EB4ED8" w:rsidRDefault="007830A4" w:rsidP="008D444D">
            <w:pPr>
              <w:tabs>
                <w:tab w:val="left" w:pos="3453"/>
                <w:tab w:val="right" w:leader="dot" w:pos="8640"/>
              </w:tabs>
              <w:suppressAutoHyphens/>
              <w:spacing w:after="0"/>
              <w:ind w:left="72"/>
              <w:jc w:val="left"/>
              <w:rPr>
                <w:rFonts w:ascii="Arial" w:hAnsi="Arial" w:cs="Arial"/>
                <w:b/>
                <w:sz w:val="28"/>
              </w:rPr>
            </w:pPr>
          </w:p>
          <w:p w14:paraId="38B404A3" w14:textId="77777777" w:rsidR="00E805D8" w:rsidRPr="005C0507" w:rsidRDefault="00B57D43" w:rsidP="00E805D8">
            <w:pPr>
              <w:pStyle w:val="Style7"/>
              <w:spacing w:line="756" w:lineRule="exact"/>
              <w:rPr>
                <w:rFonts w:ascii="Arial" w:eastAsia="SimSun" w:hAnsi="Arial" w:cs="Arial"/>
                <w:szCs w:val="20"/>
                <w:lang w:val="en-GB" w:eastAsia="en-GB" w:bidi="en-GB"/>
              </w:rPr>
            </w:pPr>
            <w:r w:rsidRPr="005C0507">
              <w:rPr>
                <w:rFonts w:ascii="Arial" w:eastAsia="SimSun" w:hAnsi="Arial" w:cs="Arial"/>
                <w:szCs w:val="20"/>
                <w:lang w:val="en-GB" w:eastAsia="en-GB" w:bidi="en-GB"/>
              </w:rPr>
              <w:t>F</w:t>
            </w:r>
            <w:r w:rsidR="00320799" w:rsidRPr="005C0507">
              <w:rPr>
                <w:rFonts w:ascii="Arial" w:eastAsia="SimSun" w:hAnsi="Arial" w:cs="Arial"/>
                <w:szCs w:val="20"/>
                <w:lang w:val="en-GB" w:eastAsia="en-GB" w:bidi="en-GB"/>
              </w:rPr>
              <w:t xml:space="preserve">or use </w:t>
            </w:r>
            <w:r w:rsidR="00CE4E0D" w:rsidRPr="009C2B63">
              <w:rPr>
                <w:rFonts w:ascii="Arial" w:eastAsia="SimSun" w:hAnsi="Arial" w:cs="Arial"/>
                <w:szCs w:val="20"/>
                <w:lang w:val="en-GB" w:eastAsia="en-GB" w:bidi="en-GB"/>
              </w:rPr>
              <w:t xml:space="preserve">in </w:t>
            </w:r>
            <w:r w:rsidRPr="005615CD">
              <w:rPr>
                <w:rFonts w:ascii="Arial" w:eastAsia="SimSun" w:hAnsi="Arial" w:cs="Arial"/>
                <w:szCs w:val="20"/>
                <w:lang w:val="en-GB" w:eastAsia="en-GB" w:bidi="en-GB"/>
              </w:rPr>
              <w:t xml:space="preserve">two stage international competitive </w:t>
            </w:r>
            <w:r w:rsidR="00EB2995" w:rsidRPr="005C0507">
              <w:rPr>
                <w:rFonts w:ascii="Arial" w:eastAsia="SimSun" w:hAnsi="Arial" w:cs="Arial"/>
                <w:szCs w:val="20"/>
                <w:lang w:val="en-GB" w:eastAsia="en-GB" w:bidi="en-GB"/>
              </w:rPr>
              <w:t xml:space="preserve">tender </w:t>
            </w:r>
            <w:r w:rsidR="00CE4E0D" w:rsidRPr="005C0507">
              <w:rPr>
                <w:rFonts w:ascii="Arial" w:eastAsia="SimSun" w:hAnsi="Arial" w:cs="Arial"/>
                <w:szCs w:val="20"/>
                <w:lang w:val="en-GB" w:eastAsia="en-GB" w:bidi="en-GB"/>
              </w:rPr>
              <w:t>procedures</w:t>
            </w:r>
          </w:p>
          <w:p w14:paraId="6D22B85B" w14:textId="77777777" w:rsidR="00FF33A2" w:rsidRPr="005C0507" w:rsidRDefault="00FF33A2" w:rsidP="00E805D8">
            <w:pPr>
              <w:pStyle w:val="Style7"/>
              <w:spacing w:line="756" w:lineRule="exact"/>
              <w:rPr>
                <w:rFonts w:ascii="Arial" w:eastAsia="SimSun" w:hAnsi="Arial" w:cs="Arial"/>
                <w:szCs w:val="20"/>
                <w:lang w:val="en-GB" w:eastAsia="en-GB" w:bidi="en-GB"/>
              </w:rPr>
            </w:pPr>
          </w:p>
          <w:p w14:paraId="68075E69" w14:textId="77777777" w:rsidR="00EB2995" w:rsidRPr="00EB4ED8" w:rsidRDefault="00EB2995" w:rsidP="00086C0B">
            <w:pPr>
              <w:pStyle w:val="Style7"/>
              <w:spacing w:line="756" w:lineRule="exact"/>
              <w:jc w:val="left"/>
              <w:rPr>
                <w:rFonts w:ascii="Arial" w:eastAsia="SimSun" w:hAnsi="Arial" w:cs="Arial"/>
                <w:szCs w:val="20"/>
                <w:lang w:val="en-GB" w:eastAsia="en-GB" w:bidi="en-GB"/>
              </w:rPr>
            </w:pPr>
          </w:p>
          <w:p w14:paraId="7DBDDCF3" w14:textId="77777777" w:rsidR="00526A82" w:rsidRPr="005C0507" w:rsidRDefault="00320799" w:rsidP="00C7266D">
            <w:pPr>
              <w:pStyle w:val="Style7"/>
              <w:spacing w:line="756" w:lineRule="exact"/>
              <w:jc w:val="right"/>
              <w:rPr>
                <w:rFonts w:ascii="Arial" w:eastAsia="SimSun" w:hAnsi="Arial" w:cs="Arial"/>
                <w:szCs w:val="20"/>
                <w:lang w:val="en-GB" w:eastAsia="en-GB" w:bidi="en-GB"/>
              </w:rPr>
            </w:pPr>
            <w:r w:rsidRPr="005C0507">
              <w:rPr>
                <w:rFonts w:ascii="Arial" w:eastAsia="SimSun" w:hAnsi="Arial" w:cs="Arial"/>
                <w:szCs w:val="20"/>
                <w:lang w:val="en-GB" w:eastAsia="en-GB" w:bidi="en-GB"/>
              </w:rPr>
              <w:t>Version:</w:t>
            </w:r>
            <w:r w:rsidR="00E87C23" w:rsidRPr="005C0507">
              <w:rPr>
                <w:rFonts w:ascii="Arial" w:eastAsia="SimSun" w:hAnsi="Arial" w:cs="Arial"/>
                <w:szCs w:val="20"/>
                <w:lang w:val="en-GB" w:eastAsia="en-GB" w:bidi="en-GB"/>
              </w:rPr>
              <w:t xml:space="preserve"> </w:t>
            </w:r>
            <w:r w:rsidR="00CC5018" w:rsidRPr="009C2B63">
              <w:rPr>
                <w:rFonts w:ascii="Arial" w:eastAsia="SimSun" w:hAnsi="Arial" w:cs="Arial"/>
                <w:szCs w:val="20"/>
                <w:lang w:val="en-GB" w:eastAsia="en-GB" w:bidi="en-GB"/>
              </w:rPr>
              <w:t xml:space="preserve">January </w:t>
            </w:r>
            <w:r w:rsidR="0076456D" w:rsidRPr="005615CD">
              <w:rPr>
                <w:rFonts w:ascii="Arial" w:eastAsia="SimSun" w:hAnsi="Arial" w:cs="Arial"/>
                <w:szCs w:val="20"/>
                <w:lang w:val="en-GB" w:eastAsia="en-GB" w:bidi="en-GB"/>
              </w:rPr>
              <w:t>201</w:t>
            </w:r>
            <w:r w:rsidR="00CC5018" w:rsidRPr="005C0507">
              <w:rPr>
                <w:rFonts w:ascii="Arial" w:eastAsia="SimSun" w:hAnsi="Arial" w:cs="Arial"/>
                <w:szCs w:val="20"/>
                <w:lang w:val="en-GB" w:eastAsia="en-GB" w:bidi="en-GB"/>
              </w:rPr>
              <w:t>9</w:t>
            </w:r>
          </w:p>
          <w:p w14:paraId="77D24B50" w14:textId="77777777" w:rsidR="009C0AAB" w:rsidRPr="00EB4ED8" w:rsidRDefault="009C0AAB" w:rsidP="002F5D79">
            <w:pPr>
              <w:pStyle w:val="Parties"/>
              <w:spacing w:after="120"/>
              <w:jc w:val="left"/>
              <w:rPr>
                <w:rFonts w:ascii="Arial" w:hAnsi="Arial" w:cs="Arial"/>
                <w:caps w:val="0"/>
                <w:sz w:val="20"/>
                <w:u w:val="dash"/>
              </w:rPr>
            </w:pPr>
          </w:p>
        </w:tc>
      </w:tr>
    </w:tbl>
    <w:p w14:paraId="71A2608E" w14:textId="77777777" w:rsidR="00267F19" w:rsidRPr="00A5684A" w:rsidRDefault="00267F19" w:rsidP="002F5D79">
      <w:pPr>
        <w:rPr>
          <w:rFonts w:cs="Arial"/>
          <w:szCs w:val="22"/>
        </w:rPr>
        <w:sectPr w:rsidR="00267F19" w:rsidRPr="00A5684A" w:rsidSect="007E0E40">
          <w:footerReference w:type="even" r:id="rId8"/>
          <w:footerReference w:type="default" r:id="rId9"/>
          <w:footerReference w:type="first" r:id="rId10"/>
          <w:pgSz w:w="11906" w:h="16838" w:code="9"/>
          <w:pgMar w:top="1418" w:right="1134" w:bottom="1134" w:left="1418" w:header="851" w:footer="567" w:gutter="0"/>
          <w:cols w:space="708"/>
          <w:docGrid w:linePitch="360"/>
        </w:sectPr>
      </w:pPr>
    </w:p>
    <w:p w14:paraId="7D5F0970" w14:textId="77777777" w:rsidR="00835501" w:rsidRPr="00A5684A" w:rsidRDefault="00835501">
      <w:pPr>
        <w:pStyle w:val="Verzeichnis1"/>
        <w:tabs>
          <w:tab w:val="right" w:pos="9344"/>
        </w:tabs>
        <w:rPr>
          <w:rFonts w:ascii="Arial" w:hAnsi="Arial" w:cs="Arial"/>
          <w:caps w:val="0"/>
          <w:sz w:val="28"/>
          <w:szCs w:val="28"/>
          <w:u w:val="single"/>
        </w:rPr>
      </w:pPr>
      <w:bookmarkStart w:id="0" w:name="_Toc469665281"/>
      <w:r w:rsidRPr="00A5684A">
        <w:rPr>
          <w:rFonts w:ascii="Arial" w:hAnsi="Arial" w:cs="Arial"/>
          <w:caps w:val="0"/>
          <w:sz w:val="28"/>
          <w:szCs w:val="28"/>
          <w:u w:val="single"/>
        </w:rPr>
        <w:lastRenderedPageBreak/>
        <w:t>List of Conten</w:t>
      </w:r>
      <w:r w:rsidR="00867153" w:rsidRPr="00A5684A">
        <w:rPr>
          <w:rFonts w:ascii="Arial" w:hAnsi="Arial" w:cs="Arial"/>
          <w:caps w:val="0"/>
          <w:sz w:val="28"/>
          <w:szCs w:val="28"/>
          <w:u w:val="single"/>
        </w:rPr>
        <w:t>t</w:t>
      </w:r>
    </w:p>
    <w:p w14:paraId="41FA1695" w14:textId="1EC4BF02" w:rsidR="0012632D" w:rsidRPr="00700623" w:rsidRDefault="00835501">
      <w:pPr>
        <w:pStyle w:val="Verzeichnis1"/>
        <w:tabs>
          <w:tab w:val="right" w:pos="9344"/>
        </w:tabs>
        <w:rPr>
          <w:rFonts w:asciiTheme="minorHAnsi" w:eastAsiaTheme="minorEastAsia" w:hAnsiTheme="minorHAnsi" w:cstheme="minorBidi"/>
          <w:b w:val="0"/>
          <w:bCs w:val="0"/>
          <w:caps w:val="0"/>
          <w:noProof/>
          <w:sz w:val="22"/>
          <w:szCs w:val="22"/>
          <w:lang w:eastAsia="de-DE" w:bidi="ar-SA"/>
        </w:rPr>
      </w:pPr>
      <w:r w:rsidRPr="00A5684A">
        <w:rPr>
          <w:rFonts w:ascii="Arial" w:hAnsi="Arial" w:cs="Arial"/>
          <w:caps w:val="0"/>
          <w:sz w:val="28"/>
          <w:szCs w:val="28"/>
          <w:u w:val="single"/>
        </w:rPr>
        <w:fldChar w:fldCharType="begin"/>
      </w:r>
      <w:r w:rsidRPr="00A5684A">
        <w:rPr>
          <w:rFonts w:ascii="Arial" w:hAnsi="Arial" w:cs="Arial"/>
          <w:caps w:val="0"/>
          <w:sz w:val="28"/>
          <w:szCs w:val="28"/>
          <w:u w:val="single"/>
        </w:rPr>
        <w:instrText xml:space="preserve"> TOC \o "1-1" \h \z \u </w:instrText>
      </w:r>
      <w:r w:rsidRPr="00A5684A">
        <w:rPr>
          <w:rFonts w:ascii="Arial" w:hAnsi="Arial" w:cs="Arial"/>
          <w:caps w:val="0"/>
          <w:sz w:val="28"/>
          <w:szCs w:val="28"/>
          <w:u w:val="single"/>
        </w:rPr>
        <w:fldChar w:fldCharType="separate"/>
      </w:r>
      <w:hyperlink w:anchor="_Toc533087139" w:history="1">
        <w:r w:rsidR="0012632D" w:rsidRPr="005C0507">
          <w:rPr>
            <w:rStyle w:val="Hyperlink"/>
            <w:noProof/>
          </w:rPr>
          <w:t>Preface</w:t>
        </w:r>
        <w:r w:rsidR="0012632D" w:rsidRPr="005C0507">
          <w:rPr>
            <w:noProof/>
            <w:webHidden/>
          </w:rPr>
          <w:tab/>
        </w:r>
        <w:r w:rsidR="0012632D" w:rsidRPr="004709D2">
          <w:rPr>
            <w:noProof/>
            <w:webHidden/>
          </w:rPr>
          <w:fldChar w:fldCharType="begin"/>
        </w:r>
        <w:r w:rsidR="0012632D" w:rsidRPr="005C0507">
          <w:rPr>
            <w:noProof/>
            <w:webHidden/>
          </w:rPr>
          <w:instrText xml:space="preserve"> PAGEREF _Toc533087139 \h </w:instrText>
        </w:r>
        <w:r w:rsidR="0012632D" w:rsidRPr="004709D2">
          <w:rPr>
            <w:noProof/>
            <w:webHidden/>
          </w:rPr>
        </w:r>
        <w:r w:rsidR="0012632D" w:rsidRPr="004709D2">
          <w:rPr>
            <w:noProof/>
            <w:webHidden/>
          </w:rPr>
          <w:fldChar w:fldCharType="separate"/>
        </w:r>
        <w:r w:rsidR="002B2F78">
          <w:rPr>
            <w:noProof/>
            <w:webHidden/>
          </w:rPr>
          <w:t>3</w:t>
        </w:r>
        <w:r w:rsidR="0012632D" w:rsidRPr="004709D2">
          <w:rPr>
            <w:noProof/>
            <w:webHidden/>
          </w:rPr>
          <w:fldChar w:fldCharType="end"/>
        </w:r>
      </w:hyperlink>
    </w:p>
    <w:p w14:paraId="32412693" w14:textId="10C79965" w:rsidR="0012632D" w:rsidRPr="00A5684A" w:rsidRDefault="00D50055">
      <w:pPr>
        <w:pStyle w:val="Verzeichnis1"/>
        <w:tabs>
          <w:tab w:val="right" w:pos="9344"/>
        </w:tabs>
        <w:rPr>
          <w:rFonts w:asciiTheme="minorHAnsi" w:eastAsiaTheme="minorEastAsia" w:hAnsiTheme="minorHAnsi" w:cstheme="minorBidi"/>
          <w:b w:val="0"/>
          <w:bCs w:val="0"/>
          <w:caps w:val="0"/>
          <w:noProof/>
          <w:sz w:val="22"/>
          <w:szCs w:val="22"/>
          <w:lang w:eastAsia="de-DE" w:bidi="ar-SA"/>
        </w:rPr>
      </w:pPr>
      <w:hyperlink w:anchor="_Toc533087140" w:history="1">
        <w:r w:rsidR="0012632D" w:rsidRPr="005C0507">
          <w:rPr>
            <w:rStyle w:val="Hyperlink"/>
            <w:rFonts w:cs="Arial"/>
            <w:noProof/>
          </w:rPr>
          <w:t>SECTION I – GENERAL PROVISIONS (GP)</w:t>
        </w:r>
        <w:r w:rsidR="0012632D" w:rsidRPr="005C0507">
          <w:rPr>
            <w:noProof/>
            <w:webHidden/>
          </w:rPr>
          <w:tab/>
        </w:r>
        <w:r w:rsidR="0012632D" w:rsidRPr="004709D2">
          <w:rPr>
            <w:noProof/>
            <w:webHidden/>
          </w:rPr>
          <w:fldChar w:fldCharType="begin"/>
        </w:r>
        <w:r w:rsidR="0012632D" w:rsidRPr="005C0507">
          <w:rPr>
            <w:noProof/>
            <w:webHidden/>
          </w:rPr>
          <w:instrText xml:space="preserve"> PAGEREF _Toc533087140 \h </w:instrText>
        </w:r>
        <w:r w:rsidR="0012632D" w:rsidRPr="004709D2">
          <w:rPr>
            <w:noProof/>
            <w:webHidden/>
          </w:rPr>
        </w:r>
        <w:r w:rsidR="0012632D" w:rsidRPr="004709D2">
          <w:rPr>
            <w:noProof/>
            <w:webHidden/>
          </w:rPr>
          <w:fldChar w:fldCharType="separate"/>
        </w:r>
        <w:r w:rsidR="002B2F78">
          <w:rPr>
            <w:noProof/>
            <w:webHidden/>
          </w:rPr>
          <w:t>5</w:t>
        </w:r>
        <w:r w:rsidR="0012632D" w:rsidRPr="004709D2">
          <w:rPr>
            <w:noProof/>
            <w:webHidden/>
          </w:rPr>
          <w:fldChar w:fldCharType="end"/>
        </w:r>
      </w:hyperlink>
    </w:p>
    <w:p w14:paraId="0871A415" w14:textId="5E19DA78" w:rsidR="0012632D" w:rsidRPr="00A5684A" w:rsidRDefault="00D50055">
      <w:pPr>
        <w:pStyle w:val="Verzeichnis1"/>
        <w:tabs>
          <w:tab w:val="right" w:pos="9344"/>
        </w:tabs>
        <w:rPr>
          <w:rFonts w:asciiTheme="minorHAnsi" w:eastAsiaTheme="minorEastAsia" w:hAnsiTheme="minorHAnsi" w:cstheme="minorBidi"/>
          <w:b w:val="0"/>
          <w:bCs w:val="0"/>
          <w:caps w:val="0"/>
          <w:noProof/>
          <w:sz w:val="22"/>
          <w:szCs w:val="22"/>
          <w:lang w:eastAsia="de-DE" w:bidi="ar-SA"/>
        </w:rPr>
      </w:pPr>
      <w:hyperlink w:anchor="_Toc533087141" w:history="1">
        <w:r w:rsidR="0012632D" w:rsidRPr="005C0507">
          <w:rPr>
            <w:rStyle w:val="Hyperlink"/>
            <w:noProof/>
          </w:rPr>
          <w:t>SECTION II – SPECIAL PROVISIONS (SP)</w:t>
        </w:r>
        <w:r w:rsidR="0012632D" w:rsidRPr="005C0507">
          <w:rPr>
            <w:noProof/>
            <w:webHidden/>
          </w:rPr>
          <w:tab/>
        </w:r>
        <w:r w:rsidR="0012632D" w:rsidRPr="004709D2">
          <w:rPr>
            <w:noProof/>
            <w:webHidden/>
          </w:rPr>
          <w:fldChar w:fldCharType="begin"/>
        </w:r>
        <w:r w:rsidR="0012632D" w:rsidRPr="005C0507">
          <w:rPr>
            <w:noProof/>
            <w:webHidden/>
          </w:rPr>
          <w:instrText xml:space="preserve"> PAGEREF _Toc533087141 \h </w:instrText>
        </w:r>
        <w:r w:rsidR="0012632D" w:rsidRPr="004709D2">
          <w:rPr>
            <w:noProof/>
            <w:webHidden/>
          </w:rPr>
        </w:r>
        <w:r w:rsidR="0012632D" w:rsidRPr="004709D2">
          <w:rPr>
            <w:noProof/>
            <w:webHidden/>
          </w:rPr>
          <w:fldChar w:fldCharType="separate"/>
        </w:r>
        <w:r w:rsidR="002B2F78">
          <w:rPr>
            <w:noProof/>
            <w:webHidden/>
          </w:rPr>
          <w:t>17</w:t>
        </w:r>
        <w:r w:rsidR="0012632D" w:rsidRPr="004709D2">
          <w:rPr>
            <w:noProof/>
            <w:webHidden/>
          </w:rPr>
          <w:fldChar w:fldCharType="end"/>
        </w:r>
      </w:hyperlink>
    </w:p>
    <w:p w14:paraId="0AB06278" w14:textId="30B88223" w:rsidR="0012632D" w:rsidRPr="00A5684A" w:rsidRDefault="00D50055">
      <w:pPr>
        <w:pStyle w:val="Verzeichnis1"/>
        <w:tabs>
          <w:tab w:val="right" w:pos="9344"/>
        </w:tabs>
        <w:rPr>
          <w:rFonts w:asciiTheme="minorHAnsi" w:eastAsiaTheme="minorEastAsia" w:hAnsiTheme="minorHAnsi" w:cstheme="minorBidi"/>
          <w:b w:val="0"/>
          <w:bCs w:val="0"/>
          <w:caps w:val="0"/>
          <w:noProof/>
          <w:sz w:val="22"/>
          <w:szCs w:val="22"/>
          <w:lang w:eastAsia="de-DE" w:bidi="ar-SA"/>
        </w:rPr>
      </w:pPr>
      <w:hyperlink w:anchor="_Toc533087142" w:history="1">
        <w:r w:rsidR="0012632D" w:rsidRPr="005C0507">
          <w:rPr>
            <w:rStyle w:val="Hyperlink"/>
            <w:rFonts w:cs="Arial"/>
            <w:noProof/>
          </w:rPr>
          <w:t>SECTION III – APPLICATION FORMS</w:t>
        </w:r>
        <w:r w:rsidR="0012632D" w:rsidRPr="005C0507">
          <w:rPr>
            <w:noProof/>
            <w:webHidden/>
          </w:rPr>
          <w:tab/>
        </w:r>
        <w:r w:rsidR="0012632D" w:rsidRPr="004709D2">
          <w:rPr>
            <w:noProof/>
            <w:webHidden/>
          </w:rPr>
          <w:fldChar w:fldCharType="begin"/>
        </w:r>
        <w:r w:rsidR="0012632D" w:rsidRPr="005C0507">
          <w:rPr>
            <w:noProof/>
            <w:webHidden/>
          </w:rPr>
          <w:instrText xml:space="preserve"> PAGEREF _Toc533087142 \h </w:instrText>
        </w:r>
        <w:r w:rsidR="0012632D" w:rsidRPr="004709D2">
          <w:rPr>
            <w:noProof/>
            <w:webHidden/>
          </w:rPr>
        </w:r>
        <w:r w:rsidR="0012632D" w:rsidRPr="004709D2">
          <w:rPr>
            <w:noProof/>
            <w:webHidden/>
          </w:rPr>
          <w:fldChar w:fldCharType="separate"/>
        </w:r>
        <w:r w:rsidR="002B2F78">
          <w:rPr>
            <w:noProof/>
            <w:webHidden/>
          </w:rPr>
          <w:t>22</w:t>
        </w:r>
        <w:r w:rsidR="0012632D" w:rsidRPr="004709D2">
          <w:rPr>
            <w:noProof/>
            <w:webHidden/>
          </w:rPr>
          <w:fldChar w:fldCharType="end"/>
        </w:r>
      </w:hyperlink>
    </w:p>
    <w:p w14:paraId="2BBE48D9" w14:textId="30B3D3CA" w:rsidR="0012632D" w:rsidRPr="00A5684A" w:rsidRDefault="00D50055">
      <w:pPr>
        <w:pStyle w:val="Verzeichnis1"/>
        <w:tabs>
          <w:tab w:val="right" w:pos="9344"/>
        </w:tabs>
        <w:rPr>
          <w:rFonts w:asciiTheme="minorHAnsi" w:eastAsiaTheme="minorEastAsia" w:hAnsiTheme="minorHAnsi" w:cstheme="minorBidi"/>
          <w:b w:val="0"/>
          <w:bCs w:val="0"/>
          <w:caps w:val="0"/>
          <w:noProof/>
          <w:sz w:val="22"/>
          <w:szCs w:val="22"/>
          <w:lang w:eastAsia="de-DE" w:bidi="ar-SA"/>
        </w:rPr>
      </w:pPr>
      <w:hyperlink w:anchor="_Toc533087143" w:history="1">
        <w:r w:rsidR="0012632D" w:rsidRPr="005C0507">
          <w:rPr>
            <w:rStyle w:val="Hyperlink"/>
            <w:rFonts w:cs="Arial"/>
            <w:noProof/>
          </w:rPr>
          <w:t>Section IV – Eligibility Criteria</w:t>
        </w:r>
        <w:r w:rsidR="0012632D" w:rsidRPr="005C0507">
          <w:rPr>
            <w:noProof/>
            <w:webHidden/>
          </w:rPr>
          <w:tab/>
        </w:r>
        <w:r w:rsidR="0012632D" w:rsidRPr="004709D2">
          <w:rPr>
            <w:noProof/>
            <w:webHidden/>
          </w:rPr>
          <w:fldChar w:fldCharType="begin"/>
        </w:r>
        <w:r w:rsidR="0012632D" w:rsidRPr="005C0507">
          <w:rPr>
            <w:noProof/>
            <w:webHidden/>
          </w:rPr>
          <w:instrText xml:space="preserve"> PAGEREF _Toc533087143 \h </w:instrText>
        </w:r>
        <w:r w:rsidR="0012632D" w:rsidRPr="004709D2">
          <w:rPr>
            <w:noProof/>
            <w:webHidden/>
          </w:rPr>
        </w:r>
        <w:r w:rsidR="0012632D" w:rsidRPr="004709D2">
          <w:rPr>
            <w:noProof/>
            <w:webHidden/>
          </w:rPr>
          <w:fldChar w:fldCharType="separate"/>
        </w:r>
        <w:r w:rsidR="002B2F78">
          <w:rPr>
            <w:noProof/>
            <w:webHidden/>
          </w:rPr>
          <w:t>34</w:t>
        </w:r>
        <w:r w:rsidR="0012632D" w:rsidRPr="004709D2">
          <w:rPr>
            <w:noProof/>
            <w:webHidden/>
          </w:rPr>
          <w:fldChar w:fldCharType="end"/>
        </w:r>
      </w:hyperlink>
    </w:p>
    <w:p w14:paraId="3DFD6999" w14:textId="7E1C44D4" w:rsidR="0012632D" w:rsidRPr="00A5684A" w:rsidRDefault="00D50055">
      <w:pPr>
        <w:pStyle w:val="Verzeichnis1"/>
        <w:tabs>
          <w:tab w:val="right" w:pos="9344"/>
        </w:tabs>
        <w:rPr>
          <w:rFonts w:asciiTheme="minorHAnsi" w:eastAsiaTheme="minorEastAsia" w:hAnsiTheme="minorHAnsi" w:cstheme="minorBidi"/>
          <w:b w:val="0"/>
          <w:bCs w:val="0"/>
          <w:caps w:val="0"/>
          <w:noProof/>
          <w:sz w:val="22"/>
          <w:szCs w:val="22"/>
          <w:lang w:eastAsia="de-DE" w:bidi="ar-SA"/>
        </w:rPr>
      </w:pPr>
      <w:hyperlink w:anchor="_Toc533087144" w:history="1">
        <w:r w:rsidR="0012632D" w:rsidRPr="005C0507">
          <w:rPr>
            <w:rStyle w:val="Hyperlink"/>
            <w:rFonts w:cs="Arial"/>
            <w:noProof/>
          </w:rPr>
          <w:t>Section V – KfW Policy – Sanctionable Practice – Social and Environmental Responsibility</w:t>
        </w:r>
        <w:r w:rsidR="0012632D" w:rsidRPr="005C0507">
          <w:rPr>
            <w:noProof/>
            <w:webHidden/>
          </w:rPr>
          <w:tab/>
        </w:r>
        <w:r w:rsidR="0012632D" w:rsidRPr="004709D2">
          <w:rPr>
            <w:noProof/>
            <w:webHidden/>
          </w:rPr>
          <w:fldChar w:fldCharType="begin"/>
        </w:r>
        <w:r w:rsidR="0012632D" w:rsidRPr="005C0507">
          <w:rPr>
            <w:noProof/>
            <w:webHidden/>
          </w:rPr>
          <w:instrText xml:space="preserve"> PAGEREF _Toc533087144 \h </w:instrText>
        </w:r>
        <w:r w:rsidR="0012632D" w:rsidRPr="004709D2">
          <w:rPr>
            <w:noProof/>
            <w:webHidden/>
          </w:rPr>
        </w:r>
        <w:r w:rsidR="0012632D" w:rsidRPr="004709D2">
          <w:rPr>
            <w:noProof/>
            <w:webHidden/>
          </w:rPr>
          <w:fldChar w:fldCharType="separate"/>
        </w:r>
        <w:r w:rsidR="002B2F78">
          <w:rPr>
            <w:noProof/>
            <w:webHidden/>
          </w:rPr>
          <w:t>36</w:t>
        </w:r>
        <w:r w:rsidR="0012632D" w:rsidRPr="004709D2">
          <w:rPr>
            <w:noProof/>
            <w:webHidden/>
          </w:rPr>
          <w:fldChar w:fldCharType="end"/>
        </w:r>
      </w:hyperlink>
    </w:p>
    <w:p w14:paraId="3DC8F856" w14:textId="77777777" w:rsidR="00CB420D" w:rsidRPr="00A5684A" w:rsidRDefault="00835501" w:rsidP="00577002">
      <w:pPr>
        <w:pStyle w:val="Verzeichnis3"/>
        <w:ind w:left="446"/>
        <w:rPr>
          <w:rFonts w:ascii="Arial" w:hAnsi="Arial" w:cs="Arial"/>
          <w:caps/>
          <w:sz w:val="28"/>
          <w:szCs w:val="28"/>
          <w:u w:val="single"/>
        </w:rPr>
      </w:pPr>
      <w:r w:rsidRPr="00A5684A">
        <w:rPr>
          <w:rFonts w:ascii="Arial" w:hAnsi="Arial" w:cs="Arial"/>
          <w:caps/>
          <w:sz w:val="28"/>
          <w:szCs w:val="28"/>
          <w:u w:val="single"/>
        </w:rPr>
        <w:fldChar w:fldCharType="end"/>
      </w:r>
    </w:p>
    <w:p w14:paraId="61EBC857" w14:textId="77777777" w:rsidR="00CB420D" w:rsidRPr="00A5684A" w:rsidRDefault="00CB420D" w:rsidP="00577002">
      <w:pPr>
        <w:pStyle w:val="Verzeichnis3"/>
        <w:ind w:left="446"/>
        <w:rPr>
          <w:rFonts w:ascii="Arial" w:hAnsi="Arial" w:cs="Arial"/>
          <w:caps/>
          <w:sz w:val="28"/>
          <w:szCs w:val="28"/>
          <w:u w:val="single"/>
        </w:rPr>
      </w:pPr>
    </w:p>
    <w:p w14:paraId="2D71AE4A" w14:textId="77777777" w:rsidR="00CB420D" w:rsidRPr="00A5684A" w:rsidRDefault="00CB420D" w:rsidP="00577002">
      <w:pPr>
        <w:pStyle w:val="Verzeichnis3"/>
        <w:ind w:left="446"/>
        <w:rPr>
          <w:rFonts w:ascii="Arial" w:hAnsi="Arial" w:cs="Arial"/>
          <w:caps/>
          <w:sz w:val="28"/>
          <w:szCs w:val="28"/>
          <w:u w:val="single"/>
        </w:rPr>
      </w:pPr>
    </w:p>
    <w:p w14:paraId="7D3809F2" w14:textId="77777777" w:rsidR="00E4793D" w:rsidRPr="00A5684A" w:rsidRDefault="00E4793D" w:rsidP="00577002">
      <w:pPr>
        <w:pStyle w:val="Verzeichnis3"/>
        <w:ind w:left="446"/>
        <w:rPr>
          <w:rFonts w:ascii="Arial" w:hAnsi="Arial" w:cs="Arial"/>
          <w:sz w:val="30"/>
          <w:szCs w:val="30"/>
        </w:rPr>
      </w:pPr>
      <w:r w:rsidRPr="00A5684A">
        <w:rPr>
          <w:rFonts w:ascii="Arial" w:hAnsi="Arial" w:cs="Arial"/>
          <w:caps/>
          <w:sz w:val="30"/>
          <w:szCs w:val="30"/>
          <w:u w:val="single"/>
        </w:rPr>
        <w:br w:type="page"/>
      </w:r>
    </w:p>
    <w:p w14:paraId="69E28A8A" w14:textId="77777777" w:rsidR="00DE2765" w:rsidRPr="005C0507" w:rsidRDefault="00577002" w:rsidP="00A82181">
      <w:pPr>
        <w:pStyle w:val="berschrift1"/>
      </w:pPr>
      <w:bookmarkStart w:id="1" w:name="_Toc527641693"/>
      <w:bookmarkStart w:id="2" w:name="_Toc533087139"/>
      <w:bookmarkEnd w:id="0"/>
      <w:r w:rsidRPr="005C0507">
        <w:lastRenderedPageBreak/>
        <w:t>Preface</w:t>
      </w:r>
      <w:bookmarkEnd w:id="1"/>
      <w:bookmarkEnd w:id="2"/>
    </w:p>
    <w:p w14:paraId="32E9B344" w14:textId="77777777" w:rsidR="00DE2765" w:rsidRPr="005615CD" w:rsidRDefault="00DE2765" w:rsidP="00DE2765">
      <w:pPr>
        <w:rPr>
          <w:rFonts w:ascii="Arial" w:hAnsi="Arial" w:cs="Arial"/>
        </w:rPr>
      </w:pPr>
    </w:p>
    <w:p w14:paraId="4A8EF718" w14:textId="77777777" w:rsidR="008967C0" w:rsidRPr="00700623" w:rsidRDefault="006734C6" w:rsidP="00DD2A69">
      <w:pPr>
        <w:pStyle w:val="FarbigeListe-Akzent11"/>
        <w:numPr>
          <w:ilvl w:val="0"/>
          <w:numId w:val="8"/>
        </w:numPr>
        <w:tabs>
          <w:tab w:val="left" w:pos="720"/>
          <w:tab w:val="right" w:leader="dot" w:pos="8640"/>
        </w:tabs>
        <w:spacing w:after="180"/>
        <w:contextualSpacing w:val="0"/>
        <w:jc w:val="both"/>
        <w:rPr>
          <w:rFonts w:ascii="Arial" w:hAnsi="Arial" w:cs="Arial"/>
          <w:sz w:val="22"/>
          <w:szCs w:val="22"/>
          <w:lang w:val="en-GB"/>
        </w:rPr>
      </w:pPr>
      <w:r w:rsidRPr="00700623">
        <w:rPr>
          <w:rFonts w:ascii="Arial" w:hAnsi="Arial" w:cs="Arial"/>
          <w:sz w:val="22"/>
          <w:szCs w:val="22"/>
          <w:lang w:val="en-GB"/>
        </w:rPr>
        <w:t xml:space="preserve">This Standard Prequalification Document </w:t>
      </w:r>
      <w:r w:rsidR="008967C0" w:rsidRPr="00700623">
        <w:rPr>
          <w:rFonts w:ascii="Arial" w:hAnsi="Arial" w:cs="Arial"/>
          <w:sz w:val="22"/>
          <w:szCs w:val="22"/>
          <w:lang w:val="en-GB"/>
        </w:rPr>
        <w:t xml:space="preserve">(“SPQ”) </w:t>
      </w:r>
      <w:r w:rsidRPr="00700623">
        <w:rPr>
          <w:rFonts w:ascii="Arial" w:hAnsi="Arial" w:cs="Arial"/>
          <w:sz w:val="22"/>
          <w:szCs w:val="22"/>
          <w:lang w:val="en-GB"/>
        </w:rPr>
        <w:t>has been prepared by KfW Development Bank (“KfW")</w:t>
      </w:r>
      <w:r w:rsidR="007E7697" w:rsidRPr="00700623">
        <w:rPr>
          <w:rFonts w:ascii="Arial" w:hAnsi="Arial" w:cs="Arial"/>
          <w:sz w:val="22"/>
          <w:szCs w:val="22"/>
          <w:lang w:val="en-GB"/>
        </w:rPr>
        <w:t xml:space="preserve"> and is derived from the </w:t>
      </w:r>
      <w:r w:rsidR="00E4793D" w:rsidRPr="00700623">
        <w:rPr>
          <w:rFonts w:ascii="Arial" w:hAnsi="Arial" w:cs="Arial"/>
          <w:sz w:val="22"/>
          <w:szCs w:val="22"/>
          <w:lang w:val="en-GB"/>
        </w:rPr>
        <w:t>“Standard Prequalification Document”</w:t>
      </w:r>
      <w:r w:rsidR="007E7697" w:rsidRPr="00700623">
        <w:rPr>
          <w:rFonts w:ascii="Arial" w:hAnsi="Arial" w:cs="Arial"/>
          <w:sz w:val="22"/>
          <w:szCs w:val="22"/>
          <w:lang w:val="en-GB"/>
        </w:rPr>
        <w:t xml:space="preserve"> developed by the Multilateral Development Banks and International Financing Institutions, which represents the best practices of these institutions.</w:t>
      </w:r>
    </w:p>
    <w:p w14:paraId="69AA20D1" w14:textId="77777777" w:rsidR="00E01D3A" w:rsidRPr="00700623" w:rsidRDefault="006734C6" w:rsidP="00AE0C70">
      <w:pPr>
        <w:pStyle w:val="FarbigeListe-Akzent11"/>
        <w:numPr>
          <w:ilvl w:val="0"/>
          <w:numId w:val="8"/>
        </w:numPr>
        <w:tabs>
          <w:tab w:val="left" w:pos="720"/>
          <w:tab w:val="right" w:leader="dot" w:pos="8640"/>
        </w:tabs>
        <w:spacing w:after="180"/>
        <w:contextualSpacing w:val="0"/>
        <w:jc w:val="both"/>
        <w:rPr>
          <w:rFonts w:ascii="Arial" w:hAnsi="Arial" w:cs="Arial"/>
          <w:sz w:val="22"/>
          <w:szCs w:val="22"/>
          <w:lang w:val="en-GB"/>
        </w:rPr>
      </w:pPr>
      <w:r w:rsidRPr="00700623">
        <w:rPr>
          <w:rFonts w:ascii="Arial" w:hAnsi="Arial" w:cs="Arial"/>
          <w:sz w:val="22"/>
          <w:szCs w:val="22"/>
          <w:lang w:val="en-GB"/>
        </w:rPr>
        <w:t xml:space="preserve">Project Executing Agencies (referred to hereafter as “Employer”) </w:t>
      </w:r>
      <w:r w:rsidR="0019355D" w:rsidRPr="00700623">
        <w:rPr>
          <w:rFonts w:ascii="Arial" w:hAnsi="Arial" w:cs="Arial"/>
          <w:sz w:val="22"/>
          <w:szCs w:val="22"/>
          <w:lang w:val="en-GB"/>
        </w:rPr>
        <w:t>shall use this SP</w:t>
      </w:r>
      <w:r w:rsidR="00D830AA" w:rsidRPr="00700623">
        <w:rPr>
          <w:rFonts w:ascii="Arial" w:hAnsi="Arial" w:cs="Arial"/>
          <w:sz w:val="22"/>
          <w:szCs w:val="22"/>
          <w:lang w:val="en-GB"/>
        </w:rPr>
        <w:t>Q</w:t>
      </w:r>
      <w:r w:rsidR="0019355D" w:rsidRPr="00700623">
        <w:rPr>
          <w:rFonts w:ascii="Arial" w:hAnsi="Arial" w:cs="Arial"/>
          <w:sz w:val="22"/>
          <w:szCs w:val="22"/>
          <w:lang w:val="en-GB"/>
        </w:rPr>
        <w:t xml:space="preserve"> for the procurement of consulting services</w:t>
      </w:r>
      <w:r w:rsidRPr="00700623">
        <w:rPr>
          <w:rFonts w:ascii="Arial" w:hAnsi="Arial" w:cs="Arial"/>
          <w:sz w:val="22"/>
          <w:szCs w:val="22"/>
          <w:lang w:val="en-GB"/>
        </w:rPr>
        <w:t xml:space="preserve"> financed in whole or in part by KfW</w:t>
      </w:r>
      <w:r w:rsidR="0019355D" w:rsidRPr="00700623">
        <w:rPr>
          <w:rFonts w:ascii="Arial" w:hAnsi="Arial" w:cs="Arial"/>
          <w:sz w:val="22"/>
          <w:szCs w:val="22"/>
          <w:lang w:val="en-GB"/>
        </w:rPr>
        <w:t xml:space="preserve">. </w:t>
      </w:r>
      <w:r w:rsidR="00CA6A21" w:rsidRPr="00700623">
        <w:rPr>
          <w:rFonts w:ascii="Arial" w:hAnsi="Arial" w:cs="Arial"/>
          <w:sz w:val="22"/>
          <w:szCs w:val="22"/>
          <w:lang w:val="en-GB"/>
        </w:rPr>
        <w:t xml:space="preserve">This SPQ is to be used for the selection of Consultants in two stage International Competitive Bidding procedures as described in </w:t>
      </w:r>
      <w:r w:rsidR="00A36A3D" w:rsidRPr="00700623">
        <w:rPr>
          <w:rFonts w:ascii="Arial" w:hAnsi="Arial" w:cs="Arial"/>
          <w:sz w:val="22"/>
          <w:szCs w:val="22"/>
          <w:lang w:val="en-GB"/>
        </w:rPr>
        <w:t>Chapter 2</w:t>
      </w:r>
      <w:r w:rsidR="00CA6A21" w:rsidRPr="00700623">
        <w:rPr>
          <w:rFonts w:ascii="Arial" w:hAnsi="Arial" w:cs="Arial"/>
          <w:sz w:val="22"/>
          <w:szCs w:val="22"/>
          <w:lang w:val="en-GB"/>
        </w:rPr>
        <w:t xml:space="preserve"> of the </w:t>
      </w:r>
      <w:r w:rsidR="00A36A3D" w:rsidRPr="00700623">
        <w:rPr>
          <w:rFonts w:ascii="Arial" w:hAnsi="Arial" w:cs="Arial"/>
          <w:sz w:val="22"/>
          <w:szCs w:val="22"/>
          <w:lang w:val="en-GB"/>
        </w:rPr>
        <w:t xml:space="preserve">KfW </w:t>
      </w:r>
      <w:r w:rsidR="00A36A3D" w:rsidRPr="00700623">
        <w:rPr>
          <w:rFonts w:ascii="Arial" w:hAnsi="Arial" w:cs="Arial"/>
          <w:sz w:val="22"/>
          <w:szCs w:val="22"/>
          <w:lang w:val="en-GB" w:bidi="en-GB"/>
        </w:rPr>
        <w:t>Guidelines for the Procurement of Consulting Services, Works, Plant</w:t>
      </w:r>
      <w:r w:rsidR="00B07D10" w:rsidRPr="00700623">
        <w:rPr>
          <w:rFonts w:ascii="Arial" w:hAnsi="Arial" w:cs="Arial"/>
          <w:sz w:val="22"/>
          <w:szCs w:val="22"/>
          <w:lang w:val="en-GB" w:bidi="en-GB"/>
        </w:rPr>
        <w:t>, Goods</w:t>
      </w:r>
      <w:r w:rsidR="00A36A3D" w:rsidRPr="00700623">
        <w:rPr>
          <w:rFonts w:ascii="Arial" w:hAnsi="Arial" w:cs="Arial"/>
          <w:sz w:val="22"/>
          <w:szCs w:val="22"/>
          <w:lang w:val="en-GB" w:bidi="en-GB"/>
        </w:rPr>
        <w:t xml:space="preserve"> and Non-Consulting Services in Financial Cooperation with Partner Countries</w:t>
      </w:r>
      <w:r w:rsidR="00CA6A21" w:rsidRPr="00700623">
        <w:rPr>
          <w:rFonts w:ascii="Arial" w:hAnsi="Arial" w:cs="Arial"/>
          <w:sz w:val="22"/>
          <w:szCs w:val="22"/>
          <w:lang w:val="en-GB"/>
        </w:rPr>
        <w:t xml:space="preserve"> (“Guidelines”) and where applicable, in National Competitive Bidding procedures. Any alternative Prequalification </w:t>
      </w:r>
      <w:r w:rsidR="004709D2">
        <w:rPr>
          <w:rFonts w:ascii="Arial" w:hAnsi="Arial" w:cs="Arial"/>
          <w:sz w:val="22"/>
          <w:szCs w:val="22"/>
          <w:lang w:val="en-GB"/>
        </w:rPr>
        <w:t>D</w:t>
      </w:r>
      <w:r w:rsidR="00CA6A21" w:rsidRPr="00700623">
        <w:rPr>
          <w:rFonts w:ascii="Arial" w:hAnsi="Arial" w:cs="Arial"/>
          <w:sz w:val="22"/>
          <w:szCs w:val="22"/>
          <w:lang w:val="en-GB"/>
        </w:rPr>
        <w:t xml:space="preserve">ocuments for two stage procedures, proposed for use by Employers in Financial Cooperation projects, may not deviate from the </w:t>
      </w:r>
      <w:r w:rsidR="00E4793D" w:rsidRPr="00700623">
        <w:rPr>
          <w:rFonts w:ascii="Arial" w:hAnsi="Arial" w:cs="Arial"/>
          <w:sz w:val="22"/>
          <w:szCs w:val="22"/>
          <w:lang w:val="en-GB"/>
        </w:rPr>
        <w:t>SPQ</w:t>
      </w:r>
      <w:r w:rsidR="00CA6A21" w:rsidRPr="00700623">
        <w:rPr>
          <w:rFonts w:ascii="Arial" w:hAnsi="Arial" w:cs="Arial"/>
          <w:sz w:val="22"/>
          <w:szCs w:val="22"/>
          <w:lang w:val="en-GB"/>
        </w:rPr>
        <w:t xml:space="preserve"> in a substantive manner.</w:t>
      </w:r>
      <w:r w:rsidR="00E01D3A" w:rsidRPr="00700623">
        <w:rPr>
          <w:rFonts w:ascii="Arial" w:hAnsi="Arial" w:cs="Arial"/>
          <w:sz w:val="22"/>
          <w:szCs w:val="22"/>
          <w:lang w:val="en-GB"/>
        </w:rPr>
        <w:t xml:space="preserve"> </w:t>
      </w:r>
    </w:p>
    <w:p w14:paraId="3EB9EE9B" w14:textId="77777777" w:rsidR="00CA6A21" w:rsidRPr="00700623" w:rsidRDefault="00CA6A21" w:rsidP="00AE0C70">
      <w:pPr>
        <w:pStyle w:val="FarbigeListe-Akzent11"/>
        <w:numPr>
          <w:ilvl w:val="0"/>
          <w:numId w:val="8"/>
        </w:numPr>
        <w:tabs>
          <w:tab w:val="left" w:pos="720"/>
          <w:tab w:val="right" w:leader="dot" w:pos="8640"/>
        </w:tabs>
        <w:spacing w:after="180"/>
        <w:contextualSpacing w:val="0"/>
        <w:jc w:val="both"/>
        <w:rPr>
          <w:rFonts w:ascii="Arial" w:hAnsi="Arial" w:cs="Arial"/>
          <w:sz w:val="22"/>
          <w:szCs w:val="22"/>
          <w:lang w:val="en-GB"/>
        </w:rPr>
      </w:pPr>
      <w:r w:rsidRPr="00700623">
        <w:rPr>
          <w:rFonts w:ascii="Arial" w:hAnsi="Arial" w:cs="Arial"/>
          <w:sz w:val="22"/>
          <w:szCs w:val="22"/>
          <w:lang w:val="en-GB"/>
        </w:rPr>
        <w:t xml:space="preserve">The use of this SPQ is not appropriate for selections conducted under the single-stage procedure and for selection methods for </w:t>
      </w:r>
      <w:r w:rsidR="002805B4" w:rsidRPr="00700623">
        <w:rPr>
          <w:rFonts w:ascii="Arial" w:hAnsi="Arial" w:cs="Arial"/>
          <w:sz w:val="22"/>
          <w:szCs w:val="22"/>
          <w:lang w:val="en-GB"/>
        </w:rPr>
        <w:t>C</w:t>
      </w:r>
      <w:r w:rsidRPr="00700623">
        <w:rPr>
          <w:rFonts w:ascii="Arial" w:hAnsi="Arial" w:cs="Arial"/>
          <w:sz w:val="22"/>
          <w:szCs w:val="22"/>
          <w:lang w:val="en-GB"/>
        </w:rPr>
        <w:t xml:space="preserve">ontract values below EUR 200,000 equivalent. </w:t>
      </w:r>
      <w:r w:rsidR="007E7697" w:rsidRPr="00700623">
        <w:rPr>
          <w:rFonts w:ascii="Arial" w:hAnsi="Arial" w:cs="Arial"/>
          <w:sz w:val="22"/>
          <w:szCs w:val="22"/>
          <w:lang w:val="en-GB"/>
        </w:rPr>
        <w:t xml:space="preserve">Relevant elements of this </w:t>
      </w:r>
      <w:r w:rsidR="00E4793D" w:rsidRPr="00700623">
        <w:rPr>
          <w:rFonts w:ascii="Arial" w:hAnsi="Arial" w:cs="Arial"/>
          <w:sz w:val="22"/>
          <w:szCs w:val="22"/>
          <w:lang w:val="en-GB"/>
        </w:rPr>
        <w:t>SPQ</w:t>
      </w:r>
      <w:r w:rsidR="007E7697" w:rsidRPr="00700623">
        <w:rPr>
          <w:rFonts w:ascii="Arial" w:hAnsi="Arial" w:cs="Arial"/>
          <w:sz w:val="22"/>
          <w:szCs w:val="22"/>
          <w:lang w:val="en-GB"/>
        </w:rPr>
        <w:t xml:space="preserve"> may be used in simplified form for other selection methods deviating from the principle of international public invitation to tender conducted in two stages, described in Section 3 of the Guidelines.</w:t>
      </w:r>
    </w:p>
    <w:p w14:paraId="7E0393BC" w14:textId="77777777" w:rsidR="006734C6" w:rsidRPr="00700623" w:rsidRDefault="009F05E6" w:rsidP="00DD2A69">
      <w:pPr>
        <w:pStyle w:val="FarbigeListe-Akzent11"/>
        <w:numPr>
          <w:ilvl w:val="0"/>
          <w:numId w:val="8"/>
        </w:numPr>
        <w:tabs>
          <w:tab w:val="left" w:pos="720"/>
          <w:tab w:val="right" w:leader="dot" w:pos="8640"/>
        </w:tabs>
        <w:spacing w:after="180"/>
        <w:contextualSpacing w:val="0"/>
        <w:jc w:val="both"/>
        <w:rPr>
          <w:rFonts w:ascii="Arial" w:hAnsi="Arial" w:cs="Arial"/>
          <w:sz w:val="22"/>
          <w:szCs w:val="22"/>
          <w:lang w:val="en-GB"/>
        </w:rPr>
      </w:pPr>
      <w:r w:rsidRPr="00700623">
        <w:rPr>
          <w:rFonts w:ascii="Arial" w:hAnsi="Arial" w:cs="Arial"/>
          <w:sz w:val="22"/>
          <w:szCs w:val="22"/>
          <w:lang w:val="en-GB"/>
        </w:rPr>
        <w:t>Employers</w:t>
      </w:r>
      <w:r w:rsidR="006734C6" w:rsidRPr="00700623">
        <w:rPr>
          <w:rFonts w:ascii="Arial" w:hAnsi="Arial" w:cs="Arial"/>
          <w:sz w:val="22"/>
          <w:szCs w:val="22"/>
          <w:lang w:val="en-GB"/>
        </w:rPr>
        <w:t xml:space="preserve"> are invited to seek advice from local competent sources to ascertain its suitability regarding the </w:t>
      </w:r>
      <w:r w:rsidR="00300980" w:rsidRPr="00700623">
        <w:rPr>
          <w:rFonts w:ascii="Arial" w:hAnsi="Arial" w:cs="Arial"/>
          <w:sz w:val="22"/>
          <w:szCs w:val="22"/>
          <w:lang w:val="en-GB"/>
        </w:rPr>
        <w:t>A</w:t>
      </w:r>
      <w:r w:rsidR="006734C6" w:rsidRPr="00700623">
        <w:rPr>
          <w:rFonts w:ascii="Arial" w:hAnsi="Arial" w:cs="Arial"/>
          <w:sz w:val="22"/>
          <w:szCs w:val="22"/>
          <w:lang w:val="en-GB"/>
        </w:rPr>
        <w:t xml:space="preserve">pplicable </w:t>
      </w:r>
      <w:r w:rsidR="00300980" w:rsidRPr="00700623">
        <w:rPr>
          <w:rFonts w:ascii="Arial" w:hAnsi="Arial" w:cs="Arial"/>
          <w:sz w:val="22"/>
          <w:szCs w:val="22"/>
          <w:lang w:val="en-GB"/>
        </w:rPr>
        <w:t>L</w:t>
      </w:r>
      <w:r w:rsidR="006734C6" w:rsidRPr="00700623">
        <w:rPr>
          <w:rFonts w:ascii="Arial" w:hAnsi="Arial" w:cs="Arial"/>
          <w:sz w:val="22"/>
          <w:szCs w:val="22"/>
          <w:lang w:val="en-GB"/>
        </w:rPr>
        <w:t xml:space="preserve">aw, as well as its comprehensiveness. KfW will not be liable for the use of this document by </w:t>
      </w:r>
      <w:r w:rsidR="008967C0" w:rsidRPr="00700623">
        <w:rPr>
          <w:rFonts w:ascii="Arial" w:hAnsi="Arial" w:cs="Arial"/>
          <w:sz w:val="22"/>
          <w:szCs w:val="22"/>
          <w:lang w:val="en-GB"/>
        </w:rPr>
        <w:t>PEAs</w:t>
      </w:r>
      <w:r w:rsidR="006734C6" w:rsidRPr="00700623">
        <w:rPr>
          <w:rFonts w:ascii="Arial" w:hAnsi="Arial" w:cs="Arial"/>
          <w:sz w:val="22"/>
          <w:szCs w:val="22"/>
          <w:lang w:val="en-GB"/>
        </w:rPr>
        <w:t xml:space="preserve"> in part or full.</w:t>
      </w:r>
    </w:p>
    <w:p w14:paraId="6A4794EC" w14:textId="77777777" w:rsidR="006734C6" w:rsidRPr="00700623" w:rsidRDefault="006734C6" w:rsidP="00DD2A69">
      <w:pPr>
        <w:pStyle w:val="FarbigeListe-Akzent11"/>
        <w:numPr>
          <w:ilvl w:val="0"/>
          <w:numId w:val="8"/>
        </w:numPr>
        <w:tabs>
          <w:tab w:val="left" w:pos="720"/>
          <w:tab w:val="right" w:leader="dot" w:pos="8640"/>
        </w:tabs>
        <w:spacing w:after="180"/>
        <w:contextualSpacing w:val="0"/>
        <w:jc w:val="both"/>
        <w:rPr>
          <w:rFonts w:ascii="Arial" w:hAnsi="Arial" w:cs="Arial"/>
          <w:sz w:val="22"/>
          <w:szCs w:val="22"/>
          <w:lang w:val="en-GB"/>
        </w:rPr>
      </w:pPr>
      <w:r w:rsidRPr="00700623">
        <w:rPr>
          <w:rFonts w:ascii="Arial" w:hAnsi="Arial" w:cs="Arial"/>
          <w:i/>
          <w:sz w:val="22"/>
          <w:szCs w:val="22"/>
          <w:lang w:val="en-GB"/>
        </w:rPr>
        <w:t>[The italicized text in square brackets]</w:t>
      </w:r>
      <w:r w:rsidRPr="00700623">
        <w:rPr>
          <w:rFonts w:ascii="Arial" w:hAnsi="Arial" w:cs="Arial"/>
          <w:sz w:val="22"/>
          <w:szCs w:val="22"/>
          <w:lang w:val="en-GB"/>
        </w:rPr>
        <w:t xml:space="preserve"> is notes to the Employer, providing guidance to the Employer in preparing a specific </w:t>
      </w:r>
      <w:r w:rsidR="008967C0" w:rsidRPr="004709D2">
        <w:rPr>
          <w:rFonts w:ascii="Arial" w:hAnsi="Arial" w:cs="Arial"/>
          <w:sz w:val="22"/>
          <w:szCs w:val="22"/>
        </w:rPr>
        <w:t>p</w:t>
      </w:r>
      <w:r w:rsidR="008967C0" w:rsidRPr="00700623">
        <w:rPr>
          <w:rFonts w:ascii="Arial" w:hAnsi="Arial" w:cs="Arial"/>
          <w:sz w:val="22"/>
          <w:szCs w:val="22"/>
          <w:lang w:val="en-GB"/>
        </w:rPr>
        <w:t>requalification</w:t>
      </w:r>
      <w:r w:rsidRPr="00700623">
        <w:rPr>
          <w:rFonts w:ascii="Arial" w:hAnsi="Arial" w:cs="Arial"/>
          <w:sz w:val="22"/>
          <w:szCs w:val="22"/>
          <w:lang w:val="en-GB"/>
        </w:rPr>
        <w:t xml:space="preserve">. Notes to the Employer shall be deleted from the </w:t>
      </w:r>
      <w:r w:rsidR="008967C0" w:rsidRPr="00700623">
        <w:rPr>
          <w:rFonts w:ascii="Arial" w:hAnsi="Arial" w:cs="Arial"/>
          <w:sz w:val="22"/>
          <w:szCs w:val="22"/>
          <w:lang w:val="en-GB"/>
        </w:rPr>
        <w:t xml:space="preserve">document </w:t>
      </w:r>
      <w:r w:rsidR="00D90227" w:rsidRPr="00700623">
        <w:rPr>
          <w:rFonts w:ascii="Arial" w:hAnsi="Arial" w:cs="Arial"/>
          <w:sz w:val="22"/>
          <w:szCs w:val="22"/>
          <w:lang w:val="en-GB"/>
        </w:rPr>
        <w:t>before publication</w:t>
      </w:r>
      <w:r w:rsidRPr="00700623">
        <w:rPr>
          <w:rFonts w:ascii="Arial" w:hAnsi="Arial" w:cs="Arial"/>
          <w:sz w:val="22"/>
          <w:szCs w:val="22"/>
          <w:lang w:val="en-GB"/>
        </w:rPr>
        <w:t>.</w:t>
      </w:r>
    </w:p>
    <w:p w14:paraId="572904DD" w14:textId="77777777" w:rsidR="00E01D3A" w:rsidRPr="005C0507" w:rsidRDefault="00E01D3A" w:rsidP="00E01D3A">
      <w:pPr>
        <w:pStyle w:val="FarbigeListe-Akzent11"/>
        <w:numPr>
          <w:ilvl w:val="0"/>
          <w:numId w:val="8"/>
        </w:numPr>
        <w:tabs>
          <w:tab w:val="left" w:pos="720"/>
          <w:tab w:val="right" w:leader="dot" w:pos="8640"/>
        </w:tabs>
        <w:spacing w:after="180"/>
        <w:contextualSpacing w:val="0"/>
        <w:jc w:val="both"/>
        <w:rPr>
          <w:rFonts w:ascii="Arial" w:hAnsi="Arial" w:cs="Arial"/>
          <w:sz w:val="22"/>
          <w:szCs w:val="22"/>
          <w:lang w:val="en-GB"/>
        </w:rPr>
      </w:pPr>
      <w:r w:rsidRPr="00700623">
        <w:rPr>
          <w:rFonts w:ascii="Arial" w:hAnsi="Arial" w:cs="Arial"/>
          <w:sz w:val="22"/>
          <w:szCs w:val="22"/>
          <w:lang w:val="en-GB"/>
        </w:rPr>
        <w:t xml:space="preserve">Before preparing a </w:t>
      </w:r>
      <w:r w:rsidR="00E4793D" w:rsidRPr="00700623">
        <w:rPr>
          <w:rFonts w:ascii="Arial" w:hAnsi="Arial" w:cs="Arial"/>
          <w:sz w:val="22"/>
          <w:szCs w:val="22"/>
          <w:lang w:val="en-GB"/>
        </w:rPr>
        <w:t>Prequalification Document</w:t>
      </w:r>
      <w:r w:rsidRPr="00700623">
        <w:rPr>
          <w:rFonts w:ascii="Arial" w:hAnsi="Arial" w:cs="Arial"/>
          <w:sz w:val="22"/>
          <w:szCs w:val="22"/>
          <w:lang w:val="en-GB"/>
        </w:rPr>
        <w:t xml:space="preserve"> for a specific assignment, the user must become familiar with the Guidelines.</w:t>
      </w:r>
    </w:p>
    <w:p w14:paraId="5BAC7809" w14:textId="77777777" w:rsidR="00CB420D" w:rsidRPr="00700623" w:rsidRDefault="00CB420D" w:rsidP="00CB420D">
      <w:pPr>
        <w:pStyle w:val="FarbigeListe-Akzent11"/>
        <w:tabs>
          <w:tab w:val="left" w:pos="720"/>
          <w:tab w:val="right" w:leader="dot" w:pos="8640"/>
        </w:tabs>
        <w:spacing w:after="180"/>
        <w:contextualSpacing w:val="0"/>
        <w:jc w:val="both"/>
        <w:rPr>
          <w:rFonts w:ascii="Arial" w:hAnsi="Arial" w:cs="Arial"/>
          <w:sz w:val="22"/>
          <w:szCs w:val="22"/>
          <w:lang w:val="en-GB"/>
        </w:rPr>
      </w:pPr>
    </w:p>
    <w:p w14:paraId="0285E4BD" w14:textId="77777777" w:rsidR="00CB420D" w:rsidRPr="00700623" w:rsidRDefault="00CB420D" w:rsidP="00CB420D">
      <w:pPr>
        <w:pStyle w:val="FarbigeListe-Akzent11"/>
        <w:tabs>
          <w:tab w:val="left" w:pos="720"/>
          <w:tab w:val="right" w:leader="dot" w:pos="8640"/>
        </w:tabs>
        <w:spacing w:after="180"/>
        <w:contextualSpacing w:val="0"/>
        <w:jc w:val="both"/>
        <w:rPr>
          <w:rFonts w:ascii="Arial" w:hAnsi="Arial" w:cs="Arial"/>
          <w:sz w:val="22"/>
          <w:szCs w:val="22"/>
          <w:lang w:val="en-GB"/>
        </w:rPr>
      </w:pPr>
    </w:p>
    <w:p w14:paraId="65A4D69D" w14:textId="77777777" w:rsidR="00CB420D" w:rsidRPr="00700623" w:rsidRDefault="00CB420D" w:rsidP="00CB420D">
      <w:pPr>
        <w:pStyle w:val="FarbigeListe-Akzent11"/>
        <w:tabs>
          <w:tab w:val="left" w:pos="720"/>
          <w:tab w:val="right" w:leader="dot" w:pos="8640"/>
        </w:tabs>
        <w:spacing w:after="180"/>
        <w:contextualSpacing w:val="0"/>
        <w:jc w:val="both"/>
        <w:rPr>
          <w:rFonts w:ascii="Arial" w:hAnsi="Arial" w:cs="Arial"/>
          <w:sz w:val="22"/>
          <w:szCs w:val="22"/>
          <w:lang w:val="en-GB"/>
        </w:rPr>
      </w:pPr>
    </w:p>
    <w:p w14:paraId="7FCA2877" w14:textId="77777777" w:rsidR="00CB420D" w:rsidRPr="00700623" w:rsidRDefault="00CB420D" w:rsidP="00CB420D">
      <w:pPr>
        <w:pStyle w:val="FarbigeListe-Akzent11"/>
        <w:tabs>
          <w:tab w:val="left" w:pos="720"/>
          <w:tab w:val="right" w:leader="dot" w:pos="8640"/>
        </w:tabs>
        <w:spacing w:after="180"/>
        <w:contextualSpacing w:val="0"/>
        <w:jc w:val="both"/>
        <w:rPr>
          <w:rFonts w:ascii="Arial" w:hAnsi="Arial" w:cs="Arial"/>
          <w:sz w:val="22"/>
          <w:szCs w:val="22"/>
          <w:lang w:val="en-GB"/>
        </w:rPr>
      </w:pPr>
    </w:p>
    <w:p w14:paraId="097F4F80" w14:textId="77777777" w:rsidR="00CB420D" w:rsidRPr="005C0507" w:rsidRDefault="00CB420D" w:rsidP="00CB420D">
      <w:pPr>
        <w:pStyle w:val="FarbigeListe-Akzent11"/>
        <w:tabs>
          <w:tab w:val="left" w:pos="720"/>
          <w:tab w:val="right" w:leader="dot" w:pos="8640"/>
        </w:tabs>
        <w:spacing w:after="180"/>
        <w:contextualSpacing w:val="0"/>
        <w:jc w:val="both"/>
        <w:rPr>
          <w:rFonts w:ascii="Arial" w:hAnsi="Arial" w:cs="Arial"/>
          <w:sz w:val="22"/>
          <w:szCs w:val="22"/>
          <w:lang w:val="en-GB"/>
        </w:rPr>
      </w:pPr>
    </w:p>
    <w:p w14:paraId="7419951F" w14:textId="77777777" w:rsidR="00CB420D" w:rsidRPr="00700623" w:rsidRDefault="00BD3D32" w:rsidP="00CB420D">
      <w:pPr>
        <w:pStyle w:val="FarbigeListe-Akzent11"/>
        <w:tabs>
          <w:tab w:val="left" w:pos="720"/>
          <w:tab w:val="right" w:leader="dot" w:pos="8640"/>
        </w:tabs>
        <w:spacing w:after="180"/>
        <w:ind w:left="0"/>
        <w:contextualSpacing w:val="0"/>
        <w:jc w:val="both"/>
        <w:rPr>
          <w:rFonts w:ascii="Arial" w:hAnsi="Arial" w:cs="Arial"/>
          <w:sz w:val="22"/>
          <w:szCs w:val="22"/>
          <w:lang w:val="en-GB"/>
        </w:rPr>
      </w:pPr>
      <w:r w:rsidRPr="00700623">
        <w:rPr>
          <w:rFonts w:ascii="Arial" w:hAnsi="Arial" w:cs="Arial"/>
          <w:sz w:val="22"/>
          <w:szCs w:val="22"/>
          <w:lang w:val="en-GB"/>
        </w:rPr>
        <w:t>Feedback to or questions about this document should be in writing to the following address:</w:t>
      </w:r>
    </w:p>
    <w:p w14:paraId="147ACC3D" w14:textId="77777777" w:rsidR="00BD3D32" w:rsidRPr="005C0507" w:rsidRDefault="00D50055" w:rsidP="00CB420D">
      <w:pPr>
        <w:pStyle w:val="FarbigeListe-Akzent11"/>
        <w:tabs>
          <w:tab w:val="left" w:pos="720"/>
          <w:tab w:val="right" w:leader="dot" w:pos="8640"/>
        </w:tabs>
        <w:spacing w:after="180"/>
        <w:ind w:left="0"/>
        <w:contextualSpacing w:val="0"/>
        <w:jc w:val="both"/>
        <w:rPr>
          <w:rFonts w:ascii="Arial" w:hAnsi="Arial" w:cs="Arial"/>
          <w:sz w:val="22"/>
          <w:szCs w:val="22"/>
          <w:lang w:val="en-GB"/>
        </w:rPr>
      </w:pPr>
      <w:hyperlink r:id="rId11" w:history="1">
        <w:r w:rsidR="00F12B06" w:rsidRPr="00700623">
          <w:rPr>
            <w:rStyle w:val="Hyperlink"/>
            <w:rFonts w:cs="Arial"/>
            <w:sz w:val="22"/>
            <w:szCs w:val="22"/>
            <w:lang w:val="en-GB"/>
          </w:rPr>
          <w:t>FZ-Vergabemanagement@kfw.de</w:t>
        </w:r>
      </w:hyperlink>
    </w:p>
    <w:p w14:paraId="45F9EAF2" w14:textId="77777777" w:rsidR="00E01D3A" w:rsidRPr="00700623" w:rsidRDefault="00E01D3A" w:rsidP="00E01D3A">
      <w:pPr>
        <w:pStyle w:val="FarbigeListe-Akzent11"/>
        <w:tabs>
          <w:tab w:val="left" w:pos="720"/>
          <w:tab w:val="right" w:leader="dot" w:pos="8640"/>
        </w:tabs>
        <w:spacing w:after="180"/>
        <w:contextualSpacing w:val="0"/>
        <w:jc w:val="both"/>
        <w:rPr>
          <w:rFonts w:ascii="Arial" w:hAnsi="Arial" w:cs="Arial"/>
          <w:sz w:val="22"/>
          <w:szCs w:val="22"/>
          <w:lang w:val="en-GB"/>
        </w:rPr>
      </w:pPr>
    </w:p>
    <w:p w14:paraId="1FB714E4" w14:textId="77777777" w:rsidR="00046998" w:rsidRPr="005C0507" w:rsidRDefault="00046998" w:rsidP="001A48EA">
      <w:pPr>
        <w:pStyle w:val="BodyText1"/>
        <w:rPr>
          <w:rFonts w:cs="Arial"/>
        </w:rPr>
      </w:pPr>
    </w:p>
    <w:p w14:paraId="4DA93389" w14:textId="77777777" w:rsidR="00DE2765" w:rsidRPr="005C0507" w:rsidRDefault="00DE2765" w:rsidP="00DE2765">
      <w:pPr>
        <w:pStyle w:val="BodyText1"/>
        <w:rPr>
          <w:rFonts w:cs="Arial"/>
        </w:rPr>
        <w:sectPr w:rsidR="00DE2765" w:rsidRPr="005C0507" w:rsidSect="00F12B06">
          <w:headerReference w:type="even" r:id="rId12"/>
          <w:headerReference w:type="default" r:id="rId13"/>
          <w:footerReference w:type="default" r:id="rId14"/>
          <w:headerReference w:type="first" r:id="rId15"/>
          <w:footerReference w:type="first" r:id="rId16"/>
          <w:pgSz w:w="11906" w:h="16838" w:code="9"/>
          <w:pgMar w:top="1418" w:right="1134" w:bottom="709" w:left="1418" w:header="720" w:footer="404" w:gutter="0"/>
          <w:cols w:space="708"/>
          <w:titlePg/>
          <w:docGrid w:linePitch="360"/>
        </w:sectPr>
      </w:pPr>
    </w:p>
    <w:p w14:paraId="6F2AFE43" w14:textId="77777777" w:rsidR="00DE2765" w:rsidRPr="005C0507" w:rsidRDefault="00DE2765" w:rsidP="00A82181">
      <w:pPr>
        <w:jc w:val="center"/>
        <w:rPr>
          <w:rFonts w:ascii="Arial" w:hAnsi="Arial" w:cs="Arial"/>
          <w:b/>
          <w:sz w:val="32"/>
        </w:rPr>
      </w:pPr>
      <w:bookmarkStart w:id="3" w:name="_Toc469665282"/>
      <w:bookmarkStart w:id="4" w:name="_Toc527641694"/>
      <w:r w:rsidRPr="005C0507">
        <w:rPr>
          <w:rFonts w:ascii="Arial" w:hAnsi="Arial" w:cs="Arial"/>
          <w:b/>
          <w:sz w:val="32"/>
        </w:rPr>
        <w:lastRenderedPageBreak/>
        <w:t>SAMPLE COVER PAGE</w:t>
      </w:r>
      <w:bookmarkEnd w:id="3"/>
      <w:bookmarkEnd w:id="4"/>
    </w:p>
    <w:p w14:paraId="5F6934F8" w14:textId="77777777" w:rsidR="00DE2765" w:rsidRPr="00700623" w:rsidRDefault="00DE2765" w:rsidP="00F12BBB">
      <w:pPr>
        <w:pStyle w:val="Style7"/>
        <w:spacing w:line="240" w:lineRule="auto"/>
        <w:rPr>
          <w:rFonts w:ascii="Arial" w:hAnsi="Arial" w:cs="Arial"/>
          <w:b/>
          <w:sz w:val="32"/>
          <w:szCs w:val="32"/>
          <w:lang w:val="en-GB"/>
        </w:rPr>
      </w:pPr>
    </w:p>
    <w:p w14:paraId="6221E5D5" w14:textId="77777777" w:rsidR="0074356D" w:rsidRPr="00700623" w:rsidRDefault="0074356D" w:rsidP="00F12BBB">
      <w:pPr>
        <w:pStyle w:val="Style7"/>
        <w:spacing w:line="240" w:lineRule="auto"/>
        <w:rPr>
          <w:rFonts w:ascii="Arial" w:hAnsi="Arial" w:cs="Arial"/>
          <w:b/>
          <w:sz w:val="32"/>
          <w:szCs w:val="32"/>
          <w:lang w:val="en-GB"/>
        </w:rPr>
      </w:pPr>
      <w:r w:rsidRPr="00700623">
        <w:rPr>
          <w:rFonts w:ascii="Arial" w:hAnsi="Arial" w:cs="Arial"/>
          <w:b/>
          <w:sz w:val="32"/>
          <w:szCs w:val="32"/>
          <w:lang w:val="en-GB"/>
        </w:rPr>
        <w:t xml:space="preserve">German Financial Cooperation with </w:t>
      </w:r>
      <w:r w:rsidR="00F12BBB" w:rsidRPr="00700623">
        <w:rPr>
          <w:rFonts w:ascii="Arial" w:hAnsi="Arial" w:cs="Arial"/>
          <w:i/>
          <w:sz w:val="32"/>
          <w:szCs w:val="32"/>
          <w:lang w:val="en-GB"/>
        </w:rPr>
        <w:t>[insert partner country]</w:t>
      </w:r>
    </w:p>
    <w:p w14:paraId="497B111E" w14:textId="77777777" w:rsidR="0074356D" w:rsidRPr="00700623" w:rsidRDefault="0074356D" w:rsidP="00F12BBB">
      <w:pPr>
        <w:pStyle w:val="Style7"/>
        <w:spacing w:line="240" w:lineRule="auto"/>
        <w:rPr>
          <w:rFonts w:ascii="Arial" w:hAnsi="Arial" w:cs="Arial"/>
          <w:b/>
          <w:sz w:val="32"/>
          <w:szCs w:val="32"/>
          <w:lang w:val="en-GB"/>
        </w:rPr>
      </w:pPr>
    </w:p>
    <w:p w14:paraId="114C8597" w14:textId="77777777" w:rsidR="00F12BBB" w:rsidRPr="00700623" w:rsidRDefault="00F12BBB" w:rsidP="00F12BBB">
      <w:pPr>
        <w:pStyle w:val="Style7"/>
        <w:spacing w:line="240" w:lineRule="auto"/>
        <w:rPr>
          <w:rFonts w:ascii="Arial" w:hAnsi="Arial" w:cs="Arial"/>
          <w:b/>
          <w:sz w:val="32"/>
          <w:szCs w:val="32"/>
          <w:lang w:val="en-GB"/>
        </w:rPr>
      </w:pPr>
    </w:p>
    <w:p w14:paraId="3FADB597" w14:textId="77777777" w:rsidR="00F12BBB" w:rsidRPr="00700623" w:rsidRDefault="00F12BBB" w:rsidP="00F12BBB">
      <w:pPr>
        <w:pStyle w:val="Style7"/>
        <w:spacing w:line="240" w:lineRule="auto"/>
        <w:rPr>
          <w:rFonts w:ascii="Arial" w:hAnsi="Arial" w:cs="Arial"/>
          <w:b/>
          <w:sz w:val="32"/>
          <w:szCs w:val="32"/>
          <w:lang w:val="en-GB"/>
        </w:rPr>
      </w:pPr>
    </w:p>
    <w:p w14:paraId="061C437E" w14:textId="77777777" w:rsidR="0074356D" w:rsidRPr="00700623" w:rsidRDefault="0003124F" w:rsidP="00F12BBB">
      <w:pPr>
        <w:pStyle w:val="Style7"/>
        <w:spacing w:line="240" w:lineRule="auto"/>
        <w:rPr>
          <w:rFonts w:ascii="Arial" w:hAnsi="Arial" w:cs="Arial"/>
          <w:i/>
          <w:sz w:val="32"/>
          <w:szCs w:val="32"/>
          <w:lang w:val="en-GB"/>
        </w:rPr>
      </w:pPr>
      <w:r w:rsidRPr="00700623">
        <w:rPr>
          <w:rFonts w:ascii="Arial" w:hAnsi="Arial" w:cs="Arial"/>
          <w:b/>
          <w:sz w:val="32"/>
          <w:szCs w:val="34"/>
          <w:lang w:val="en-GB"/>
        </w:rPr>
        <w:t>Project:</w:t>
      </w:r>
      <w:r w:rsidRPr="00700623">
        <w:rPr>
          <w:rFonts w:ascii="Arial" w:hAnsi="Arial" w:cs="Arial"/>
          <w:b/>
          <w:i/>
          <w:sz w:val="32"/>
          <w:szCs w:val="34"/>
          <w:lang w:val="en-GB"/>
        </w:rPr>
        <w:t xml:space="preserve"> </w:t>
      </w:r>
      <w:r w:rsidR="00F12BBB" w:rsidRPr="00700623">
        <w:rPr>
          <w:rFonts w:ascii="Arial" w:hAnsi="Arial" w:cs="Arial"/>
          <w:i/>
          <w:sz w:val="32"/>
          <w:szCs w:val="32"/>
          <w:lang w:val="en-GB"/>
        </w:rPr>
        <w:t>[Insert project title]</w:t>
      </w:r>
    </w:p>
    <w:p w14:paraId="0555DFE4" w14:textId="77777777" w:rsidR="0074356D" w:rsidRPr="00700623" w:rsidRDefault="0074356D" w:rsidP="00F12BBB">
      <w:pPr>
        <w:pStyle w:val="Style7"/>
        <w:spacing w:line="240" w:lineRule="auto"/>
        <w:rPr>
          <w:rFonts w:ascii="Arial" w:hAnsi="Arial" w:cs="Arial"/>
          <w:b/>
          <w:sz w:val="32"/>
          <w:szCs w:val="32"/>
          <w:lang w:val="en-GB"/>
        </w:rPr>
      </w:pPr>
    </w:p>
    <w:p w14:paraId="4A7ADA43" w14:textId="77777777" w:rsidR="0074356D" w:rsidRPr="00700623" w:rsidRDefault="0074356D" w:rsidP="00F12BBB">
      <w:pPr>
        <w:pStyle w:val="Style7"/>
        <w:spacing w:line="240" w:lineRule="auto"/>
        <w:rPr>
          <w:rFonts w:ascii="Arial" w:hAnsi="Arial" w:cs="Arial"/>
          <w:b/>
          <w:sz w:val="32"/>
          <w:szCs w:val="32"/>
          <w:lang w:val="en-GB"/>
        </w:rPr>
      </w:pPr>
    </w:p>
    <w:p w14:paraId="66140B2A" w14:textId="77777777" w:rsidR="0074356D" w:rsidRPr="00700623" w:rsidRDefault="00357E75" w:rsidP="00F12BBB">
      <w:pPr>
        <w:pStyle w:val="Style7"/>
        <w:spacing w:line="240" w:lineRule="auto"/>
        <w:rPr>
          <w:rFonts w:ascii="Arial" w:hAnsi="Arial" w:cs="Arial"/>
          <w:b/>
          <w:sz w:val="32"/>
          <w:szCs w:val="32"/>
          <w:lang w:val="en-GB"/>
        </w:rPr>
      </w:pPr>
      <w:r w:rsidRPr="00700623">
        <w:rPr>
          <w:rFonts w:ascii="Arial" w:hAnsi="Arial" w:cs="Arial"/>
          <w:b/>
          <w:sz w:val="32"/>
          <w:szCs w:val="32"/>
          <w:lang w:val="en-GB"/>
        </w:rPr>
        <w:t>Prequalification</w:t>
      </w:r>
    </w:p>
    <w:p w14:paraId="29FD2765" w14:textId="77777777" w:rsidR="0074356D" w:rsidRPr="00700623" w:rsidRDefault="0074356D" w:rsidP="00F12BBB">
      <w:pPr>
        <w:pStyle w:val="Style7"/>
        <w:spacing w:line="240" w:lineRule="auto"/>
        <w:rPr>
          <w:rFonts w:ascii="Arial" w:hAnsi="Arial" w:cs="Arial"/>
          <w:b/>
          <w:sz w:val="32"/>
          <w:szCs w:val="32"/>
          <w:lang w:val="en-GB"/>
        </w:rPr>
      </w:pPr>
    </w:p>
    <w:p w14:paraId="6FDD1F10" w14:textId="77777777" w:rsidR="0074356D" w:rsidRPr="00700623" w:rsidRDefault="0074356D" w:rsidP="00F12BBB">
      <w:pPr>
        <w:pStyle w:val="Style7"/>
        <w:spacing w:line="240" w:lineRule="auto"/>
        <w:rPr>
          <w:rFonts w:ascii="Arial" w:hAnsi="Arial" w:cs="Arial"/>
          <w:b/>
          <w:sz w:val="32"/>
          <w:szCs w:val="32"/>
          <w:lang w:val="en-GB"/>
        </w:rPr>
      </w:pPr>
      <w:r w:rsidRPr="00700623">
        <w:rPr>
          <w:rFonts w:ascii="Arial" w:hAnsi="Arial" w:cs="Arial"/>
          <w:b/>
          <w:sz w:val="32"/>
          <w:szCs w:val="32"/>
          <w:lang w:val="en-GB"/>
        </w:rPr>
        <w:t>for</w:t>
      </w:r>
    </w:p>
    <w:p w14:paraId="10FD8CB2" w14:textId="77777777" w:rsidR="0074356D" w:rsidRPr="00700623" w:rsidRDefault="0074356D" w:rsidP="00F12BBB">
      <w:pPr>
        <w:pStyle w:val="Style7"/>
        <w:spacing w:line="240" w:lineRule="auto"/>
        <w:rPr>
          <w:rFonts w:ascii="Arial" w:hAnsi="Arial" w:cs="Arial"/>
          <w:b/>
          <w:sz w:val="32"/>
          <w:szCs w:val="32"/>
          <w:lang w:val="en-GB"/>
        </w:rPr>
      </w:pPr>
    </w:p>
    <w:p w14:paraId="6A0B4115" w14:textId="77777777" w:rsidR="0074356D" w:rsidRPr="00700623" w:rsidRDefault="0074356D" w:rsidP="00F12BBB">
      <w:pPr>
        <w:pStyle w:val="Style7"/>
        <w:spacing w:line="240" w:lineRule="auto"/>
        <w:rPr>
          <w:rFonts w:ascii="Arial" w:hAnsi="Arial" w:cs="Arial"/>
          <w:b/>
          <w:sz w:val="32"/>
          <w:szCs w:val="32"/>
          <w:lang w:val="en-GB"/>
        </w:rPr>
      </w:pPr>
      <w:r w:rsidRPr="00700623">
        <w:rPr>
          <w:rFonts w:ascii="Arial" w:hAnsi="Arial" w:cs="Arial"/>
          <w:b/>
          <w:sz w:val="32"/>
          <w:szCs w:val="32"/>
          <w:lang w:val="en-GB"/>
        </w:rPr>
        <w:t xml:space="preserve">Consulting Services for </w:t>
      </w:r>
      <w:r w:rsidR="00F12BBB" w:rsidRPr="00700623">
        <w:rPr>
          <w:rFonts w:ascii="Arial" w:hAnsi="Arial" w:cs="Arial"/>
          <w:i/>
          <w:sz w:val="32"/>
          <w:szCs w:val="32"/>
          <w:lang w:val="en-GB"/>
        </w:rPr>
        <w:t>[Insert project/phase title]</w:t>
      </w:r>
    </w:p>
    <w:p w14:paraId="4CCCBA37" w14:textId="77777777" w:rsidR="0074356D" w:rsidRPr="00700623" w:rsidRDefault="0074356D" w:rsidP="00F12BBB">
      <w:pPr>
        <w:pStyle w:val="Style7"/>
        <w:spacing w:line="240" w:lineRule="auto"/>
        <w:rPr>
          <w:rFonts w:ascii="Arial" w:hAnsi="Arial" w:cs="Arial"/>
          <w:b/>
          <w:sz w:val="32"/>
          <w:szCs w:val="32"/>
          <w:lang w:val="en-GB"/>
        </w:rPr>
      </w:pPr>
    </w:p>
    <w:p w14:paraId="6510A5EC" w14:textId="77777777" w:rsidR="00F12BBB" w:rsidRPr="00700623" w:rsidRDefault="00F12BBB" w:rsidP="00F12BBB">
      <w:pPr>
        <w:pStyle w:val="Style7"/>
        <w:spacing w:line="240" w:lineRule="auto"/>
        <w:rPr>
          <w:rFonts w:ascii="Arial" w:hAnsi="Arial" w:cs="Arial"/>
          <w:b/>
          <w:sz w:val="32"/>
          <w:szCs w:val="32"/>
          <w:lang w:val="en-GB"/>
        </w:rPr>
      </w:pPr>
    </w:p>
    <w:p w14:paraId="4ABA35AF" w14:textId="77777777" w:rsidR="00737E96" w:rsidRPr="00700623" w:rsidRDefault="00737E96" w:rsidP="00737E96">
      <w:pPr>
        <w:pStyle w:val="Style7"/>
        <w:spacing w:line="240" w:lineRule="auto"/>
        <w:rPr>
          <w:rFonts w:ascii="Arial" w:hAnsi="Arial" w:cs="Arial"/>
          <w:b/>
          <w:i/>
          <w:sz w:val="32"/>
          <w:szCs w:val="32"/>
          <w:lang w:val="en-GB"/>
        </w:rPr>
      </w:pPr>
      <w:r w:rsidRPr="00700623">
        <w:rPr>
          <w:rFonts w:ascii="Arial" w:hAnsi="Arial" w:cs="Arial"/>
          <w:b/>
          <w:sz w:val="32"/>
          <w:szCs w:val="32"/>
          <w:lang w:val="en-GB"/>
        </w:rPr>
        <w:t xml:space="preserve">Employer: </w:t>
      </w:r>
      <w:r w:rsidRPr="00700623">
        <w:rPr>
          <w:rFonts w:ascii="Arial" w:hAnsi="Arial" w:cs="Arial"/>
          <w:i/>
          <w:sz w:val="32"/>
          <w:szCs w:val="32"/>
          <w:lang w:val="en-GB"/>
        </w:rPr>
        <w:t>[Insert name and address of the Project Executing Agency]</w:t>
      </w:r>
    </w:p>
    <w:p w14:paraId="64AA6A71" w14:textId="77777777" w:rsidR="00737E96" w:rsidRPr="00700623" w:rsidRDefault="00737E96" w:rsidP="00737E96">
      <w:pPr>
        <w:pStyle w:val="Style7"/>
        <w:spacing w:line="240" w:lineRule="auto"/>
        <w:rPr>
          <w:rFonts w:ascii="Arial" w:hAnsi="Arial" w:cs="Arial"/>
          <w:b/>
          <w:sz w:val="32"/>
          <w:szCs w:val="32"/>
          <w:lang w:val="en-GB"/>
        </w:rPr>
      </w:pPr>
    </w:p>
    <w:p w14:paraId="78C25228" w14:textId="77777777" w:rsidR="00737E96" w:rsidRPr="00700623" w:rsidRDefault="00737E96" w:rsidP="00737E96">
      <w:pPr>
        <w:pStyle w:val="Style7"/>
        <w:spacing w:line="240" w:lineRule="auto"/>
        <w:rPr>
          <w:rFonts w:ascii="Arial" w:hAnsi="Arial" w:cs="Arial"/>
          <w:b/>
          <w:sz w:val="32"/>
          <w:szCs w:val="32"/>
          <w:lang w:val="en-GB"/>
        </w:rPr>
      </w:pPr>
      <w:r w:rsidRPr="00700623">
        <w:rPr>
          <w:rFonts w:ascii="Arial" w:hAnsi="Arial" w:cs="Arial"/>
          <w:i/>
          <w:sz w:val="32"/>
          <w:szCs w:val="32"/>
          <w:lang w:val="en-GB"/>
        </w:rPr>
        <w:t xml:space="preserve">[In case of an agency </w:t>
      </w:r>
      <w:r w:rsidR="002805B4" w:rsidRPr="00700623">
        <w:rPr>
          <w:rFonts w:ascii="Arial" w:hAnsi="Arial" w:cs="Arial"/>
          <w:i/>
          <w:sz w:val="32"/>
          <w:szCs w:val="32"/>
          <w:lang w:val="en-GB"/>
        </w:rPr>
        <w:t>C</w:t>
      </w:r>
      <w:r w:rsidRPr="00700623">
        <w:rPr>
          <w:rFonts w:ascii="Arial" w:hAnsi="Arial" w:cs="Arial"/>
          <w:i/>
          <w:sz w:val="32"/>
          <w:szCs w:val="32"/>
          <w:lang w:val="en-GB"/>
        </w:rPr>
        <w:t xml:space="preserve">ontract between Employer and KfW add:  </w:t>
      </w:r>
      <w:r w:rsidRPr="00700623">
        <w:rPr>
          <w:rFonts w:ascii="Arial" w:hAnsi="Arial" w:cs="Arial"/>
          <w:b/>
          <w:sz w:val="32"/>
          <w:szCs w:val="32"/>
          <w:lang w:val="en-GB"/>
        </w:rPr>
        <w:t>Represented by KfW</w:t>
      </w:r>
      <w:r w:rsidRPr="00700623">
        <w:rPr>
          <w:rFonts w:ascii="Arial" w:hAnsi="Arial" w:cs="Arial"/>
          <w:i/>
          <w:sz w:val="32"/>
          <w:szCs w:val="32"/>
          <w:lang w:val="en-GB"/>
        </w:rPr>
        <w:t>]</w:t>
      </w:r>
    </w:p>
    <w:p w14:paraId="51D6B1F4" w14:textId="77777777" w:rsidR="00F12BBB" w:rsidRPr="00700623" w:rsidRDefault="00F12BBB" w:rsidP="00F12BBB">
      <w:pPr>
        <w:pStyle w:val="Style7"/>
        <w:spacing w:line="240" w:lineRule="auto"/>
        <w:rPr>
          <w:rFonts w:ascii="Arial" w:hAnsi="Arial" w:cs="Arial"/>
          <w:b/>
          <w:sz w:val="32"/>
          <w:szCs w:val="32"/>
          <w:lang w:val="en-GB"/>
        </w:rPr>
      </w:pPr>
    </w:p>
    <w:p w14:paraId="3475CD5C" w14:textId="77777777" w:rsidR="0003124F" w:rsidRPr="00700623" w:rsidRDefault="0003124F" w:rsidP="00F12BBB">
      <w:pPr>
        <w:pStyle w:val="Style7"/>
        <w:spacing w:line="240" w:lineRule="auto"/>
        <w:rPr>
          <w:rFonts w:ascii="Arial" w:hAnsi="Arial" w:cs="Arial"/>
          <w:b/>
          <w:sz w:val="32"/>
          <w:szCs w:val="32"/>
          <w:lang w:val="en-GB"/>
        </w:rPr>
      </w:pPr>
    </w:p>
    <w:p w14:paraId="26541598" w14:textId="77777777" w:rsidR="0074356D" w:rsidRPr="00700623" w:rsidRDefault="00F12BBB" w:rsidP="00F12BBB">
      <w:pPr>
        <w:pStyle w:val="Style7"/>
        <w:spacing w:line="240" w:lineRule="auto"/>
        <w:rPr>
          <w:rFonts w:ascii="Arial" w:hAnsi="Arial" w:cs="Arial"/>
          <w:i/>
          <w:sz w:val="32"/>
          <w:szCs w:val="32"/>
          <w:lang w:val="en-GB"/>
        </w:rPr>
      </w:pPr>
      <w:r w:rsidRPr="00700623">
        <w:rPr>
          <w:rFonts w:ascii="Arial" w:hAnsi="Arial" w:cs="Arial"/>
          <w:i/>
          <w:sz w:val="32"/>
          <w:szCs w:val="32"/>
          <w:lang w:val="en-GB"/>
        </w:rPr>
        <w:t>[Insert month and year]</w:t>
      </w:r>
    </w:p>
    <w:p w14:paraId="02CD3387" w14:textId="77777777" w:rsidR="00F12BBB" w:rsidRPr="00700623" w:rsidRDefault="00F12BBB" w:rsidP="00F12BBB">
      <w:pPr>
        <w:pStyle w:val="Style7"/>
        <w:spacing w:line="240" w:lineRule="auto"/>
        <w:rPr>
          <w:rFonts w:ascii="Arial" w:hAnsi="Arial" w:cs="Arial"/>
          <w:b/>
          <w:sz w:val="32"/>
          <w:szCs w:val="32"/>
          <w:lang w:val="en-GB"/>
        </w:rPr>
      </w:pPr>
    </w:p>
    <w:p w14:paraId="153E6437" w14:textId="77777777" w:rsidR="00F708EF" w:rsidRPr="00700623" w:rsidRDefault="00F708EF" w:rsidP="00F12BBB">
      <w:pPr>
        <w:pStyle w:val="Style7"/>
        <w:spacing w:line="240" w:lineRule="auto"/>
        <w:rPr>
          <w:rFonts w:ascii="Arial" w:hAnsi="Arial" w:cs="Arial"/>
          <w:i/>
          <w:sz w:val="32"/>
          <w:szCs w:val="32"/>
          <w:lang w:val="en-GB"/>
        </w:rPr>
      </w:pPr>
    </w:p>
    <w:p w14:paraId="15973EDE" w14:textId="77777777" w:rsidR="00F708EF" w:rsidRPr="00700623" w:rsidRDefault="00F708EF" w:rsidP="00F12BBB">
      <w:pPr>
        <w:pStyle w:val="Style7"/>
        <w:spacing w:line="240" w:lineRule="auto"/>
        <w:rPr>
          <w:rFonts w:ascii="Arial" w:hAnsi="Arial" w:cs="Arial"/>
          <w:b/>
          <w:sz w:val="32"/>
          <w:szCs w:val="32"/>
          <w:lang w:val="en-GB"/>
        </w:rPr>
      </w:pPr>
      <w:r w:rsidRPr="00700623">
        <w:rPr>
          <w:rFonts w:ascii="Arial" w:hAnsi="Arial" w:cs="Arial"/>
          <w:i/>
          <w:sz w:val="32"/>
          <w:szCs w:val="32"/>
          <w:lang w:val="en-GB"/>
        </w:rPr>
        <w:t>[Insert project ID]</w:t>
      </w:r>
    </w:p>
    <w:p w14:paraId="66538D8F" w14:textId="77777777" w:rsidR="003738D8" w:rsidRPr="00700623" w:rsidRDefault="003738D8" w:rsidP="00F12BBB">
      <w:pPr>
        <w:pStyle w:val="Style7"/>
        <w:spacing w:line="240" w:lineRule="auto"/>
        <w:rPr>
          <w:rFonts w:ascii="Arial" w:hAnsi="Arial" w:cs="Arial"/>
          <w:b/>
          <w:sz w:val="32"/>
          <w:szCs w:val="32"/>
          <w:lang w:val="en-GB"/>
        </w:rPr>
      </w:pPr>
    </w:p>
    <w:p w14:paraId="2E6A88A8" w14:textId="77777777" w:rsidR="003738D8" w:rsidRPr="00700623" w:rsidRDefault="003738D8" w:rsidP="00F12BBB">
      <w:pPr>
        <w:pStyle w:val="Style7"/>
        <w:spacing w:line="240" w:lineRule="auto"/>
        <w:rPr>
          <w:rFonts w:ascii="Arial" w:hAnsi="Arial" w:cs="Arial"/>
          <w:b/>
          <w:sz w:val="32"/>
          <w:szCs w:val="32"/>
          <w:lang w:val="en-GB"/>
        </w:rPr>
      </w:pPr>
    </w:p>
    <w:p w14:paraId="4809697A" w14:textId="77777777" w:rsidR="003738D8" w:rsidRPr="00700623" w:rsidRDefault="003738D8" w:rsidP="00F12BBB">
      <w:pPr>
        <w:pStyle w:val="Style7"/>
        <w:spacing w:line="240" w:lineRule="auto"/>
        <w:rPr>
          <w:rFonts w:ascii="Arial" w:hAnsi="Arial" w:cs="Arial"/>
          <w:b/>
          <w:sz w:val="32"/>
          <w:szCs w:val="32"/>
          <w:lang w:val="en-GB"/>
        </w:rPr>
      </w:pPr>
    </w:p>
    <w:p w14:paraId="2C203BFF" w14:textId="77777777" w:rsidR="003738D8" w:rsidRPr="00700623" w:rsidRDefault="003738D8" w:rsidP="00F12BBB">
      <w:pPr>
        <w:pStyle w:val="Style7"/>
        <w:spacing w:line="240" w:lineRule="auto"/>
        <w:rPr>
          <w:rFonts w:ascii="Arial" w:hAnsi="Arial" w:cs="Arial"/>
          <w:b/>
          <w:sz w:val="32"/>
          <w:szCs w:val="32"/>
          <w:lang w:val="en-GB"/>
        </w:rPr>
      </w:pPr>
    </w:p>
    <w:p w14:paraId="6BAA74D5" w14:textId="77777777" w:rsidR="00013A41" w:rsidRPr="00700623" w:rsidRDefault="00013A41" w:rsidP="002F5D79">
      <w:pPr>
        <w:pStyle w:val="BodyText1"/>
        <w:rPr>
          <w:rFonts w:cs="Arial"/>
        </w:rPr>
        <w:sectPr w:rsidR="00013A41" w:rsidRPr="00700623" w:rsidSect="007E0E40">
          <w:headerReference w:type="first" r:id="rId17"/>
          <w:footerReference w:type="first" r:id="rId18"/>
          <w:pgSz w:w="11906" w:h="16838" w:code="9"/>
          <w:pgMar w:top="1418" w:right="1134" w:bottom="709" w:left="1418" w:header="720" w:footer="340" w:gutter="0"/>
          <w:cols w:space="708"/>
          <w:titlePg/>
          <w:docGrid w:linePitch="360"/>
        </w:sectPr>
      </w:pPr>
    </w:p>
    <w:p w14:paraId="05510F5C" w14:textId="77777777" w:rsidR="00267F19" w:rsidRPr="005C0507" w:rsidRDefault="0084674A" w:rsidP="00A82181">
      <w:pPr>
        <w:pStyle w:val="DEPartHeadingsL1"/>
        <w:spacing w:before="120" w:after="120"/>
        <w:rPr>
          <w:rFonts w:ascii="Arial" w:hAnsi="Arial" w:cs="Arial"/>
          <w:caps w:val="0"/>
          <w:sz w:val="44"/>
          <w:szCs w:val="32"/>
        </w:rPr>
      </w:pPr>
      <w:bookmarkStart w:id="5" w:name="_Toc469665283"/>
      <w:bookmarkStart w:id="6" w:name="_Toc527641695"/>
      <w:bookmarkStart w:id="7" w:name="_Toc533087140"/>
      <w:r w:rsidRPr="005C0507">
        <w:rPr>
          <w:rFonts w:ascii="Arial" w:hAnsi="Arial" w:cs="Arial"/>
          <w:caps w:val="0"/>
          <w:sz w:val="44"/>
          <w:szCs w:val="32"/>
        </w:rPr>
        <w:lastRenderedPageBreak/>
        <w:t xml:space="preserve">SECTION I </w:t>
      </w:r>
      <w:r w:rsidR="003A703A" w:rsidRPr="005C0507">
        <w:rPr>
          <w:rFonts w:ascii="Arial" w:hAnsi="Arial" w:cs="Arial"/>
          <w:caps w:val="0"/>
          <w:sz w:val="44"/>
          <w:szCs w:val="32"/>
        </w:rPr>
        <w:t>–</w:t>
      </w:r>
      <w:r w:rsidRPr="005C0507">
        <w:rPr>
          <w:rFonts w:ascii="Arial" w:hAnsi="Arial" w:cs="Arial"/>
          <w:caps w:val="0"/>
          <w:sz w:val="44"/>
          <w:szCs w:val="32"/>
        </w:rPr>
        <w:t xml:space="preserve"> </w:t>
      </w:r>
      <w:r w:rsidR="008C6959" w:rsidRPr="009C2B63">
        <w:rPr>
          <w:rFonts w:ascii="Arial" w:hAnsi="Arial" w:cs="Arial"/>
          <w:caps w:val="0"/>
          <w:sz w:val="44"/>
          <w:szCs w:val="32"/>
        </w:rPr>
        <w:t>GENERAL PROVISIONS</w:t>
      </w:r>
      <w:r w:rsidR="001B138F" w:rsidRPr="005615CD">
        <w:rPr>
          <w:rFonts w:ascii="Arial" w:hAnsi="Arial" w:cs="Arial"/>
          <w:caps w:val="0"/>
          <w:sz w:val="44"/>
          <w:szCs w:val="32"/>
        </w:rPr>
        <w:t xml:space="preserve"> (GP)</w:t>
      </w:r>
      <w:bookmarkEnd w:id="5"/>
      <w:bookmarkEnd w:id="6"/>
      <w:bookmarkEnd w:id="7"/>
    </w:p>
    <w:p w14:paraId="11C6F931" w14:textId="77777777" w:rsidR="00DB2A42" w:rsidRPr="005C0507" w:rsidRDefault="00DB2A42" w:rsidP="00DB2A42">
      <w:pPr>
        <w:pStyle w:val="berschrift2"/>
        <w:rPr>
          <w:rFonts w:cs="Arial"/>
          <w:caps/>
        </w:rPr>
      </w:pPr>
    </w:p>
    <w:p w14:paraId="19528C31" w14:textId="77777777" w:rsidR="007852B0" w:rsidRPr="005C0507" w:rsidRDefault="00A74379" w:rsidP="00DB2A42">
      <w:pPr>
        <w:pStyle w:val="berschrift2"/>
        <w:rPr>
          <w:rFonts w:cs="Arial"/>
          <w:caps/>
        </w:rPr>
      </w:pPr>
      <w:bookmarkStart w:id="8" w:name="_Toc527641696"/>
      <w:r w:rsidRPr="005C0507">
        <w:rPr>
          <w:rFonts w:cs="Arial"/>
          <w:caps/>
        </w:rPr>
        <w:t xml:space="preserve">1. </w:t>
      </w:r>
      <w:r w:rsidR="007959AB" w:rsidRPr="00700623">
        <w:t>General</w:t>
      </w:r>
      <w:bookmarkEnd w:id="8"/>
      <w:r w:rsidR="007959AB" w:rsidRPr="00700623">
        <w:t xml:space="preserve"> </w:t>
      </w:r>
    </w:p>
    <w:tbl>
      <w:tblPr>
        <w:tblW w:w="9842" w:type="dxa"/>
        <w:tblLayout w:type="fixed"/>
        <w:tblLook w:val="01E0" w:firstRow="1" w:lastRow="1" w:firstColumn="1" w:lastColumn="1" w:noHBand="0" w:noVBand="0"/>
      </w:tblPr>
      <w:tblGrid>
        <w:gridCol w:w="2376"/>
        <w:gridCol w:w="7466"/>
      </w:tblGrid>
      <w:tr w:rsidR="00DB2A42" w:rsidRPr="005C0507" w14:paraId="3B02B60C" w14:textId="77777777" w:rsidTr="007830A4">
        <w:trPr>
          <w:trHeight w:val="20"/>
        </w:trPr>
        <w:tc>
          <w:tcPr>
            <w:tcW w:w="2376" w:type="dxa"/>
          </w:tcPr>
          <w:p w14:paraId="0ED900E8" w14:textId="77777777" w:rsidR="008622AD" w:rsidRPr="005C0507" w:rsidRDefault="00DB2A42" w:rsidP="00B5617B">
            <w:pPr>
              <w:pStyle w:val="DEStandardL2"/>
              <w:numPr>
                <w:ilvl w:val="0"/>
                <w:numId w:val="0"/>
              </w:numPr>
              <w:rPr>
                <w:rFonts w:cs="Arial"/>
                <w:sz w:val="22"/>
                <w:szCs w:val="22"/>
              </w:rPr>
            </w:pPr>
            <w:bookmarkStart w:id="9" w:name="_Toc527641697"/>
            <w:r w:rsidRPr="005C0507">
              <w:rPr>
                <w:rFonts w:cs="Arial"/>
                <w:sz w:val="22"/>
                <w:szCs w:val="22"/>
              </w:rPr>
              <w:t>1.1</w:t>
            </w:r>
            <w:r w:rsidR="0003124F" w:rsidRPr="005C0507">
              <w:rPr>
                <w:rFonts w:cs="Arial"/>
                <w:sz w:val="22"/>
                <w:szCs w:val="22"/>
              </w:rPr>
              <w:tab/>
            </w:r>
            <w:r w:rsidR="007D2FC8" w:rsidRPr="005C0507">
              <w:rPr>
                <w:rFonts w:cs="Arial"/>
                <w:sz w:val="22"/>
                <w:szCs w:val="22"/>
              </w:rPr>
              <w:t>SCOPE OF APPLICATION</w:t>
            </w:r>
            <w:r w:rsidR="0033027D" w:rsidRPr="005C0507">
              <w:rPr>
                <w:rFonts w:cs="Arial"/>
                <w:sz w:val="22"/>
                <w:szCs w:val="22"/>
              </w:rPr>
              <w:t>S</w:t>
            </w:r>
            <w:r w:rsidR="007D2FC8" w:rsidRPr="005C0507">
              <w:rPr>
                <w:rFonts w:cs="Arial"/>
                <w:sz w:val="22"/>
                <w:szCs w:val="22"/>
              </w:rPr>
              <w:t xml:space="preserve"> AND </w:t>
            </w:r>
            <w:r w:rsidR="00806B49" w:rsidRPr="005C0507">
              <w:rPr>
                <w:rFonts w:cs="Arial"/>
                <w:sz w:val="22"/>
                <w:szCs w:val="22"/>
              </w:rPr>
              <w:t>defin</w:t>
            </w:r>
            <w:r w:rsidR="008C4400" w:rsidRPr="005C0507">
              <w:rPr>
                <w:rFonts w:cs="Arial"/>
                <w:sz w:val="22"/>
                <w:szCs w:val="22"/>
              </w:rPr>
              <w:t>i</w:t>
            </w:r>
            <w:r w:rsidR="00806B49" w:rsidRPr="005C0507">
              <w:rPr>
                <w:rFonts w:cs="Arial"/>
                <w:sz w:val="22"/>
                <w:szCs w:val="22"/>
              </w:rPr>
              <w:t>tions</w:t>
            </w:r>
            <w:bookmarkEnd w:id="9"/>
          </w:p>
        </w:tc>
        <w:tc>
          <w:tcPr>
            <w:tcW w:w="7466" w:type="dxa"/>
          </w:tcPr>
          <w:p w14:paraId="3604743C" w14:textId="77777777" w:rsidR="00D672D7" w:rsidRPr="005C0507" w:rsidRDefault="00D672D7" w:rsidP="007D2FC8">
            <w:pPr>
              <w:pStyle w:val="DEStandardL3"/>
              <w:numPr>
                <w:ilvl w:val="0"/>
                <w:numId w:val="0"/>
              </w:numPr>
              <w:spacing w:before="0"/>
              <w:ind w:left="720" w:hanging="720"/>
              <w:rPr>
                <w:rFonts w:cs="Arial"/>
                <w:sz w:val="22"/>
                <w:szCs w:val="22"/>
              </w:rPr>
            </w:pPr>
            <w:bookmarkStart w:id="10" w:name="_Toc527641698"/>
            <w:r w:rsidRPr="005C0507">
              <w:rPr>
                <w:rFonts w:cs="Arial"/>
                <w:sz w:val="22"/>
                <w:szCs w:val="22"/>
              </w:rPr>
              <w:t>1.1.1</w:t>
            </w:r>
            <w:r w:rsidRPr="005C0507">
              <w:rPr>
                <w:rFonts w:cs="Arial"/>
                <w:sz w:val="22"/>
                <w:szCs w:val="22"/>
              </w:rPr>
              <w:tab/>
              <w:t xml:space="preserve">In connection with the Invitation for Prequalification indicated in Section II, </w:t>
            </w:r>
            <w:r w:rsidR="007D2FC8" w:rsidRPr="005C0507">
              <w:rPr>
                <w:rFonts w:cs="Arial"/>
                <w:sz w:val="22"/>
                <w:szCs w:val="22"/>
              </w:rPr>
              <w:t xml:space="preserve">Specific </w:t>
            </w:r>
            <w:r w:rsidR="0033027D" w:rsidRPr="005C0507">
              <w:rPr>
                <w:rFonts w:cs="Arial"/>
                <w:sz w:val="22"/>
                <w:szCs w:val="22"/>
              </w:rPr>
              <w:t>Provisions</w:t>
            </w:r>
            <w:r w:rsidRPr="005C0507">
              <w:rPr>
                <w:rFonts w:cs="Arial"/>
                <w:sz w:val="22"/>
                <w:szCs w:val="22"/>
              </w:rPr>
              <w:t xml:space="preserve"> </w:t>
            </w:r>
            <w:r w:rsidRPr="005C0507">
              <w:rPr>
                <w:rFonts w:cs="Arial"/>
                <w:b/>
                <w:sz w:val="22"/>
                <w:szCs w:val="22"/>
              </w:rPr>
              <w:t>(S</w:t>
            </w:r>
            <w:r w:rsidR="0033027D" w:rsidRPr="005C0507">
              <w:rPr>
                <w:rFonts w:cs="Arial"/>
                <w:b/>
                <w:sz w:val="22"/>
                <w:szCs w:val="22"/>
              </w:rPr>
              <w:t>P</w:t>
            </w:r>
            <w:r w:rsidRPr="005C0507">
              <w:rPr>
                <w:rFonts w:cs="Arial"/>
                <w:b/>
                <w:sz w:val="22"/>
                <w:szCs w:val="22"/>
              </w:rPr>
              <w:t>)</w:t>
            </w:r>
            <w:r w:rsidRPr="005C0507">
              <w:rPr>
                <w:rFonts w:cs="Arial"/>
                <w:sz w:val="22"/>
                <w:szCs w:val="22"/>
              </w:rPr>
              <w:t xml:space="preserve">, the Employer, as defined in the </w:t>
            </w:r>
            <w:r w:rsidR="00A062A8" w:rsidRPr="005C0507">
              <w:rPr>
                <w:rFonts w:cs="Arial"/>
                <w:b/>
                <w:sz w:val="22"/>
                <w:szCs w:val="22"/>
              </w:rPr>
              <w:t>SP</w:t>
            </w:r>
            <w:r w:rsidRPr="005C0507">
              <w:rPr>
                <w:rFonts w:cs="Arial"/>
                <w:sz w:val="22"/>
                <w:szCs w:val="22"/>
              </w:rPr>
              <w:t xml:space="preserve">, issues this Prequalification Document (“Prequalification Document”) to prospective applicants (“Applicants”) interested in submitting applications (“Applications”) for prequalification to bid for the </w:t>
            </w:r>
            <w:r w:rsidR="007D2FC8" w:rsidRPr="005C0507">
              <w:rPr>
                <w:rFonts w:cs="Arial"/>
                <w:sz w:val="22"/>
                <w:szCs w:val="22"/>
              </w:rPr>
              <w:t>assignment</w:t>
            </w:r>
            <w:r w:rsidRPr="005C0507">
              <w:rPr>
                <w:rFonts w:cs="Arial"/>
                <w:sz w:val="22"/>
                <w:szCs w:val="22"/>
              </w:rPr>
              <w:t xml:space="preserve"> described in </w:t>
            </w:r>
            <w:r w:rsidR="007D2FC8" w:rsidRPr="005C0507">
              <w:rPr>
                <w:rFonts w:cs="Arial"/>
                <w:sz w:val="22"/>
                <w:szCs w:val="22"/>
              </w:rPr>
              <w:t>S</w:t>
            </w:r>
            <w:r w:rsidR="004E5ECE" w:rsidRPr="005C0507">
              <w:rPr>
                <w:rFonts w:cs="Arial"/>
                <w:sz w:val="22"/>
                <w:szCs w:val="22"/>
              </w:rPr>
              <w:t>P</w:t>
            </w:r>
            <w:r w:rsidR="007D2FC8" w:rsidRPr="005C0507">
              <w:rPr>
                <w:rFonts w:cs="Arial"/>
                <w:sz w:val="22"/>
                <w:szCs w:val="22"/>
              </w:rPr>
              <w:t xml:space="preserve"> </w:t>
            </w:r>
            <w:r w:rsidR="000C5128">
              <w:rPr>
                <w:rFonts w:cs="Arial"/>
                <w:sz w:val="22"/>
                <w:szCs w:val="22"/>
              </w:rPr>
              <w:t>1.4</w:t>
            </w:r>
            <w:r w:rsidR="006975CE">
              <w:rPr>
                <w:rFonts w:cs="Arial"/>
                <w:sz w:val="22"/>
                <w:szCs w:val="22"/>
              </w:rPr>
              <w:t>.1</w:t>
            </w:r>
            <w:r w:rsidRPr="005C0507">
              <w:rPr>
                <w:rFonts w:cs="Arial"/>
                <w:sz w:val="22"/>
                <w:szCs w:val="22"/>
              </w:rPr>
              <w:t>.</w:t>
            </w:r>
            <w:bookmarkEnd w:id="10"/>
          </w:p>
          <w:p w14:paraId="63EC053A" w14:textId="77777777" w:rsidR="00D672D7" w:rsidRPr="005C0507" w:rsidRDefault="00D672D7" w:rsidP="00D672D7">
            <w:pPr>
              <w:pStyle w:val="DEStandardL3"/>
              <w:numPr>
                <w:ilvl w:val="0"/>
                <w:numId w:val="0"/>
              </w:numPr>
              <w:spacing w:before="0"/>
              <w:rPr>
                <w:rFonts w:cs="Arial"/>
                <w:sz w:val="22"/>
                <w:szCs w:val="22"/>
              </w:rPr>
            </w:pPr>
          </w:p>
          <w:p w14:paraId="70915D55" w14:textId="77777777" w:rsidR="00D672D7" w:rsidRPr="005C0507" w:rsidRDefault="007D2FC8" w:rsidP="007D2FC8">
            <w:pPr>
              <w:pStyle w:val="DEStandardL3"/>
              <w:numPr>
                <w:ilvl w:val="0"/>
                <w:numId w:val="0"/>
              </w:numPr>
              <w:spacing w:before="0"/>
              <w:ind w:left="720" w:hanging="720"/>
              <w:rPr>
                <w:rFonts w:cs="Arial"/>
                <w:sz w:val="22"/>
                <w:szCs w:val="22"/>
              </w:rPr>
            </w:pPr>
            <w:bookmarkStart w:id="11" w:name="_Toc527641699"/>
            <w:r w:rsidRPr="005C0507">
              <w:rPr>
                <w:rFonts w:cs="Arial"/>
                <w:sz w:val="22"/>
                <w:szCs w:val="22"/>
              </w:rPr>
              <w:t>1.1.2</w:t>
            </w:r>
            <w:r w:rsidRPr="005C0507">
              <w:rPr>
                <w:rFonts w:cs="Arial"/>
                <w:sz w:val="22"/>
                <w:szCs w:val="22"/>
              </w:rPr>
              <w:tab/>
            </w:r>
            <w:r w:rsidR="00D672D7" w:rsidRPr="005C0507">
              <w:rPr>
                <w:rFonts w:cs="Arial"/>
                <w:sz w:val="22"/>
                <w:szCs w:val="22"/>
              </w:rPr>
              <w:t xml:space="preserve">The Employer as indicated in the </w:t>
            </w:r>
            <w:r w:rsidR="00A062A8" w:rsidRPr="005C0507">
              <w:rPr>
                <w:rFonts w:cs="Arial"/>
                <w:b/>
                <w:sz w:val="22"/>
                <w:szCs w:val="22"/>
              </w:rPr>
              <w:t>SP</w:t>
            </w:r>
            <w:r w:rsidR="00D672D7" w:rsidRPr="005C0507">
              <w:rPr>
                <w:rFonts w:cs="Arial"/>
                <w:sz w:val="22"/>
                <w:szCs w:val="22"/>
              </w:rPr>
              <w:t xml:space="preserve"> has applied for or received financing (hereinafter called “funds”) from KfW Development Bank (hereinafter called “KfW”) towards the cost of the project named in the </w:t>
            </w:r>
            <w:r w:rsidR="00A062A8" w:rsidRPr="005C0507">
              <w:rPr>
                <w:rFonts w:cs="Arial"/>
                <w:b/>
                <w:sz w:val="22"/>
                <w:szCs w:val="22"/>
              </w:rPr>
              <w:t>SP</w:t>
            </w:r>
            <w:r w:rsidR="00D672D7" w:rsidRPr="005C0507">
              <w:rPr>
                <w:rFonts w:cs="Arial"/>
                <w:sz w:val="22"/>
                <w:szCs w:val="22"/>
              </w:rPr>
              <w:t xml:space="preserve">. The Employer intends to apply a portion of the funds to eligible payments under the </w:t>
            </w:r>
            <w:r w:rsidR="002805B4" w:rsidRPr="005C0507">
              <w:rPr>
                <w:rFonts w:cs="Arial"/>
                <w:sz w:val="22"/>
                <w:szCs w:val="22"/>
              </w:rPr>
              <w:t>C</w:t>
            </w:r>
            <w:r w:rsidR="00D672D7" w:rsidRPr="005C0507">
              <w:rPr>
                <w:rFonts w:cs="Arial"/>
                <w:sz w:val="22"/>
                <w:szCs w:val="22"/>
              </w:rPr>
              <w:t xml:space="preserve">ontract(s) resulting from the </w:t>
            </w:r>
            <w:r w:rsidR="008B5DA5" w:rsidRPr="005C0507">
              <w:rPr>
                <w:rFonts w:cs="Arial"/>
                <w:sz w:val="22"/>
                <w:szCs w:val="22"/>
              </w:rPr>
              <w:t>procurement process</w:t>
            </w:r>
            <w:r w:rsidR="00D672D7" w:rsidRPr="005C0507">
              <w:rPr>
                <w:rFonts w:cs="Arial"/>
                <w:sz w:val="22"/>
                <w:szCs w:val="22"/>
              </w:rPr>
              <w:t>.</w:t>
            </w:r>
            <w:bookmarkEnd w:id="11"/>
          </w:p>
          <w:p w14:paraId="13B668DD" w14:textId="77777777" w:rsidR="00D672D7" w:rsidRPr="005C0507" w:rsidRDefault="00D672D7" w:rsidP="00DB2A42">
            <w:pPr>
              <w:pStyle w:val="DEStandardL3"/>
              <w:numPr>
                <w:ilvl w:val="0"/>
                <w:numId w:val="0"/>
              </w:numPr>
              <w:spacing w:before="0"/>
              <w:rPr>
                <w:rFonts w:cs="Arial"/>
                <w:sz w:val="22"/>
                <w:szCs w:val="22"/>
              </w:rPr>
            </w:pPr>
          </w:p>
          <w:p w14:paraId="57E197D0" w14:textId="77777777" w:rsidR="00DB2A42" w:rsidRPr="005C0507" w:rsidRDefault="00DB2A42" w:rsidP="00DB2A42">
            <w:pPr>
              <w:pStyle w:val="DEStandardL3"/>
              <w:numPr>
                <w:ilvl w:val="0"/>
                <w:numId w:val="0"/>
              </w:numPr>
              <w:spacing w:before="0"/>
              <w:rPr>
                <w:rFonts w:cs="Arial"/>
                <w:sz w:val="22"/>
                <w:szCs w:val="22"/>
              </w:rPr>
            </w:pPr>
            <w:bookmarkStart w:id="12" w:name="_Toc527641700"/>
            <w:r w:rsidRPr="005C0507">
              <w:rPr>
                <w:rFonts w:cs="Arial"/>
                <w:sz w:val="22"/>
                <w:szCs w:val="22"/>
              </w:rPr>
              <w:t>1.1.</w:t>
            </w:r>
            <w:r w:rsidR="00D672D7" w:rsidRPr="005C0507">
              <w:rPr>
                <w:rFonts w:cs="Arial"/>
                <w:sz w:val="22"/>
                <w:szCs w:val="22"/>
              </w:rPr>
              <w:t>3</w:t>
            </w:r>
            <w:r w:rsidRPr="005C0507">
              <w:rPr>
                <w:rFonts w:cs="Arial"/>
                <w:sz w:val="22"/>
                <w:szCs w:val="22"/>
              </w:rPr>
              <w:tab/>
            </w:r>
            <w:r w:rsidR="00651A72" w:rsidRPr="005C0507">
              <w:rPr>
                <w:rFonts w:cs="Arial"/>
                <w:sz w:val="22"/>
                <w:szCs w:val="22"/>
              </w:rPr>
              <w:t xml:space="preserve">The </w:t>
            </w:r>
            <w:r w:rsidR="005C29AC" w:rsidRPr="005C0507">
              <w:rPr>
                <w:rFonts w:cs="Arial"/>
                <w:sz w:val="22"/>
                <w:szCs w:val="22"/>
              </w:rPr>
              <w:t>following definitions apply:</w:t>
            </w:r>
            <w:bookmarkEnd w:id="12"/>
          </w:p>
          <w:p w14:paraId="0489E2E1" w14:textId="77777777" w:rsidR="00DD1907" w:rsidRPr="005C0507" w:rsidRDefault="00DD1907" w:rsidP="00D812CF">
            <w:pPr>
              <w:numPr>
                <w:ilvl w:val="0"/>
                <w:numId w:val="9"/>
              </w:numPr>
              <w:suppressAutoHyphens/>
              <w:spacing w:before="120" w:after="120"/>
              <w:ind w:left="1077" w:hanging="357"/>
              <w:rPr>
                <w:rFonts w:ascii="Arial" w:eastAsia="Calibri" w:hAnsi="Arial" w:cs="Arial"/>
                <w:sz w:val="22"/>
                <w:szCs w:val="22"/>
              </w:rPr>
            </w:pPr>
            <w:r w:rsidRPr="005C0507">
              <w:rPr>
                <w:rFonts w:ascii="Arial" w:eastAsia="Calibri" w:hAnsi="Arial" w:cs="Arial"/>
                <w:sz w:val="22"/>
                <w:szCs w:val="22"/>
              </w:rPr>
              <w:t>“</w:t>
            </w:r>
            <w:r w:rsidRPr="005C0507">
              <w:rPr>
                <w:rFonts w:ascii="Arial" w:hAnsi="Arial" w:cs="Arial"/>
                <w:sz w:val="22"/>
                <w:szCs w:val="22"/>
              </w:rPr>
              <w:t>Affiliate(s)” means an entity that directly or indirectly controls, is controlled by, or is under common control with the Consultant</w:t>
            </w:r>
          </w:p>
          <w:p w14:paraId="38D17CD3" w14:textId="77777777" w:rsidR="00806B49" w:rsidRPr="005C0507" w:rsidRDefault="00806B49" w:rsidP="00D812CF">
            <w:pPr>
              <w:numPr>
                <w:ilvl w:val="0"/>
                <w:numId w:val="9"/>
              </w:numPr>
              <w:suppressAutoHyphens/>
              <w:spacing w:before="120" w:after="120"/>
              <w:ind w:left="1077" w:hanging="357"/>
              <w:rPr>
                <w:rFonts w:ascii="Arial" w:eastAsia="Calibri" w:hAnsi="Arial" w:cs="Arial"/>
                <w:sz w:val="22"/>
                <w:szCs w:val="22"/>
              </w:rPr>
            </w:pPr>
            <w:r w:rsidRPr="005C0507">
              <w:rPr>
                <w:rFonts w:ascii="Arial" w:eastAsia="Calibri" w:hAnsi="Arial" w:cs="Arial"/>
                <w:sz w:val="22"/>
                <w:szCs w:val="22"/>
              </w:rPr>
              <w:t>“</w:t>
            </w:r>
            <w:r w:rsidRPr="005C0507">
              <w:rPr>
                <w:rFonts w:ascii="Arial" w:hAnsi="Arial" w:cs="Arial"/>
                <w:sz w:val="22"/>
                <w:szCs w:val="22"/>
              </w:rPr>
              <w:t>Applicable Law” means the laws and any other instruments having the force of law in the Employer’s country</w:t>
            </w:r>
            <w:r w:rsidR="00DD1907" w:rsidRPr="005C0507">
              <w:rPr>
                <w:rFonts w:ascii="Arial" w:hAnsi="Arial" w:cs="Arial"/>
                <w:sz w:val="22"/>
                <w:szCs w:val="22"/>
              </w:rPr>
              <w:t xml:space="preserve">, or in such other country as may be specified in the </w:t>
            </w:r>
            <w:r w:rsidR="00DD1907" w:rsidRPr="005C0507">
              <w:rPr>
                <w:rFonts w:ascii="Arial" w:hAnsi="Arial" w:cs="Arial"/>
                <w:b/>
                <w:sz w:val="22"/>
                <w:szCs w:val="22"/>
              </w:rPr>
              <w:t>SP</w:t>
            </w:r>
            <w:r w:rsidR="00DD1907" w:rsidRPr="005C0507">
              <w:rPr>
                <w:rFonts w:ascii="Arial" w:hAnsi="Arial" w:cs="Arial"/>
                <w:sz w:val="22"/>
                <w:szCs w:val="22"/>
              </w:rPr>
              <w:t>, as they may be issued and in force from time to time.</w:t>
            </w:r>
          </w:p>
          <w:p w14:paraId="57AE6F23" w14:textId="77777777" w:rsidR="00B54FA5" w:rsidRPr="005C0507" w:rsidRDefault="00806B49" w:rsidP="00D812CF">
            <w:pPr>
              <w:numPr>
                <w:ilvl w:val="0"/>
                <w:numId w:val="9"/>
              </w:numPr>
              <w:suppressAutoHyphens/>
              <w:spacing w:before="120" w:after="120"/>
              <w:ind w:left="1077" w:hanging="357"/>
              <w:rPr>
                <w:rFonts w:ascii="Arial" w:eastAsia="Calibri" w:hAnsi="Arial" w:cs="Arial"/>
                <w:sz w:val="22"/>
                <w:szCs w:val="22"/>
              </w:rPr>
            </w:pPr>
            <w:r w:rsidRPr="005C0507">
              <w:rPr>
                <w:rFonts w:ascii="Arial" w:eastAsia="Calibri" w:hAnsi="Arial" w:cs="Arial"/>
                <w:sz w:val="22"/>
                <w:szCs w:val="22"/>
              </w:rPr>
              <w:t>“</w:t>
            </w:r>
            <w:r w:rsidR="00B54FA5" w:rsidRPr="005C0507">
              <w:rPr>
                <w:rFonts w:ascii="Arial" w:hAnsi="Arial" w:cs="Arial"/>
                <w:sz w:val="22"/>
                <w:szCs w:val="22"/>
              </w:rPr>
              <w:t xml:space="preserve">Applicant(s)” means an entity or an association of entities </w:t>
            </w:r>
            <w:r w:rsidR="009B78C5" w:rsidRPr="005C0507">
              <w:rPr>
                <w:rFonts w:ascii="Arial" w:hAnsi="Arial" w:cs="Arial"/>
                <w:sz w:val="22"/>
                <w:szCs w:val="22"/>
              </w:rPr>
              <w:t xml:space="preserve">(JV) </w:t>
            </w:r>
            <w:r w:rsidR="00B54FA5" w:rsidRPr="005C0507">
              <w:rPr>
                <w:rFonts w:ascii="Arial" w:hAnsi="Arial" w:cs="Arial"/>
                <w:sz w:val="22"/>
                <w:szCs w:val="22"/>
              </w:rPr>
              <w:t xml:space="preserve">that submits a set of documents as specified hereunder for being prequalified to submit a </w:t>
            </w:r>
            <w:r w:rsidR="00A36C4B">
              <w:rPr>
                <w:rFonts w:ascii="Arial" w:hAnsi="Arial" w:cs="Arial"/>
                <w:sz w:val="22"/>
                <w:szCs w:val="22"/>
              </w:rPr>
              <w:t>P</w:t>
            </w:r>
            <w:r w:rsidR="00B54FA5" w:rsidRPr="005C0507">
              <w:rPr>
                <w:rFonts w:ascii="Arial" w:hAnsi="Arial" w:cs="Arial"/>
                <w:sz w:val="22"/>
                <w:szCs w:val="22"/>
              </w:rPr>
              <w:t>roposal.</w:t>
            </w:r>
          </w:p>
          <w:p w14:paraId="59EA6C4D" w14:textId="77777777" w:rsidR="00806B49" w:rsidRPr="005C0507" w:rsidRDefault="00B54FA5" w:rsidP="00D812CF">
            <w:pPr>
              <w:numPr>
                <w:ilvl w:val="0"/>
                <w:numId w:val="9"/>
              </w:numPr>
              <w:suppressAutoHyphens/>
              <w:spacing w:before="120" w:after="120"/>
              <w:ind w:left="1077" w:hanging="357"/>
              <w:rPr>
                <w:rFonts w:ascii="Arial" w:eastAsia="Calibri" w:hAnsi="Arial" w:cs="Arial"/>
                <w:sz w:val="22"/>
                <w:szCs w:val="22"/>
              </w:rPr>
            </w:pPr>
            <w:r w:rsidRPr="005C0507">
              <w:rPr>
                <w:rFonts w:ascii="Arial" w:hAnsi="Arial" w:cs="Arial"/>
                <w:sz w:val="22"/>
                <w:szCs w:val="22"/>
              </w:rPr>
              <w:t>“</w:t>
            </w:r>
            <w:r w:rsidR="00806B49" w:rsidRPr="005C0507">
              <w:rPr>
                <w:rFonts w:ascii="Arial" w:hAnsi="Arial" w:cs="Arial"/>
                <w:sz w:val="22"/>
                <w:szCs w:val="22"/>
              </w:rPr>
              <w:t>Consultant” means a legally-established professional consulting firm or an entity that may provide or provides the Services to the Employer under a Contract.</w:t>
            </w:r>
            <w:r w:rsidR="00DD1907" w:rsidRPr="005C0507">
              <w:rPr>
                <w:rFonts w:ascii="Arial" w:hAnsi="Arial" w:cs="Arial"/>
                <w:sz w:val="22"/>
                <w:szCs w:val="22"/>
              </w:rPr>
              <w:t xml:space="preserve"> The term “Consultant” and “Applicant” are used in this document intercha</w:t>
            </w:r>
            <w:r w:rsidR="001F6F3D" w:rsidRPr="005C0507">
              <w:rPr>
                <w:rFonts w:ascii="Arial" w:hAnsi="Arial" w:cs="Arial"/>
                <w:sz w:val="22"/>
                <w:szCs w:val="22"/>
              </w:rPr>
              <w:t>n</w:t>
            </w:r>
            <w:r w:rsidR="00DD1907" w:rsidRPr="005C0507">
              <w:rPr>
                <w:rFonts w:ascii="Arial" w:hAnsi="Arial" w:cs="Arial"/>
                <w:sz w:val="22"/>
                <w:szCs w:val="22"/>
              </w:rPr>
              <w:t>geably</w:t>
            </w:r>
            <w:r w:rsidR="00E16250" w:rsidRPr="005C0507">
              <w:rPr>
                <w:rFonts w:ascii="Arial" w:hAnsi="Arial" w:cs="Arial"/>
                <w:sz w:val="22"/>
                <w:szCs w:val="22"/>
              </w:rPr>
              <w:t>.</w:t>
            </w:r>
          </w:p>
          <w:p w14:paraId="1149B6F8" w14:textId="77777777" w:rsidR="00806B49" w:rsidRPr="005C0507" w:rsidRDefault="00806B49" w:rsidP="00D812CF">
            <w:pPr>
              <w:numPr>
                <w:ilvl w:val="0"/>
                <w:numId w:val="9"/>
              </w:numPr>
              <w:suppressAutoHyphens/>
              <w:spacing w:before="120" w:after="120"/>
              <w:ind w:left="1077" w:hanging="357"/>
              <w:rPr>
                <w:rFonts w:ascii="Arial" w:eastAsia="Calibri" w:hAnsi="Arial" w:cs="Arial"/>
                <w:sz w:val="22"/>
                <w:szCs w:val="22"/>
              </w:rPr>
            </w:pPr>
            <w:r w:rsidRPr="005C0507">
              <w:rPr>
                <w:rFonts w:ascii="Arial" w:eastAsia="Calibri" w:hAnsi="Arial" w:cs="Arial"/>
                <w:sz w:val="22"/>
                <w:szCs w:val="22"/>
              </w:rPr>
              <w:t>“</w:t>
            </w:r>
            <w:r w:rsidRPr="005C0507">
              <w:rPr>
                <w:rFonts w:ascii="Arial" w:hAnsi="Arial" w:cs="Arial"/>
                <w:sz w:val="22"/>
                <w:szCs w:val="22"/>
              </w:rPr>
              <w:t>Contract” means a legally binding written agreement signed between the Employer and the Consultant.</w:t>
            </w:r>
          </w:p>
          <w:p w14:paraId="53FCF846" w14:textId="77777777" w:rsidR="00806B49" w:rsidRPr="005C0507" w:rsidRDefault="00B54FA5" w:rsidP="00D812CF">
            <w:pPr>
              <w:numPr>
                <w:ilvl w:val="0"/>
                <w:numId w:val="9"/>
              </w:numPr>
              <w:suppressAutoHyphens/>
              <w:spacing w:before="120" w:after="120"/>
              <w:ind w:left="1077" w:hanging="357"/>
              <w:rPr>
                <w:rFonts w:ascii="Arial" w:eastAsia="Calibri" w:hAnsi="Arial" w:cs="Arial"/>
                <w:sz w:val="22"/>
                <w:szCs w:val="22"/>
              </w:rPr>
            </w:pPr>
            <w:r w:rsidRPr="005C0507">
              <w:rPr>
                <w:rFonts w:ascii="Arial" w:eastAsia="Calibri" w:hAnsi="Arial" w:cs="Arial"/>
                <w:sz w:val="22"/>
                <w:szCs w:val="22"/>
              </w:rPr>
              <w:t xml:space="preserve"> </w:t>
            </w:r>
            <w:r w:rsidR="00806B49" w:rsidRPr="005C0507">
              <w:rPr>
                <w:rFonts w:ascii="Arial" w:eastAsia="Calibri" w:hAnsi="Arial" w:cs="Arial"/>
                <w:sz w:val="22"/>
                <w:szCs w:val="22"/>
              </w:rPr>
              <w:t>“</w:t>
            </w:r>
            <w:r w:rsidR="00806B49" w:rsidRPr="005C0507">
              <w:rPr>
                <w:rFonts w:ascii="Arial" w:hAnsi="Arial" w:cs="Arial"/>
                <w:sz w:val="22"/>
                <w:szCs w:val="22"/>
              </w:rPr>
              <w:t>Day” means a calendar day.</w:t>
            </w:r>
          </w:p>
          <w:p w14:paraId="2ACD6767" w14:textId="77777777" w:rsidR="00806B49" w:rsidRPr="005C0507" w:rsidRDefault="00806B49" w:rsidP="00D812CF">
            <w:pPr>
              <w:numPr>
                <w:ilvl w:val="0"/>
                <w:numId w:val="9"/>
              </w:numPr>
              <w:suppressAutoHyphens/>
              <w:spacing w:before="120" w:after="120"/>
              <w:ind w:left="1077" w:hanging="357"/>
              <w:rPr>
                <w:rFonts w:ascii="Arial" w:eastAsia="Calibri" w:hAnsi="Arial" w:cs="Arial"/>
                <w:sz w:val="22"/>
                <w:szCs w:val="22"/>
              </w:rPr>
            </w:pPr>
            <w:r w:rsidRPr="005C0507">
              <w:rPr>
                <w:rFonts w:ascii="Arial" w:eastAsia="Calibri" w:hAnsi="Arial" w:cs="Arial"/>
                <w:sz w:val="22"/>
                <w:szCs w:val="22"/>
              </w:rPr>
              <w:t>“</w:t>
            </w:r>
            <w:r w:rsidRPr="005C0507">
              <w:rPr>
                <w:rFonts w:ascii="Arial" w:hAnsi="Arial" w:cs="Arial"/>
                <w:sz w:val="22"/>
                <w:szCs w:val="22"/>
              </w:rPr>
              <w:t xml:space="preserve">Employer” means the contracting party that legally concludes the Contract for the Services with the selected Consultant notwithstanding the representation by KfW in case of an agency </w:t>
            </w:r>
            <w:r w:rsidR="00300980" w:rsidRPr="005C0507">
              <w:rPr>
                <w:rFonts w:ascii="Arial" w:hAnsi="Arial" w:cs="Arial"/>
                <w:sz w:val="22"/>
                <w:szCs w:val="22"/>
              </w:rPr>
              <w:t>C</w:t>
            </w:r>
            <w:r w:rsidRPr="005C0507">
              <w:rPr>
                <w:rFonts w:ascii="Arial" w:hAnsi="Arial" w:cs="Arial"/>
                <w:sz w:val="22"/>
                <w:szCs w:val="22"/>
              </w:rPr>
              <w:t>ontract</w:t>
            </w:r>
            <w:r w:rsidR="00B5617B" w:rsidRPr="005C0507">
              <w:rPr>
                <w:rStyle w:val="Funotenzeichen"/>
                <w:rFonts w:cs="Arial"/>
                <w:sz w:val="22"/>
                <w:szCs w:val="22"/>
              </w:rPr>
              <w:footnoteReference w:id="2"/>
            </w:r>
            <w:r w:rsidRPr="005C0507">
              <w:rPr>
                <w:rFonts w:ascii="Arial" w:hAnsi="Arial" w:cs="Arial"/>
                <w:sz w:val="22"/>
                <w:szCs w:val="22"/>
              </w:rPr>
              <w:t xml:space="preserve">. </w:t>
            </w:r>
          </w:p>
          <w:p w14:paraId="2504A952" w14:textId="77777777" w:rsidR="009840BF" w:rsidRPr="005C0507" w:rsidRDefault="00806B49" w:rsidP="009840BF">
            <w:pPr>
              <w:numPr>
                <w:ilvl w:val="0"/>
                <w:numId w:val="9"/>
              </w:numPr>
              <w:suppressAutoHyphens/>
              <w:spacing w:before="120" w:after="120"/>
              <w:ind w:left="1077" w:hanging="357"/>
              <w:rPr>
                <w:rFonts w:ascii="Arial" w:eastAsia="Calibri" w:hAnsi="Arial" w:cs="Arial"/>
                <w:sz w:val="22"/>
                <w:szCs w:val="22"/>
              </w:rPr>
            </w:pPr>
            <w:r w:rsidRPr="009C2B63">
              <w:rPr>
                <w:rFonts w:ascii="Arial" w:eastAsia="Calibri" w:hAnsi="Arial" w:cs="Arial"/>
                <w:sz w:val="22"/>
                <w:szCs w:val="22"/>
              </w:rPr>
              <w:t>“</w:t>
            </w:r>
            <w:r w:rsidRPr="005615CD">
              <w:rPr>
                <w:rFonts w:ascii="Arial" w:hAnsi="Arial" w:cs="Arial"/>
                <w:sz w:val="22"/>
                <w:szCs w:val="22"/>
              </w:rPr>
              <w:t xml:space="preserve">Government” means the government of the Employer’s country. </w:t>
            </w:r>
          </w:p>
          <w:p w14:paraId="3EE06C88" w14:textId="77777777" w:rsidR="009840BF" w:rsidRPr="005C0507" w:rsidRDefault="009840BF" w:rsidP="009840BF">
            <w:pPr>
              <w:numPr>
                <w:ilvl w:val="0"/>
                <w:numId w:val="9"/>
              </w:numPr>
              <w:suppressAutoHyphens/>
              <w:spacing w:before="120" w:after="120"/>
              <w:ind w:left="1077" w:hanging="357"/>
              <w:rPr>
                <w:rFonts w:ascii="Arial" w:eastAsia="Calibri" w:hAnsi="Arial" w:cs="Arial"/>
                <w:sz w:val="22"/>
                <w:szCs w:val="22"/>
              </w:rPr>
            </w:pPr>
            <w:r w:rsidRPr="005C0507">
              <w:rPr>
                <w:rFonts w:ascii="Arial" w:eastAsia="Calibri" w:hAnsi="Arial" w:cs="Arial"/>
                <w:sz w:val="22"/>
                <w:szCs w:val="22"/>
              </w:rPr>
              <w:t>“</w:t>
            </w:r>
            <w:r w:rsidRPr="005C0507">
              <w:rPr>
                <w:rFonts w:ascii="Arial" w:hAnsi="Arial" w:cs="Arial"/>
                <w:sz w:val="22"/>
                <w:szCs w:val="22"/>
              </w:rPr>
              <w:t xml:space="preserve">Guidelines” means Guidelines for the Procurement of </w:t>
            </w:r>
            <w:r w:rsidRPr="00700623">
              <w:rPr>
                <w:rFonts w:ascii="Arial" w:hAnsi="Arial" w:cs="Arial"/>
                <w:sz w:val="22"/>
                <w:szCs w:val="22"/>
              </w:rPr>
              <w:t xml:space="preserve">Consulting Services, Works, Goods, Plant and Non-Consulting </w:t>
            </w:r>
            <w:r w:rsidRPr="00700623">
              <w:rPr>
                <w:rFonts w:ascii="Arial" w:hAnsi="Arial" w:cs="Arial"/>
                <w:sz w:val="22"/>
                <w:szCs w:val="22"/>
              </w:rPr>
              <w:lastRenderedPageBreak/>
              <w:t>Services in Financial Cooperation with Partner Countries</w:t>
            </w:r>
            <w:r w:rsidRPr="005C0507">
              <w:rPr>
                <w:rFonts w:cs="Arial"/>
                <w:sz w:val="22"/>
                <w:szCs w:val="22"/>
              </w:rPr>
              <w:t xml:space="preserve"> </w:t>
            </w:r>
            <w:r w:rsidRPr="005C0507">
              <w:rPr>
                <w:rFonts w:ascii="Arial" w:hAnsi="Arial" w:cs="Arial"/>
                <w:sz w:val="22"/>
                <w:szCs w:val="22"/>
              </w:rPr>
              <w:t xml:space="preserve">available at </w:t>
            </w:r>
            <w:hyperlink r:id="rId19" w:history="1">
              <w:r w:rsidRPr="005C0507">
                <w:rPr>
                  <w:rStyle w:val="Hyperlink"/>
                  <w:rFonts w:cs="Arial"/>
                  <w:sz w:val="22"/>
                  <w:szCs w:val="22"/>
                </w:rPr>
                <w:t>www.kfw-entwicklungsbank.de</w:t>
              </w:r>
            </w:hyperlink>
            <w:r w:rsidRPr="005C0507">
              <w:rPr>
                <w:rFonts w:ascii="Arial" w:hAnsi="Arial" w:cs="Arial"/>
                <w:sz w:val="22"/>
                <w:szCs w:val="22"/>
                <w:u w:val="single"/>
              </w:rPr>
              <w:t>.</w:t>
            </w:r>
          </w:p>
          <w:p w14:paraId="42B06AA8" w14:textId="77777777" w:rsidR="00806B49" w:rsidRPr="005C0507" w:rsidRDefault="00806B49" w:rsidP="005416D8">
            <w:pPr>
              <w:numPr>
                <w:ilvl w:val="0"/>
                <w:numId w:val="9"/>
              </w:numPr>
              <w:suppressAutoHyphens/>
              <w:spacing w:before="120" w:after="120"/>
              <w:ind w:left="1077" w:hanging="357"/>
              <w:rPr>
                <w:rFonts w:ascii="Arial" w:eastAsia="Calibri" w:hAnsi="Arial" w:cs="Arial"/>
                <w:sz w:val="22"/>
                <w:szCs w:val="22"/>
              </w:rPr>
            </w:pPr>
            <w:r w:rsidRPr="009C2B63">
              <w:rPr>
                <w:rFonts w:ascii="Arial" w:eastAsia="Calibri" w:hAnsi="Arial" w:cs="Arial"/>
                <w:sz w:val="22"/>
                <w:szCs w:val="22"/>
              </w:rPr>
              <w:t>“</w:t>
            </w:r>
            <w:r w:rsidRPr="005615CD">
              <w:rPr>
                <w:rFonts w:ascii="Arial" w:hAnsi="Arial" w:cs="Arial"/>
                <w:sz w:val="22"/>
                <w:szCs w:val="22"/>
              </w:rPr>
              <w:t>Joint Venture (JV)” means an association with or without a legal personality di</w:t>
            </w:r>
            <w:r w:rsidRPr="005C0507">
              <w:rPr>
                <w:rFonts w:ascii="Arial" w:hAnsi="Arial" w:cs="Arial"/>
                <w:sz w:val="22"/>
                <w:szCs w:val="22"/>
              </w:rPr>
              <w:t xml:space="preserve">stinct from that of its members, of more than one Consultant where one member has the authority to conduct all business for and on behalf of any and all the members of the JV, and where the members of the JV are jointly and severally liable to the Employer for the performance of the Contract. </w:t>
            </w:r>
          </w:p>
          <w:p w14:paraId="04F8934A" w14:textId="77777777" w:rsidR="00806B49" w:rsidRPr="005C0507" w:rsidRDefault="00806B49" w:rsidP="005416D8">
            <w:pPr>
              <w:numPr>
                <w:ilvl w:val="0"/>
                <w:numId w:val="9"/>
              </w:numPr>
              <w:suppressAutoHyphens/>
              <w:spacing w:before="120" w:after="120"/>
              <w:ind w:left="1077" w:hanging="357"/>
              <w:rPr>
                <w:rFonts w:ascii="Arial" w:hAnsi="Arial" w:cs="Arial"/>
                <w:sz w:val="22"/>
                <w:szCs w:val="22"/>
              </w:rPr>
            </w:pPr>
            <w:r w:rsidRPr="005C0507">
              <w:rPr>
                <w:rFonts w:ascii="Arial" w:hAnsi="Arial" w:cs="Arial"/>
                <w:sz w:val="22"/>
                <w:szCs w:val="22"/>
              </w:rPr>
              <w:t>“Services” means the work to be performed by the Consultant pursuant to the Contract.</w:t>
            </w:r>
          </w:p>
          <w:p w14:paraId="4F3732B5" w14:textId="77777777" w:rsidR="00806B49" w:rsidRPr="005C0507" w:rsidRDefault="00806B49" w:rsidP="00D812CF">
            <w:pPr>
              <w:numPr>
                <w:ilvl w:val="0"/>
                <w:numId w:val="9"/>
              </w:numPr>
              <w:suppressAutoHyphens/>
              <w:spacing w:before="120" w:after="120"/>
              <w:ind w:left="1077" w:hanging="357"/>
              <w:rPr>
                <w:rFonts w:ascii="Arial" w:eastAsia="Calibri" w:hAnsi="Arial" w:cs="Arial"/>
                <w:sz w:val="22"/>
                <w:szCs w:val="22"/>
              </w:rPr>
            </w:pPr>
            <w:r w:rsidRPr="005C0507">
              <w:rPr>
                <w:rFonts w:ascii="Arial" w:hAnsi="Arial" w:cs="Arial"/>
                <w:sz w:val="22"/>
                <w:szCs w:val="22"/>
              </w:rPr>
              <w:t>“Sub-</w:t>
            </w:r>
            <w:r w:rsidR="008A4A3E" w:rsidRPr="005C0507">
              <w:rPr>
                <w:rFonts w:ascii="Arial" w:hAnsi="Arial" w:cs="Arial"/>
                <w:sz w:val="22"/>
                <w:szCs w:val="22"/>
              </w:rPr>
              <w:t>C</w:t>
            </w:r>
            <w:r w:rsidRPr="005C0507">
              <w:rPr>
                <w:rFonts w:ascii="Arial" w:hAnsi="Arial" w:cs="Arial"/>
                <w:sz w:val="22"/>
                <w:szCs w:val="22"/>
              </w:rPr>
              <w:t xml:space="preserve">onsultant” means an entity to </w:t>
            </w:r>
            <w:r w:rsidR="00E16250" w:rsidRPr="005C0507">
              <w:rPr>
                <w:rFonts w:ascii="Arial" w:hAnsi="Arial" w:cs="Arial"/>
                <w:sz w:val="22"/>
                <w:szCs w:val="22"/>
              </w:rPr>
              <w:t>which</w:t>
            </w:r>
            <w:r w:rsidRPr="005C0507">
              <w:rPr>
                <w:rFonts w:ascii="Arial" w:hAnsi="Arial" w:cs="Arial"/>
                <w:sz w:val="22"/>
                <w:szCs w:val="22"/>
              </w:rPr>
              <w:t xml:space="preserve"> the Consultant intends to subcontract any part of the Services while remaining responsible to the Employer </w:t>
            </w:r>
            <w:r w:rsidR="009B78C5" w:rsidRPr="005C0507">
              <w:rPr>
                <w:rFonts w:ascii="Arial" w:hAnsi="Arial" w:cs="Arial"/>
                <w:sz w:val="22"/>
                <w:szCs w:val="22"/>
              </w:rPr>
              <w:t xml:space="preserve">as contracting party </w:t>
            </w:r>
            <w:r w:rsidRPr="005C0507">
              <w:rPr>
                <w:rFonts w:ascii="Arial" w:hAnsi="Arial" w:cs="Arial"/>
                <w:sz w:val="22"/>
                <w:szCs w:val="22"/>
              </w:rPr>
              <w:t>during the performance of the Contract.</w:t>
            </w:r>
          </w:p>
          <w:p w14:paraId="13A125C5" w14:textId="77777777" w:rsidR="00B54FA5" w:rsidRPr="005C0507" w:rsidRDefault="00B54FA5" w:rsidP="00D812CF">
            <w:pPr>
              <w:numPr>
                <w:ilvl w:val="0"/>
                <w:numId w:val="9"/>
              </w:numPr>
              <w:suppressAutoHyphens/>
              <w:spacing w:before="120" w:after="120"/>
              <w:ind w:left="1077" w:hanging="357"/>
              <w:rPr>
                <w:rFonts w:ascii="Arial" w:eastAsia="Calibri" w:hAnsi="Arial" w:cs="Arial"/>
                <w:sz w:val="22"/>
                <w:szCs w:val="22"/>
              </w:rPr>
            </w:pPr>
            <w:r w:rsidRPr="005C0507">
              <w:rPr>
                <w:rFonts w:ascii="Arial" w:eastAsia="Calibri" w:hAnsi="Arial" w:cs="Arial"/>
                <w:sz w:val="22"/>
                <w:szCs w:val="22"/>
              </w:rPr>
              <w:t>“Special Provisions</w:t>
            </w:r>
            <w:r w:rsidRPr="005C0507">
              <w:rPr>
                <w:rFonts w:ascii="Arial" w:hAnsi="Arial" w:cs="Arial"/>
                <w:sz w:val="22"/>
                <w:szCs w:val="22"/>
              </w:rPr>
              <w:t xml:space="preserve"> (SP)” means an integral part of this Prequalification Document that is used to reflect specific country and project conditions to supplement the General Provisions.</w:t>
            </w:r>
            <w:r w:rsidR="00A84243" w:rsidRPr="005C0507">
              <w:rPr>
                <w:rFonts w:ascii="Arial" w:hAnsi="Arial" w:cs="Arial"/>
                <w:sz w:val="22"/>
                <w:szCs w:val="22"/>
              </w:rPr>
              <w:t xml:space="preserve"> In case of conflict between the GP and the SP, the SP shall prevail.</w:t>
            </w:r>
          </w:p>
          <w:p w14:paraId="2832AC24" w14:textId="77777777" w:rsidR="009D40FE" w:rsidRPr="005C0507" w:rsidRDefault="009D40FE" w:rsidP="00DB2A42">
            <w:pPr>
              <w:pStyle w:val="DEStandardL3"/>
              <w:numPr>
                <w:ilvl w:val="0"/>
                <w:numId w:val="0"/>
              </w:numPr>
              <w:spacing w:before="0"/>
              <w:rPr>
                <w:rFonts w:cs="Arial"/>
                <w:sz w:val="22"/>
                <w:szCs w:val="22"/>
              </w:rPr>
            </w:pPr>
          </w:p>
        </w:tc>
      </w:tr>
      <w:tr w:rsidR="00DB2A42" w:rsidRPr="005C0507" w14:paraId="12CCC692" w14:textId="77777777" w:rsidTr="007830A4">
        <w:trPr>
          <w:trHeight w:val="20"/>
        </w:trPr>
        <w:tc>
          <w:tcPr>
            <w:tcW w:w="2376" w:type="dxa"/>
          </w:tcPr>
          <w:p w14:paraId="720EC372" w14:textId="77777777" w:rsidR="008622AD" w:rsidRPr="005C0507" w:rsidRDefault="00DB2A42" w:rsidP="000D2CAF">
            <w:pPr>
              <w:pStyle w:val="DEStandardL2"/>
              <w:numPr>
                <w:ilvl w:val="0"/>
                <w:numId w:val="0"/>
              </w:numPr>
              <w:rPr>
                <w:rFonts w:cs="Arial"/>
                <w:sz w:val="22"/>
                <w:szCs w:val="22"/>
              </w:rPr>
            </w:pPr>
            <w:bookmarkStart w:id="13" w:name="_Toc527641701"/>
            <w:r w:rsidRPr="005C0507">
              <w:rPr>
                <w:rFonts w:cs="Arial"/>
                <w:sz w:val="22"/>
                <w:szCs w:val="22"/>
              </w:rPr>
              <w:lastRenderedPageBreak/>
              <w:t>1.2</w:t>
            </w:r>
            <w:r w:rsidR="000D2CAF" w:rsidRPr="005C0507">
              <w:rPr>
                <w:rFonts w:cs="Arial"/>
                <w:sz w:val="22"/>
                <w:szCs w:val="22"/>
              </w:rPr>
              <w:br/>
            </w:r>
            <w:r w:rsidR="008622AD" w:rsidRPr="005C0507">
              <w:rPr>
                <w:rFonts w:cs="Arial"/>
                <w:sz w:val="22"/>
                <w:szCs w:val="22"/>
              </w:rPr>
              <w:t>Selection of the consultanT</w:t>
            </w:r>
            <w:r w:rsidR="00037A72" w:rsidRPr="005C0507">
              <w:rPr>
                <w:rFonts w:cs="Arial"/>
                <w:sz w:val="22"/>
                <w:szCs w:val="22"/>
              </w:rPr>
              <w:t xml:space="preserve"> and Prequalifica</w:t>
            </w:r>
            <w:r w:rsidR="002A7B0D" w:rsidRPr="005C0507">
              <w:rPr>
                <w:rFonts w:cs="Arial"/>
                <w:sz w:val="22"/>
                <w:szCs w:val="22"/>
              </w:rPr>
              <w:softHyphen/>
            </w:r>
            <w:r w:rsidR="00037A72" w:rsidRPr="005C0507">
              <w:rPr>
                <w:rFonts w:cs="Arial"/>
                <w:sz w:val="22"/>
                <w:szCs w:val="22"/>
              </w:rPr>
              <w:t>tion Procedure</w:t>
            </w:r>
            <w:bookmarkEnd w:id="13"/>
          </w:p>
        </w:tc>
        <w:tc>
          <w:tcPr>
            <w:tcW w:w="7466" w:type="dxa"/>
          </w:tcPr>
          <w:p w14:paraId="3B6CEB7E" w14:textId="77777777" w:rsidR="008622AD" w:rsidRPr="005C0507" w:rsidRDefault="00DB2A42" w:rsidP="00D812CF">
            <w:pPr>
              <w:pStyle w:val="DEStandardL3"/>
              <w:numPr>
                <w:ilvl w:val="0"/>
                <w:numId w:val="0"/>
              </w:numPr>
              <w:spacing w:before="0"/>
              <w:ind w:left="720" w:hanging="720"/>
              <w:rPr>
                <w:rFonts w:cs="Arial"/>
                <w:sz w:val="22"/>
              </w:rPr>
            </w:pPr>
            <w:bookmarkStart w:id="14" w:name="_Toc527641702"/>
            <w:r w:rsidRPr="005C0507">
              <w:rPr>
                <w:rFonts w:cs="Arial"/>
                <w:sz w:val="22"/>
              </w:rPr>
              <w:t>1.2.1</w:t>
            </w:r>
            <w:r w:rsidRPr="005C0507">
              <w:rPr>
                <w:rFonts w:cs="Arial"/>
                <w:sz w:val="22"/>
              </w:rPr>
              <w:tab/>
            </w:r>
            <w:r w:rsidR="00851F44" w:rsidRPr="005C0507">
              <w:rPr>
                <w:rFonts w:cs="Arial"/>
                <w:sz w:val="22"/>
              </w:rPr>
              <w:t>T</w:t>
            </w:r>
            <w:r w:rsidR="00CA646C" w:rsidRPr="005C0507">
              <w:rPr>
                <w:rFonts w:cs="Arial"/>
                <w:sz w:val="22"/>
              </w:rPr>
              <w:t>o execute the project</w:t>
            </w:r>
            <w:r w:rsidR="007C2EA7" w:rsidRPr="005C0507">
              <w:rPr>
                <w:rFonts w:cs="Arial"/>
                <w:sz w:val="22"/>
              </w:rPr>
              <w:t>,</w:t>
            </w:r>
            <w:r w:rsidR="00CA646C" w:rsidRPr="005C0507">
              <w:rPr>
                <w:rFonts w:cs="Arial"/>
                <w:sz w:val="22"/>
              </w:rPr>
              <w:t xml:space="preserve"> t</w:t>
            </w:r>
            <w:r w:rsidR="00851F44" w:rsidRPr="005C0507">
              <w:rPr>
                <w:rFonts w:cs="Arial"/>
                <w:sz w:val="22"/>
              </w:rPr>
              <w:t xml:space="preserve">he Employer </w:t>
            </w:r>
            <w:r w:rsidR="000B5A81" w:rsidRPr="005C0507">
              <w:rPr>
                <w:rFonts w:cs="Arial"/>
                <w:sz w:val="22"/>
              </w:rPr>
              <w:t>intends to</w:t>
            </w:r>
            <w:r w:rsidR="00851F44" w:rsidRPr="005C0507">
              <w:rPr>
                <w:rFonts w:cs="Arial"/>
                <w:sz w:val="22"/>
              </w:rPr>
              <w:t xml:space="preserve"> select </w:t>
            </w:r>
            <w:r w:rsidR="007C2EA7" w:rsidRPr="005C0507">
              <w:rPr>
                <w:rFonts w:cs="Arial"/>
                <w:sz w:val="22"/>
              </w:rPr>
              <w:t>one or several</w:t>
            </w:r>
            <w:r w:rsidR="00851F44" w:rsidRPr="005C0507">
              <w:rPr>
                <w:rFonts w:cs="Arial"/>
                <w:sz w:val="22"/>
              </w:rPr>
              <w:t xml:space="preserve"> Consultant</w:t>
            </w:r>
            <w:r w:rsidR="007C2EA7" w:rsidRPr="005C0507">
              <w:rPr>
                <w:rFonts w:cs="Arial"/>
                <w:sz w:val="22"/>
              </w:rPr>
              <w:t>s</w:t>
            </w:r>
            <w:r w:rsidR="000B5A81" w:rsidRPr="005C0507">
              <w:rPr>
                <w:rFonts w:cs="Arial"/>
                <w:sz w:val="22"/>
              </w:rPr>
              <w:t xml:space="preserve"> in accordance with</w:t>
            </w:r>
            <w:r w:rsidR="00851F44" w:rsidRPr="005C0507">
              <w:rPr>
                <w:rFonts w:cs="Arial"/>
                <w:sz w:val="22"/>
              </w:rPr>
              <w:t xml:space="preserve"> the </w:t>
            </w:r>
            <w:r w:rsidR="00FF2B9B" w:rsidRPr="005C0507">
              <w:rPr>
                <w:rFonts w:cs="Arial"/>
                <w:sz w:val="22"/>
              </w:rPr>
              <w:t>Guidelines</w:t>
            </w:r>
            <w:r w:rsidR="00B45471" w:rsidRPr="005C0507">
              <w:rPr>
                <w:rFonts w:cs="Arial"/>
                <w:sz w:val="22"/>
              </w:rPr>
              <w:t xml:space="preserve">. The evaluation commission of the Employer </w:t>
            </w:r>
            <w:r w:rsidR="008E571F" w:rsidRPr="005C0507">
              <w:rPr>
                <w:rFonts w:cs="Arial"/>
                <w:sz w:val="22"/>
              </w:rPr>
              <w:t xml:space="preserve">may be assisted by a tender agent or in exceptional cases a tender agent may conduct the </w:t>
            </w:r>
            <w:r w:rsidR="00712529" w:rsidRPr="005C0507">
              <w:rPr>
                <w:rFonts w:cs="Arial"/>
                <w:sz w:val="22"/>
              </w:rPr>
              <w:t xml:space="preserve">entire </w:t>
            </w:r>
            <w:r w:rsidR="008E571F" w:rsidRPr="005C0507">
              <w:rPr>
                <w:rFonts w:cs="Arial"/>
                <w:sz w:val="22"/>
              </w:rPr>
              <w:t>tender procedure on behalf</w:t>
            </w:r>
            <w:r w:rsidR="00712529" w:rsidRPr="005C0507">
              <w:rPr>
                <w:rFonts w:cs="Arial"/>
                <w:sz w:val="22"/>
              </w:rPr>
              <w:t xml:space="preserve"> of the Emplo</w:t>
            </w:r>
            <w:r w:rsidR="008E571F" w:rsidRPr="005C0507">
              <w:rPr>
                <w:rFonts w:cs="Arial"/>
                <w:sz w:val="22"/>
              </w:rPr>
              <w:t>yer</w:t>
            </w:r>
            <w:r w:rsidR="00712529" w:rsidRPr="005C0507">
              <w:rPr>
                <w:rFonts w:cs="Arial"/>
                <w:sz w:val="22"/>
              </w:rPr>
              <w:t>.</w:t>
            </w:r>
            <w:r w:rsidR="00EC423B" w:rsidRPr="005C0507">
              <w:rPr>
                <w:rFonts w:cs="Arial"/>
                <w:sz w:val="22"/>
              </w:rPr>
              <w:t xml:space="preserve"> </w:t>
            </w:r>
            <w:proofErr w:type="spellStart"/>
            <w:r w:rsidR="00712529" w:rsidRPr="005C0507">
              <w:rPr>
                <w:rFonts w:cs="Arial"/>
                <w:sz w:val="22"/>
              </w:rPr>
              <w:t>KfW’s</w:t>
            </w:r>
            <w:proofErr w:type="spellEnd"/>
            <w:r w:rsidR="00712529" w:rsidRPr="005C0507">
              <w:rPr>
                <w:rFonts w:cs="Arial"/>
                <w:sz w:val="22"/>
              </w:rPr>
              <w:t xml:space="preserve"> monitoring and no</w:t>
            </w:r>
            <w:r w:rsidR="00187E0A" w:rsidRPr="005C0507">
              <w:rPr>
                <w:rFonts w:cs="Arial"/>
                <w:sz w:val="22"/>
              </w:rPr>
              <w:t>-</w:t>
            </w:r>
            <w:r w:rsidR="00712529" w:rsidRPr="005C0507">
              <w:rPr>
                <w:rFonts w:cs="Arial"/>
                <w:sz w:val="22"/>
              </w:rPr>
              <w:t xml:space="preserve">objection is not affected. </w:t>
            </w:r>
            <w:r w:rsidR="00EC423B" w:rsidRPr="005C0507">
              <w:rPr>
                <w:rFonts w:cs="Arial"/>
                <w:sz w:val="22"/>
              </w:rPr>
              <w:t xml:space="preserve">The details are </w:t>
            </w:r>
            <w:r w:rsidR="007D1D6D" w:rsidRPr="005C0507">
              <w:rPr>
                <w:rFonts w:cs="Arial"/>
                <w:sz w:val="22"/>
              </w:rPr>
              <w:t xml:space="preserve">outlined </w:t>
            </w:r>
            <w:r w:rsidR="00EC423B" w:rsidRPr="005C0507">
              <w:rPr>
                <w:rFonts w:cs="Arial"/>
                <w:sz w:val="22"/>
              </w:rPr>
              <w:t xml:space="preserve">in the </w:t>
            </w:r>
            <w:r w:rsidR="00EC423B" w:rsidRPr="005C0507">
              <w:rPr>
                <w:rFonts w:cs="Arial"/>
                <w:b/>
                <w:sz w:val="22"/>
              </w:rPr>
              <w:t>SP</w:t>
            </w:r>
            <w:r w:rsidR="00EC423B" w:rsidRPr="005C0507">
              <w:rPr>
                <w:rFonts w:cs="Arial"/>
                <w:sz w:val="22"/>
              </w:rPr>
              <w:t>.</w:t>
            </w:r>
            <w:r w:rsidR="00FF2B9B" w:rsidRPr="005C0507">
              <w:rPr>
                <w:rFonts w:cs="Arial"/>
                <w:sz w:val="22"/>
              </w:rPr>
              <w:t xml:space="preserve"> </w:t>
            </w:r>
            <w:bookmarkEnd w:id="14"/>
          </w:p>
          <w:p w14:paraId="5C931D02" w14:textId="77777777" w:rsidR="00DB2A42" w:rsidRPr="005C0507" w:rsidRDefault="00DB2A42" w:rsidP="00D812CF">
            <w:pPr>
              <w:pStyle w:val="Textkrper2"/>
              <w:spacing w:after="0"/>
              <w:ind w:left="720" w:hanging="720"/>
              <w:rPr>
                <w:rFonts w:ascii="Arial" w:hAnsi="Arial" w:cs="Arial"/>
              </w:rPr>
            </w:pPr>
          </w:p>
        </w:tc>
      </w:tr>
      <w:tr w:rsidR="008B5DA5" w:rsidRPr="005C0507" w14:paraId="1995415C" w14:textId="77777777" w:rsidTr="007830A4">
        <w:trPr>
          <w:trHeight w:val="20"/>
        </w:trPr>
        <w:tc>
          <w:tcPr>
            <w:tcW w:w="2376" w:type="dxa"/>
          </w:tcPr>
          <w:p w14:paraId="54EA97A5" w14:textId="77777777" w:rsidR="008B5DA5" w:rsidRPr="005C0507" w:rsidRDefault="008B5DA5" w:rsidP="00AB3117">
            <w:pPr>
              <w:pStyle w:val="DEStandardL2"/>
              <w:numPr>
                <w:ilvl w:val="0"/>
                <w:numId w:val="0"/>
              </w:numPr>
              <w:rPr>
                <w:rFonts w:cs="Arial"/>
              </w:rPr>
            </w:pPr>
          </w:p>
        </w:tc>
        <w:tc>
          <w:tcPr>
            <w:tcW w:w="7466" w:type="dxa"/>
          </w:tcPr>
          <w:p w14:paraId="46C86F28" w14:textId="77777777" w:rsidR="008B5DA5" w:rsidRPr="005C0507" w:rsidRDefault="008B5DA5" w:rsidP="00AB3117">
            <w:pPr>
              <w:pStyle w:val="DEStandardL3"/>
              <w:numPr>
                <w:ilvl w:val="0"/>
                <w:numId w:val="0"/>
              </w:numPr>
              <w:spacing w:before="0"/>
              <w:ind w:left="720" w:hanging="720"/>
              <w:rPr>
                <w:rFonts w:cs="Arial"/>
                <w:sz w:val="22"/>
              </w:rPr>
            </w:pPr>
            <w:bookmarkStart w:id="15" w:name="_Toc527641703"/>
            <w:r w:rsidRPr="005C0507">
              <w:rPr>
                <w:rFonts w:cs="Arial"/>
                <w:sz w:val="22"/>
              </w:rPr>
              <w:t>1.2.2</w:t>
            </w:r>
            <w:r w:rsidRPr="005C0507">
              <w:rPr>
                <w:rFonts w:cs="Arial"/>
                <w:sz w:val="22"/>
              </w:rPr>
              <w:tab/>
              <w:t>This Prequalification Document sets out the prequalification procedure, including but not limited to the minimum requirements towards the experience and capabilities of the Applicants and the evaluation method. The Applicants who demonstrate to the Employer’s satisfaction that they have the experience and the capabilities to execute the project shall be shortlisted in accordance with GP 4.2.</w:t>
            </w:r>
            <w:r w:rsidR="007D1D6D" w:rsidRPr="005C0507">
              <w:rPr>
                <w:rFonts w:cs="Arial"/>
                <w:sz w:val="22"/>
              </w:rPr>
              <w:t xml:space="preserve">5 </w:t>
            </w:r>
            <w:r w:rsidRPr="005C0507">
              <w:rPr>
                <w:rFonts w:cs="Arial"/>
                <w:sz w:val="22"/>
              </w:rPr>
              <w:t>to participate in the subsequent tendering procedure.</w:t>
            </w:r>
            <w:bookmarkEnd w:id="15"/>
          </w:p>
          <w:p w14:paraId="125D1FAF" w14:textId="77777777" w:rsidR="008B5DA5" w:rsidRPr="005C0507" w:rsidRDefault="008B5DA5" w:rsidP="00AB3117">
            <w:pPr>
              <w:pStyle w:val="Textkrper2"/>
              <w:spacing w:after="0"/>
              <w:ind w:left="720" w:hanging="720"/>
              <w:rPr>
                <w:rFonts w:ascii="Arial" w:hAnsi="Arial" w:cs="Arial"/>
              </w:rPr>
            </w:pPr>
          </w:p>
        </w:tc>
      </w:tr>
      <w:tr w:rsidR="00DB2A42" w:rsidRPr="005C0507" w14:paraId="44B81A8D" w14:textId="77777777" w:rsidTr="007830A4">
        <w:trPr>
          <w:trHeight w:val="20"/>
        </w:trPr>
        <w:tc>
          <w:tcPr>
            <w:tcW w:w="2376" w:type="dxa"/>
          </w:tcPr>
          <w:p w14:paraId="0DF93686" w14:textId="77777777" w:rsidR="008622AD" w:rsidRPr="005C0507" w:rsidRDefault="008622AD" w:rsidP="006E14CF">
            <w:pPr>
              <w:pStyle w:val="DEStandardL2"/>
              <w:numPr>
                <w:ilvl w:val="0"/>
                <w:numId w:val="0"/>
              </w:numPr>
              <w:rPr>
                <w:rFonts w:cs="Arial"/>
                <w:sz w:val="22"/>
                <w:szCs w:val="22"/>
              </w:rPr>
            </w:pPr>
          </w:p>
        </w:tc>
        <w:tc>
          <w:tcPr>
            <w:tcW w:w="7466" w:type="dxa"/>
          </w:tcPr>
          <w:p w14:paraId="2CAD6CD3" w14:textId="77777777" w:rsidR="008622AD" w:rsidRPr="005C0507" w:rsidRDefault="00DB2A42" w:rsidP="00D812CF">
            <w:pPr>
              <w:pStyle w:val="DEStandardL3"/>
              <w:numPr>
                <w:ilvl w:val="0"/>
                <w:numId w:val="0"/>
              </w:numPr>
              <w:spacing w:before="0"/>
              <w:ind w:left="720" w:hanging="720"/>
              <w:rPr>
                <w:rFonts w:cs="Arial"/>
                <w:sz w:val="22"/>
                <w:szCs w:val="22"/>
              </w:rPr>
            </w:pPr>
            <w:bookmarkStart w:id="16" w:name="_Toc527641704"/>
            <w:r w:rsidRPr="005C0507">
              <w:rPr>
                <w:rFonts w:cs="Arial"/>
                <w:sz w:val="22"/>
                <w:szCs w:val="22"/>
              </w:rPr>
              <w:t>1.</w:t>
            </w:r>
            <w:r w:rsidR="00037A72" w:rsidRPr="005C0507">
              <w:rPr>
                <w:rFonts w:cs="Arial"/>
                <w:sz w:val="22"/>
                <w:szCs w:val="22"/>
              </w:rPr>
              <w:t>2</w:t>
            </w:r>
            <w:r w:rsidRPr="005C0507">
              <w:rPr>
                <w:rFonts w:cs="Arial"/>
                <w:sz w:val="22"/>
                <w:szCs w:val="22"/>
              </w:rPr>
              <w:t>.</w:t>
            </w:r>
            <w:r w:rsidR="006616C6" w:rsidRPr="005C0507">
              <w:rPr>
                <w:rFonts w:cs="Arial"/>
                <w:sz w:val="22"/>
                <w:szCs w:val="22"/>
              </w:rPr>
              <w:t>3</w:t>
            </w:r>
            <w:r w:rsidRPr="005C0507">
              <w:rPr>
                <w:rFonts w:cs="Arial"/>
                <w:sz w:val="22"/>
                <w:szCs w:val="22"/>
              </w:rPr>
              <w:tab/>
            </w:r>
            <w:r w:rsidR="008B5DA5" w:rsidRPr="005C0507">
              <w:rPr>
                <w:rFonts w:cs="Arial"/>
                <w:sz w:val="22"/>
                <w:szCs w:val="22"/>
              </w:rPr>
              <w:t xml:space="preserve">The procurement process is the responsibility of the Employer. KfW shall verify that the procurement process is fair, transparent, economical, free of discrimination and according to the provisions in this document. KfW exercises its monitoring function on the basis of the contractual arrangements with the Employer and the </w:t>
            </w:r>
            <w:r w:rsidR="009840BF" w:rsidRPr="005C0507">
              <w:rPr>
                <w:rFonts w:cs="Arial"/>
                <w:sz w:val="22"/>
                <w:szCs w:val="22"/>
              </w:rPr>
              <w:t>Guidelines</w:t>
            </w:r>
            <w:r w:rsidR="008B5DA5" w:rsidRPr="005C0507">
              <w:rPr>
                <w:rFonts w:cs="Arial"/>
                <w:sz w:val="22"/>
                <w:szCs w:val="22"/>
              </w:rPr>
              <w:t xml:space="preserve"> </w:t>
            </w:r>
            <w:r w:rsidR="00D92B80" w:rsidRPr="005C0507">
              <w:rPr>
                <w:rFonts w:cs="Arial"/>
                <w:sz w:val="22"/>
                <w:szCs w:val="22"/>
              </w:rPr>
              <w:t xml:space="preserve">containing </w:t>
            </w:r>
            <w:r w:rsidR="001C60A3" w:rsidRPr="005C0507">
              <w:rPr>
                <w:rFonts w:cs="Arial"/>
                <w:sz w:val="22"/>
                <w:szCs w:val="22"/>
              </w:rPr>
              <w:t xml:space="preserve">details </w:t>
            </w:r>
            <w:r w:rsidR="00D830AA" w:rsidRPr="005C0507">
              <w:rPr>
                <w:rFonts w:cs="Arial"/>
                <w:sz w:val="22"/>
                <w:szCs w:val="22"/>
              </w:rPr>
              <w:t xml:space="preserve">for </w:t>
            </w:r>
            <w:proofErr w:type="spellStart"/>
            <w:r w:rsidR="008B5DA5" w:rsidRPr="005C0507">
              <w:rPr>
                <w:rFonts w:cs="Arial"/>
                <w:sz w:val="22"/>
                <w:szCs w:val="22"/>
              </w:rPr>
              <w:t>KfW’s</w:t>
            </w:r>
            <w:proofErr w:type="spellEnd"/>
            <w:r w:rsidR="008B5DA5" w:rsidRPr="005C0507">
              <w:rPr>
                <w:rFonts w:cs="Arial"/>
                <w:sz w:val="22"/>
                <w:szCs w:val="22"/>
              </w:rPr>
              <w:t xml:space="preserve"> approval and no objection</w:t>
            </w:r>
            <w:r w:rsidR="00E50EF5" w:rsidRPr="005C0507">
              <w:rPr>
                <w:rFonts w:cs="Arial"/>
                <w:sz w:val="22"/>
                <w:szCs w:val="22"/>
              </w:rPr>
              <w:t xml:space="preserve"> to individual steps during the procurement process</w:t>
            </w:r>
            <w:r w:rsidR="008B5DA5" w:rsidRPr="005C0507">
              <w:rPr>
                <w:rFonts w:cs="Arial"/>
                <w:sz w:val="22"/>
                <w:szCs w:val="22"/>
              </w:rPr>
              <w:t xml:space="preserve">. No contractual relationship between KfW and any third party shall be deemed to exist other than </w:t>
            </w:r>
            <w:r w:rsidR="001C60A3" w:rsidRPr="005C0507">
              <w:rPr>
                <w:rFonts w:cs="Arial"/>
                <w:sz w:val="22"/>
                <w:szCs w:val="22"/>
              </w:rPr>
              <w:t xml:space="preserve">with </w:t>
            </w:r>
            <w:r w:rsidR="008B5DA5" w:rsidRPr="005C0507">
              <w:rPr>
                <w:rFonts w:cs="Arial"/>
                <w:sz w:val="22"/>
                <w:szCs w:val="22"/>
              </w:rPr>
              <w:t>the Employer</w:t>
            </w:r>
            <w:r w:rsidR="000B5A81" w:rsidRPr="005C0507">
              <w:rPr>
                <w:rFonts w:cs="Arial"/>
                <w:sz w:val="22"/>
                <w:szCs w:val="22"/>
              </w:rPr>
              <w:t>.</w:t>
            </w:r>
            <w:bookmarkEnd w:id="16"/>
          </w:p>
          <w:p w14:paraId="1434B2B2" w14:textId="77777777" w:rsidR="00037A72" w:rsidRPr="005C0507" w:rsidRDefault="00037A72" w:rsidP="00D812CF">
            <w:pPr>
              <w:pStyle w:val="Textkrper2"/>
              <w:spacing w:after="0"/>
              <w:ind w:left="720" w:hanging="720"/>
              <w:rPr>
                <w:rFonts w:ascii="Arial" w:hAnsi="Arial" w:cs="Arial"/>
                <w:sz w:val="22"/>
                <w:szCs w:val="22"/>
              </w:rPr>
            </w:pPr>
          </w:p>
        </w:tc>
      </w:tr>
      <w:tr w:rsidR="00037A72" w:rsidRPr="005C0507" w14:paraId="28C14FE6" w14:textId="77777777" w:rsidTr="007830A4">
        <w:trPr>
          <w:trHeight w:val="20"/>
        </w:trPr>
        <w:tc>
          <w:tcPr>
            <w:tcW w:w="2376" w:type="dxa"/>
          </w:tcPr>
          <w:p w14:paraId="65DF5C6D" w14:textId="77777777" w:rsidR="00037A72" w:rsidRPr="005C0507" w:rsidRDefault="00037A72" w:rsidP="00D46F8A">
            <w:pPr>
              <w:pStyle w:val="DEStandardL2"/>
              <w:numPr>
                <w:ilvl w:val="0"/>
                <w:numId w:val="0"/>
              </w:numPr>
              <w:rPr>
                <w:rFonts w:cs="Arial"/>
                <w:sz w:val="22"/>
                <w:szCs w:val="22"/>
              </w:rPr>
            </w:pPr>
            <w:bookmarkStart w:id="17" w:name="_Toc527641705"/>
            <w:r w:rsidRPr="005C0507">
              <w:rPr>
                <w:rFonts w:cs="Arial"/>
                <w:sz w:val="22"/>
                <w:szCs w:val="22"/>
              </w:rPr>
              <w:t>1.3</w:t>
            </w:r>
            <w:r w:rsidRPr="005C0507">
              <w:rPr>
                <w:rFonts w:cs="Arial"/>
                <w:sz w:val="22"/>
                <w:szCs w:val="22"/>
              </w:rPr>
              <w:br/>
            </w:r>
            <w:r w:rsidR="00D46F8A" w:rsidRPr="005C0507">
              <w:rPr>
                <w:rFonts w:cs="Arial"/>
                <w:sz w:val="22"/>
                <w:szCs w:val="22"/>
              </w:rPr>
              <w:t>SAnctionable PRacti</w:t>
            </w:r>
            <w:r w:rsidR="002D318D" w:rsidRPr="005C0507">
              <w:rPr>
                <w:rFonts w:cs="Arial"/>
                <w:sz w:val="22"/>
                <w:szCs w:val="22"/>
              </w:rPr>
              <w:t>C</w:t>
            </w:r>
            <w:r w:rsidR="00D46F8A" w:rsidRPr="005C0507">
              <w:rPr>
                <w:rFonts w:cs="Arial"/>
                <w:sz w:val="22"/>
                <w:szCs w:val="22"/>
              </w:rPr>
              <w:t>e</w:t>
            </w:r>
            <w:bookmarkEnd w:id="17"/>
          </w:p>
        </w:tc>
        <w:tc>
          <w:tcPr>
            <w:tcW w:w="7466" w:type="dxa"/>
          </w:tcPr>
          <w:p w14:paraId="44E9AD32" w14:textId="77777777" w:rsidR="00037A72" w:rsidRPr="005C0507" w:rsidRDefault="00037A72" w:rsidP="002D318D">
            <w:pPr>
              <w:pStyle w:val="DEStandardL3"/>
              <w:numPr>
                <w:ilvl w:val="0"/>
                <w:numId w:val="0"/>
              </w:numPr>
              <w:spacing w:before="0"/>
              <w:ind w:left="720" w:hanging="720"/>
              <w:rPr>
                <w:rFonts w:cs="Arial"/>
                <w:sz w:val="22"/>
                <w:szCs w:val="22"/>
              </w:rPr>
            </w:pPr>
            <w:bookmarkStart w:id="18" w:name="_Toc527641706"/>
            <w:r w:rsidRPr="005C0507">
              <w:rPr>
                <w:rFonts w:cs="Arial"/>
                <w:sz w:val="22"/>
                <w:szCs w:val="22"/>
              </w:rPr>
              <w:t>1.</w:t>
            </w:r>
            <w:r w:rsidR="002D318D" w:rsidRPr="005C0507">
              <w:rPr>
                <w:rFonts w:cs="Arial"/>
                <w:sz w:val="22"/>
                <w:szCs w:val="22"/>
              </w:rPr>
              <w:t>3</w:t>
            </w:r>
            <w:r w:rsidRPr="005C0507">
              <w:rPr>
                <w:rFonts w:cs="Arial"/>
                <w:sz w:val="22"/>
                <w:szCs w:val="22"/>
              </w:rPr>
              <w:t>.1</w:t>
            </w:r>
            <w:r w:rsidRPr="005C0507">
              <w:rPr>
                <w:rFonts w:cs="Arial"/>
                <w:sz w:val="22"/>
                <w:szCs w:val="22"/>
              </w:rPr>
              <w:tab/>
            </w:r>
            <w:r w:rsidR="002D318D" w:rsidRPr="005C0507">
              <w:rPr>
                <w:rFonts w:cs="Arial"/>
                <w:sz w:val="22"/>
                <w:szCs w:val="22"/>
              </w:rPr>
              <w:t xml:space="preserve">KfW requires compliance with its policy in regard to </w:t>
            </w:r>
            <w:r w:rsidR="002A7B0D" w:rsidRPr="005C0507">
              <w:rPr>
                <w:rFonts w:cs="Arial"/>
                <w:sz w:val="22"/>
                <w:szCs w:val="22"/>
              </w:rPr>
              <w:t>Sanctionable Practi</w:t>
            </w:r>
            <w:r w:rsidR="00876190" w:rsidRPr="005C0507">
              <w:rPr>
                <w:rFonts w:cs="Arial"/>
                <w:sz w:val="22"/>
                <w:szCs w:val="22"/>
              </w:rPr>
              <w:t>c</w:t>
            </w:r>
            <w:r w:rsidR="002A7B0D" w:rsidRPr="005C0507">
              <w:rPr>
                <w:rFonts w:cs="Arial"/>
                <w:sz w:val="22"/>
                <w:szCs w:val="22"/>
              </w:rPr>
              <w:t xml:space="preserve">e </w:t>
            </w:r>
            <w:r w:rsidR="002D318D" w:rsidRPr="005C0507">
              <w:rPr>
                <w:rFonts w:cs="Arial"/>
                <w:sz w:val="22"/>
                <w:szCs w:val="22"/>
              </w:rPr>
              <w:t xml:space="preserve">as </w:t>
            </w:r>
            <w:r w:rsidR="00D46F8A" w:rsidRPr="005C0507">
              <w:rPr>
                <w:rFonts w:cs="Arial"/>
                <w:sz w:val="22"/>
                <w:szCs w:val="22"/>
              </w:rPr>
              <w:t xml:space="preserve">defined and </w:t>
            </w:r>
            <w:r w:rsidR="002D318D" w:rsidRPr="005C0507">
              <w:rPr>
                <w:rFonts w:cs="Arial"/>
                <w:sz w:val="22"/>
                <w:szCs w:val="22"/>
              </w:rPr>
              <w:t xml:space="preserve">set forth in Section </w:t>
            </w:r>
            <w:r w:rsidR="00303C55" w:rsidRPr="005C0507">
              <w:rPr>
                <w:rFonts w:cs="Arial"/>
                <w:sz w:val="22"/>
                <w:szCs w:val="22"/>
              </w:rPr>
              <w:t>V</w:t>
            </w:r>
            <w:r w:rsidR="002D318D" w:rsidRPr="005C0507">
              <w:rPr>
                <w:rFonts w:cs="Arial"/>
                <w:sz w:val="22"/>
                <w:szCs w:val="22"/>
              </w:rPr>
              <w:t>.</w:t>
            </w:r>
            <w:bookmarkEnd w:id="18"/>
          </w:p>
          <w:p w14:paraId="53A62AB5" w14:textId="77777777" w:rsidR="00696EFC" w:rsidRPr="005C0507" w:rsidRDefault="00696EFC" w:rsidP="00D830AA">
            <w:pPr>
              <w:pStyle w:val="DEStandardL3"/>
              <w:numPr>
                <w:ilvl w:val="0"/>
                <w:numId w:val="0"/>
              </w:numPr>
              <w:spacing w:before="0"/>
              <w:ind w:left="720" w:hanging="720"/>
            </w:pPr>
          </w:p>
        </w:tc>
      </w:tr>
      <w:tr w:rsidR="00037A72" w:rsidRPr="005C0507" w14:paraId="28541ACB" w14:textId="77777777" w:rsidTr="007830A4">
        <w:trPr>
          <w:trHeight w:val="20"/>
        </w:trPr>
        <w:tc>
          <w:tcPr>
            <w:tcW w:w="2376" w:type="dxa"/>
          </w:tcPr>
          <w:p w14:paraId="1B2304D9" w14:textId="77777777" w:rsidR="00037A72" w:rsidRPr="005C0507" w:rsidRDefault="00037A72" w:rsidP="00AB3117">
            <w:pPr>
              <w:pStyle w:val="DEStandardL2"/>
              <w:numPr>
                <w:ilvl w:val="0"/>
                <w:numId w:val="0"/>
              </w:numPr>
              <w:rPr>
                <w:rFonts w:cs="Arial"/>
              </w:rPr>
            </w:pPr>
          </w:p>
        </w:tc>
        <w:tc>
          <w:tcPr>
            <w:tcW w:w="7466" w:type="dxa"/>
          </w:tcPr>
          <w:p w14:paraId="297DA797" w14:textId="77777777" w:rsidR="00037A72" w:rsidRPr="005C0507" w:rsidRDefault="00037A72" w:rsidP="00AB3117">
            <w:pPr>
              <w:pStyle w:val="DEStandardL3"/>
              <w:numPr>
                <w:ilvl w:val="0"/>
                <w:numId w:val="0"/>
              </w:numPr>
              <w:spacing w:before="0"/>
              <w:ind w:left="720" w:hanging="720"/>
              <w:rPr>
                <w:rFonts w:cs="Arial"/>
                <w:sz w:val="22"/>
              </w:rPr>
            </w:pPr>
            <w:bookmarkStart w:id="19" w:name="_Toc527641707"/>
            <w:r w:rsidRPr="005C0507">
              <w:rPr>
                <w:rFonts w:cs="Arial"/>
                <w:sz w:val="22"/>
              </w:rPr>
              <w:t>1.</w:t>
            </w:r>
            <w:r w:rsidR="002D318D" w:rsidRPr="005C0507">
              <w:rPr>
                <w:rFonts w:cs="Arial"/>
                <w:sz w:val="22"/>
              </w:rPr>
              <w:t>3</w:t>
            </w:r>
            <w:r w:rsidRPr="005C0507">
              <w:rPr>
                <w:rFonts w:cs="Arial"/>
                <w:sz w:val="22"/>
              </w:rPr>
              <w:t>.2</w:t>
            </w:r>
            <w:r w:rsidRPr="005C0507">
              <w:rPr>
                <w:rFonts w:cs="Arial"/>
                <w:sz w:val="22"/>
              </w:rPr>
              <w:tab/>
            </w:r>
            <w:r w:rsidR="002D318D" w:rsidRPr="005C0507">
              <w:rPr>
                <w:rFonts w:cs="Arial"/>
                <w:sz w:val="22"/>
              </w:rPr>
              <w:t>In further pursuance of this policy, Applicants shall permit and shall cause its agents to provide information and permit KfW or an agent appointed by KfW to inspect on site all accounts, records and other documents relating to</w:t>
            </w:r>
            <w:r w:rsidR="0051168A">
              <w:rPr>
                <w:rFonts w:cs="Arial"/>
                <w:sz w:val="22"/>
              </w:rPr>
              <w:t xml:space="preserve"> the procurement process</w:t>
            </w:r>
            <w:r w:rsidR="002D318D" w:rsidRPr="005C0507">
              <w:rPr>
                <w:rFonts w:cs="Arial"/>
                <w:sz w:val="22"/>
              </w:rPr>
              <w:t xml:space="preserve"> and </w:t>
            </w:r>
            <w:r w:rsidR="00300980" w:rsidRPr="005C0507">
              <w:rPr>
                <w:rFonts w:cs="Arial"/>
                <w:sz w:val="22"/>
              </w:rPr>
              <w:t>C</w:t>
            </w:r>
            <w:r w:rsidR="002D318D" w:rsidRPr="005C0507">
              <w:rPr>
                <w:rFonts w:cs="Arial"/>
                <w:sz w:val="22"/>
              </w:rPr>
              <w:t>ontract performance (in the case of award), and to have them audited by auditors or agents appointed by KfW</w:t>
            </w:r>
            <w:r w:rsidRPr="005C0507">
              <w:rPr>
                <w:rFonts w:cs="Arial"/>
                <w:sz w:val="22"/>
              </w:rPr>
              <w:t>.</w:t>
            </w:r>
            <w:bookmarkEnd w:id="19"/>
          </w:p>
          <w:p w14:paraId="54930C85" w14:textId="77777777" w:rsidR="00037A72" w:rsidRPr="005C0507" w:rsidRDefault="00037A72" w:rsidP="00AB3117">
            <w:pPr>
              <w:pStyle w:val="Textkrper2"/>
              <w:spacing w:after="0"/>
              <w:ind w:left="720" w:hanging="720"/>
              <w:rPr>
                <w:rFonts w:ascii="Arial" w:hAnsi="Arial" w:cs="Arial"/>
              </w:rPr>
            </w:pPr>
          </w:p>
        </w:tc>
      </w:tr>
      <w:tr w:rsidR="00DB2A42" w:rsidRPr="005C0507" w14:paraId="6FA64804" w14:textId="77777777" w:rsidTr="007830A4">
        <w:trPr>
          <w:trHeight w:val="20"/>
        </w:trPr>
        <w:tc>
          <w:tcPr>
            <w:tcW w:w="2376" w:type="dxa"/>
          </w:tcPr>
          <w:p w14:paraId="3D94945F" w14:textId="77777777" w:rsidR="001A118F" w:rsidRPr="005C0507" w:rsidRDefault="00DB2A42" w:rsidP="002D318D">
            <w:pPr>
              <w:pStyle w:val="DEStandardL2"/>
              <w:numPr>
                <w:ilvl w:val="0"/>
                <w:numId w:val="0"/>
              </w:numPr>
              <w:rPr>
                <w:rFonts w:cs="Arial"/>
              </w:rPr>
            </w:pPr>
            <w:bookmarkStart w:id="20" w:name="_Toc527641708"/>
            <w:r w:rsidRPr="005C0507">
              <w:rPr>
                <w:rFonts w:cs="Arial"/>
                <w:sz w:val="22"/>
                <w:szCs w:val="22"/>
              </w:rPr>
              <w:lastRenderedPageBreak/>
              <w:t>1.4</w:t>
            </w:r>
            <w:r w:rsidR="001A118F" w:rsidRPr="005C0507">
              <w:rPr>
                <w:rFonts w:cs="Arial"/>
                <w:sz w:val="22"/>
                <w:szCs w:val="22"/>
              </w:rPr>
              <w:br/>
            </w:r>
            <w:r w:rsidR="002D318D" w:rsidRPr="005C0507">
              <w:rPr>
                <w:rFonts w:cs="Arial"/>
                <w:sz w:val="22"/>
                <w:szCs w:val="22"/>
              </w:rPr>
              <w:t xml:space="preserve">Eligible </w:t>
            </w:r>
            <w:r w:rsidR="001A118F" w:rsidRPr="005C0507">
              <w:rPr>
                <w:rFonts w:cs="Arial"/>
                <w:sz w:val="22"/>
                <w:szCs w:val="22"/>
              </w:rPr>
              <w:t>Applicants</w:t>
            </w:r>
            <w:bookmarkEnd w:id="20"/>
          </w:p>
        </w:tc>
        <w:tc>
          <w:tcPr>
            <w:tcW w:w="7466" w:type="dxa"/>
          </w:tcPr>
          <w:p w14:paraId="080CC3F3" w14:textId="77777777" w:rsidR="0051432A" w:rsidRPr="005C0507" w:rsidRDefault="0051432A" w:rsidP="009C4082">
            <w:pPr>
              <w:pStyle w:val="DEStandardL3"/>
              <w:numPr>
                <w:ilvl w:val="0"/>
                <w:numId w:val="0"/>
              </w:numPr>
              <w:spacing w:before="0"/>
              <w:ind w:left="720" w:hanging="720"/>
              <w:rPr>
                <w:rFonts w:cs="Arial"/>
                <w:sz w:val="22"/>
              </w:rPr>
            </w:pPr>
            <w:bookmarkStart w:id="21" w:name="_Toc527641709"/>
            <w:r w:rsidRPr="005C0507">
              <w:rPr>
                <w:rFonts w:cs="Arial"/>
                <w:sz w:val="22"/>
              </w:rPr>
              <w:t>1.4.1</w:t>
            </w:r>
            <w:r w:rsidRPr="005C0507">
              <w:rPr>
                <w:rFonts w:cs="Arial"/>
                <w:sz w:val="22"/>
              </w:rPr>
              <w:tab/>
              <w:t xml:space="preserve">An Applicant may be a firm that is a private entity, a government-owned entity — subject to </w:t>
            </w:r>
            <w:r w:rsidR="00B05242" w:rsidRPr="005C0507">
              <w:rPr>
                <w:rFonts w:cs="Arial"/>
                <w:sz w:val="22"/>
              </w:rPr>
              <w:t xml:space="preserve">Section </w:t>
            </w:r>
            <w:r w:rsidR="00303C55" w:rsidRPr="005C0507">
              <w:rPr>
                <w:rFonts w:cs="Arial"/>
                <w:sz w:val="22"/>
              </w:rPr>
              <w:t>I</w:t>
            </w:r>
            <w:r w:rsidR="00B05242" w:rsidRPr="005C0507">
              <w:rPr>
                <w:rFonts w:cs="Arial"/>
                <w:sz w:val="22"/>
              </w:rPr>
              <w:t xml:space="preserve">V </w:t>
            </w:r>
            <w:r w:rsidR="0029346D" w:rsidRPr="005C0507">
              <w:rPr>
                <w:rFonts w:cs="Arial"/>
                <w:sz w:val="22"/>
              </w:rPr>
              <w:t>–</w:t>
            </w:r>
            <w:r w:rsidRPr="005C0507">
              <w:rPr>
                <w:rFonts w:cs="Arial"/>
                <w:sz w:val="22"/>
              </w:rPr>
              <w:t xml:space="preserve"> or a combination of such entities in the form of a </w:t>
            </w:r>
            <w:r w:rsidR="000F7CD8" w:rsidRPr="005C0507">
              <w:rPr>
                <w:rFonts w:cs="Arial"/>
                <w:sz w:val="22"/>
              </w:rPr>
              <w:t>J</w:t>
            </w:r>
            <w:r w:rsidRPr="005C0507">
              <w:rPr>
                <w:rFonts w:cs="Arial"/>
                <w:sz w:val="22"/>
              </w:rPr>
              <w:t xml:space="preserve">oint </w:t>
            </w:r>
            <w:r w:rsidR="000F7CD8" w:rsidRPr="005C0507">
              <w:rPr>
                <w:rFonts w:cs="Arial"/>
                <w:sz w:val="22"/>
              </w:rPr>
              <w:t>V</w:t>
            </w:r>
            <w:r w:rsidRPr="005C0507">
              <w:rPr>
                <w:rFonts w:cs="Arial"/>
                <w:sz w:val="22"/>
              </w:rPr>
              <w:t xml:space="preserve">enture (“JV”) under an existing JV Agreement or with the intent to enter into such an agreement supported by Declarations of Association. In the case of a JV, all members shall be jointly and severally liable for the execution of the Contract in accordance with the Contract terms. </w:t>
            </w:r>
            <w:r w:rsidR="004B3B0B" w:rsidRPr="005C0507">
              <w:rPr>
                <w:rFonts w:cs="Arial"/>
                <w:sz w:val="22"/>
              </w:rPr>
              <w:t xml:space="preserve">An Application may include Sub-Consultants, whose relationship with the Applicant is contractual, and who are not held jointly and severally liable for the execution of the Contract. </w:t>
            </w:r>
            <w:r w:rsidRPr="005C0507">
              <w:rPr>
                <w:rFonts w:cs="Arial"/>
                <w:sz w:val="22"/>
              </w:rPr>
              <w:t xml:space="preserve">The Applicant shall nominate an authorized representative who shall have the authority to conduct all business for and on behalf of the Applicant and any and all its members, if the Applicant is a JV, during the prequalification process, </w:t>
            </w:r>
            <w:r w:rsidR="0051168A">
              <w:rPr>
                <w:rFonts w:cs="Arial"/>
                <w:sz w:val="22"/>
              </w:rPr>
              <w:t>procurement process</w:t>
            </w:r>
            <w:r w:rsidRPr="005C0507">
              <w:rPr>
                <w:rFonts w:cs="Arial"/>
                <w:sz w:val="22"/>
              </w:rPr>
              <w:t xml:space="preserve"> (in the event the Applicant submits a </w:t>
            </w:r>
            <w:r w:rsidR="000C5128">
              <w:rPr>
                <w:rFonts w:cs="Arial"/>
                <w:sz w:val="22"/>
              </w:rPr>
              <w:t>Proposal</w:t>
            </w:r>
            <w:r w:rsidRPr="005C0507">
              <w:rPr>
                <w:rFonts w:cs="Arial"/>
                <w:sz w:val="22"/>
              </w:rPr>
              <w:t xml:space="preserve">) and during </w:t>
            </w:r>
            <w:r w:rsidR="00300980" w:rsidRPr="005C0507">
              <w:rPr>
                <w:rFonts w:cs="Arial"/>
                <w:sz w:val="22"/>
              </w:rPr>
              <w:t>C</w:t>
            </w:r>
            <w:r w:rsidRPr="005C0507">
              <w:rPr>
                <w:rFonts w:cs="Arial"/>
                <w:sz w:val="22"/>
              </w:rPr>
              <w:t xml:space="preserve">ontract execution (in the event the Applicant is awarded the Contract). Unless specified in the </w:t>
            </w:r>
            <w:r w:rsidR="009C4082" w:rsidRPr="005C0507">
              <w:rPr>
                <w:rFonts w:cs="Arial"/>
                <w:b/>
                <w:sz w:val="22"/>
              </w:rPr>
              <w:t>S</w:t>
            </w:r>
            <w:r w:rsidR="00B05242" w:rsidRPr="005C0507">
              <w:rPr>
                <w:rFonts w:cs="Arial"/>
                <w:b/>
                <w:sz w:val="22"/>
              </w:rPr>
              <w:t>P</w:t>
            </w:r>
            <w:r w:rsidRPr="005C0507">
              <w:rPr>
                <w:rFonts w:cs="Arial"/>
                <w:sz w:val="22"/>
              </w:rPr>
              <w:t>, there is no limit on the number of members in a JV.</w:t>
            </w:r>
            <w:r w:rsidR="003853B4" w:rsidRPr="005C0507">
              <w:rPr>
                <w:rFonts w:cs="Arial"/>
                <w:sz w:val="22"/>
              </w:rPr>
              <w:t xml:space="preserve"> </w:t>
            </w:r>
            <w:r w:rsidR="0092587F" w:rsidRPr="005C0507">
              <w:rPr>
                <w:rFonts w:cs="Arial"/>
                <w:sz w:val="22"/>
              </w:rPr>
              <w:t>The authorization shall be in the form of a written power of attorney attached to the Technical Proposal.</w:t>
            </w:r>
            <w:bookmarkEnd w:id="21"/>
          </w:p>
          <w:p w14:paraId="6CC60708" w14:textId="77777777" w:rsidR="0051432A" w:rsidRPr="005C0507" w:rsidRDefault="0051432A" w:rsidP="009C4082">
            <w:pPr>
              <w:pStyle w:val="DEStandardL3"/>
              <w:numPr>
                <w:ilvl w:val="0"/>
                <w:numId w:val="0"/>
              </w:numPr>
              <w:spacing w:before="0"/>
              <w:ind w:left="720" w:hanging="720"/>
              <w:rPr>
                <w:rFonts w:cs="Arial"/>
                <w:sz w:val="22"/>
              </w:rPr>
            </w:pPr>
          </w:p>
          <w:p w14:paraId="0408C23C" w14:textId="77777777" w:rsidR="008B5DA5" w:rsidRPr="005C0507" w:rsidRDefault="009C4082" w:rsidP="00532B50">
            <w:pPr>
              <w:pStyle w:val="DEStandardL3"/>
              <w:numPr>
                <w:ilvl w:val="0"/>
                <w:numId w:val="0"/>
              </w:numPr>
              <w:spacing w:before="0"/>
              <w:ind w:left="720" w:hanging="720"/>
              <w:rPr>
                <w:rFonts w:cs="Arial"/>
                <w:sz w:val="22"/>
              </w:rPr>
            </w:pPr>
            <w:bookmarkStart w:id="22" w:name="_Toc527641710"/>
            <w:r w:rsidRPr="005C0507">
              <w:rPr>
                <w:rFonts w:cs="Arial"/>
                <w:sz w:val="22"/>
              </w:rPr>
              <w:t>1.</w:t>
            </w:r>
            <w:r w:rsidR="0051432A" w:rsidRPr="005C0507">
              <w:rPr>
                <w:rFonts w:cs="Arial"/>
                <w:sz w:val="22"/>
              </w:rPr>
              <w:t xml:space="preserve">4.2 </w:t>
            </w:r>
            <w:r w:rsidR="0051432A" w:rsidRPr="005C0507">
              <w:rPr>
                <w:rFonts w:cs="Arial"/>
                <w:sz w:val="22"/>
              </w:rPr>
              <w:tab/>
            </w:r>
            <w:r w:rsidR="00532B50" w:rsidRPr="005C0507">
              <w:rPr>
                <w:rFonts w:cs="Arial"/>
                <w:sz w:val="22"/>
              </w:rPr>
              <w:t>Applicants</w:t>
            </w:r>
            <w:r w:rsidR="007B0327" w:rsidRPr="005C0507">
              <w:rPr>
                <w:rFonts w:cs="Arial"/>
                <w:sz w:val="22"/>
              </w:rPr>
              <w:t xml:space="preserve"> including their </w:t>
            </w:r>
            <w:r w:rsidR="00300980" w:rsidRPr="005C0507">
              <w:rPr>
                <w:rFonts w:cs="Arial"/>
                <w:sz w:val="22"/>
              </w:rPr>
              <w:t>A</w:t>
            </w:r>
            <w:r w:rsidR="007B0327" w:rsidRPr="005C0507">
              <w:rPr>
                <w:rFonts w:cs="Arial"/>
                <w:sz w:val="22"/>
              </w:rPr>
              <w:t>ffiliates</w:t>
            </w:r>
            <w:r w:rsidR="00532B50" w:rsidRPr="005C0507">
              <w:rPr>
                <w:rFonts w:cs="Arial"/>
                <w:sz w:val="22"/>
              </w:rPr>
              <w:t xml:space="preserve"> and, in case of JVs, any of their members, may participate in only one Application. Sub-Consultants whose qualifications are used in the evaluation of at least one Application, pursuant to the Applicant’s request made in accordance with Form 2 (Declaration </w:t>
            </w:r>
            <w:r w:rsidR="007C323F" w:rsidRPr="005C0507">
              <w:rPr>
                <w:rFonts w:cs="Arial"/>
                <w:sz w:val="22"/>
              </w:rPr>
              <w:t xml:space="preserve">on Conflict of </w:t>
            </w:r>
            <w:r w:rsidR="00857109" w:rsidRPr="005C0507">
              <w:rPr>
                <w:rFonts w:cs="Arial"/>
                <w:sz w:val="22"/>
              </w:rPr>
              <w:t>I</w:t>
            </w:r>
            <w:r w:rsidR="007C323F" w:rsidRPr="005C0507">
              <w:rPr>
                <w:rFonts w:cs="Arial"/>
                <w:sz w:val="22"/>
              </w:rPr>
              <w:t xml:space="preserve">nterest and </w:t>
            </w:r>
            <w:r w:rsidR="00532B50" w:rsidRPr="005C0507">
              <w:rPr>
                <w:rFonts w:cs="Arial"/>
                <w:sz w:val="22"/>
              </w:rPr>
              <w:t xml:space="preserve">of Submitting a Proposal), may only participate in the respective Application. Sub-Consultants, whose qualifications are not used in the evaluation of any Application, may participate in more than one Application. </w:t>
            </w:r>
            <w:r w:rsidR="001C0C1B" w:rsidRPr="005C0507">
              <w:rPr>
                <w:rFonts w:cs="Arial"/>
                <w:sz w:val="22"/>
              </w:rPr>
              <w:t>Applications</w:t>
            </w:r>
            <w:r w:rsidR="00532B50" w:rsidRPr="005C0507">
              <w:rPr>
                <w:rFonts w:cs="Arial"/>
                <w:sz w:val="22"/>
              </w:rPr>
              <w:t xml:space="preserve"> submitted in violation of this procedure will be rejected.</w:t>
            </w:r>
            <w:bookmarkEnd w:id="22"/>
          </w:p>
          <w:p w14:paraId="5F1022E1" w14:textId="77777777" w:rsidR="008B5DA5" w:rsidRPr="005C0507" w:rsidRDefault="008B5DA5" w:rsidP="008B5DA5">
            <w:pPr>
              <w:pStyle w:val="DEStandardL3"/>
              <w:numPr>
                <w:ilvl w:val="0"/>
                <w:numId w:val="0"/>
              </w:numPr>
              <w:spacing w:before="0"/>
              <w:ind w:left="720" w:hanging="720"/>
              <w:rPr>
                <w:rFonts w:cs="Arial"/>
                <w:sz w:val="22"/>
              </w:rPr>
            </w:pPr>
          </w:p>
          <w:p w14:paraId="0916FC97" w14:textId="77777777" w:rsidR="00532B50" w:rsidRPr="005C0507" w:rsidRDefault="008B5DA5" w:rsidP="00532B50">
            <w:pPr>
              <w:pStyle w:val="DEStandardL3"/>
              <w:numPr>
                <w:ilvl w:val="0"/>
                <w:numId w:val="0"/>
              </w:numPr>
              <w:spacing w:before="0"/>
              <w:ind w:left="720" w:hanging="720"/>
              <w:rPr>
                <w:rFonts w:cs="Arial"/>
                <w:sz w:val="22"/>
              </w:rPr>
            </w:pPr>
            <w:bookmarkStart w:id="23" w:name="_Toc527641711"/>
            <w:r w:rsidRPr="005C0507">
              <w:rPr>
                <w:rFonts w:cs="Arial"/>
                <w:sz w:val="22"/>
              </w:rPr>
              <w:t>1.4.3</w:t>
            </w:r>
            <w:r w:rsidRPr="005C0507">
              <w:rPr>
                <w:rFonts w:cs="Arial"/>
                <w:sz w:val="22"/>
              </w:rPr>
              <w:tab/>
              <w:t xml:space="preserve">It is the Consultant’s responsibility to ensure that its </w:t>
            </w:r>
            <w:r w:rsidR="001C0C1B" w:rsidRPr="005C0507">
              <w:rPr>
                <w:rFonts w:cs="Arial"/>
                <w:sz w:val="22"/>
              </w:rPr>
              <w:t>staff</w:t>
            </w:r>
            <w:r w:rsidRPr="005C0507">
              <w:rPr>
                <w:rFonts w:cs="Arial"/>
                <w:sz w:val="22"/>
              </w:rPr>
              <w:t xml:space="preserve">, </w:t>
            </w:r>
            <w:r w:rsidR="000F7CD8" w:rsidRPr="005C0507">
              <w:rPr>
                <w:rFonts w:cs="Arial"/>
                <w:sz w:val="22"/>
              </w:rPr>
              <w:t>J</w:t>
            </w:r>
            <w:r w:rsidRPr="005C0507">
              <w:rPr>
                <w:rFonts w:cs="Arial"/>
                <w:sz w:val="22"/>
              </w:rPr>
              <w:t xml:space="preserve">oint </w:t>
            </w:r>
            <w:r w:rsidR="000F7CD8" w:rsidRPr="005C0507">
              <w:rPr>
                <w:rFonts w:cs="Arial"/>
                <w:sz w:val="22"/>
              </w:rPr>
              <w:t>V</w:t>
            </w:r>
            <w:r w:rsidRPr="005C0507">
              <w:rPr>
                <w:rFonts w:cs="Arial"/>
                <w:sz w:val="22"/>
              </w:rPr>
              <w:t>enture members, Sub-</w:t>
            </w:r>
            <w:r w:rsidR="00300980" w:rsidRPr="005C0507">
              <w:rPr>
                <w:rFonts w:cs="Arial"/>
                <w:sz w:val="22"/>
              </w:rPr>
              <w:t>C</w:t>
            </w:r>
            <w:r w:rsidRPr="005C0507">
              <w:rPr>
                <w:rFonts w:cs="Arial"/>
                <w:sz w:val="22"/>
              </w:rPr>
              <w:t>onsultants, agents (declared or not), sub-contractors, service providers, suppliers and/or their employees meet the requirements on eligibility and conflict of interest as established hereunder.</w:t>
            </w:r>
            <w:bookmarkEnd w:id="23"/>
          </w:p>
          <w:p w14:paraId="51E4E114" w14:textId="77777777" w:rsidR="00532B50" w:rsidRPr="005C0507" w:rsidRDefault="00532B50" w:rsidP="009C4082">
            <w:pPr>
              <w:pStyle w:val="DEStandardL3"/>
              <w:numPr>
                <w:ilvl w:val="0"/>
                <w:numId w:val="0"/>
              </w:numPr>
              <w:spacing w:before="0"/>
              <w:ind w:left="720" w:hanging="720"/>
              <w:rPr>
                <w:rFonts w:cs="Arial"/>
                <w:sz w:val="22"/>
              </w:rPr>
            </w:pPr>
          </w:p>
          <w:p w14:paraId="549BAD42" w14:textId="77777777" w:rsidR="0051432A" w:rsidRPr="005C0507" w:rsidRDefault="00AA5CA0" w:rsidP="009C4082">
            <w:pPr>
              <w:pStyle w:val="DEStandardL3"/>
              <w:numPr>
                <w:ilvl w:val="0"/>
                <w:numId w:val="0"/>
              </w:numPr>
              <w:spacing w:before="0"/>
              <w:ind w:left="720" w:hanging="720"/>
              <w:rPr>
                <w:rFonts w:cs="Arial"/>
                <w:sz w:val="22"/>
              </w:rPr>
            </w:pPr>
            <w:bookmarkStart w:id="24" w:name="_Toc527641712"/>
            <w:r w:rsidRPr="005C0507">
              <w:rPr>
                <w:rFonts w:cs="Arial"/>
                <w:sz w:val="22"/>
              </w:rPr>
              <w:t>1.</w:t>
            </w:r>
            <w:r w:rsidR="0051432A" w:rsidRPr="005C0507">
              <w:rPr>
                <w:rFonts w:cs="Arial"/>
                <w:sz w:val="22"/>
              </w:rPr>
              <w:t>4.</w:t>
            </w:r>
            <w:r w:rsidR="008B5DA5" w:rsidRPr="005C0507">
              <w:rPr>
                <w:rFonts w:cs="Arial"/>
                <w:sz w:val="22"/>
              </w:rPr>
              <w:t>4</w:t>
            </w:r>
            <w:r w:rsidR="0051432A" w:rsidRPr="005C0507">
              <w:rPr>
                <w:rFonts w:cs="Arial"/>
                <w:sz w:val="22"/>
              </w:rPr>
              <w:t xml:space="preserve"> </w:t>
            </w:r>
            <w:r w:rsidR="0051432A" w:rsidRPr="005C0507">
              <w:rPr>
                <w:rFonts w:cs="Arial"/>
                <w:sz w:val="22"/>
              </w:rPr>
              <w:tab/>
            </w:r>
            <w:proofErr w:type="spellStart"/>
            <w:r w:rsidR="0051432A" w:rsidRPr="005C0507">
              <w:rPr>
                <w:rFonts w:cs="Arial"/>
                <w:sz w:val="22"/>
              </w:rPr>
              <w:t>KfW’s</w:t>
            </w:r>
            <w:proofErr w:type="spellEnd"/>
            <w:r w:rsidR="0051432A" w:rsidRPr="005C0507">
              <w:rPr>
                <w:rFonts w:cs="Arial"/>
                <w:sz w:val="22"/>
              </w:rPr>
              <w:t xml:space="preserve"> eligibility criteria for prequalification are described in </w:t>
            </w:r>
            <w:r w:rsidR="0092587F" w:rsidRPr="005C0507">
              <w:rPr>
                <w:rFonts w:cs="Arial"/>
                <w:sz w:val="22"/>
              </w:rPr>
              <w:t xml:space="preserve">Section </w:t>
            </w:r>
            <w:r w:rsidR="00303C55" w:rsidRPr="005C0507">
              <w:rPr>
                <w:rFonts w:cs="Arial"/>
                <w:sz w:val="22"/>
              </w:rPr>
              <w:t>I</w:t>
            </w:r>
            <w:r w:rsidR="00DE4AC4" w:rsidRPr="005C0507">
              <w:rPr>
                <w:rFonts w:cs="Arial"/>
                <w:sz w:val="22"/>
              </w:rPr>
              <w:t>V</w:t>
            </w:r>
            <w:r w:rsidR="008B5DA5" w:rsidRPr="005C0507">
              <w:rPr>
                <w:rFonts w:cs="Arial"/>
                <w:sz w:val="22"/>
              </w:rPr>
              <w:t>,</w:t>
            </w:r>
            <w:r w:rsidR="00DE4AC4" w:rsidRPr="005C0507">
              <w:rPr>
                <w:rFonts w:cs="Arial"/>
                <w:sz w:val="22"/>
              </w:rPr>
              <w:t xml:space="preserve"> </w:t>
            </w:r>
            <w:r w:rsidR="0092587F" w:rsidRPr="005C0507">
              <w:rPr>
                <w:rFonts w:cs="Arial"/>
                <w:sz w:val="22"/>
              </w:rPr>
              <w:t>Eligibility Criteria</w:t>
            </w:r>
            <w:r w:rsidR="0051432A" w:rsidRPr="005C0507">
              <w:rPr>
                <w:rFonts w:cs="Arial"/>
                <w:sz w:val="22"/>
              </w:rPr>
              <w:t>.</w:t>
            </w:r>
            <w:bookmarkEnd w:id="24"/>
          </w:p>
          <w:p w14:paraId="73529384" w14:textId="77777777" w:rsidR="008B5DA5" w:rsidRPr="005C0507" w:rsidRDefault="008B5DA5" w:rsidP="008B5DA5">
            <w:pPr>
              <w:pStyle w:val="DEStandardL3"/>
              <w:numPr>
                <w:ilvl w:val="0"/>
                <w:numId w:val="0"/>
              </w:numPr>
              <w:spacing w:before="0"/>
              <w:ind w:left="720" w:hanging="720"/>
            </w:pPr>
          </w:p>
          <w:p w14:paraId="41F2274A" w14:textId="77777777" w:rsidR="008B5DA5" w:rsidRPr="005C0507" w:rsidRDefault="008B5DA5" w:rsidP="008B5DA5">
            <w:pPr>
              <w:pStyle w:val="DEStandardL3"/>
              <w:numPr>
                <w:ilvl w:val="0"/>
                <w:numId w:val="0"/>
              </w:numPr>
              <w:spacing w:before="0"/>
              <w:ind w:left="720" w:hanging="720"/>
              <w:rPr>
                <w:rFonts w:cs="Arial"/>
                <w:sz w:val="22"/>
              </w:rPr>
            </w:pPr>
            <w:bookmarkStart w:id="25" w:name="_Toc527641714"/>
            <w:r w:rsidRPr="005C0507">
              <w:rPr>
                <w:rFonts w:cs="Arial"/>
                <w:sz w:val="22"/>
              </w:rPr>
              <w:t>1.4.</w:t>
            </w:r>
            <w:r w:rsidR="00A84805" w:rsidRPr="005C0507">
              <w:rPr>
                <w:rFonts w:cs="Arial"/>
                <w:sz w:val="22"/>
              </w:rPr>
              <w:t>5</w:t>
            </w:r>
            <w:r w:rsidRPr="005C0507">
              <w:rPr>
                <w:rFonts w:cs="Arial"/>
                <w:sz w:val="22"/>
              </w:rPr>
              <w:tab/>
              <w:t>An Applicant shall provide such evidence of eligibility satisfactory to the Employer, as the Employer shall reasonably request.</w:t>
            </w:r>
            <w:bookmarkEnd w:id="25"/>
          </w:p>
          <w:p w14:paraId="01DA10F0" w14:textId="77777777" w:rsidR="008B5DA5" w:rsidRPr="005C0507" w:rsidRDefault="008B5DA5" w:rsidP="008B5DA5">
            <w:pPr>
              <w:pStyle w:val="DEStandardL3"/>
              <w:numPr>
                <w:ilvl w:val="0"/>
                <w:numId w:val="0"/>
              </w:numPr>
              <w:spacing w:before="0"/>
              <w:ind w:left="720" w:hanging="720"/>
              <w:rPr>
                <w:rFonts w:cs="Arial"/>
                <w:sz w:val="22"/>
              </w:rPr>
            </w:pPr>
          </w:p>
          <w:p w14:paraId="25C86C81" w14:textId="77777777" w:rsidR="008B5DA5" w:rsidRPr="005C0507" w:rsidRDefault="008B5DA5" w:rsidP="008B5DA5">
            <w:pPr>
              <w:pStyle w:val="DEStandardL3"/>
              <w:numPr>
                <w:ilvl w:val="0"/>
                <w:numId w:val="0"/>
              </w:numPr>
              <w:spacing w:before="0"/>
              <w:ind w:left="720" w:hanging="720"/>
            </w:pPr>
            <w:bookmarkStart w:id="26" w:name="_Toc527641715"/>
            <w:r w:rsidRPr="005C0507">
              <w:rPr>
                <w:rFonts w:cs="Arial"/>
                <w:sz w:val="22"/>
              </w:rPr>
              <w:t>1.4.</w:t>
            </w:r>
            <w:r w:rsidR="00A84805" w:rsidRPr="005C0507">
              <w:rPr>
                <w:rFonts w:cs="Arial"/>
                <w:sz w:val="22"/>
              </w:rPr>
              <w:t>6</w:t>
            </w:r>
            <w:r w:rsidRPr="005C0507">
              <w:rPr>
                <w:rFonts w:cs="Arial"/>
                <w:sz w:val="22"/>
              </w:rPr>
              <w:tab/>
              <w:t xml:space="preserve">The materials, equipment and </w:t>
            </w:r>
            <w:r w:rsidR="000F7CD8" w:rsidRPr="005C0507">
              <w:rPr>
                <w:rFonts w:cs="Arial"/>
                <w:sz w:val="22"/>
              </w:rPr>
              <w:t>S</w:t>
            </w:r>
            <w:r w:rsidRPr="005C0507">
              <w:rPr>
                <w:rFonts w:cs="Arial"/>
                <w:sz w:val="22"/>
              </w:rPr>
              <w:t xml:space="preserve">ervices to be supplied under the Contract and financed by KfW may have their origin in any country subject to the restrictions specified in Section </w:t>
            </w:r>
            <w:r w:rsidR="00303C55" w:rsidRPr="005C0507">
              <w:rPr>
                <w:rFonts w:cs="Arial"/>
                <w:sz w:val="22"/>
              </w:rPr>
              <w:t>I</w:t>
            </w:r>
            <w:r w:rsidRPr="005C0507">
              <w:rPr>
                <w:rFonts w:cs="Arial"/>
                <w:sz w:val="22"/>
              </w:rPr>
              <w:t>V Eligibility Criteria, and all expenditures under the Contract will not contravene such restrictions.</w:t>
            </w:r>
            <w:bookmarkEnd w:id="26"/>
          </w:p>
          <w:p w14:paraId="14F755E1" w14:textId="77777777" w:rsidR="00575C95" w:rsidRPr="005C0507" w:rsidRDefault="00575C95" w:rsidP="00C73E32">
            <w:pPr>
              <w:pStyle w:val="DEStandardL3"/>
              <w:numPr>
                <w:ilvl w:val="0"/>
                <w:numId w:val="0"/>
              </w:numPr>
              <w:spacing w:before="0"/>
              <w:ind w:left="720" w:hanging="720"/>
              <w:rPr>
                <w:rFonts w:cs="Arial"/>
              </w:rPr>
            </w:pPr>
          </w:p>
        </w:tc>
      </w:tr>
      <w:tr w:rsidR="00DB2A42" w:rsidRPr="005C0507" w14:paraId="621AFAD9" w14:textId="77777777" w:rsidTr="007830A4">
        <w:trPr>
          <w:trHeight w:val="20"/>
        </w:trPr>
        <w:tc>
          <w:tcPr>
            <w:tcW w:w="2376" w:type="dxa"/>
          </w:tcPr>
          <w:p w14:paraId="5925B2E5" w14:textId="77777777" w:rsidR="00AD24C0" w:rsidRPr="005C0507" w:rsidRDefault="009E1CD7" w:rsidP="00C73E32">
            <w:pPr>
              <w:pStyle w:val="DEStandardL2"/>
              <w:numPr>
                <w:ilvl w:val="0"/>
                <w:numId w:val="0"/>
              </w:numPr>
              <w:rPr>
                <w:rFonts w:cs="Arial"/>
                <w:sz w:val="22"/>
                <w:szCs w:val="22"/>
              </w:rPr>
            </w:pPr>
            <w:bookmarkStart w:id="27" w:name="_Toc527641716"/>
            <w:r w:rsidRPr="005C0507">
              <w:rPr>
                <w:rFonts w:cs="Arial"/>
                <w:sz w:val="22"/>
                <w:szCs w:val="22"/>
              </w:rPr>
              <w:t>1.5</w:t>
            </w:r>
            <w:r w:rsidR="00AD24C0" w:rsidRPr="005C0507">
              <w:rPr>
                <w:rFonts w:cs="Arial"/>
                <w:sz w:val="22"/>
                <w:szCs w:val="22"/>
              </w:rPr>
              <w:br/>
            </w:r>
            <w:r w:rsidR="00C73E32" w:rsidRPr="005C0507">
              <w:rPr>
                <w:rFonts w:cs="Arial"/>
                <w:sz w:val="22"/>
                <w:szCs w:val="22"/>
              </w:rPr>
              <w:t>Conflict of interest</w:t>
            </w:r>
            <w:bookmarkEnd w:id="27"/>
          </w:p>
        </w:tc>
        <w:tc>
          <w:tcPr>
            <w:tcW w:w="7466" w:type="dxa"/>
          </w:tcPr>
          <w:p w14:paraId="164CD555" w14:textId="77777777" w:rsidR="008B5DA5" w:rsidRPr="005C0507" w:rsidRDefault="008B5DA5" w:rsidP="008B5DA5">
            <w:pPr>
              <w:pStyle w:val="DEStandardL3"/>
              <w:numPr>
                <w:ilvl w:val="0"/>
                <w:numId w:val="0"/>
              </w:numPr>
              <w:spacing w:before="0"/>
              <w:ind w:left="720" w:hanging="720"/>
              <w:rPr>
                <w:rFonts w:cs="Arial"/>
                <w:sz w:val="22"/>
              </w:rPr>
            </w:pPr>
            <w:bookmarkStart w:id="28" w:name="_Toc527641717"/>
            <w:r w:rsidRPr="005C0507">
              <w:rPr>
                <w:rFonts w:cs="Arial"/>
                <w:sz w:val="22"/>
              </w:rPr>
              <w:t>1.5.1</w:t>
            </w:r>
            <w:r w:rsidRPr="005C0507">
              <w:rPr>
                <w:rFonts w:cs="Arial"/>
                <w:sz w:val="22"/>
              </w:rPr>
              <w:tab/>
              <w:t>The Consultant is required to provide professional, objective, and impartial advice, at all times holding the Employer’s interests paramount, strictly avoiding conflicts with other assignments or its own corporate interests, and acting without any consideration for future work.</w:t>
            </w:r>
            <w:bookmarkEnd w:id="28"/>
          </w:p>
          <w:p w14:paraId="1CA0E510" w14:textId="77777777" w:rsidR="008B5DA5" w:rsidRPr="005C0507" w:rsidRDefault="008B5DA5" w:rsidP="008B5DA5">
            <w:pPr>
              <w:pStyle w:val="DEStandardL3"/>
              <w:numPr>
                <w:ilvl w:val="0"/>
                <w:numId w:val="0"/>
              </w:numPr>
              <w:spacing w:before="0"/>
              <w:ind w:left="720" w:hanging="720"/>
              <w:rPr>
                <w:rFonts w:cs="Arial"/>
                <w:sz w:val="22"/>
              </w:rPr>
            </w:pPr>
          </w:p>
          <w:p w14:paraId="63805FB7" w14:textId="77777777" w:rsidR="008B6271" w:rsidRPr="005C0507" w:rsidRDefault="002410C1" w:rsidP="008B6271">
            <w:pPr>
              <w:pStyle w:val="DEStandardL3"/>
              <w:numPr>
                <w:ilvl w:val="0"/>
                <w:numId w:val="0"/>
              </w:numPr>
              <w:spacing w:before="0"/>
              <w:ind w:left="720" w:hanging="720"/>
              <w:rPr>
                <w:rFonts w:cs="Arial"/>
                <w:sz w:val="22"/>
              </w:rPr>
            </w:pPr>
            <w:r w:rsidRPr="005C0507">
              <w:rPr>
                <w:rFonts w:cs="Arial"/>
                <w:sz w:val="22"/>
              </w:rPr>
              <w:t>1.5.</w:t>
            </w:r>
            <w:r w:rsidR="000A0FA5" w:rsidRPr="005C0507">
              <w:rPr>
                <w:rFonts w:cs="Arial"/>
                <w:sz w:val="22"/>
              </w:rPr>
              <w:t>2</w:t>
            </w:r>
            <w:r w:rsidRPr="005C0507">
              <w:rPr>
                <w:rFonts w:cs="Arial"/>
                <w:sz w:val="22"/>
              </w:rPr>
              <w:tab/>
            </w:r>
            <w:r w:rsidR="008B6271" w:rsidRPr="005C0507">
              <w:rPr>
                <w:rFonts w:cs="Arial"/>
                <w:sz w:val="22"/>
              </w:rPr>
              <w:t>Applicants shall be disqualified if they:</w:t>
            </w:r>
          </w:p>
          <w:p w14:paraId="4EE4E591" w14:textId="77777777" w:rsidR="008B6271" w:rsidRPr="005C0507" w:rsidRDefault="008B6271" w:rsidP="005416D8">
            <w:pPr>
              <w:numPr>
                <w:ilvl w:val="0"/>
                <w:numId w:val="34"/>
              </w:numPr>
              <w:tabs>
                <w:tab w:val="num" w:pos="743"/>
              </w:tabs>
              <w:suppressAutoHyphens/>
              <w:spacing w:before="120" w:after="120"/>
              <w:ind w:left="1077" w:hanging="357"/>
              <w:rPr>
                <w:rFonts w:ascii="Arial" w:hAnsi="Arial" w:cs="Arial"/>
                <w:sz w:val="22"/>
                <w:szCs w:val="20"/>
              </w:rPr>
            </w:pPr>
            <w:r w:rsidRPr="005C0507">
              <w:rPr>
                <w:rFonts w:ascii="Arial" w:hAnsi="Arial" w:cs="Arial"/>
                <w:sz w:val="22"/>
                <w:szCs w:val="20"/>
              </w:rPr>
              <w:lastRenderedPageBreak/>
              <w:t xml:space="preserve">are an </w:t>
            </w:r>
            <w:r w:rsidR="00300980" w:rsidRPr="005C0507">
              <w:rPr>
                <w:rFonts w:ascii="Arial" w:hAnsi="Arial" w:cs="Arial"/>
                <w:sz w:val="22"/>
                <w:szCs w:val="20"/>
              </w:rPr>
              <w:t>A</w:t>
            </w:r>
            <w:r w:rsidRPr="005C0507">
              <w:rPr>
                <w:rFonts w:ascii="Arial" w:hAnsi="Arial" w:cs="Arial"/>
                <w:sz w:val="22"/>
                <w:szCs w:val="20"/>
              </w:rPr>
              <w:t xml:space="preserve">ffiliate controlled by the PEA or a shareholder controlling the PEA, </w:t>
            </w:r>
            <w:r w:rsidRPr="005C0507">
              <w:rPr>
                <w:rFonts w:ascii="Arial" w:hAnsi="Arial" w:cs="Arial"/>
                <w:sz w:val="22"/>
                <w:szCs w:val="22"/>
              </w:rPr>
              <w:t>unless</w:t>
            </w:r>
            <w:r w:rsidRPr="005C0507">
              <w:rPr>
                <w:rFonts w:ascii="Arial" w:hAnsi="Arial" w:cs="Arial"/>
                <w:sz w:val="22"/>
                <w:szCs w:val="20"/>
              </w:rPr>
              <w:t xml:space="preserve"> the stemming conflict of interest has been brought to the attention of KfW and has been fully resolved to the satisfaction of KfW;</w:t>
            </w:r>
          </w:p>
          <w:p w14:paraId="3E47CFB5" w14:textId="77777777" w:rsidR="008B6271" w:rsidRPr="005C0507" w:rsidRDefault="008B6271" w:rsidP="005416D8">
            <w:pPr>
              <w:numPr>
                <w:ilvl w:val="0"/>
                <w:numId w:val="34"/>
              </w:numPr>
              <w:suppressAutoHyphens/>
              <w:spacing w:before="120" w:after="120"/>
              <w:ind w:left="1077" w:hanging="357"/>
              <w:rPr>
                <w:rFonts w:ascii="Arial" w:hAnsi="Arial" w:cs="Arial"/>
                <w:sz w:val="22"/>
                <w:szCs w:val="20"/>
              </w:rPr>
            </w:pPr>
            <w:r w:rsidRPr="005C0507">
              <w:rPr>
                <w:rFonts w:ascii="Arial" w:hAnsi="Arial" w:cs="Arial"/>
                <w:sz w:val="22"/>
                <w:szCs w:val="20"/>
              </w:rPr>
              <w:t xml:space="preserve">have a business or a family relationship with a PEA's staff involved in the </w:t>
            </w:r>
            <w:r w:rsidR="000A0FA5" w:rsidRPr="005C0507">
              <w:rPr>
                <w:rFonts w:ascii="Arial" w:hAnsi="Arial" w:cs="Arial"/>
                <w:sz w:val="22"/>
                <w:szCs w:val="20"/>
              </w:rPr>
              <w:t>tender p</w:t>
            </w:r>
            <w:r w:rsidRPr="005C0507">
              <w:rPr>
                <w:rFonts w:ascii="Arial" w:hAnsi="Arial" w:cs="Arial"/>
                <w:sz w:val="22"/>
                <w:szCs w:val="20"/>
              </w:rPr>
              <w:t>rocess or the supervision of the resulting Contract, unless the stemming conflict of interest has been brought to the attention of KfW and resolved to its satisfaction;</w:t>
            </w:r>
          </w:p>
          <w:p w14:paraId="63F81909" w14:textId="77777777" w:rsidR="008B6271" w:rsidRPr="005C0507" w:rsidRDefault="008B6271" w:rsidP="00876190">
            <w:pPr>
              <w:numPr>
                <w:ilvl w:val="0"/>
                <w:numId w:val="34"/>
              </w:numPr>
              <w:suppressAutoHyphens/>
              <w:spacing w:before="120" w:after="120"/>
              <w:ind w:left="1077" w:hanging="357"/>
              <w:rPr>
                <w:rFonts w:ascii="Arial" w:hAnsi="Arial" w:cs="Arial"/>
                <w:sz w:val="22"/>
                <w:szCs w:val="20"/>
              </w:rPr>
            </w:pPr>
            <w:r w:rsidRPr="005C0507">
              <w:rPr>
                <w:rFonts w:ascii="Arial" w:hAnsi="Arial" w:cs="Arial"/>
                <w:sz w:val="22"/>
                <w:szCs w:val="20"/>
              </w:rPr>
              <w:t xml:space="preserve">are controlled by or </w:t>
            </w:r>
            <w:r w:rsidR="00A735A2" w:rsidRPr="005C0507">
              <w:rPr>
                <w:rFonts w:ascii="Arial" w:hAnsi="Arial" w:cs="Arial"/>
                <w:sz w:val="22"/>
                <w:szCs w:val="20"/>
              </w:rPr>
              <w:t xml:space="preserve">do </w:t>
            </w:r>
            <w:r w:rsidRPr="005C0507">
              <w:rPr>
                <w:rFonts w:ascii="Arial" w:hAnsi="Arial" w:cs="Arial"/>
                <w:sz w:val="22"/>
                <w:szCs w:val="20"/>
              </w:rPr>
              <w:t xml:space="preserve">control another Applicant or are under common control with another Applicant, receive from or grant subsidies directly or indirectly to another Applicant, have the same legal representative as another Applicant, maintain direct or indirect contacts with another Applicant which allow them to have or give access to information contained in the respective </w:t>
            </w:r>
            <w:r w:rsidR="00C2079D">
              <w:rPr>
                <w:rFonts w:ascii="Arial" w:hAnsi="Arial" w:cs="Arial"/>
                <w:sz w:val="22"/>
                <w:szCs w:val="20"/>
              </w:rPr>
              <w:t>A</w:t>
            </w:r>
            <w:r w:rsidRPr="005C0507">
              <w:rPr>
                <w:rFonts w:ascii="Arial" w:hAnsi="Arial" w:cs="Arial"/>
                <w:sz w:val="22"/>
                <w:szCs w:val="20"/>
              </w:rPr>
              <w:t>pplications, to influence them or influence the decisions of the PEA;</w:t>
            </w:r>
          </w:p>
          <w:p w14:paraId="3FE556A5" w14:textId="77777777" w:rsidR="008B6271" w:rsidRPr="005C0507" w:rsidRDefault="008B6271" w:rsidP="00876190">
            <w:pPr>
              <w:numPr>
                <w:ilvl w:val="0"/>
                <w:numId w:val="34"/>
              </w:numPr>
              <w:suppressAutoHyphens/>
              <w:spacing w:before="120" w:after="120"/>
              <w:ind w:left="1077" w:hanging="357"/>
              <w:rPr>
                <w:rFonts w:ascii="Arial" w:hAnsi="Arial" w:cs="Arial"/>
                <w:sz w:val="22"/>
                <w:szCs w:val="20"/>
              </w:rPr>
            </w:pPr>
            <w:r w:rsidRPr="005C0507">
              <w:rPr>
                <w:rFonts w:ascii="Arial" w:hAnsi="Arial" w:cs="Arial"/>
                <w:sz w:val="22"/>
                <w:szCs w:val="20"/>
              </w:rPr>
              <w:t xml:space="preserve">are engaged in a </w:t>
            </w:r>
            <w:r w:rsidR="000F7CD8" w:rsidRPr="005C0507">
              <w:rPr>
                <w:rFonts w:ascii="Arial" w:hAnsi="Arial" w:cs="Arial"/>
                <w:sz w:val="22"/>
                <w:szCs w:val="20"/>
              </w:rPr>
              <w:t>S</w:t>
            </w:r>
            <w:r w:rsidRPr="005C0507">
              <w:rPr>
                <w:rFonts w:ascii="Arial" w:hAnsi="Arial" w:cs="Arial"/>
                <w:sz w:val="22"/>
                <w:szCs w:val="20"/>
              </w:rPr>
              <w:t>ervices activity which, by its nature, may be in conflict with the assignment that they would carry out for the PEA;</w:t>
            </w:r>
          </w:p>
          <w:p w14:paraId="5C39D2C1" w14:textId="77777777" w:rsidR="008B6271" w:rsidRPr="005C0507" w:rsidRDefault="008B6271" w:rsidP="00876190">
            <w:pPr>
              <w:numPr>
                <w:ilvl w:val="0"/>
                <w:numId w:val="34"/>
              </w:numPr>
              <w:suppressAutoHyphens/>
              <w:spacing w:before="120" w:after="120"/>
              <w:ind w:left="1077" w:hanging="357"/>
              <w:rPr>
                <w:rFonts w:ascii="Arial" w:hAnsi="Arial" w:cs="Arial"/>
                <w:sz w:val="22"/>
                <w:szCs w:val="20"/>
              </w:rPr>
            </w:pPr>
            <w:r w:rsidRPr="005C0507">
              <w:rPr>
                <w:rFonts w:ascii="Arial" w:hAnsi="Arial" w:cs="Arial"/>
                <w:sz w:val="22"/>
                <w:szCs w:val="20"/>
              </w:rPr>
              <w:t xml:space="preserve">were directly involved in drawing up the </w:t>
            </w:r>
            <w:r w:rsidR="000A0FA5" w:rsidRPr="005C0507">
              <w:rPr>
                <w:rFonts w:ascii="Arial" w:hAnsi="Arial" w:cs="Arial"/>
                <w:sz w:val="22"/>
                <w:szCs w:val="20"/>
              </w:rPr>
              <w:t>terms of reference o</w:t>
            </w:r>
            <w:r w:rsidRPr="005C0507">
              <w:rPr>
                <w:rFonts w:ascii="Arial" w:hAnsi="Arial" w:cs="Arial"/>
                <w:sz w:val="22"/>
                <w:szCs w:val="20"/>
              </w:rPr>
              <w:t xml:space="preserve">r other relevant information for the </w:t>
            </w:r>
            <w:r w:rsidR="000A0FA5" w:rsidRPr="005C0507">
              <w:rPr>
                <w:rFonts w:ascii="Arial" w:hAnsi="Arial" w:cs="Arial"/>
                <w:sz w:val="22"/>
                <w:szCs w:val="20"/>
              </w:rPr>
              <w:t>t</w:t>
            </w:r>
            <w:r w:rsidRPr="005C0507">
              <w:rPr>
                <w:rFonts w:ascii="Arial" w:hAnsi="Arial" w:cs="Arial"/>
                <w:sz w:val="22"/>
                <w:szCs w:val="20"/>
              </w:rPr>
              <w:t xml:space="preserve">ender </w:t>
            </w:r>
            <w:r w:rsidR="000A0FA5" w:rsidRPr="005C0507">
              <w:rPr>
                <w:rFonts w:ascii="Arial" w:hAnsi="Arial" w:cs="Arial"/>
                <w:sz w:val="22"/>
                <w:szCs w:val="20"/>
              </w:rPr>
              <w:t>p</w:t>
            </w:r>
            <w:r w:rsidRPr="005C0507">
              <w:rPr>
                <w:rFonts w:ascii="Arial" w:hAnsi="Arial" w:cs="Arial"/>
                <w:sz w:val="22"/>
                <w:szCs w:val="20"/>
              </w:rPr>
              <w:t xml:space="preserve">rocess. This shall not apply to </w:t>
            </w:r>
            <w:r w:rsidR="00300980" w:rsidRPr="005C0507">
              <w:rPr>
                <w:rFonts w:ascii="Arial" w:hAnsi="Arial" w:cs="Arial"/>
                <w:sz w:val="22"/>
                <w:szCs w:val="20"/>
              </w:rPr>
              <w:t>C</w:t>
            </w:r>
            <w:r w:rsidRPr="005C0507">
              <w:rPr>
                <w:rFonts w:ascii="Arial" w:hAnsi="Arial" w:cs="Arial"/>
                <w:sz w:val="22"/>
                <w:szCs w:val="20"/>
              </w:rPr>
              <w:t xml:space="preserve">onsultants who have produced preparatory studies for the project or who were involved in a preceding project phase, insofar as the information they prepared, especially feasibility studies, was made available to all </w:t>
            </w:r>
            <w:r w:rsidR="000A0FA5" w:rsidRPr="005C0507">
              <w:rPr>
                <w:rFonts w:ascii="Arial" w:hAnsi="Arial" w:cs="Arial"/>
                <w:sz w:val="22"/>
                <w:szCs w:val="20"/>
              </w:rPr>
              <w:t>Applicants</w:t>
            </w:r>
            <w:r w:rsidRPr="005C0507">
              <w:rPr>
                <w:rFonts w:ascii="Arial" w:hAnsi="Arial" w:cs="Arial"/>
                <w:sz w:val="22"/>
                <w:szCs w:val="20"/>
              </w:rPr>
              <w:t xml:space="preserve"> and the preparation of the</w:t>
            </w:r>
            <w:r w:rsidR="000A0FA5" w:rsidRPr="005C0507">
              <w:rPr>
                <w:rFonts w:ascii="Arial" w:hAnsi="Arial" w:cs="Arial"/>
                <w:sz w:val="22"/>
                <w:szCs w:val="20"/>
              </w:rPr>
              <w:t xml:space="preserve"> terms of reference </w:t>
            </w:r>
            <w:r w:rsidRPr="005C0507">
              <w:rPr>
                <w:rFonts w:ascii="Arial" w:hAnsi="Arial" w:cs="Arial"/>
                <w:sz w:val="22"/>
                <w:szCs w:val="20"/>
              </w:rPr>
              <w:t>was not part of the activity</w:t>
            </w:r>
            <w:r w:rsidR="00A735A2" w:rsidRPr="005C0507">
              <w:rPr>
                <w:rFonts w:ascii="Arial" w:hAnsi="Arial" w:cs="Arial"/>
                <w:sz w:val="22"/>
                <w:szCs w:val="20"/>
              </w:rPr>
              <w:t>;</w:t>
            </w:r>
          </w:p>
          <w:p w14:paraId="315715A6" w14:textId="77777777" w:rsidR="008B6271" w:rsidRPr="005C0507" w:rsidRDefault="008B6271" w:rsidP="00876190">
            <w:pPr>
              <w:numPr>
                <w:ilvl w:val="0"/>
                <w:numId w:val="34"/>
              </w:numPr>
              <w:suppressAutoHyphens/>
              <w:spacing w:before="120" w:after="120"/>
              <w:ind w:left="1077" w:hanging="357"/>
              <w:rPr>
                <w:rFonts w:ascii="Arial" w:hAnsi="Arial" w:cs="Arial"/>
                <w:sz w:val="22"/>
                <w:szCs w:val="20"/>
              </w:rPr>
            </w:pPr>
            <w:proofErr w:type="spellStart"/>
            <w:r w:rsidRPr="005C0507">
              <w:rPr>
                <w:rFonts w:ascii="Arial" w:hAnsi="Arial" w:cs="Arial"/>
                <w:sz w:val="22"/>
                <w:szCs w:val="20"/>
              </w:rPr>
              <w:t>were</w:t>
            </w:r>
            <w:proofErr w:type="spellEnd"/>
            <w:r w:rsidRPr="005C0507">
              <w:rPr>
                <w:rFonts w:ascii="Arial" w:hAnsi="Arial" w:cs="Arial"/>
                <w:sz w:val="22"/>
                <w:szCs w:val="20"/>
              </w:rPr>
              <w:t xml:space="preserve"> during the last 12 months prior to publication of the </w:t>
            </w:r>
            <w:r w:rsidR="000A0FA5" w:rsidRPr="005C0507">
              <w:rPr>
                <w:rFonts w:ascii="Arial" w:hAnsi="Arial" w:cs="Arial"/>
                <w:sz w:val="22"/>
                <w:szCs w:val="20"/>
              </w:rPr>
              <w:t>t</w:t>
            </w:r>
            <w:r w:rsidRPr="005C0507">
              <w:rPr>
                <w:rFonts w:ascii="Arial" w:hAnsi="Arial" w:cs="Arial"/>
                <w:sz w:val="22"/>
                <w:szCs w:val="20"/>
              </w:rPr>
              <w:t xml:space="preserve">ender </w:t>
            </w:r>
            <w:r w:rsidR="000A0FA5" w:rsidRPr="005C0507">
              <w:rPr>
                <w:rFonts w:ascii="Arial" w:hAnsi="Arial" w:cs="Arial"/>
                <w:sz w:val="22"/>
                <w:szCs w:val="20"/>
              </w:rPr>
              <w:t>p</w:t>
            </w:r>
            <w:r w:rsidRPr="005C0507">
              <w:rPr>
                <w:rFonts w:ascii="Arial" w:hAnsi="Arial" w:cs="Arial"/>
                <w:sz w:val="22"/>
                <w:szCs w:val="20"/>
              </w:rPr>
              <w:t>rocess indirectly or directly linked to the project in question through employment as a staff member or advisor to the PEA, and are or were able in this connection to influence the Award of Contract.</w:t>
            </w:r>
          </w:p>
          <w:p w14:paraId="74E64B7B" w14:textId="77777777" w:rsidR="000A0FA5" w:rsidRPr="005C0507" w:rsidRDefault="000A0FA5" w:rsidP="00DA40DE">
            <w:pPr>
              <w:pStyle w:val="DEStandardL3"/>
              <w:numPr>
                <w:ilvl w:val="0"/>
                <w:numId w:val="0"/>
              </w:numPr>
              <w:spacing w:before="0"/>
              <w:ind w:left="720" w:hanging="720"/>
            </w:pPr>
            <w:bookmarkStart w:id="29" w:name="_Toc527641718"/>
            <w:r w:rsidRPr="005C0507">
              <w:rPr>
                <w:rFonts w:cs="Arial"/>
                <w:sz w:val="22"/>
              </w:rPr>
              <w:t>1.5.3</w:t>
            </w:r>
            <w:r w:rsidRPr="005C0507">
              <w:rPr>
                <w:rFonts w:cs="Arial"/>
                <w:sz w:val="22"/>
              </w:rPr>
              <w:tab/>
              <w:t>The Consultant has an obligation to disclose to the Employer any situation of actual or potential conflict that impacts its capacity to serve the best interest of its Employer. Failure to disclose such situations may lead to the disqualification of the Consultant or the termination of its Contract.</w:t>
            </w:r>
            <w:bookmarkEnd w:id="29"/>
          </w:p>
          <w:p w14:paraId="41EAA724" w14:textId="77777777" w:rsidR="00DB2A42" w:rsidRPr="005C0507" w:rsidRDefault="00DB2A42" w:rsidP="000A0FA5">
            <w:pPr>
              <w:pStyle w:val="DEStandardL3"/>
              <w:numPr>
                <w:ilvl w:val="0"/>
                <w:numId w:val="0"/>
              </w:numPr>
              <w:ind w:left="1134" w:hanging="425"/>
              <w:rPr>
                <w:rFonts w:cs="Arial"/>
                <w:sz w:val="22"/>
              </w:rPr>
            </w:pPr>
          </w:p>
        </w:tc>
      </w:tr>
      <w:tr w:rsidR="0092587F" w:rsidRPr="005C0507" w14:paraId="2148F5F3" w14:textId="77777777" w:rsidTr="007830A4">
        <w:trPr>
          <w:trHeight w:val="20"/>
        </w:trPr>
        <w:tc>
          <w:tcPr>
            <w:tcW w:w="2376" w:type="dxa"/>
          </w:tcPr>
          <w:p w14:paraId="401650D1" w14:textId="77777777" w:rsidR="0092587F" w:rsidRPr="005C0507" w:rsidRDefault="0092587F" w:rsidP="00C73E32">
            <w:pPr>
              <w:pStyle w:val="DEStandardL2"/>
              <w:numPr>
                <w:ilvl w:val="0"/>
                <w:numId w:val="0"/>
              </w:numPr>
              <w:rPr>
                <w:rFonts w:cs="Arial"/>
                <w:sz w:val="22"/>
                <w:szCs w:val="22"/>
              </w:rPr>
            </w:pPr>
            <w:bookmarkStart w:id="30" w:name="_Toc527641723"/>
            <w:r w:rsidRPr="005C0507">
              <w:rPr>
                <w:rFonts w:cs="Arial"/>
                <w:sz w:val="22"/>
                <w:szCs w:val="22"/>
              </w:rPr>
              <w:lastRenderedPageBreak/>
              <w:t>1.</w:t>
            </w:r>
            <w:r w:rsidR="00C73E32" w:rsidRPr="005C0507">
              <w:rPr>
                <w:rFonts w:cs="Arial"/>
                <w:sz w:val="22"/>
                <w:szCs w:val="22"/>
              </w:rPr>
              <w:t>6</w:t>
            </w:r>
            <w:r w:rsidRPr="005C0507">
              <w:rPr>
                <w:rFonts w:cs="Arial"/>
                <w:sz w:val="22"/>
                <w:szCs w:val="22"/>
              </w:rPr>
              <w:br/>
              <w:t>Requested Services</w:t>
            </w:r>
            <w:bookmarkEnd w:id="30"/>
          </w:p>
        </w:tc>
        <w:tc>
          <w:tcPr>
            <w:tcW w:w="7466" w:type="dxa"/>
          </w:tcPr>
          <w:p w14:paraId="332730AD" w14:textId="77777777" w:rsidR="0092587F" w:rsidRPr="005C0507" w:rsidRDefault="0092587F" w:rsidP="00AB3117">
            <w:pPr>
              <w:pStyle w:val="DEStandardL3"/>
              <w:numPr>
                <w:ilvl w:val="0"/>
                <w:numId w:val="0"/>
              </w:numPr>
              <w:spacing w:before="0"/>
              <w:ind w:left="720" w:hanging="720"/>
              <w:rPr>
                <w:rFonts w:cs="Arial"/>
                <w:sz w:val="22"/>
              </w:rPr>
            </w:pPr>
            <w:bookmarkStart w:id="31" w:name="_Toc527641724"/>
            <w:r w:rsidRPr="005C0507">
              <w:rPr>
                <w:rFonts w:cs="Arial"/>
                <w:sz w:val="22"/>
              </w:rPr>
              <w:t>1.</w:t>
            </w:r>
            <w:r w:rsidR="00C73E32" w:rsidRPr="005C0507">
              <w:rPr>
                <w:rFonts w:cs="Arial"/>
                <w:sz w:val="22"/>
              </w:rPr>
              <w:t>6</w:t>
            </w:r>
            <w:r w:rsidRPr="005C0507">
              <w:rPr>
                <w:rFonts w:cs="Arial"/>
                <w:sz w:val="22"/>
              </w:rPr>
              <w:t>.1</w:t>
            </w:r>
            <w:r w:rsidRPr="005C0507">
              <w:rPr>
                <w:rFonts w:cs="Arial"/>
                <w:sz w:val="22"/>
              </w:rPr>
              <w:tab/>
              <w:t xml:space="preserve">A brief description of the requested consulting </w:t>
            </w:r>
            <w:r w:rsidR="000F7CD8" w:rsidRPr="005C0507">
              <w:rPr>
                <w:rFonts w:cs="Arial"/>
                <w:sz w:val="22"/>
              </w:rPr>
              <w:t>S</w:t>
            </w:r>
            <w:r w:rsidRPr="005C0507">
              <w:rPr>
                <w:rFonts w:cs="Arial"/>
                <w:sz w:val="22"/>
              </w:rPr>
              <w:t xml:space="preserve">ervices is presented in the </w:t>
            </w:r>
            <w:r w:rsidRPr="005C0507">
              <w:rPr>
                <w:rFonts w:cs="Arial"/>
                <w:b/>
                <w:sz w:val="22"/>
              </w:rPr>
              <w:t>SP</w:t>
            </w:r>
            <w:r w:rsidRPr="005C0507">
              <w:rPr>
                <w:rFonts w:cs="Arial"/>
                <w:sz w:val="22"/>
              </w:rPr>
              <w:t>.</w:t>
            </w:r>
            <w:bookmarkEnd w:id="31"/>
          </w:p>
          <w:p w14:paraId="01833305" w14:textId="77777777" w:rsidR="0092587F" w:rsidRPr="005C0507" w:rsidRDefault="0092587F" w:rsidP="00AB3117">
            <w:pPr>
              <w:pStyle w:val="Textkrper2"/>
              <w:spacing w:after="0"/>
              <w:ind w:left="0"/>
              <w:rPr>
                <w:rFonts w:ascii="Arial" w:hAnsi="Arial" w:cs="Arial"/>
              </w:rPr>
            </w:pPr>
          </w:p>
        </w:tc>
      </w:tr>
    </w:tbl>
    <w:p w14:paraId="0710286C" w14:textId="77777777" w:rsidR="001B7795" w:rsidRPr="005C0507" w:rsidRDefault="001B7795" w:rsidP="00577002">
      <w:pPr>
        <w:pStyle w:val="berschrift2"/>
      </w:pPr>
      <w:bookmarkStart w:id="32" w:name="_Toc527641725"/>
    </w:p>
    <w:p w14:paraId="11EB7E9B" w14:textId="77777777" w:rsidR="001B7795" w:rsidRPr="005C0507" w:rsidRDefault="001B7795">
      <w:pPr>
        <w:spacing w:after="0"/>
        <w:jc w:val="left"/>
        <w:rPr>
          <w:rFonts w:ascii="Arial" w:hAnsi="Arial" w:cs="Simplified Arabic"/>
          <w:b/>
          <w:sz w:val="44"/>
          <w:szCs w:val="20"/>
        </w:rPr>
      </w:pPr>
      <w:r w:rsidRPr="005C0507">
        <w:br w:type="page"/>
      </w:r>
    </w:p>
    <w:p w14:paraId="1264C775" w14:textId="77777777" w:rsidR="007852B0" w:rsidRPr="005C0507" w:rsidRDefault="008E7808" w:rsidP="00577002">
      <w:pPr>
        <w:pStyle w:val="berschrift2"/>
      </w:pPr>
      <w:r w:rsidRPr="005C0507">
        <w:lastRenderedPageBreak/>
        <w:t xml:space="preserve">2. </w:t>
      </w:r>
      <w:r w:rsidR="0071437D" w:rsidRPr="005C0507">
        <w:t xml:space="preserve">Contents and Preparation of the </w:t>
      </w:r>
      <w:r w:rsidR="00577002" w:rsidRPr="005C0507">
        <w:t>Application</w:t>
      </w:r>
      <w:bookmarkEnd w:id="32"/>
    </w:p>
    <w:tbl>
      <w:tblPr>
        <w:tblW w:w="9842" w:type="dxa"/>
        <w:tblLayout w:type="fixed"/>
        <w:tblLook w:val="01E0" w:firstRow="1" w:lastRow="1" w:firstColumn="1" w:lastColumn="1" w:noHBand="0" w:noVBand="0"/>
      </w:tblPr>
      <w:tblGrid>
        <w:gridCol w:w="2376"/>
        <w:gridCol w:w="7466"/>
      </w:tblGrid>
      <w:tr w:rsidR="00DB2A42" w:rsidRPr="005C0507" w14:paraId="4D38F500" w14:textId="77777777" w:rsidTr="007830A4">
        <w:trPr>
          <w:trHeight w:val="20"/>
        </w:trPr>
        <w:tc>
          <w:tcPr>
            <w:tcW w:w="2376" w:type="dxa"/>
          </w:tcPr>
          <w:p w14:paraId="3F4485BE" w14:textId="77777777" w:rsidR="00991173" w:rsidRPr="005C0507" w:rsidRDefault="008E7808" w:rsidP="00A746D3">
            <w:pPr>
              <w:pStyle w:val="DEStandardL2"/>
              <w:numPr>
                <w:ilvl w:val="0"/>
                <w:numId w:val="0"/>
              </w:numPr>
              <w:rPr>
                <w:rFonts w:cs="Arial"/>
              </w:rPr>
            </w:pPr>
            <w:bookmarkStart w:id="33" w:name="_Toc527641726"/>
            <w:r w:rsidRPr="005C0507">
              <w:rPr>
                <w:rFonts w:cs="Arial"/>
                <w:sz w:val="22"/>
                <w:szCs w:val="22"/>
              </w:rPr>
              <w:t>2.1</w:t>
            </w:r>
            <w:r w:rsidRPr="005C0507">
              <w:rPr>
                <w:rFonts w:cs="Arial"/>
                <w:sz w:val="22"/>
                <w:szCs w:val="22"/>
              </w:rPr>
              <w:br/>
            </w:r>
            <w:r w:rsidR="00D812CF" w:rsidRPr="005C0507">
              <w:rPr>
                <w:rFonts w:cs="Arial"/>
                <w:sz w:val="22"/>
                <w:szCs w:val="22"/>
              </w:rPr>
              <w:t xml:space="preserve">PREQUALIFICATION DOCUMENT </w:t>
            </w:r>
            <w:r w:rsidR="000A2513" w:rsidRPr="005C0507">
              <w:rPr>
                <w:rFonts w:cs="Arial"/>
                <w:sz w:val="22"/>
                <w:szCs w:val="22"/>
              </w:rPr>
              <w:t>and communication</w:t>
            </w:r>
            <w:bookmarkEnd w:id="33"/>
          </w:p>
        </w:tc>
        <w:tc>
          <w:tcPr>
            <w:tcW w:w="7466" w:type="dxa"/>
          </w:tcPr>
          <w:p w14:paraId="42CBAEFD" w14:textId="77777777" w:rsidR="001D1B5D" w:rsidRPr="005C0507" w:rsidRDefault="001D1B5D" w:rsidP="001D1B5D">
            <w:pPr>
              <w:pStyle w:val="DEStandardL3"/>
              <w:numPr>
                <w:ilvl w:val="0"/>
                <w:numId w:val="0"/>
              </w:numPr>
              <w:spacing w:before="0"/>
              <w:ind w:left="720" w:hanging="720"/>
              <w:rPr>
                <w:rFonts w:cs="Arial"/>
                <w:sz w:val="22"/>
                <w:szCs w:val="22"/>
              </w:rPr>
            </w:pPr>
            <w:bookmarkStart w:id="34" w:name="_Toc527641727"/>
            <w:r w:rsidRPr="005C0507">
              <w:rPr>
                <w:rFonts w:cs="Arial"/>
                <w:sz w:val="22"/>
                <w:szCs w:val="22"/>
              </w:rPr>
              <w:t>2.1.1</w:t>
            </w:r>
            <w:r w:rsidRPr="005C0507">
              <w:rPr>
                <w:rFonts w:cs="Arial"/>
                <w:sz w:val="22"/>
                <w:szCs w:val="22"/>
              </w:rPr>
              <w:tab/>
              <w:t xml:space="preserve">These Prequalification Documents consist of the sections indicated below, which should be read in conjunction with any Addendum issued in accordance with </w:t>
            </w:r>
            <w:r w:rsidR="00183EF1" w:rsidRPr="005C0507">
              <w:rPr>
                <w:rFonts w:cs="Arial"/>
                <w:sz w:val="22"/>
                <w:szCs w:val="22"/>
              </w:rPr>
              <w:t>clause 2.6</w:t>
            </w:r>
            <w:r w:rsidRPr="005C0507">
              <w:rPr>
                <w:rFonts w:cs="Arial"/>
                <w:sz w:val="22"/>
                <w:szCs w:val="22"/>
              </w:rPr>
              <w:t>.</w:t>
            </w:r>
            <w:bookmarkEnd w:id="34"/>
          </w:p>
          <w:p w14:paraId="1B0503B8" w14:textId="77777777" w:rsidR="001D1B5D" w:rsidRPr="005C0507" w:rsidRDefault="001D1B5D" w:rsidP="001D1B5D">
            <w:pPr>
              <w:pStyle w:val="DEStandardL3"/>
              <w:numPr>
                <w:ilvl w:val="0"/>
                <w:numId w:val="0"/>
              </w:numPr>
              <w:spacing w:before="0"/>
              <w:ind w:left="720"/>
              <w:rPr>
                <w:rFonts w:cs="Arial"/>
                <w:sz w:val="22"/>
                <w:szCs w:val="22"/>
              </w:rPr>
            </w:pPr>
          </w:p>
          <w:p w14:paraId="2A6C5B39" w14:textId="77777777" w:rsidR="001D1B5D" w:rsidRPr="005C0507" w:rsidRDefault="00C65DC0" w:rsidP="001D1B5D">
            <w:pPr>
              <w:pStyle w:val="DEStandardL3"/>
              <w:numPr>
                <w:ilvl w:val="0"/>
                <w:numId w:val="0"/>
              </w:numPr>
              <w:spacing w:before="0"/>
              <w:ind w:left="720"/>
              <w:rPr>
                <w:rFonts w:cs="Arial"/>
                <w:sz w:val="22"/>
                <w:szCs w:val="22"/>
              </w:rPr>
            </w:pPr>
            <w:bookmarkStart w:id="35" w:name="_Toc527641728"/>
            <w:r w:rsidRPr="005C0507">
              <w:rPr>
                <w:rFonts w:cs="Arial"/>
                <w:sz w:val="22"/>
                <w:szCs w:val="22"/>
              </w:rPr>
              <w:t>Section I</w:t>
            </w:r>
            <w:r w:rsidR="0084674A" w:rsidRPr="005C0507">
              <w:rPr>
                <w:rFonts w:cs="Arial"/>
                <w:sz w:val="22"/>
                <w:szCs w:val="22"/>
              </w:rPr>
              <w:t xml:space="preserve"> - </w:t>
            </w:r>
            <w:r w:rsidR="001D1B5D" w:rsidRPr="005C0507">
              <w:rPr>
                <w:rFonts w:cs="Arial"/>
                <w:sz w:val="22"/>
                <w:szCs w:val="22"/>
              </w:rPr>
              <w:t>General Provisions (GP);</w:t>
            </w:r>
            <w:bookmarkEnd w:id="35"/>
          </w:p>
          <w:p w14:paraId="19F46816" w14:textId="77777777" w:rsidR="001D1B5D" w:rsidRPr="005C0507" w:rsidRDefault="00C65DC0" w:rsidP="001D1B5D">
            <w:pPr>
              <w:pStyle w:val="DEStandardL3"/>
              <w:numPr>
                <w:ilvl w:val="0"/>
                <w:numId w:val="0"/>
              </w:numPr>
              <w:spacing w:before="0"/>
              <w:ind w:left="720"/>
              <w:rPr>
                <w:rFonts w:cs="Arial"/>
                <w:sz w:val="22"/>
                <w:szCs w:val="22"/>
              </w:rPr>
            </w:pPr>
            <w:bookmarkStart w:id="36" w:name="_Toc527641729"/>
            <w:r w:rsidRPr="005C0507">
              <w:rPr>
                <w:rFonts w:cs="Arial"/>
                <w:sz w:val="22"/>
                <w:szCs w:val="22"/>
              </w:rPr>
              <w:t>Section II</w:t>
            </w:r>
            <w:r w:rsidR="0084674A" w:rsidRPr="005C0507">
              <w:rPr>
                <w:rFonts w:cs="Arial"/>
                <w:sz w:val="22"/>
                <w:szCs w:val="22"/>
              </w:rPr>
              <w:t xml:space="preserve"> - </w:t>
            </w:r>
            <w:r w:rsidR="001D1B5D" w:rsidRPr="005C0507">
              <w:rPr>
                <w:rFonts w:cs="Arial"/>
                <w:sz w:val="22"/>
                <w:szCs w:val="22"/>
              </w:rPr>
              <w:t>Special Provisions (SP);</w:t>
            </w:r>
            <w:bookmarkEnd w:id="36"/>
          </w:p>
          <w:p w14:paraId="5049C751" w14:textId="77777777" w:rsidR="001D1B5D" w:rsidRPr="005C0507" w:rsidRDefault="00C65DC0" w:rsidP="001D1B5D">
            <w:pPr>
              <w:pStyle w:val="DEStandardL3"/>
              <w:numPr>
                <w:ilvl w:val="0"/>
                <w:numId w:val="0"/>
              </w:numPr>
              <w:spacing w:before="0"/>
              <w:ind w:left="720"/>
              <w:rPr>
                <w:rFonts w:cs="Arial"/>
                <w:sz w:val="22"/>
                <w:szCs w:val="22"/>
              </w:rPr>
            </w:pPr>
            <w:bookmarkStart w:id="37" w:name="_Toc527641730"/>
            <w:r w:rsidRPr="005C0507">
              <w:rPr>
                <w:rFonts w:cs="Arial"/>
                <w:sz w:val="22"/>
                <w:szCs w:val="22"/>
              </w:rPr>
              <w:t>Section III</w:t>
            </w:r>
            <w:r w:rsidR="0084674A" w:rsidRPr="005C0507">
              <w:rPr>
                <w:rFonts w:cs="Arial"/>
                <w:sz w:val="22"/>
                <w:szCs w:val="22"/>
              </w:rPr>
              <w:t xml:space="preserve"> - </w:t>
            </w:r>
            <w:r w:rsidRPr="005C0507">
              <w:rPr>
                <w:rFonts w:cs="Arial"/>
                <w:sz w:val="22"/>
                <w:szCs w:val="22"/>
              </w:rPr>
              <w:t>Application Forms:</w:t>
            </w:r>
            <w:bookmarkEnd w:id="37"/>
          </w:p>
          <w:p w14:paraId="39705886" w14:textId="77777777" w:rsidR="004E5ECE" w:rsidRPr="005C0507" w:rsidRDefault="004E5ECE" w:rsidP="004E5ECE">
            <w:pPr>
              <w:pStyle w:val="DEStandardL3"/>
              <w:numPr>
                <w:ilvl w:val="0"/>
                <w:numId w:val="0"/>
              </w:numPr>
              <w:spacing w:before="0"/>
              <w:ind w:left="1077"/>
              <w:rPr>
                <w:rFonts w:cs="Arial"/>
                <w:sz w:val="22"/>
                <w:szCs w:val="22"/>
              </w:rPr>
            </w:pPr>
            <w:bookmarkStart w:id="38" w:name="_Toc527641731"/>
            <w:r w:rsidRPr="005C0507">
              <w:rPr>
                <w:rFonts w:cs="Arial"/>
                <w:sz w:val="22"/>
                <w:szCs w:val="22"/>
              </w:rPr>
              <w:t>Form 1: Declaration of Undertaking</w:t>
            </w:r>
            <w:bookmarkEnd w:id="38"/>
            <w:r w:rsidR="009218BF" w:rsidRPr="005C0507">
              <w:rPr>
                <w:rFonts w:cs="Arial"/>
                <w:sz w:val="22"/>
                <w:szCs w:val="22"/>
              </w:rPr>
              <w:t>;</w:t>
            </w:r>
          </w:p>
          <w:p w14:paraId="2600EE50" w14:textId="77777777" w:rsidR="001D1B5D" w:rsidRPr="005C0507" w:rsidRDefault="00C65DC0" w:rsidP="00A746D3">
            <w:pPr>
              <w:pStyle w:val="DEStandardL3"/>
              <w:numPr>
                <w:ilvl w:val="0"/>
                <w:numId w:val="0"/>
              </w:numPr>
              <w:spacing w:before="0"/>
              <w:ind w:left="1077"/>
              <w:jc w:val="left"/>
              <w:rPr>
                <w:rFonts w:cs="Arial"/>
                <w:sz w:val="22"/>
                <w:szCs w:val="22"/>
              </w:rPr>
            </w:pPr>
            <w:bookmarkStart w:id="39" w:name="_Toc527641732"/>
            <w:r w:rsidRPr="005C0507">
              <w:rPr>
                <w:rFonts w:cs="Arial"/>
                <w:sz w:val="22"/>
                <w:szCs w:val="22"/>
              </w:rPr>
              <w:t xml:space="preserve">Form </w:t>
            </w:r>
            <w:r w:rsidR="004E5ECE" w:rsidRPr="005C0507">
              <w:rPr>
                <w:rFonts w:cs="Arial"/>
                <w:sz w:val="22"/>
                <w:szCs w:val="22"/>
              </w:rPr>
              <w:t>2</w:t>
            </w:r>
            <w:r w:rsidRPr="005C0507">
              <w:rPr>
                <w:rFonts w:cs="Arial"/>
                <w:sz w:val="22"/>
                <w:szCs w:val="22"/>
              </w:rPr>
              <w:t xml:space="preserve">: </w:t>
            </w:r>
            <w:r w:rsidR="001D1B5D" w:rsidRPr="005C0507">
              <w:rPr>
                <w:rFonts w:cs="Arial"/>
                <w:sz w:val="22"/>
                <w:szCs w:val="22"/>
              </w:rPr>
              <w:t xml:space="preserve">Sample Declaration </w:t>
            </w:r>
            <w:r w:rsidR="00857109" w:rsidRPr="005C0507">
              <w:rPr>
                <w:rFonts w:cs="Arial"/>
                <w:sz w:val="22"/>
                <w:szCs w:val="22"/>
              </w:rPr>
              <w:t xml:space="preserve">on Conflict of Interest and </w:t>
            </w:r>
            <w:r w:rsidR="001D1B5D" w:rsidRPr="005C0507">
              <w:rPr>
                <w:rFonts w:cs="Arial"/>
                <w:sz w:val="22"/>
                <w:szCs w:val="22"/>
              </w:rPr>
              <w:t>of Submitting a Proposal;</w:t>
            </w:r>
            <w:bookmarkEnd w:id="39"/>
          </w:p>
          <w:p w14:paraId="0CC3408B" w14:textId="77777777" w:rsidR="00F47FC9" w:rsidRPr="005C0507" w:rsidRDefault="00DD66FB" w:rsidP="00CD0939">
            <w:pPr>
              <w:pStyle w:val="DEStandardL3"/>
              <w:numPr>
                <w:ilvl w:val="0"/>
                <w:numId w:val="0"/>
              </w:numPr>
              <w:spacing w:before="0"/>
              <w:ind w:left="1077"/>
              <w:rPr>
                <w:rFonts w:cs="Arial"/>
                <w:sz w:val="22"/>
                <w:szCs w:val="22"/>
              </w:rPr>
            </w:pPr>
            <w:bookmarkStart w:id="40" w:name="_Toc527641733"/>
            <w:r w:rsidRPr="005C0507">
              <w:rPr>
                <w:rFonts w:cs="Arial"/>
                <w:sz w:val="22"/>
                <w:szCs w:val="22"/>
              </w:rPr>
              <w:t xml:space="preserve">Form </w:t>
            </w:r>
            <w:r w:rsidR="004E5ECE" w:rsidRPr="005C0507">
              <w:rPr>
                <w:rFonts w:cs="Arial"/>
                <w:sz w:val="22"/>
                <w:szCs w:val="22"/>
              </w:rPr>
              <w:t>3</w:t>
            </w:r>
            <w:r w:rsidR="00C65DC0" w:rsidRPr="005C0507">
              <w:rPr>
                <w:rFonts w:cs="Arial"/>
                <w:sz w:val="22"/>
                <w:szCs w:val="22"/>
              </w:rPr>
              <w:t>:</w:t>
            </w:r>
            <w:r w:rsidR="00F47FC9" w:rsidRPr="005C0507">
              <w:rPr>
                <w:rFonts w:cs="Arial"/>
                <w:sz w:val="22"/>
                <w:szCs w:val="22"/>
              </w:rPr>
              <w:t xml:space="preserve"> Sample Declaration of Association</w:t>
            </w:r>
            <w:bookmarkEnd w:id="40"/>
            <w:r w:rsidR="009218BF" w:rsidRPr="005C0507">
              <w:rPr>
                <w:rFonts w:cs="Arial"/>
                <w:sz w:val="22"/>
                <w:szCs w:val="22"/>
              </w:rPr>
              <w:t>;</w:t>
            </w:r>
          </w:p>
          <w:p w14:paraId="398FC0EE" w14:textId="77777777" w:rsidR="00F47FC9" w:rsidRPr="005C0507" w:rsidRDefault="00DD66FB" w:rsidP="00CD0939">
            <w:pPr>
              <w:pStyle w:val="DEStandardL3"/>
              <w:numPr>
                <w:ilvl w:val="0"/>
                <w:numId w:val="0"/>
              </w:numPr>
              <w:spacing w:before="0"/>
              <w:ind w:left="1077"/>
              <w:rPr>
                <w:rFonts w:cs="Arial"/>
                <w:sz w:val="22"/>
                <w:szCs w:val="22"/>
              </w:rPr>
            </w:pPr>
            <w:bookmarkStart w:id="41" w:name="_Toc527641735"/>
            <w:r w:rsidRPr="005C0507">
              <w:rPr>
                <w:rFonts w:cs="Arial"/>
                <w:sz w:val="22"/>
                <w:szCs w:val="22"/>
              </w:rPr>
              <w:t xml:space="preserve">Form </w:t>
            </w:r>
            <w:r w:rsidR="00A16134" w:rsidRPr="005C0507">
              <w:rPr>
                <w:rFonts w:cs="Arial"/>
                <w:sz w:val="22"/>
                <w:szCs w:val="22"/>
              </w:rPr>
              <w:t>4</w:t>
            </w:r>
            <w:r w:rsidR="00C65DC0" w:rsidRPr="005C0507">
              <w:rPr>
                <w:rFonts w:cs="Arial"/>
                <w:sz w:val="22"/>
                <w:szCs w:val="22"/>
              </w:rPr>
              <w:t>: Financial Capacity Statement</w:t>
            </w:r>
            <w:bookmarkEnd w:id="41"/>
            <w:r w:rsidR="009218BF" w:rsidRPr="005C0507">
              <w:rPr>
                <w:rFonts w:cs="Arial"/>
                <w:sz w:val="22"/>
                <w:szCs w:val="22"/>
              </w:rPr>
              <w:t>;</w:t>
            </w:r>
          </w:p>
          <w:p w14:paraId="5AE93949" w14:textId="77777777" w:rsidR="00C65DC0" w:rsidRPr="005C0507" w:rsidRDefault="00C65DC0" w:rsidP="00CD0939">
            <w:pPr>
              <w:pStyle w:val="DEStandardL3"/>
              <w:numPr>
                <w:ilvl w:val="0"/>
                <w:numId w:val="0"/>
              </w:numPr>
              <w:spacing w:before="0"/>
              <w:ind w:left="1077"/>
              <w:rPr>
                <w:rFonts w:cs="Arial"/>
                <w:sz w:val="22"/>
                <w:szCs w:val="22"/>
              </w:rPr>
            </w:pPr>
            <w:bookmarkStart w:id="42" w:name="_Toc527641736"/>
            <w:r w:rsidRPr="005C0507">
              <w:rPr>
                <w:rFonts w:cs="Arial"/>
                <w:sz w:val="22"/>
                <w:szCs w:val="22"/>
              </w:rPr>
              <w:t xml:space="preserve">Form </w:t>
            </w:r>
            <w:r w:rsidR="00A16134" w:rsidRPr="005C0507">
              <w:rPr>
                <w:rFonts w:cs="Arial"/>
                <w:sz w:val="22"/>
                <w:szCs w:val="22"/>
              </w:rPr>
              <w:t>5</w:t>
            </w:r>
            <w:r w:rsidRPr="005C0507">
              <w:rPr>
                <w:rFonts w:cs="Arial"/>
                <w:sz w:val="22"/>
                <w:szCs w:val="22"/>
              </w:rPr>
              <w:t xml:space="preserve">: </w:t>
            </w:r>
            <w:r w:rsidR="003853B4" w:rsidRPr="005C0507">
              <w:rPr>
                <w:rFonts w:cs="Arial"/>
                <w:sz w:val="22"/>
                <w:szCs w:val="22"/>
              </w:rPr>
              <w:t>Project Experience</w:t>
            </w:r>
            <w:bookmarkEnd w:id="42"/>
            <w:r w:rsidR="009218BF" w:rsidRPr="005C0507">
              <w:rPr>
                <w:rFonts w:cs="Arial"/>
                <w:sz w:val="22"/>
                <w:szCs w:val="22"/>
              </w:rPr>
              <w:t>;</w:t>
            </w:r>
          </w:p>
          <w:p w14:paraId="404782A8" w14:textId="77777777" w:rsidR="00C65DC0" w:rsidRPr="005C0507" w:rsidRDefault="00DD66FB" w:rsidP="00A746D3">
            <w:pPr>
              <w:pStyle w:val="DEStandardL3"/>
              <w:numPr>
                <w:ilvl w:val="0"/>
                <w:numId w:val="0"/>
              </w:numPr>
              <w:spacing w:before="0"/>
              <w:ind w:left="1077"/>
              <w:jc w:val="left"/>
              <w:rPr>
                <w:rFonts w:cs="Arial"/>
                <w:sz w:val="22"/>
                <w:szCs w:val="22"/>
              </w:rPr>
            </w:pPr>
            <w:bookmarkStart w:id="43" w:name="_Toc527641737"/>
            <w:r w:rsidRPr="005C0507">
              <w:rPr>
                <w:rFonts w:cs="Arial"/>
                <w:sz w:val="22"/>
                <w:szCs w:val="22"/>
              </w:rPr>
              <w:t xml:space="preserve">Form </w:t>
            </w:r>
            <w:r w:rsidR="00A16134" w:rsidRPr="005C0507">
              <w:rPr>
                <w:rFonts w:cs="Arial"/>
                <w:sz w:val="22"/>
                <w:szCs w:val="22"/>
              </w:rPr>
              <w:t>6</w:t>
            </w:r>
            <w:r w:rsidR="00C65DC0" w:rsidRPr="005C0507">
              <w:rPr>
                <w:rFonts w:cs="Arial"/>
                <w:sz w:val="22"/>
                <w:szCs w:val="22"/>
              </w:rPr>
              <w:t>: List of Available Expertise and Human Resource Capacity</w:t>
            </w:r>
            <w:bookmarkEnd w:id="43"/>
            <w:r w:rsidR="009218BF" w:rsidRPr="005C0507">
              <w:rPr>
                <w:rFonts w:cs="Arial"/>
                <w:sz w:val="22"/>
                <w:szCs w:val="22"/>
              </w:rPr>
              <w:t>;</w:t>
            </w:r>
          </w:p>
          <w:p w14:paraId="126C3868" w14:textId="77777777" w:rsidR="00303C55" w:rsidRPr="005C0507" w:rsidRDefault="0084674A" w:rsidP="00DD66FB">
            <w:pPr>
              <w:pStyle w:val="DEStandardL3"/>
              <w:numPr>
                <w:ilvl w:val="0"/>
                <w:numId w:val="0"/>
              </w:numPr>
              <w:spacing w:before="0"/>
              <w:ind w:left="720"/>
              <w:rPr>
                <w:sz w:val="22"/>
              </w:rPr>
            </w:pPr>
            <w:bookmarkStart w:id="44" w:name="_Toc527641739"/>
            <w:r w:rsidRPr="005C0507">
              <w:rPr>
                <w:sz w:val="22"/>
              </w:rPr>
              <w:t xml:space="preserve">Section </w:t>
            </w:r>
            <w:r w:rsidR="00303C55" w:rsidRPr="005C0507">
              <w:rPr>
                <w:sz w:val="22"/>
              </w:rPr>
              <w:t>I</w:t>
            </w:r>
            <w:r w:rsidRPr="005C0507">
              <w:rPr>
                <w:sz w:val="22"/>
              </w:rPr>
              <w:t>V</w:t>
            </w:r>
            <w:r w:rsidR="007D1D6D" w:rsidRPr="005C0507">
              <w:rPr>
                <w:sz w:val="22"/>
              </w:rPr>
              <w:t xml:space="preserve"> - </w:t>
            </w:r>
            <w:r w:rsidR="00DD66FB" w:rsidRPr="005C0507">
              <w:rPr>
                <w:sz w:val="22"/>
              </w:rPr>
              <w:t>KfW Eligibility Criteria</w:t>
            </w:r>
            <w:bookmarkEnd w:id="44"/>
            <w:r w:rsidR="009218BF" w:rsidRPr="005C0507">
              <w:rPr>
                <w:sz w:val="22"/>
              </w:rPr>
              <w:t>;</w:t>
            </w:r>
          </w:p>
          <w:p w14:paraId="5CBCAB4C" w14:textId="77777777" w:rsidR="00DD66FB" w:rsidRPr="005C0507" w:rsidRDefault="00303C55" w:rsidP="00DD66FB">
            <w:pPr>
              <w:pStyle w:val="DEStandardL3"/>
              <w:numPr>
                <w:ilvl w:val="0"/>
                <w:numId w:val="0"/>
              </w:numPr>
              <w:spacing w:before="0"/>
              <w:ind w:left="720"/>
              <w:rPr>
                <w:sz w:val="22"/>
              </w:rPr>
            </w:pPr>
            <w:r w:rsidRPr="005C0507">
              <w:rPr>
                <w:rFonts w:cs="Arial"/>
                <w:sz w:val="22"/>
                <w:szCs w:val="22"/>
              </w:rPr>
              <w:t>Section V - KfW Policy – Sanctionable Practice – Social and Environmental Responsibility</w:t>
            </w:r>
            <w:r w:rsidR="009218BF" w:rsidRPr="005C0507">
              <w:rPr>
                <w:rFonts w:cs="Arial"/>
                <w:sz w:val="22"/>
                <w:szCs w:val="22"/>
              </w:rPr>
              <w:t>.</w:t>
            </w:r>
          </w:p>
          <w:p w14:paraId="4D046151" w14:textId="77777777" w:rsidR="001D1B5D" w:rsidRPr="005C0507" w:rsidRDefault="001D1B5D" w:rsidP="001D1B5D">
            <w:pPr>
              <w:pStyle w:val="DEStandardL3"/>
              <w:numPr>
                <w:ilvl w:val="0"/>
                <w:numId w:val="0"/>
              </w:numPr>
              <w:spacing w:before="0"/>
              <w:ind w:left="720"/>
              <w:rPr>
                <w:rFonts w:cs="Arial"/>
                <w:sz w:val="22"/>
                <w:szCs w:val="22"/>
              </w:rPr>
            </w:pPr>
          </w:p>
          <w:p w14:paraId="3C16510B" w14:textId="77777777" w:rsidR="00D812CF" w:rsidRPr="005C0507" w:rsidRDefault="001D1B5D" w:rsidP="001D1B5D">
            <w:pPr>
              <w:pStyle w:val="DEStandardL3"/>
              <w:numPr>
                <w:ilvl w:val="0"/>
                <w:numId w:val="0"/>
              </w:numPr>
              <w:spacing w:before="0"/>
              <w:ind w:left="720" w:hanging="720"/>
              <w:rPr>
                <w:rFonts w:cs="Arial"/>
                <w:sz w:val="22"/>
                <w:szCs w:val="22"/>
              </w:rPr>
            </w:pPr>
            <w:bookmarkStart w:id="45" w:name="_Toc527641740"/>
            <w:r w:rsidRPr="005C0507">
              <w:rPr>
                <w:rFonts w:cs="Arial"/>
                <w:sz w:val="22"/>
                <w:szCs w:val="22"/>
              </w:rPr>
              <w:t>2.1.2</w:t>
            </w:r>
            <w:r w:rsidRPr="005C0507">
              <w:rPr>
                <w:rFonts w:cs="Arial"/>
                <w:sz w:val="22"/>
                <w:szCs w:val="22"/>
              </w:rPr>
              <w:tab/>
            </w:r>
            <w:r w:rsidR="00D812CF" w:rsidRPr="005C0507">
              <w:rPr>
                <w:rFonts w:cs="Arial"/>
                <w:sz w:val="22"/>
                <w:szCs w:val="22"/>
              </w:rPr>
              <w:t xml:space="preserve">Unless obtained directly from the Employer, the Employer accepts no responsibility for the completeness of the Prequalification Documents, responses to requests for clarification, or Addenda in accordance with </w:t>
            </w:r>
            <w:r w:rsidR="003A580A" w:rsidRPr="005C0507">
              <w:rPr>
                <w:rFonts w:cs="Arial"/>
                <w:sz w:val="22"/>
              </w:rPr>
              <w:t>GP 2.6</w:t>
            </w:r>
            <w:r w:rsidR="00D812CF" w:rsidRPr="005C0507">
              <w:rPr>
                <w:rFonts w:cs="Arial"/>
                <w:sz w:val="22"/>
                <w:szCs w:val="22"/>
              </w:rPr>
              <w:t>. In case of any discrepancies, documents issued directly by the Employer shall prevail.</w:t>
            </w:r>
            <w:bookmarkEnd w:id="45"/>
          </w:p>
          <w:p w14:paraId="3F2FED0F" w14:textId="77777777" w:rsidR="00D812CF" w:rsidRPr="005C0507" w:rsidRDefault="00D812CF" w:rsidP="001D1B5D">
            <w:pPr>
              <w:pStyle w:val="DEStandardL3"/>
              <w:numPr>
                <w:ilvl w:val="0"/>
                <w:numId w:val="0"/>
              </w:numPr>
              <w:spacing w:before="0"/>
              <w:ind w:left="720" w:hanging="720"/>
              <w:rPr>
                <w:rFonts w:cs="Arial"/>
                <w:sz w:val="22"/>
                <w:szCs w:val="22"/>
              </w:rPr>
            </w:pPr>
          </w:p>
          <w:p w14:paraId="2CA63F07" w14:textId="77777777" w:rsidR="00D812CF" w:rsidRPr="005C0507" w:rsidRDefault="00CD0939" w:rsidP="001D1B5D">
            <w:pPr>
              <w:pStyle w:val="DEStandardL3"/>
              <w:numPr>
                <w:ilvl w:val="0"/>
                <w:numId w:val="0"/>
              </w:numPr>
              <w:spacing w:before="0"/>
              <w:ind w:left="720" w:hanging="720"/>
              <w:rPr>
                <w:rFonts w:cs="Arial"/>
                <w:sz w:val="22"/>
                <w:szCs w:val="22"/>
              </w:rPr>
            </w:pPr>
            <w:bookmarkStart w:id="46" w:name="_Toc527641741"/>
            <w:r w:rsidRPr="005C0507">
              <w:rPr>
                <w:rFonts w:cs="Arial"/>
                <w:sz w:val="22"/>
                <w:szCs w:val="22"/>
              </w:rPr>
              <w:t>2.1.3</w:t>
            </w:r>
            <w:r w:rsidRPr="005C0507">
              <w:rPr>
                <w:rFonts w:cs="Arial"/>
                <w:sz w:val="22"/>
                <w:szCs w:val="22"/>
              </w:rPr>
              <w:tab/>
            </w:r>
            <w:r w:rsidR="00D812CF" w:rsidRPr="005C0507">
              <w:rPr>
                <w:rFonts w:cs="Arial"/>
                <w:sz w:val="22"/>
                <w:szCs w:val="22"/>
              </w:rPr>
              <w:t>The Applicant is expected to examine all instructions, forms, and terms in the Prequalification Documents and to furnish with its Application all information or documentation as is required by the Prequalification Documents.</w:t>
            </w:r>
            <w:bookmarkEnd w:id="46"/>
          </w:p>
          <w:p w14:paraId="00CCBC93" w14:textId="77777777" w:rsidR="00D812CF" w:rsidRPr="005C0507" w:rsidRDefault="00D812CF" w:rsidP="001D1B5D">
            <w:pPr>
              <w:pStyle w:val="DEStandardL3"/>
              <w:numPr>
                <w:ilvl w:val="0"/>
                <w:numId w:val="0"/>
              </w:numPr>
              <w:spacing w:before="0"/>
              <w:ind w:left="720" w:hanging="720"/>
              <w:rPr>
                <w:rFonts w:cs="Arial"/>
                <w:sz w:val="22"/>
                <w:szCs w:val="22"/>
              </w:rPr>
            </w:pPr>
          </w:p>
          <w:p w14:paraId="496AFC63" w14:textId="77777777" w:rsidR="00D812CF" w:rsidRPr="005C0507" w:rsidRDefault="00CD0939" w:rsidP="001D1B5D">
            <w:pPr>
              <w:pStyle w:val="DEStandardL3"/>
              <w:numPr>
                <w:ilvl w:val="0"/>
                <w:numId w:val="0"/>
              </w:numPr>
              <w:spacing w:before="0"/>
              <w:ind w:left="720" w:hanging="720"/>
              <w:rPr>
                <w:rFonts w:cs="Arial"/>
                <w:sz w:val="22"/>
                <w:szCs w:val="22"/>
              </w:rPr>
            </w:pPr>
            <w:bookmarkStart w:id="47" w:name="_Toc527641742"/>
            <w:r w:rsidRPr="005C0507">
              <w:rPr>
                <w:rFonts w:cs="Arial"/>
                <w:sz w:val="22"/>
                <w:szCs w:val="22"/>
              </w:rPr>
              <w:t>2.1.4</w:t>
            </w:r>
            <w:r w:rsidR="00D812CF" w:rsidRPr="005C0507">
              <w:rPr>
                <w:rFonts w:cs="Arial"/>
                <w:sz w:val="22"/>
                <w:szCs w:val="22"/>
              </w:rPr>
              <w:tab/>
              <w:t>The Application, as well as all correspondence and documents relating to the Application exchanged between the Applicant and the Employer shall be in the language of this document. Any official documents presented in a different language shall be accompanied by a certified translation into the language of this document. The Employer reserves the right to verify the translation. In case of discrepancies the original document shall prevail.</w:t>
            </w:r>
            <w:bookmarkEnd w:id="47"/>
          </w:p>
          <w:p w14:paraId="28614985" w14:textId="77777777" w:rsidR="00D812CF" w:rsidRPr="005C0507" w:rsidRDefault="00D812CF" w:rsidP="001D1B5D">
            <w:pPr>
              <w:pStyle w:val="DEStandardL3"/>
              <w:numPr>
                <w:ilvl w:val="0"/>
                <w:numId w:val="0"/>
              </w:numPr>
              <w:spacing w:before="0"/>
              <w:ind w:left="720" w:hanging="720"/>
              <w:rPr>
                <w:rFonts w:cs="Arial"/>
                <w:sz w:val="22"/>
                <w:szCs w:val="22"/>
              </w:rPr>
            </w:pPr>
          </w:p>
          <w:p w14:paraId="374E334E" w14:textId="77777777" w:rsidR="000A2513" w:rsidRPr="005C0507" w:rsidRDefault="00CD0939" w:rsidP="00CD0939">
            <w:pPr>
              <w:pStyle w:val="DEStandardL3"/>
              <w:numPr>
                <w:ilvl w:val="0"/>
                <w:numId w:val="0"/>
              </w:numPr>
              <w:spacing w:before="0"/>
              <w:ind w:left="720" w:hanging="720"/>
              <w:rPr>
                <w:rFonts w:cs="Arial"/>
                <w:sz w:val="22"/>
                <w:szCs w:val="22"/>
              </w:rPr>
            </w:pPr>
            <w:bookmarkStart w:id="48" w:name="_Toc527641743"/>
            <w:r w:rsidRPr="005C0507">
              <w:rPr>
                <w:rFonts w:cs="Arial"/>
                <w:sz w:val="22"/>
                <w:szCs w:val="22"/>
              </w:rPr>
              <w:t>2.1.5</w:t>
            </w:r>
            <w:r w:rsidR="00D812CF" w:rsidRPr="005C0507">
              <w:rPr>
                <w:rFonts w:cs="Arial"/>
                <w:sz w:val="22"/>
                <w:szCs w:val="22"/>
              </w:rPr>
              <w:tab/>
              <w:t xml:space="preserve">All communication between the Employer and Applicants shall take place in writing. For the purposes of the </w:t>
            </w:r>
            <w:r w:rsidR="002865A7">
              <w:rPr>
                <w:rFonts w:cs="Arial"/>
                <w:sz w:val="22"/>
                <w:szCs w:val="22"/>
              </w:rPr>
              <w:t>P</w:t>
            </w:r>
            <w:r w:rsidR="00D812CF" w:rsidRPr="005C0507">
              <w:rPr>
                <w:rFonts w:cs="Arial"/>
                <w:sz w:val="22"/>
                <w:szCs w:val="22"/>
              </w:rPr>
              <w:t xml:space="preserve">requalification </w:t>
            </w:r>
            <w:r w:rsidR="002865A7">
              <w:rPr>
                <w:rFonts w:cs="Arial"/>
                <w:sz w:val="22"/>
                <w:szCs w:val="22"/>
              </w:rPr>
              <w:t>D</w:t>
            </w:r>
            <w:r w:rsidR="00D812CF" w:rsidRPr="005C0507">
              <w:rPr>
                <w:rFonts w:cs="Arial"/>
                <w:sz w:val="22"/>
                <w:szCs w:val="22"/>
              </w:rPr>
              <w:t>ocument in writing shall mean communicated in written form (for example by post, e-mail or facsimile) and delivered with proof of receipt.</w:t>
            </w:r>
            <w:bookmarkEnd w:id="48"/>
          </w:p>
          <w:p w14:paraId="4E1315D2" w14:textId="77777777" w:rsidR="00D812CF" w:rsidRPr="005C0507" w:rsidRDefault="00D812CF" w:rsidP="00CD0939">
            <w:pPr>
              <w:pStyle w:val="Textkrper2"/>
            </w:pPr>
          </w:p>
        </w:tc>
      </w:tr>
      <w:tr w:rsidR="00DB2A42" w:rsidRPr="005C0507" w14:paraId="7C24BA6B" w14:textId="77777777" w:rsidTr="007830A4">
        <w:trPr>
          <w:trHeight w:val="20"/>
        </w:trPr>
        <w:tc>
          <w:tcPr>
            <w:tcW w:w="2376" w:type="dxa"/>
          </w:tcPr>
          <w:p w14:paraId="1D1BE76E" w14:textId="77777777" w:rsidR="00C01E26" w:rsidRPr="005C0507" w:rsidRDefault="00C01E26" w:rsidP="0081177D">
            <w:pPr>
              <w:pStyle w:val="DEStandardL2"/>
              <w:numPr>
                <w:ilvl w:val="0"/>
                <w:numId w:val="0"/>
              </w:numPr>
              <w:rPr>
                <w:rFonts w:cs="Arial"/>
              </w:rPr>
            </w:pPr>
            <w:bookmarkStart w:id="49" w:name="_Toc527641744"/>
            <w:r w:rsidRPr="005C0507">
              <w:rPr>
                <w:rFonts w:cs="Arial"/>
                <w:sz w:val="22"/>
                <w:szCs w:val="22"/>
              </w:rPr>
              <w:t>2.2</w:t>
            </w:r>
            <w:r w:rsidRPr="005C0507">
              <w:rPr>
                <w:rFonts w:cs="Arial"/>
                <w:sz w:val="22"/>
                <w:szCs w:val="22"/>
              </w:rPr>
              <w:br/>
              <w:t xml:space="preserve">Documents Comprising the </w:t>
            </w:r>
            <w:r w:rsidR="0000729D" w:rsidRPr="005C0507">
              <w:rPr>
                <w:rFonts w:cs="Arial"/>
                <w:sz w:val="22"/>
                <w:szCs w:val="22"/>
              </w:rPr>
              <w:t>Application</w:t>
            </w:r>
            <w:bookmarkEnd w:id="49"/>
          </w:p>
        </w:tc>
        <w:tc>
          <w:tcPr>
            <w:tcW w:w="7466" w:type="dxa"/>
          </w:tcPr>
          <w:p w14:paraId="528A260D" w14:textId="77777777" w:rsidR="0000729D" w:rsidRPr="005C0507" w:rsidRDefault="00C01E26" w:rsidP="00CD0939">
            <w:pPr>
              <w:pStyle w:val="DEStandardL3"/>
              <w:numPr>
                <w:ilvl w:val="0"/>
                <w:numId w:val="0"/>
              </w:numPr>
              <w:spacing w:before="0"/>
              <w:ind w:left="720" w:hanging="720"/>
              <w:rPr>
                <w:rFonts w:cs="Arial"/>
                <w:sz w:val="22"/>
                <w:szCs w:val="22"/>
              </w:rPr>
            </w:pPr>
            <w:bookmarkStart w:id="50" w:name="_Toc527641745"/>
            <w:r w:rsidRPr="005C0507">
              <w:rPr>
                <w:rFonts w:cs="Arial"/>
                <w:sz w:val="22"/>
                <w:szCs w:val="22"/>
              </w:rPr>
              <w:t>2.2.1</w:t>
            </w:r>
            <w:r w:rsidRPr="005C0507">
              <w:rPr>
                <w:rFonts w:cs="Arial"/>
                <w:sz w:val="22"/>
                <w:szCs w:val="22"/>
              </w:rPr>
              <w:tab/>
            </w:r>
            <w:r w:rsidR="0000729D" w:rsidRPr="005C0507">
              <w:rPr>
                <w:rFonts w:cs="Arial"/>
                <w:sz w:val="22"/>
                <w:szCs w:val="22"/>
              </w:rPr>
              <w:t xml:space="preserve">The Application </w:t>
            </w:r>
            <w:r w:rsidR="00002CA4" w:rsidRPr="005C0507">
              <w:rPr>
                <w:rFonts w:cs="Arial"/>
                <w:sz w:val="22"/>
                <w:szCs w:val="22"/>
              </w:rPr>
              <w:t xml:space="preserve">submitted by the Applicant shall </w:t>
            </w:r>
            <w:r w:rsidR="00B93686" w:rsidRPr="005C0507">
              <w:rPr>
                <w:rFonts w:cs="Arial"/>
                <w:sz w:val="22"/>
                <w:szCs w:val="22"/>
              </w:rPr>
              <w:t>comprise the</w:t>
            </w:r>
            <w:r w:rsidR="00002CA4" w:rsidRPr="005C0507">
              <w:rPr>
                <w:rFonts w:cs="Arial"/>
                <w:sz w:val="22"/>
                <w:szCs w:val="22"/>
              </w:rPr>
              <w:t xml:space="preserve"> following:</w:t>
            </w:r>
            <w:bookmarkEnd w:id="50"/>
          </w:p>
          <w:p w14:paraId="18E29851" w14:textId="77777777" w:rsidR="00AA35CA" w:rsidRPr="005C0507" w:rsidRDefault="00AA35CA" w:rsidP="00CD0939">
            <w:pPr>
              <w:pStyle w:val="Textkrper2"/>
              <w:spacing w:after="0"/>
              <w:ind w:left="720" w:hanging="720"/>
              <w:rPr>
                <w:rFonts w:ascii="Arial" w:hAnsi="Arial" w:cs="Arial"/>
              </w:rPr>
            </w:pPr>
          </w:p>
          <w:p w14:paraId="47FA1BDD" w14:textId="77777777" w:rsidR="00F3620C" w:rsidRPr="005C0507" w:rsidRDefault="0000729D" w:rsidP="00CD0939">
            <w:pPr>
              <w:pStyle w:val="DEStandardL3"/>
              <w:numPr>
                <w:ilvl w:val="0"/>
                <w:numId w:val="0"/>
              </w:numPr>
              <w:spacing w:before="0"/>
              <w:ind w:left="1077" w:hanging="357"/>
              <w:rPr>
                <w:rFonts w:cs="Arial"/>
                <w:sz w:val="22"/>
                <w:szCs w:val="22"/>
              </w:rPr>
            </w:pPr>
            <w:bookmarkStart w:id="51" w:name="_Toc527641746"/>
            <w:r w:rsidRPr="005C0507">
              <w:rPr>
                <w:rFonts w:cs="Arial"/>
                <w:sz w:val="22"/>
                <w:szCs w:val="22"/>
              </w:rPr>
              <w:t>(a)</w:t>
            </w:r>
            <w:r w:rsidRPr="005C0507">
              <w:rPr>
                <w:rFonts w:cs="Arial"/>
                <w:sz w:val="22"/>
                <w:szCs w:val="22"/>
              </w:rPr>
              <w:tab/>
            </w:r>
            <w:r w:rsidR="001E0E31" w:rsidRPr="005C0507">
              <w:rPr>
                <w:rFonts w:cs="Arial"/>
                <w:sz w:val="22"/>
                <w:szCs w:val="22"/>
                <w:u w:val="single"/>
              </w:rPr>
              <w:t>Application</w:t>
            </w:r>
            <w:r w:rsidR="00F3620C" w:rsidRPr="005C0507">
              <w:rPr>
                <w:rFonts w:cs="Arial"/>
                <w:sz w:val="22"/>
                <w:szCs w:val="22"/>
                <w:u w:val="single"/>
              </w:rPr>
              <w:t xml:space="preserve"> </w:t>
            </w:r>
            <w:r w:rsidR="00A6045F" w:rsidRPr="005C0507">
              <w:rPr>
                <w:rFonts w:cs="Arial"/>
                <w:sz w:val="22"/>
                <w:szCs w:val="22"/>
                <w:u w:val="single"/>
              </w:rPr>
              <w:t>Letter</w:t>
            </w:r>
            <w:r w:rsidR="004F0756" w:rsidRPr="005C0507">
              <w:rPr>
                <w:rFonts w:cs="Arial"/>
                <w:sz w:val="22"/>
                <w:szCs w:val="22"/>
              </w:rPr>
              <w:t>,</w:t>
            </w:r>
            <w:r w:rsidR="00AA35CA" w:rsidRPr="005C0507">
              <w:rPr>
                <w:rFonts w:cs="Arial"/>
                <w:sz w:val="22"/>
                <w:szCs w:val="22"/>
              </w:rPr>
              <w:t xml:space="preserve"> </w:t>
            </w:r>
            <w:r w:rsidR="00E90787" w:rsidRPr="005C0507">
              <w:rPr>
                <w:rFonts w:cs="Arial"/>
                <w:sz w:val="22"/>
                <w:szCs w:val="22"/>
              </w:rPr>
              <w:t xml:space="preserve">indicating </w:t>
            </w:r>
            <w:r w:rsidR="004F0756" w:rsidRPr="005C0507">
              <w:rPr>
                <w:rFonts w:cs="Arial"/>
                <w:sz w:val="22"/>
                <w:szCs w:val="22"/>
              </w:rPr>
              <w:t xml:space="preserve">the </w:t>
            </w:r>
            <w:r w:rsidR="00E90787" w:rsidRPr="005C0507">
              <w:rPr>
                <w:rFonts w:cs="Arial"/>
                <w:sz w:val="22"/>
                <w:szCs w:val="22"/>
              </w:rPr>
              <w:t xml:space="preserve">Applicant’s </w:t>
            </w:r>
            <w:r w:rsidR="004F0756" w:rsidRPr="005C0507">
              <w:rPr>
                <w:rFonts w:cs="Arial"/>
                <w:sz w:val="22"/>
                <w:szCs w:val="22"/>
              </w:rPr>
              <w:t>name, address, telephone, fax and email</w:t>
            </w:r>
            <w:r w:rsidR="00E90787" w:rsidRPr="005C0507">
              <w:rPr>
                <w:rFonts w:cs="Arial"/>
                <w:sz w:val="22"/>
                <w:szCs w:val="22"/>
              </w:rPr>
              <w:t xml:space="preserve">. If the Applicant is a </w:t>
            </w:r>
            <w:r w:rsidR="00B758A5" w:rsidRPr="005C0507">
              <w:rPr>
                <w:rFonts w:cs="Arial"/>
                <w:sz w:val="22"/>
                <w:szCs w:val="22"/>
              </w:rPr>
              <w:t>JV</w:t>
            </w:r>
            <w:r w:rsidR="00E90787" w:rsidRPr="005C0507">
              <w:rPr>
                <w:rFonts w:cs="Arial"/>
                <w:sz w:val="22"/>
                <w:szCs w:val="22"/>
              </w:rPr>
              <w:t xml:space="preserve">, the </w:t>
            </w:r>
            <w:r w:rsidR="007A5AB0" w:rsidRPr="005C0507">
              <w:rPr>
                <w:rFonts w:cs="Arial"/>
                <w:sz w:val="22"/>
                <w:szCs w:val="22"/>
              </w:rPr>
              <w:t>A</w:t>
            </w:r>
            <w:r w:rsidR="009E1CD7" w:rsidRPr="005C0507">
              <w:rPr>
                <w:rFonts w:cs="Arial"/>
                <w:sz w:val="22"/>
                <w:szCs w:val="22"/>
              </w:rPr>
              <w:t xml:space="preserve">pplication </w:t>
            </w:r>
            <w:r w:rsidR="007A5AB0" w:rsidRPr="005C0507">
              <w:rPr>
                <w:rFonts w:cs="Arial"/>
                <w:sz w:val="22"/>
                <w:szCs w:val="22"/>
              </w:rPr>
              <w:t xml:space="preserve">Letter </w:t>
            </w:r>
            <w:r w:rsidR="00E90787" w:rsidRPr="005C0507">
              <w:rPr>
                <w:rFonts w:cs="Arial"/>
                <w:sz w:val="22"/>
                <w:szCs w:val="22"/>
              </w:rPr>
              <w:t xml:space="preserve">shall </w:t>
            </w:r>
            <w:r w:rsidR="00576A4A" w:rsidRPr="005C0507">
              <w:rPr>
                <w:rFonts w:cs="Arial"/>
                <w:sz w:val="22"/>
                <w:szCs w:val="22"/>
              </w:rPr>
              <w:t xml:space="preserve">also </w:t>
            </w:r>
            <w:r w:rsidR="00ED74A3" w:rsidRPr="005C0507">
              <w:rPr>
                <w:rFonts w:cs="Arial"/>
                <w:sz w:val="22"/>
                <w:szCs w:val="22"/>
              </w:rPr>
              <w:t>describe</w:t>
            </w:r>
            <w:r w:rsidR="00E90787" w:rsidRPr="005C0507">
              <w:rPr>
                <w:rFonts w:cs="Arial"/>
                <w:sz w:val="22"/>
                <w:szCs w:val="22"/>
              </w:rPr>
              <w:t xml:space="preserve"> the form </w:t>
            </w:r>
            <w:r w:rsidR="00ED74A3" w:rsidRPr="005C0507">
              <w:rPr>
                <w:rFonts w:cs="Arial"/>
                <w:sz w:val="22"/>
                <w:szCs w:val="22"/>
              </w:rPr>
              <w:t xml:space="preserve">of association </w:t>
            </w:r>
            <w:r w:rsidR="00E90787" w:rsidRPr="005C0507">
              <w:rPr>
                <w:rFonts w:cs="Arial"/>
                <w:sz w:val="22"/>
                <w:szCs w:val="22"/>
              </w:rPr>
              <w:t xml:space="preserve">and </w:t>
            </w:r>
            <w:r w:rsidR="00160E23" w:rsidRPr="005C0507">
              <w:rPr>
                <w:rFonts w:cs="Arial"/>
                <w:sz w:val="22"/>
                <w:szCs w:val="22"/>
              </w:rPr>
              <w:t>list</w:t>
            </w:r>
            <w:r w:rsidR="00ED74A3" w:rsidRPr="005C0507">
              <w:rPr>
                <w:rFonts w:cs="Arial"/>
                <w:sz w:val="22"/>
                <w:szCs w:val="22"/>
              </w:rPr>
              <w:t xml:space="preserve"> the </w:t>
            </w:r>
            <w:r w:rsidR="00B758A5" w:rsidRPr="005C0507">
              <w:rPr>
                <w:rFonts w:cs="Arial"/>
                <w:sz w:val="22"/>
                <w:szCs w:val="22"/>
              </w:rPr>
              <w:t>JV</w:t>
            </w:r>
            <w:r w:rsidR="00ED74A3" w:rsidRPr="005C0507">
              <w:rPr>
                <w:rFonts w:cs="Arial"/>
                <w:sz w:val="22"/>
                <w:szCs w:val="22"/>
              </w:rPr>
              <w:t xml:space="preserve"> members</w:t>
            </w:r>
            <w:r w:rsidR="009A28F0" w:rsidRPr="005C0507">
              <w:rPr>
                <w:rFonts w:cs="Arial"/>
                <w:sz w:val="22"/>
                <w:szCs w:val="22"/>
              </w:rPr>
              <w:t>.</w:t>
            </w:r>
            <w:bookmarkEnd w:id="51"/>
          </w:p>
          <w:p w14:paraId="610BCF37" w14:textId="77777777" w:rsidR="0081177D" w:rsidRPr="005C0507" w:rsidRDefault="0081177D" w:rsidP="00CD0939">
            <w:pPr>
              <w:pStyle w:val="DEStandardL3"/>
              <w:numPr>
                <w:ilvl w:val="0"/>
                <w:numId w:val="0"/>
              </w:numPr>
              <w:spacing w:before="0"/>
              <w:ind w:left="1077" w:hanging="357"/>
              <w:rPr>
                <w:rFonts w:cs="Arial"/>
                <w:sz w:val="22"/>
                <w:szCs w:val="22"/>
              </w:rPr>
            </w:pPr>
          </w:p>
          <w:p w14:paraId="1D195A55" w14:textId="77777777" w:rsidR="00AA35CA" w:rsidRPr="005C0507" w:rsidRDefault="00AA35CA" w:rsidP="00CD0939">
            <w:pPr>
              <w:pStyle w:val="DEStandardL3"/>
              <w:numPr>
                <w:ilvl w:val="0"/>
                <w:numId w:val="0"/>
              </w:numPr>
              <w:spacing w:before="0"/>
              <w:ind w:left="1077" w:hanging="357"/>
              <w:rPr>
                <w:rFonts w:cs="Arial"/>
                <w:sz w:val="22"/>
                <w:szCs w:val="22"/>
              </w:rPr>
            </w:pPr>
            <w:bookmarkStart w:id="52" w:name="_Toc527641747"/>
            <w:r w:rsidRPr="005C0507">
              <w:rPr>
                <w:rFonts w:cs="Arial"/>
                <w:sz w:val="22"/>
                <w:szCs w:val="22"/>
              </w:rPr>
              <w:lastRenderedPageBreak/>
              <w:t>(b)</w:t>
            </w:r>
            <w:r w:rsidRPr="005C0507">
              <w:rPr>
                <w:rFonts w:cs="Arial"/>
                <w:sz w:val="22"/>
                <w:szCs w:val="22"/>
              </w:rPr>
              <w:tab/>
            </w:r>
            <w:r w:rsidR="0069123E" w:rsidRPr="005C0507">
              <w:rPr>
                <w:rFonts w:cs="Arial"/>
                <w:sz w:val="22"/>
                <w:szCs w:val="22"/>
                <w:u w:val="single"/>
              </w:rPr>
              <w:t>A Power of Attorney</w:t>
            </w:r>
            <w:r w:rsidR="0069123E" w:rsidRPr="005C0507">
              <w:rPr>
                <w:rFonts w:cs="Arial"/>
                <w:sz w:val="22"/>
                <w:szCs w:val="22"/>
              </w:rPr>
              <w:t xml:space="preserve"> authorizing </w:t>
            </w:r>
            <w:r w:rsidRPr="005C0507">
              <w:rPr>
                <w:rFonts w:cs="Arial"/>
                <w:sz w:val="22"/>
                <w:szCs w:val="22"/>
              </w:rPr>
              <w:t>the representative of the Applicant, designated in accordance with GP 1.4.</w:t>
            </w:r>
            <w:r w:rsidR="003A580A" w:rsidRPr="005C0507">
              <w:rPr>
                <w:rFonts w:cs="Arial"/>
                <w:sz w:val="22"/>
                <w:szCs w:val="22"/>
              </w:rPr>
              <w:t>1</w:t>
            </w:r>
            <w:r w:rsidRPr="005C0507">
              <w:rPr>
                <w:rFonts w:cs="Arial"/>
                <w:sz w:val="22"/>
                <w:szCs w:val="22"/>
              </w:rPr>
              <w:t xml:space="preserve"> to submit the Application on behalf of the Applicant. If the Applicant </w:t>
            </w:r>
            <w:r w:rsidR="0086646B" w:rsidRPr="005C0507">
              <w:rPr>
                <w:rFonts w:cs="Arial"/>
                <w:sz w:val="22"/>
                <w:szCs w:val="22"/>
              </w:rPr>
              <w:t xml:space="preserve">is a </w:t>
            </w:r>
            <w:r w:rsidR="00B758A5" w:rsidRPr="005C0507">
              <w:rPr>
                <w:rFonts w:cs="Arial"/>
                <w:sz w:val="22"/>
                <w:szCs w:val="22"/>
              </w:rPr>
              <w:t>Joint Venture</w:t>
            </w:r>
            <w:r w:rsidR="0069123E" w:rsidRPr="005C0507">
              <w:rPr>
                <w:rFonts w:cs="Arial"/>
                <w:sz w:val="22"/>
                <w:szCs w:val="22"/>
              </w:rPr>
              <w:t>,</w:t>
            </w:r>
            <w:r w:rsidR="0086646B" w:rsidRPr="005C0507">
              <w:rPr>
                <w:rFonts w:cs="Arial"/>
                <w:sz w:val="22"/>
                <w:szCs w:val="22"/>
              </w:rPr>
              <w:t xml:space="preserve"> the Power of Attorney</w:t>
            </w:r>
            <w:r w:rsidRPr="005C0507">
              <w:rPr>
                <w:rFonts w:cs="Arial"/>
                <w:sz w:val="22"/>
                <w:szCs w:val="22"/>
              </w:rPr>
              <w:t xml:space="preserve"> </w:t>
            </w:r>
            <w:r w:rsidR="0086646B" w:rsidRPr="005C0507">
              <w:rPr>
                <w:rFonts w:cs="Arial"/>
                <w:sz w:val="22"/>
                <w:szCs w:val="22"/>
              </w:rPr>
              <w:t xml:space="preserve">shall be </w:t>
            </w:r>
            <w:r w:rsidR="0062214A" w:rsidRPr="005C0507">
              <w:rPr>
                <w:rFonts w:cs="Arial"/>
                <w:sz w:val="22"/>
                <w:szCs w:val="22"/>
              </w:rPr>
              <w:t>provided</w:t>
            </w:r>
            <w:r w:rsidR="0069123E" w:rsidRPr="005C0507">
              <w:rPr>
                <w:rFonts w:cs="Arial"/>
                <w:sz w:val="22"/>
                <w:szCs w:val="22"/>
              </w:rPr>
              <w:t xml:space="preserve"> by</w:t>
            </w:r>
            <w:r w:rsidR="00BA6A93" w:rsidRPr="005C0507">
              <w:rPr>
                <w:rFonts w:cs="Arial"/>
                <w:sz w:val="22"/>
                <w:szCs w:val="22"/>
              </w:rPr>
              <w:t xml:space="preserve"> the Lead Consultant nominated </w:t>
            </w:r>
            <w:r w:rsidR="0069123E" w:rsidRPr="005C0507">
              <w:rPr>
                <w:rFonts w:cs="Arial"/>
                <w:sz w:val="22"/>
                <w:szCs w:val="22"/>
              </w:rPr>
              <w:t xml:space="preserve">in the </w:t>
            </w:r>
            <w:r w:rsidR="00B758A5" w:rsidRPr="005C0507">
              <w:rPr>
                <w:rFonts w:cs="Arial"/>
                <w:sz w:val="22"/>
                <w:szCs w:val="22"/>
              </w:rPr>
              <w:t>JV</w:t>
            </w:r>
            <w:r w:rsidR="0069123E" w:rsidRPr="005C0507">
              <w:rPr>
                <w:rFonts w:cs="Arial"/>
                <w:sz w:val="22"/>
                <w:szCs w:val="22"/>
              </w:rPr>
              <w:t xml:space="preserve"> agreement or in the Declarations of Association, submitted in accordance with GP 2.2.1(d)(II). If the representative of the Applicant is the owner, member or director of the Applicant or the Applicant’s Lead Consultant, if so nominated in accordance with GP </w:t>
            </w:r>
            <w:r w:rsidR="003E0759">
              <w:rPr>
                <w:rFonts w:cs="Arial"/>
                <w:sz w:val="22"/>
                <w:szCs w:val="22"/>
              </w:rPr>
              <w:t>1.4.1</w:t>
            </w:r>
            <w:r w:rsidR="0069123E" w:rsidRPr="005C0507">
              <w:rPr>
                <w:rFonts w:cs="Arial"/>
                <w:sz w:val="22"/>
                <w:szCs w:val="22"/>
              </w:rPr>
              <w:t>, a Power of Attorney shall not be necessary.</w:t>
            </w:r>
            <w:bookmarkEnd w:id="52"/>
          </w:p>
          <w:p w14:paraId="70AB3130" w14:textId="77777777" w:rsidR="00AA35CA" w:rsidRPr="005C0507" w:rsidRDefault="00AA35CA" w:rsidP="00CD0939">
            <w:pPr>
              <w:pStyle w:val="Textkrper2"/>
              <w:spacing w:after="0"/>
              <w:ind w:left="1077" w:hanging="357"/>
              <w:rPr>
                <w:rFonts w:ascii="Arial" w:hAnsi="Arial" w:cs="Arial"/>
              </w:rPr>
            </w:pPr>
          </w:p>
          <w:p w14:paraId="728AF51F" w14:textId="77777777" w:rsidR="0000729D" w:rsidRPr="005C0507" w:rsidRDefault="0000729D" w:rsidP="00CD0939">
            <w:pPr>
              <w:pStyle w:val="DEStandardL3"/>
              <w:numPr>
                <w:ilvl w:val="0"/>
                <w:numId w:val="0"/>
              </w:numPr>
              <w:spacing w:before="0"/>
              <w:ind w:left="1077" w:hanging="357"/>
              <w:rPr>
                <w:rFonts w:cs="Arial"/>
                <w:sz w:val="22"/>
                <w:szCs w:val="22"/>
              </w:rPr>
            </w:pPr>
            <w:bookmarkStart w:id="53" w:name="_Toc527641748"/>
            <w:r w:rsidRPr="005C0507">
              <w:rPr>
                <w:rFonts w:cs="Arial"/>
                <w:sz w:val="22"/>
                <w:szCs w:val="22"/>
              </w:rPr>
              <w:t>(</w:t>
            </w:r>
            <w:r w:rsidR="00F24F2D" w:rsidRPr="005C0507">
              <w:rPr>
                <w:rFonts w:cs="Arial"/>
                <w:sz w:val="22"/>
                <w:szCs w:val="22"/>
              </w:rPr>
              <w:t>c</w:t>
            </w:r>
            <w:r w:rsidRPr="005C0507">
              <w:rPr>
                <w:rFonts w:cs="Arial"/>
                <w:sz w:val="22"/>
                <w:szCs w:val="22"/>
              </w:rPr>
              <w:t>)</w:t>
            </w:r>
            <w:r w:rsidRPr="005C0507">
              <w:rPr>
                <w:rFonts w:cs="Arial"/>
                <w:sz w:val="22"/>
                <w:szCs w:val="22"/>
              </w:rPr>
              <w:tab/>
            </w:r>
            <w:r w:rsidRPr="005C0507">
              <w:rPr>
                <w:rFonts w:cs="Arial"/>
                <w:sz w:val="22"/>
                <w:szCs w:val="22"/>
                <w:u w:val="single"/>
              </w:rPr>
              <w:t xml:space="preserve">Presentation of </w:t>
            </w:r>
            <w:r w:rsidR="00314988" w:rsidRPr="005C0507">
              <w:rPr>
                <w:rFonts w:cs="Arial"/>
                <w:sz w:val="22"/>
                <w:szCs w:val="22"/>
                <w:u w:val="single"/>
              </w:rPr>
              <w:t>the Applicant</w:t>
            </w:r>
            <w:r w:rsidR="0062214A" w:rsidRPr="005C0507">
              <w:rPr>
                <w:rFonts w:cs="Arial"/>
                <w:sz w:val="22"/>
                <w:szCs w:val="22"/>
              </w:rPr>
              <w:t xml:space="preserve"> </w:t>
            </w:r>
            <w:r w:rsidR="004F0756" w:rsidRPr="005C0507">
              <w:rPr>
                <w:rFonts w:cs="Arial"/>
                <w:sz w:val="22"/>
                <w:szCs w:val="22"/>
              </w:rPr>
              <w:t>(maximum 10 pages, no brochures)</w:t>
            </w:r>
            <w:r w:rsidR="00052812" w:rsidRPr="005C0507">
              <w:rPr>
                <w:rFonts w:cs="Arial"/>
                <w:sz w:val="22"/>
                <w:szCs w:val="22"/>
              </w:rPr>
              <w:t>.</w:t>
            </w:r>
            <w:r w:rsidR="009478E3" w:rsidRPr="005C0507">
              <w:rPr>
                <w:rFonts w:cs="Arial"/>
                <w:sz w:val="22"/>
                <w:szCs w:val="22"/>
              </w:rPr>
              <w:t xml:space="preserve"> If the Applicant is a single entity, the </w:t>
            </w:r>
            <w:r w:rsidR="00B802E7" w:rsidRPr="005C0507">
              <w:rPr>
                <w:rFonts w:cs="Arial"/>
                <w:sz w:val="22"/>
                <w:szCs w:val="22"/>
              </w:rPr>
              <w:t>p</w:t>
            </w:r>
            <w:r w:rsidR="009478E3" w:rsidRPr="005C0507">
              <w:rPr>
                <w:rFonts w:cs="Arial"/>
                <w:sz w:val="22"/>
                <w:szCs w:val="22"/>
              </w:rPr>
              <w:t xml:space="preserve">resentation shall describe the Applicant’s type of entity, ownership structure and organisation chart, as well as its </w:t>
            </w:r>
            <w:r w:rsidR="00A53A1A" w:rsidRPr="005C0507">
              <w:rPr>
                <w:rFonts w:cs="Arial"/>
                <w:sz w:val="22"/>
                <w:szCs w:val="22"/>
              </w:rPr>
              <w:t>main</w:t>
            </w:r>
            <w:r w:rsidR="009478E3" w:rsidRPr="005C0507">
              <w:rPr>
                <w:rFonts w:cs="Arial"/>
                <w:sz w:val="22"/>
                <w:szCs w:val="22"/>
              </w:rPr>
              <w:t xml:space="preserve"> </w:t>
            </w:r>
            <w:r w:rsidR="00A53A1A" w:rsidRPr="005C0507">
              <w:rPr>
                <w:rFonts w:cs="Arial"/>
                <w:sz w:val="22"/>
                <w:szCs w:val="22"/>
              </w:rPr>
              <w:t>business</w:t>
            </w:r>
            <w:r w:rsidR="009478E3" w:rsidRPr="005C0507">
              <w:rPr>
                <w:rFonts w:cs="Arial"/>
                <w:sz w:val="22"/>
                <w:szCs w:val="22"/>
              </w:rPr>
              <w:t xml:space="preserve"> areas as they apply to the project. If the Applicant is a </w:t>
            </w:r>
            <w:r w:rsidR="00B758A5" w:rsidRPr="005C0507">
              <w:rPr>
                <w:rFonts w:cs="Arial"/>
                <w:sz w:val="22"/>
                <w:szCs w:val="22"/>
              </w:rPr>
              <w:t>JV</w:t>
            </w:r>
            <w:r w:rsidR="009478E3" w:rsidRPr="005C0507">
              <w:rPr>
                <w:rFonts w:cs="Arial"/>
                <w:sz w:val="22"/>
                <w:szCs w:val="22"/>
              </w:rPr>
              <w:t xml:space="preserve">, the </w:t>
            </w:r>
            <w:r w:rsidR="00B802E7" w:rsidRPr="005C0507">
              <w:rPr>
                <w:rFonts w:cs="Arial"/>
                <w:sz w:val="22"/>
                <w:szCs w:val="22"/>
              </w:rPr>
              <w:t>p</w:t>
            </w:r>
            <w:r w:rsidR="009478E3" w:rsidRPr="005C0507">
              <w:rPr>
                <w:rFonts w:cs="Arial"/>
                <w:sz w:val="22"/>
                <w:szCs w:val="22"/>
              </w:rPr>
              <w:t xml:space="preserve">resentation shall provide </w:t>
            </w:r>
            <w:r w:rsidR="00A53A1A" w:rsidRPr="005C0507">
              <w:rPr>
                <w:rFonts w:cs="Arial"/>
                <w:sz w:val="22"/>
                <w:szCs w:val="22"/>
              </w:rPr>
              <w:t xml:space="preserve">this </w:t>
            </w:r>
            <w:r w:rsidR="009478E3" w:rsidRPr="005C0507">
              <w:rPr>
                <w:rFonts w:cs="Arial"/>
                <w:sz w:val="22"/>
                <w:szCs w:val="22"/>
              </w:rPr>
              <w:t xml:space="preserve">information </w:t>
            </w:r>
            <w:r w:rsidR="00A53A1A" w:rsidRPr="005C0507">
              <w:rPr>
                <w:rFonts w:cs="Arial"/>
                <w:sz w:val="22"/>
                <w:szCs w:val="22"/>
              </w:rPr>
              <w:t>about</w:t>
            </w:r>
            <w:r w:rsidR="00F24F2D" w:rsidRPr="005C0507">
              <w:rPr>
                <w:rFonts w:cs="Arial"/>
                <w:sz w:val="22"/>
                <w:szCs w:val="22"/>
              </w:rPr>
              <w:t xml:space="preserve"> each </w:t>
            </w:r>
            <w:r w:rsidR="00B758A5" w:rsidRPr="005C0507">
              <w:rPr>
                <w:rFonts w:cs="Arial"/>
                <w:sz w:val="22"/>
                <w:szCs w:val="22"/>
              </w:rPr>
              <w:t>JV</w:t>
            </w:r>
            <w:r w:rsidR="00F24F2D" w:rsidRPr="005C0507">
              <w:rPr>
                <w:rFonts w:cs="Arial"/>
                <w:sz w:val="22"/>
                <w:szCs w:val="22"/>
              </w:rPr>
              <w:t xml:space="preserve"> member as well as a description of the intended form of collaboration </w:t>
            </w:r>
            <w:r w:rsidR="00A53A1A" w:rsidRPr="005C0507">
              <w:rPr>
                <w:rFonts w:cs="Arial"/>
                <w:sz w:val="22"/>
                <w:szCs w:val="22"/>
              </w:rPr>
              <w:t xml:space="preserve">of the members </w:t>
            </w:r>
            <w:r w:rsidR="00F24F2D" w:rsidRPr="005C0507">
              <w:rPr>
                <w:rFonts w:cs="Arial"/>
                <w:sz w:val="22"/>
                <w:szCs w:val="22"/>
              </w:rPr>
              <w:t xml:space="preserve">within the </w:t>
            </w:r>
            <w:r w:rsidR="00B758A5" w:rsidRPr="005C0507">
              <w:rPr>
                <w:rFonts w:cs="Arial"/>
                <w:sz w:val="22"/>
                <w:szCs w:val="22"/>
              </w:rPr>
              <w:t>JV</w:t>
            </w:r>
            <w:r w:rsidR="00F24F2D" w:rsidRPr="005C0507">
              <w:rPr>
                <w:rFonts w:cs="Arial"/>
                <w:sz w:val="22"/>
                <w:szCs w:val="22"/>
              </w:rPr>
              <w:t>.</w:t>
            </w:r>
            <w:bookmarkEnd w:id="53"/>
          </w:p>
          <w:p w14:paraId="57EA9BAC" w14:textId="77777777" w:rsidR="0081177D" w:rsidRPr="005C0507" w:rsidRDefault="0081177D" w:rsidP="00CD0939">
            <w:pPr>
              <w:pStyle w:val="Textkrper2"/>
              <w:spacing w:after="0"/>
              <w:ind w:left="1077" w:hanging="357"/>
              <w:rPr>
                <w:rFonts w:ascii="Arial" w:hAnsi="Arial" w:cs="Arial"/>
                <w:sz w:val="22"/>
                <w:szCs w:val="22"/>
              </w:rPr>
            </w:pPr>
          </w:p>
          <w:p w14:paraId="5E630799" w14:textId="77777777" w:rsidR="00DD13F4" w:rsidRPr="005C0507" w:rsidRDefault="00DD13F4" w:rsidP="00CD0939">
            <w:pPr>
              <w:pStyle w:val="Textkrper2"/>
              <w:spacing w:after="0"/>
              <w:ind w:left="1077" w:hanging="357"/>
              <w:rPr>
                <w:rFonts w:ascii="Arial" w:hAnsi="Arial" w:cs="Arial"/>
                <w:sz w:val="22"/>
                <w:szCs w:val="22"/>
              </w:rPr>
            </w:pPr>
            <w:r w:rsidRPr="005C0507">
              <w:rPr>
                <w:rFonts w:ascii="Arial" w:hAnsi="Arial" w:cs="Arial"/>
                <w:sz w:val="22"/>
                <w:szCs w:val="22"/>
              </w:rPr>
              <w:t>(</w:t>
            </w:r>
            <w:r w:rsidR="00F24F2D" w:rsidRPr="005C0507">
              <w:rPr>
                <w:rFonts w:ascii="Arial" w:hAnsi="Arial" w:cs="Arial"/>
                <w:sz w:val="22"/>
                <w:szCs w:val="22"/>
              </w:rPr>
              <w:t>d</w:t>
            </w:r>
            <w:r w:rsidRPr="005C0507">
              <w:rPr>
                <w:rFonts w:ascii="Arial" w:hAnsi="Arial" w:cs="Arial"/>
                <w:sz w:val="22"/>
                <w:szCs w:val="22"/>
              </w:rPr>
              <w:t>)</w:t>
            </w:r>
            <w:r w:rsidRPr="005C0507">
              <w:rPr>
                <w:rFonts w:ascii="Arial" w:hAnsi="Arial" w:cs="Arial"/>
                <w:sz w:val="22"/>
                <w:szCs w:val="22"/>
              </w:rPr>
              <w:tab/>
            </w:r>
            <w:r w:rsidR="00F36517" w:rsidRPr="005C0507">
              <w:rPr>
                <w:rFonts w:ascii="Arial" w:hAnsi="Arial" w:cs="Arial"/>
                <w:sz w:val="22"/>
                <w:szCs w:val="22"/>
                <w:u w:val="single"/>
              </w:rPr>
              <w:t>Statements and Declarations:</w:t>
            </w:r>
            <w:r w:rsidR="0062214A" w:rsidRPr="005C0507">
              <w:rPr>
                <w:rFonts w:ascii="Arial" w:hAnsi="Arial" w:cs="Arial"/>
                <w:sz w:val="22"/>
                <w:szCs w:val="22"/>
              </w:rPr>
              <w:t xml:space="preserve"> </w:t>
            </w:r>
          </w:p>
          <w:p w14:paraId="18276AED" w14:textId="77777777" w:rsidR="004E5ECE" w:rsidRPr="005C0507" w:rsidRDefault="004E5ECE" w:rsidP="004E5ECE">
            <w:pPr>
              <w:pStyle w:val="Textkrper2"/>
              <w:spacing w:after="0"/>
              <w:ind w:left="1797" w:hanging="720"/>
              <w:jc w:val="left"/>
              <w:rPr>
                <w:rFonts w:ascii="Arial" w:hAnsi="Arial" w:cs="Arial"/>
                <w:sz w:val="22"/>
                <w:szCs w:val="22"/>
              </w:rPr>
            </w:pPr>
          </w:p>
          <w:p w14:paraId="3B3DC09E" w14:textId="77777777" w:rsidR="004E5ECE" w:rsidRPr="005C0507" w:rsidRDefault="007D1D6D" w:rsidP="00B802E7">
            <w:pPr>
              <w:pStyle w:val="Textkrper2"/>
              <w:spacing w:after="120"/>
              <w:ind w:left="1434" w:hanging="357"/>
              <w:jc w:val="left"/>
              <w:rPr>
                <w:rFonts w:ascii="Arial" w:hAnsi="Arial" w:cs="Arial"/>
                <w:sz w:val="22"/>
                <w:szCs w:val="22"/>
                <w:u w:val="single"/>
              </w:rPr>
            </w:pPr>
            <w:r w:rsidRPr="005C0507">
              <w:rPr>
                <w:rFonts w:ascii="Arial" w:hAnsi="Arial" w:cs="Arial"/>
                <w:sz w:val="22"/>
                <w:szCs w:val="22"/>
              </w:rPr>
              <w:t>I</w:t>
            </w:r>
            <w:r w:rsidR="004E5ECE" w:rsidRPr="005C0507">
              <w:rPr>
                <w:rFonts w:ascii="Arial" w:hAnsi="Arial" w:cs="Arial"/>
                <w:sz w:val="22"/>
                <w:szCs w:val="22"/>
              </w:rPr>
              <w:t>.</w:t>
            </w:r>
            <w:r w:rsidR="00B802E7" w:rsidRPr="005C0507">
              <w:rPr>
                <w:rFonts w:ascii="Arial" w:hAnsi="Arial" w:cs="Arial"/>
                <w:sz w:val="22"/>
                <w:szCs w:val="22"/>
              </w:rPr>
              <w:tab/>
            </w:r>
            <w:r w:rsidR="004E5ECE" w:rsidRPr="005C0507">
              <w:rPr>
                <w:rFonts w:ascii="Arial" w:hAnsi="Arial" w:cs="Arial"/>
                <w:sz w:val="22"/>
                <w:szCs w:val="22"/>
              </w:rPr>
              <w:t>Declaration of Undertaking in the format provided in Section III.</w:t>
            </w:r>
          </w:p>
          <w:p w14:paraId="4B1341EB" w14:textId="77777777" w:rsidR="00DD13F4" w:rsidRPr="005C0507" w:rsidRDefault="007D1D6D" w:rsidP="00B802E7">
            <w:pPr>
              <w:pStyle w:val="Textkrper2"/>
              <w:spacing w:after="120"/>
              <w:ind w:left="1434" w:hanging="357"/>
              <w:rPr>
                <w:rFonts w:ascii="Arial" w:hAnsi="Arial" w:cs="Arial"/>
                <w:sz w:val="22"/>
                <w:szCs w:val="22"/>
              </w:rPr>
            </w:pPr>
            <w:r w:rsidRPr="005C0507">
              <w:rPr>
                <w:rFonts w:ascii="Arial" w:hAnsi="Arial" w:cs="Arial"/>
                <w:sz w:val="22"/>
                <w:szCs w:val="22"/>
              </w:rPr>
              <w:t>II</w:t>
            </w:r>
            <w:r w:rsidR="004E5ECE" w:rsidRPr="005C0507">
              <w:rPr>
                <w:rFonts w:ascii="Arial" w:hAnsi="Arial" w:cs="Arial"/>
                <w:sz w:val="22"/>
                <w:szCs w:val="22"/>
              </w:rPr>
              <w:t>.</w:t>
            </w:r>
            <w:r w:rsidR="0062214A" w:rsidRPr="005C0507">
              <w:rPr>
                <w:rFonts w:ascii="Arial" w:hAnsi="Arial" w:cs="Arial"/>
                <w:sz w:val="22"/>
                <w:szCs w:val="22"/>
              </w:rPr>
              <w:tab/>
            </w:r>
            <w:r w:rsidR="00DD13F4" w:rsidRPr="005C0507">
              <w:rPr>
                <w:rFonts w:ascii="Arial" w:hAnsi="Arial" w:cs="Arial"/>
                <w:sz w:val="22"/>
                <w:szCs w:val="22"/>
              </w:rPr>
              <w:t xml:space="preserve">Declaration </w:t>
            </w:r>
            <w:r w:rsidR="00857109" w:rsidRPr="005C0507">
              <w:rPr>
                <w:rFonts w:ascii="Arial" w:hAnsi="Arial" w:cs="Arial"/>
                <w:sz w:val="22"/>
                <w:szCs w:val="22"/>
              </w:rPr>
              <w:t xml:space="preserve">on Conflict of Interest and </w:t>
            </w:r>
            <w:r w:rsidR="00DD13F4" w:rsidRPr="005C0507">
              <w:rPr>
                <w:rFonts w:ascii="Arial" w:hAnsi="Arial" w:cs="Arial"/>
                <w:sz w:val="22"/>
                <w:szCs w:val="22"/>
              </w:rPr>
              <w:t xml:space="preserve">of </w:t>
            </w:r>
            <w:r w:rsidR="00A53A1A" w:rsidRPr="005C0507">
              <w:rPr>
                <w:rFonts w:ascii="Arial" w:hAnsi="Arial" w:cs="Arial"/>
                <w:sz w:val="22"/>
                <w:szCs w:val="22"/>
              </w:rPr>
              <w:t>Submitting a Proposal in the format provided in</w:t>
            </w:r>
            <w:r w:rsidR="003853B4" w:rsidRPr="005C0507">
              <w:rPr>
                <w:rFonts w:ascii="Arial" w:hAnsi="Arial" w:cs="Arial"/>
                <w:sz w:val="22"/>
                <w:szCs w:val="22"/>
              </w:rPr>
              <w:t xml:space="preserve"> Section III</w:t>
            </w:r>
            <w:r w:rsidR="00A53A1A" w:rsidRPr="005C0507">
              <w:rPr>
                <w:rFonts w:ascii="Arial" w:hAnsi="Arial" w:cs="Arial"/>
                <w:sz w:val="22"/>
                <w:szCs w:val="22"/>
              </w:rPr>
              <w:t>.</w:t>
            </w:r>
          </w:p>
          <w:p w14:paraId="3CD4AA04" w14:textId="77777777" w:rsidR="00DD13F4" w:rsidRPr="005C0507" w:rsidRDefault="007D1D6D" w:rsidP="00B802E7">
            <w:pPr>
              <w:pStyle w:val="Textkrper2"/>
              <w:spacing w:after="120"/>
              <w:ind w:left="1434" w:hanging="357"/>
              <w:rPr>
                <w:rFonts w:ascii="Arial" w:hAnsi="Arial" w:cs="Arial"/>
                <w:sz w:val="22"/>
                <w:szCs w:val="22"/>
                <w:u w:val="single"/>
              </w:rPr>
            </w:pPr>
            <w:r w:rsidRPr="005C0507">
              <w:rPr>
                <w:rFonts w:ascii="Arial" w:hAnsi="Arial" w:cs="Arial"/>
                <w:sz w:val="22"/>
                <w:szCs w:val="22"/>
              </w:rPr>
              <w:t>III</w:t>
            </w:r>
            <w:r w:rsidR="00B07D10" w:rsidRPr="005C0507">
              <w:rPr>
                <w:rFonts w:ascii="Arial" w:hAnsi="Arial" w:cs="Arial"/>
                <w:sz w:val="22"/>
                <w:szCs w:val="22"/>
              </w:rPr>
              <w:t>.</w:t>
            </w:r>
            <w:r w:rsidR="0062214A" w:rsidRPr="005C0507">
              <w:rPr>
                <w:rFonts w:ascii="Arial" w:hAnsi="Arial" w:cs="Arial"/>
                <w:sz w:val="22"/>
                <w:szCs w:val="22"/>
              </w:rPr>
              <w:tab/>
            </w:r>
            <w:r w:rsidR="00A53A1A" w:rsidRPr="005C0507">
              <w:rPr>
                <w:rFonts w:ascii="Arial" w:hAnsi="Arial" w:cs="Arial"/>
                <w:sz w:val="22"/>
                <w:szCs w:val="22"/>
              </w:rPr>
              <w:t xml:space="preserve">If the Applicant is an existing </w:t>
            </w:r>
            <w:r w:rsidR="00B758A5" w:rsidRPr="005C0507">
              <w:rPr>
                <w:rFonts w:ascii="Arial" w:hAnsi="Arial" w:cs="Arial"/>
                <w:sz w:val="22"/>
                <w:szCs w:val="22"/>
              </w:rPr>
              <w:t>JV</w:t>
            </w:r>
            <w:r w:rsidR="00A53A1A" w:rsidRPr="005C0507">
              <w:rPr>
                <w:rFonts w:ascii="Arial" w:hAnsi="Arial" w:cs="Arial"/>
                <w:sz w:val="22"/>
                <w:szCs w:val="22"/>
              </w:rPr>
              <w:t xml:space="preserve">, the Applicant shall submit </w:t>
            </w:r>
            <w:r w:rsidR="003738D8" w:rsidRPr="005C0507">
              <w:rPr>
                <w:rFonts w:ascii="Arial" w:hAnsi="Arial" w:cs="Arial"/>
                <w:sz w:val="22"/>
                <w:szCs w:val="22"/>
              </w:rPr>
              <w:t>a proof of the existing</w:t>
            </w:r>
            <w:r w:rsidR="00A53A1A" w:rsidRPr="005C0507">
              <w:rPr>
                <w:rFonts w:ascii="Arial" w:hAnsi="Arial" w:cs="Arial"/>
                <w:sz w:val="22"/>
                <w:szCs w:val="22"/>
              </w:rPr>
              <w:t xml:space="preserve"> </w:t>
            </w:r>
            <w:r w:rsidR="00B758A5" w:rsidRPr="005C0507">
              <w:rPr>
                <w:rFonts w:ascii="Arial" w:hAnsi="Arial" w:cs="Arial"/>
                <w:sz w:val="22"/>
                <w:szCs w:val="22"/>
              </w:rPr>
              <w:t>JV</w:t>
            </w:r>
            <w:r w:rsidR="00A53A1A" w:rsidRPr="005C0507">
              <w:rPr>
                <w:rFonts w:ascii="Arial" w:hAnsi="Arial" w:cs="Arial"/>
                <w:sz w:val="22"/>
                <w:szCs w:val="22"/>
              </w:rPr>
              <w:t xml:space="preserve"> Agreement, indicating the Lead Consultant. If the Applicant is a </w:t>
            </w:r>
            <w:r w:rsidR="00B758A5" w:rsidRPr="005C0507">
              <w:rPr>
                <w:rFonts w:ascii="Arial" w:hAnsi="Arial" w:cs="Arial"/>
                <w:sz w:val="22"/>
                <w:szCs w:val="22"/>
              </w:rPr>
              <w:t>JV</w:t>
            </w:r>
            <w:r w:rsidR="00A53A1A" w:rsidRPr="005C0507">
              <w:rPr>
                <w:rFonts w:ascii="Arial" w:hAnsi="Arial" w:cs="Arial"/>
                <w:sz w:val="22"/>
                <w:szCs w:val="22"/>
              </w:rPr>
              <w:t xml:space="preserve">, which the members intend to form for the purpose of executing the </w:t>
            </w:r>
            <w:r w:rsidR="00300980" w:rsidRPr="005C0507">
              <w:rPr>
                <w:rFonts w:ascii="Arial" w:hAnsi="Arial" w:cs="Arial"/>
                <w:sz w:val="22"/>
                <w:szCs w:val="22"/>
              </w:rPr>
              <w:t>C</w:t>
            </w:r>
            <w:r w:rsidR="00A53A1A" w:rsidRPr="005C0507">
              <w:rPr>
                <w:rFonts w:ascii="Arial" w:hAnsi="Arial" w:cs="Arial"/>
                <w:sz w:val="22"/>
                <w:szCs w:val="22"/>
              </w:rPr>
              <w:t xml:space="preserve">ontract, each member of the </w:t>
            </w:r>
            <w:r w:rsidR="00B758A5" w:rsidRPr="005C0507">
              <w:rPr>
                <w:rFonts w:ascii="Arial" w:hAnsi="Arial" w:cs="Arial"/>
                <w:sz w:val="22"/>
                <w:szCs w:val="22"/>
              </w:rPr>
              <w:t>JV</w:t>
            </w:r>
            <w:r w:rsidR="00A53A1A" w:rsidRPr="005C0507">
              <w:rPr>
                <w:rFonts w:ascii="Arial" w:hAnsi="Arial" w:cs="Arial"/>
                <w:sz w:val="22"/>
                <w:szCs w:val="22"/>
              </w:rPr>
              <w:t xml:space="preserve"> </w:t>
            </w:r>
            <w:r w:rsidR="0062214A" w:rsidRPr="005C0507">
              <w:rPr>
                <w:rFonts w:ascii="Arial" w:hAnsi="Arial" w:cs="Arial"/>
                <w:sz w:val="22"/>
                <w:szCs w:val="22"/>
              </w:rPr>
              <w:t xml:space="preserve">shall </w:t>
            </w:r>
            <w:r w:rsidR="00A53A1A" w:rsidRPr="005C0507">
              <w:rPr>
                <w:rFonts w:ascii="Arial" w:hAnsi="Arial" w:cs="Arial"/>
                <w:sz w:val="22"/>
                <w:szCs w:val="22"/>
              </w:rPr>
              <w:t xml:space="preserve">submit a </w:t>
            </w:r>
            <w:r w:rsidR="00D833B8" w:rsidRPr="005C0507">
              <w:rPr>
                <w:rFonts w:ascii="Arial" w:hAnsi="Arial" w:cs="Arial"/>
                <w:sz w:val="22"/>
                <w:szCs w:val="22"/>
              </w:rPr>
              <w:t>Declaration of A</w:t>
            </w:r>
            <w:r w:rsidR="0097740A" w:rsidRPr="005C0507">
              <w:rPr>
                <w:rFonts w:ascii="Arial" w:hAnsi="Arial" w:cs="Arial"/>
                <w:sz w:val="22"/>
                <w:szCs w:val="22"/>
              </w:rPr>
              <w:t>ssociation</w:t>
            </w:r>
            <w:r w:rsidR="005056F1" w:rsidRPr="005C0507">
              <w:rPr>
                <w:rFonts w:ascii="Arial" w:hAnsi="Arial" w:cs="Arial"/>
                <w:sz w:val="22"/>
                <w:szCs w:val="22"/>
              </w:rPr>
              <w:t>,</w:t>
            </w:r>
            <w:r w:rsidR="00A53A1A" w:rsidRPr="005C0507">
              <w:rPr>
                <w:rFonts w:ascii="Arial" w:hAnsi="Arial" w:cs="Arial"/>
                <w:sz w:val="22"/>
                <w:szCs w:val="22"/>
              </w:rPr>
              <w:t xml:space="preserve"> </w:t>
            </w:r>
            <w:r w:rsidR="005056F1" w:rsidRPr="005C0507">
              <w:rPr>
                <w:rFonts w:ascii="Arial" w:hAnsi="Arial" w:cs="Arial"/>
                <w:sz w:val="22"/>
                <w:szCs w:val="22"/>
              </w:rPr>
              <w:t xml:space="preserve">indicating the Lead Consultant, </w:t>
            </w:r>
            <w:r w:rsidR="00A53A1A" w:rsidRPr="005C0507">
              <w:rPr>
                <w:rFonts w:ascii="Arial" w:hAnsi="Arial" w:cs="Arial"/>
                <w:sz w:val="22"/>
                <w:szCs w:val="22"/>
              </w:rPr>
              <w:t xml:space="preserve">in the format provided in </w:t>
            </w:r>
            <w:r w:rsidR="003853B4" w:rsidRPr="005C0507">
              <w:rPr>
                <w:rFonts w:ascii="Arial" w:hAnsi="Arial" w:cs="Arial"/>
                <w:sz w:val="22"/>
                <w:szCs w:val="22"/>
              </w:rPr>
              <w:t>Section III</w:t>
            </w:r>
            <w:r w:rsidR="00A53A1A" w:rsidRPr="005C0507">
              <w:rPr>
                <w:rFonts w:ascii="Arial" w:hAnsi="Arial" w:cs="Arial"/>
                <w:sz w:val="22"/>
                <w:szCs w:val="22"/>
              </w:rPr>
              <w:t>.</w:t>
            </w:r>
          </w:p>
          <w:p w14:paraId="458B2688" w14:textId="77777777" w:rsidR="00DD13F4" w:rsidRPr="005C0507" w:rsidRDefault="007D1D6D" w:rsidP="00B802E7">
            <w:pPr>
              <w:pStyle w:val="Textkrper2"/>
              <w:spacing w:after="120"/>
              <w:ind w:left="1434" w:hanging="357"/>
              <w:jc w:val="left"/>
              <w:rPr>
                <w:rFonts w:ascii="Arial" w:hAnsi="Arial" w:cs="Arial"/>
                <w:sz w:val="22"/>
                <w:szCs w:val="22"/>
                <w:u w:val="single"/>
              </w:rPr>
            </w:pPr>
            <w:r w:rsidRPr="005C0507">
              <w:rPr>
                <w:rFonts w:ascii="Arial" w:hAnsi="Arial" w:cs="Arial"/>
                <w:sz w:val="22"/>
                <w:szCs w:val="22"/>
              </w:rPr>
              <w:t>IV</w:t>
            </w:r>
            <w:r w:rsidR="004E5ECE" w:rsidRPr="005C0507">
              <w:rPr>
                <w:rFonts w:ascii="Arial" w:hAnsi="Arial" w:cs="Arial"/>
                <w:sz w:val="22"/>
                <w:szCs w:val="22"/>
              </w:rPr>
              <w:t>.</w:t>
            </w:r>
            <w:r w:rsidR="0062214A" w:rsidRPr="005C0507">
              <w:rPr>
                <w:rFonts w:ascii="Arial" w:hAnsi="Arial" w:cs="Arial"/>
                <w:sz w:val="22"/>
                <w:szCs w:val="22"/>
              </w:rPr>
              <w:tab/>
            </w:r>
            <w:r w:rsidR="00302905" w:rsidRPr="00302905">
              <w:rPr>
                <w:rFonts w:ascii="Arial" w:hAnsi="Arial" w:cs="Arial"/>
                <w:i/>
                <w:sz w:val="22"/>
                <w:szCs w:val="22"/>
              </w:rPr>
              <w:t>no longer used</w:t>
            </w:r>
            <w:r w:rsidR="00E04785" w:rsidRPr="00302905">
              <w:rPr>
                <w:rFonts w:ascii="Arial" w:hAnsi="Arial" w:cs="Arial"/>
                <w:i/>
                <w:sz w:val="22"/>
                <w:szCs w:val="22"/>
              </w:rPr>
              <w:t>.</w:t>
            </w:r>
          </w:p>
          <w:p w14:paraId="06520966" w14:textId="77777777" w:rsidR="006E2038" w:rsidRPr="005C0507" w:rsidRDefault="007D1D6D" w:rsidP="00B802E7">
            <w:pPr>
              <w:pStyle w:val="Textkrper2"/>
              <w:spacing w:after="120"/>
              <w:ind w:left="1434" w:hanging="357"/>
              <w:jc w:val="left"/>
              <w:rPr>
                <w:rFonts w:ascii="Arial" w:hAnsi="Arial" w:cs="Arial"/>
                <w:sz w:val="22"/>
                <w:szCs w:val="22"/>
                <w:u w:val="single"/>
              </w:rPr>
            </w:pPr>
            <w:r w:rsidRPr="005C0507">
              <w:rPr>
                <w:rFonts w:ascii="Arial" w:hAnsi="Arial" w:cs="Arial"/>
                <w:sz w:val="22"/>
                <w:szCs w:val="22"/>
              </w:rPr>
              <w:t>V</w:t>
            </w:r>
            <w:r w:rsidR="004E5ECE" w:rsidRPr="005C0507">
              <w:rPr>
                <w:rFonts w:ascii="Arial" w:hAnsi="Arial" w:cs="Arial"/>
                <w:sz w:val="22"/>
                <w:szCs w:val="22"/>
              </w:rPr>
              <w:t>.</w:t>
            </w:r>
            <w:r w:rsidR="0062214A" w:rsidRPr="005C0507">
              <w:rPr>
                <w:rFonts w:ascii="Arial" w:hAnsi="Arial" w:cs="Arial"/>
                <w:sz w:val="22"/>
                <w:szCs w:val="22"/>
              </w:rPr>
              <w:tab/>
            </w:r>
            <w:r w:rsidR="00D833B8" w:rsidRPr="005C0507">
              <w:rPr>
                <w:rFonts w:ascii="Arial" w:hAnsi="Arial" w:cs="Arial"/>
                <w:sz w:val="22"/>
                <w:szCs w:val="22"/>
              </w:rPr>
              <w:t>F</w:t>
            </w:r>
            <w:r w:rsidR="006E2038" w:rsidRPr="005C0507">
              <w:rPr>
                <w:rFonts w:ascii="Arial" w:hAnsi="Arial" w:cs="Arial"/>
                <w:sz w:val="22"/>
                <w:szCs w:val="22"/>
              </w:rPr>
              <w:t xml:space="preserve">inancial </w:t>
            </w:r>
            <w:r w:rsidR="004B50D4" w:rsidRPr="005C0507">
              <w:rPr>
                <w:rFonts w:ascii="Arial" w:hAnsi="Arial" w:cs="Arial"/>
                <w:sz w:val="22"/>
                <w:szCs w:val="22"/>
              </w:rPr>
              <w:t>C</w:t>
            </w:r>
            <w:r w:rsidR="006E2038" w:rsidRPr="005C0507">
              <w:rPr>
                <w:rFonts w:ascii="Arial" w:hAnsi="Arial" w:cs="Arial"/>
                <w:sz w:val="22"/>
                <w:szCs w:val="22"/>
              </w:rPr>
              <w:t>apacity</w:t>
            </w:r>
            <w:r w:rsidR="00D833B8" w:rsidRPr="005C0507">
              <w:rPr>
                <w:rFonts w:ascii="Arial" w:hAnsi="Arial" w:cs="Arial"/>
                <w:sz w:val="22"/>
                <w:szCs w:val="22"/>
              </w:rPr>
              <w:t xml:space="preserve"> Statement</w:t>
            </w:r>
            <w:r w:rsidR="00F621BC" w:rsidRPr="005C0507">
              <w:rPr>
                <w:rFonts w:ascii="Arial" w:hAnsi="Arial" w:cs="Arial"/>
                <w:sz w:val="22"/>
                <w:szCs w:val="22"/>
              </w:rPr>
              <w:t xml:space="preserve"> in the format provided in </w:t>
            </w:r>
            <w:r w:rsidR="003853B4" w:rsidRPr="005C0507">
              <w:rPr>
                <w:rFonts w:ascii="Arial" w:hAnsi="Arial" w:cs="Arial"/>
                <w:sz w:val="22"/>
                <w:szCs w:val="22"/>
              </w:rPr>
              <w:t>Section III</w:t>
            </w:r>
            <w:r w:rsidR="00F621BC" w:rsidRPr="005C0507">
              <w:rPr>
                <w:rFonts w:ascii="Arial" w:hAnsi="Arial" w:cs="Arial"/>
                <w:sz w:val="22"/>
                <w:szCs w:val="22"/>
              </w:rPr>
              <w:t xml:space="preserve"> and supported by the Applicant’s </w:t>
            </w:r>
            <w:r w:rsidR="003B181C" w:rsidRPr="005C0507">
              <w:rPr>
                <w:rFonts w:ascii="Arial" w:hAnsi="Arial" w:cs="Arial"/>
                <w:sz w:val="22"/>
                <w:szCs w:val="22"/>
              </w:rPr>
              <w:t>b</w:t>
            </w:r>
            <w:r w:rsidR="002D776C" w:rsidRPr="005C0507">
              <w:rPr>
                <w:rFonts w:ascii="Arial" w:hAnsi="Arial" w:cs="Arial"/>
                <w:sz w:val="22"/>
                <w:szCs w:val="22"/>
              </w:rPr>
              <w:t xml:space="preserve">alance </w:t>
            </w:r>
            <w:r w:rsidR="003B181C" w:rsidRPr="005C0507">
              <w:rPr>
                <w:rFonts w:ascii="Arial" w:hAnsi="Arial" w:cs="Arial"/>
                <w:sz w:val="22"/>
                <w:szCs w:val="22"/>
              </w:rPr>
              <w:t>s</w:t>
            </w:r>
            <w:r w:rsidR="002D776C" w:rsidRPr="005C0507">
              <w:rPr>
                <w:rFonts w:ascii="Arial" w:hAnsi="Arial" w:cs="Arial"/>
                <w:sz w:val="22"/>
                <w:szCs w:val="22"/>
              </w:rPr>
              <w:t xml:space="preserve">heets and </w:t>
            </w:r>
            <w:r w:rsidR="003B181C" w:rsidRPr="005C0507">
              <w:rPr>
                <w:rFonts w:ascii="Arial" w:hAnsi="Arial" w:cs="Arial"/>
                <w:sz w:val="22"/>
                <w:szCs w:val="22"/>
              </w:rPr>
              <w:t>p</w:t>
            </w:r>
            <w:r w:rsidR="002D776C" w:rsidRPr="005C0507">
              <w:rPr>
                <w:rFonts w:ascii="Arial" w:hAnsi="Arial" w:cs="Arial"/>
                <w:sz w:val="22"/>
                <w:szCs w:val="22"/>
              </w:rPr>
              <w:t xml:space="preserve">rofit and </w:t>
            </w:r>
            <w:r w:rsidR="003B181C" w:rsidRPr="005C0507">
              <w:rPr>
                <w:rFonts w:ascii="Arial" w:hAnsi="Arial" w:cs="Arial"/>
                <w:sz w:val="22"/>
                <w:szCs w:val="22"/>
              </w:rPr>
              <w:t>l</w:t>
            </w:r>
            <w:r w:rsidR="002D776C" w:rsidRPr="005C0507">
              <w:rPr>
                <w:rFonts w:ascii="Arial" w:hAnsi="Arial" w:cs="Arial"/>
                <w:sz w:val="22"/>
                <w:szCs w:val="22"/>
              </w:rPr>
              <w:t>oss Statements</w:t>
            </w:r>
            <w:r w:rsidR="00F621BC" w:rsidRPr="005C0507">
              <w:rPr>
                <w:rFonts w:ascii="Arial" w:hAnsi="Arial" w:cs="Arial"/>
                <w:sz w:val="22"/>
                <w:szCs w:val="22"/>
              </w:rPr>
              <w:t>.</w:t>
            </w:r>
            <w:r w:rsidR="000D6D9E" w:rsidRPr="005C0507">
              <w:rPr>
                <w:rFonts w:ascii="Arial" w:hAnsi="Arial" w:cs="Arial"/>
                <w:sz w:val="22"/>
                <w:szCs w:val="22"/>
              </w:rPr>
              <w:t xml:space="preserve"> </w:t>
            </w:r>
            <w:r w:rsidR="00F621BC" w:rsidRPr="005C0507">
              <w:rPr>
                <w:rFonts w:ascii="Arial" w:hAnsi="Arial" w:cs="Arial"/>
                <w:sz w:val="22"/>
                <w:szCs w:val="22"/>
              </w:rPr>
              <w:t xml:space="preserve">If the Applicant is a </w:t>
            </w:r>
            <w:r w:rsidR="00B758A5" w:rsidRPr="005C0507">
              <w:rPr>
                <w:rFonts w:ascii="Arial" w:hAnsi="Arial" w:cs="Arial"/>
                <w:sz w:val="22"/>
                <w:szCs w:val="22"/>
              </w:rPr>
              <w:t>JV</w:t>
            </w:r>
            <w:r w:rsidR="00F621BC" w:rsidRPr="005C0507">
              <w:rPr>
                <w:rFonts w:ascii="Arial" w:hAnsi="Arial" w:cs="Arial"/>
                <w:sz w:val="22"/>
                <w:szCs w:val="22"/>
              </w:rPr>
              <w:t>, separate statements</w:t>
            </w:r>
            <w:r w:rsidR="0062214A" w:rsidRPr="005C0507">
              <w:rPr>
                <w:rFonts w:ascii="Arial" w:hAnsi="Arial" w:cs="Arial"/>
                <w:sz w:val="22"/>
                <w:szCs w:val="22"/>
              </w:rPr>
              <w:t>, including the supporting Balance Sheets and Profit and Loss Statements,</w:t>
            </w:r>
            <w:r w:rsidR="00F621BC" w:rsidRPr="005C0507">
              <w:rPr>
                <w:rFonts w:ascii="Arial" w:hAnsi="Arial" w:cs="Arial"/>
                <w:sz w:val="22"/>
                <w:szCs w:val="22"/>
              </w:rPr>
              <w:t xml:space="preserve"> </w:t>
            </w:r>
            <w:r w:rsidR="0096332B" w:rsidRPr="005C0507">
              <w:rPr>
                <w:rFonts w:ascii="Arial" w:hAnsi="Arial" w:cs="Arial"/>
                <w:sz w:val="22"/>
                <w:szCs w:val="22"/>
              </w:rPr>
              <w:t xml:space="preserve">shall </w:t>
            </w:r>
            <w:r w:rsidR="00F621BC" w:rsidRPr="005C0507">
              <w:rPr>
                <w:rFonts w:ascii="Arial" w:hAnsi="Arial" w:cs="Arial"/>
                <w:sz w:val="22"/>
                <w:szCs w:val="22"/>
              </w:rPr>
              <w:t xml:space="preserve">be provided by each member of the </w:t>
            </w:r>
            <w:r w:rsidR="00B758A5" w:rsidRPr="005C0507">
              <w:rPr>
                <w:rFonts w:ascii="Arial" w:hAnsi="Arial" w:cs="Arial"/>
                <w:sz w:val="22"/>
                <w:szCs w:val="22"/>
              </w:rPr>
              <w:t>JV</w:t>
            </w:r>
            <w:r w:rsidR="00F621BC" w:rsidRPr="005C0507">
              <w:rPr>
                <w:rFonts w:ascii="Arial" w:hAnsi="Arial" w:cs="Arial"/>
                <w:sz w:val="22"/>
                <w:szCs w:val="22"/>
              </w:rPr>
              <w:t>.</w:t>
            </w:r>
            <w:r w:rsidR="00D56344" w:rsidRPr="005C0507">
              <w:rPr>
                <w:rFonts w:ascii="Arial" w:hAnsi="Arial" w:cs="Arial"/>
                <w:sz w:val="22"/>
                <w:szCs w:val="22"/>
              </w:rPr>
              <w:t xml:space="preserve"> </w:t>
            </w:r>
            <w:r w:rsidR="0062214A" w:rsidRPr="005C0507">
              <w:rPr>
                <w:rFonts w:ascii="Arial" w:hAnsi="Arial" w:cs="Arial"/>
                <w:sz w:val="22"/>
                <w:szCs w:val="22"/>
              </w:rPr>
              <w:t xml:space="preserve">All </w:t>
            </w:r>
            <w:r w:rsidR="003B181C" w:rsidRPr="005C0507">
              <w:rPr>
                <w:rFonts w:ascii="Arial" w:hAnsi="Arial" w:cs="Arial"/>
                <w:sz w:val="22"/>
                <w:szCs w:val="22"/>
              </w:rPr>
              <w:t>b</w:t>
            </w:r>
            <w:r w:rsidR="0062214A" w:rsidRPr="005C0507">
              <w:rPr>
                <w:rFonts w:ascii="Arial" w:hAnsi="Arial" w:cs="Arial"/>
                <w:sz w:val="22"/>
                <w:szCs w:val="22"/>
              </w:rPr>
              <w:t xml:space="preserve">alance </w:t>
            </w:r>
            <w:r w:rsidR="003B181C" w:rsidRPr="005C0507">
              <w:rPr>
                <w:rFonts w:ascii="Arial" w:hAnsi="Arial" w:cs="Arial"/>
                <w:sz w:val="22"/>
                <w:szCs w:val="22"/>
              </w:rPr>
              <w:t>s</w:t>
            </w:r>
            <w:r w:rsidR="0062214A" w:rsidRPr="005C0507">
              <w:rPr>
                <w:rFonts w:ascii="Arial" w:hAnsi="Arial" w:cs="Arial"/>
                <w:sz w:val="22"/>
                <w:szCs w:val="22"/>
              </w:rPr>
              <w:t xml:space="preserve">heets and </w:t>
            </w:r>
            <w:r w:rsidR="003B181C" w:rsidRPr="005C0507">
              <w:rPr>
                <w:rFonts w:ascii="Arial" w:hAnsi="Arial" w:cs="Arial"/>
                <w:sz w:val="22"/>
                <w:szCs w:val="22"/>
              </w:rPr>
              <w:t>p</w:t>
            </w:r>
            <w:r w:rsidR="0062214A" w:rsidRPr="005C0507">
              <w:rPr>
                <w:rFonts w:ascii="Arial" w:hAnsi="Arial" w:cs="Arial"/>
                <w:sz w:val="22"/>
                <w:szCs w:val="22"/>
              </w:rPr>
              <w:t xml:space="preserve">rofit and </w:t>
            </w:r>
            <w:r w:rsidR="003B181C" w:rsidRPr="005C0507">
              <w:rPr>
                <w:rFonts w:ascii="Arial" w:hAnsi="Arial" w:cs="Arial"/>
                <w:sz w:val="22"/>
                <w:szCs w:val="22"/>
              </w:rPr>
              <w:t>l</w:t>
            </w:r>
            <w:r w:rsidR="0062214A" w:rsidRPr="005C0507">
              <w:rPr>
                <w:rFonts w:ascii="Arial" w:hAnsi="Arial" w:cs="Arial"/>
                <w:sz w:val="22"/>
                <w:szCs w:val="22"/>
              </w:rPr>
              <w:t xml:space="preserve">oss </w:t>
            </w:r>
            <w:r w:rsidR="003B181C" w:rsidRPr="005C0507">
              <w:rPr>
                <w:rFonts w:ascii="Arial" w:hAnsi="Arial" w:cs="Arial"/>
                <w:sz w:val="22"/>
                <w:szCs w:val="22"/>
              </w:rPr>
              <w:t>s</w:t>
            </w:r>
            <w:r w:rsidR="0062214A" w:rsidRPr="005C0507">
              <w:rPr>
                <w:rFonts w:ascii="Arial" w:hAnsi="Arial" w:cs="Arial"/>
                <w:sz w:val="22"/>
                <w:szCs w:val="22"/>
              </w:rPr>
              <w:t>tatements shall</w:t>
            </w:r>
            <w:r w:rsidR="00D56344" w:rsidRPr="005C0507">
              <w:rPr>
                <w:rFonts w:ascii="Arial" w:hAnsi="Arial" w:cs="Arial"/>
                <w:sz w:val="22"/>
                <w:szCs w:val="22"/>
              </w:rPr>
              <w:t xml:space="preserve"> be certified by </w:t>
            </w:r>
            <w:r w:rsidR="00C17056" w:rsidRPr="005C0507">
              <w:rPr>
                <w:rFonts w:ascii="Arial" w:hAnsi="Arial" w:cs="Arial"/>
                <w:sz w:val="22"/>
                <w:szCs w:val="22"/>
              </w:rPr>
              <w:t>a reputable auditor</w:t>
            </w:r>
            <w:r w:rsidR="00D56344" w:rsidRPr="005C0507">
              <w:rPr>
                <w:rFonts w:ascii="Arial" w:hAnsi="Arial" w:cs="Arial"/>
                <w:sz w:val="22"/>
                <w:szCs w:val="22"/>
              </w:rPr>
              <w:t>.</w:t>
            </w:r>
          </w:p>
          <w:p w14:paraId="143F474E" w14:textId="77777777" w:rsidR="00D867FE" w:rsidRPr="005C0507" w:rsidRDefault="007D1D6D" w:rsidP="00B802E7">
            <w:pPr>
              <w:pStyle w:val="Textkrper2"/>
              <w:spacing w:after="120"/>
              <w:ind w:left="1434" w:hanging="357"/>
              <w:jc w:val="left"/>
              <w:rPr>
                <w:rFonts w:ascii="Arial" w:hAnsi="Arial" w:cs="Arial"/>
                <w:sz w:val="22"/>
                <w:szCs w:val="22"/>
                <w:u w:val="single"/>
              </w:rPr>
            </w:pPr>
            <w:r w:rsidRPr="005C0507">
              <w:rPr>
                <w:rFonts w:ascii="Arial" w:hAnsi="Arial" w:cs="Arial"/>
                <w:sz w:val="22"/>
                <w:szCs w:val="22"/>
              </w:rPr>
              <w:t>VI</w:t>
            </w:r>
            <w:r w:rsidR="004E5ECE" w:rsidRPr="005C0507">
              <w:rPr>
                <w:rFonts w:ascii="Arial" w:hAnsi="Arial" w:cs="Arial"/>
                <w:sz w:val="22"/>
                <w:szCs w:val="22"/>
              </w:rPr>
              <w:t>.</w:t>
            </w:r>
            <w:r w:rsidR="0062214A" w:rsidRPr="005C0507">
              <w:rPr>
                <w:rFonts w:ascii="Arial" w:hAnsi="Arial" w:cs="Arial"/>
                <w:sz w:val="22"/>
                <w:szCs w:val="22"/>
              </w:rPr>
              <w:tab/>
            </w:r>
            <w:r w:rsidR="00E47B89" w:rsidRPr="005C0507">
              <w:rPr>
                <w:rFonts w:ascii="Arial" w:hAnsi="Arial" w:cs="Arial"/>
                <w:sz w:val="22"/>
                <w:szCs w:val="22"/>
              </w:rPr>
              <w:t>List of project references</w:t>
            </w:r>
            <w:r w:rsidR="006170D0" w:rsidRPr="005C0507">
              <w:rPr>
                <w:rFonts w:ascii="Arial" w:hAnsi="Arial" w:cs="Arial"/>
                <w:sz w:val="22"/>
                <w:szCs w:val="22"/>
              </w:rPr>
              <w:t xml:space="preserve"> in the format provided in </w:t>
            </w:r>
            <w:r w:rsidR="003853B4" w:rsidRPr="005C0507">
              <w:rPr>
                <w:rFonts w:ascii="Arial" w:hAnsi="Arial" w:cs="Arial"/>
                <w:sz w:val="22"/>
                <w:szCs w:val="22"/>
              </w:rPr>
              <w:t>Section III</w:t>
            </w:r>
            <w:r w:rsidR="006170D0" w:rsidRPr="005C0507">
              <w:rPr>
                <w:rFonts w:ascii="Arial" w:hAnsi="Arial" w:cs="Arial"/>
                <w:sz w:val="22"/>
                <w:szCs w:val="22"/>
              </w:rPr>
              <w:t xml:space="preserve">. </w:t>
            </w:r>
            <w:r w:rsidR="004B3B0B" w:rsidRPr="005C0507">
              <w:rPr>
                <w:rFonts w:ascii="Arial" w:hAnsi="Arial" w:cs="Arial"/>
                <w:sz w:val="22"/>
                <w:szCs w:val="22"/>
              </w:rPr>
              <w:t xml:space="preserve">The </w:t>
            </w:r>
            <w:r w:rsidR="005211EE" w:rsidRPr="005C0507">
              <w:rPr>
                <w:rFonts w:ascii="Arial" w:hAnsi="Arial" w:cs="Arial"/>
                <w:sz w:val="22"/>
                <w:szCs w:val="22"/>
              </w:rPr>
              <w:t xml:space="preserve">number and timing requirements towards the project references shall be specified in the </w:t>
            </w:r>
            <w:r w:rsidR="009B78C5" w:rsidRPr="005C0507">
              <w:rPr>
                <w:rFonts w:ascii="Arial" w:hAnsi="Arial" w:cs="Arial"/>
                <w:b/>
                <w:sz w:val="22"/>
                <w:szCs w:val="22"/>
              </w:rPr>
              <w:t>SP</w:t>
            </w:r>
            <w:r w:rsidR="00C35627" w:rsidRPr="005C0507">
              <w:rPr>
                <w:rFonts w:ascii="Arial" w:hAnsi="Arial" w:cs="Arial"/>
                <w:sz w:val="22"/>
                <w:szCs w:val="22"/>
              </w:rPr>
              <w:t xml:space="preserve">. </w:t>
            </w:r>
            <w:r w:rsidR="006170D0" w:rsidRPr="005C0507">
              <w:rPr>
                <w:rFonts w:ascii="Arial" w:hAnsi="Arial" w:cs="Arial"/>
                <w:sz w:val="22"/>
                <w:szCs w:val="22"/>
              </w:rPr>
              <w:t xml:space="preserve">The Employer reserves the right to contact the clients indicated in the references to ascertain the information provided by the Applicant. </w:t>
            </w:r>
          </w:p>
          <w:p w14:paraId="5A9F261E" w14:textId="77777777" w:rsidR="002B347D" w:rsidRPr="005C0507" w:rsidRDefault="007D1D6D" w:rsidP="00B802E7">
            <w:pPr>
              <w:pStyle w:val="Listenabsatz"/>
              <w:spacing w:after="120"/>
              <w:ind w:left="1434" w:hanging="357"/>
              <w:contextualSpacing w:val="0"/>
              <w:jc w:val="left"/>
              <w:rPr>
                <w:rFonts w:ascii="Arial" w:hAnsi="Arial" w:cs="Arial"/>
                <w:sz w:val="22"/>
                <w:szCs w:val="22"/>
                <w:u w:val="single"/>
              </w:rPr>
            </w:pPr>
            <w:r w:rsidRPr="005C0507">
              <w:rPr>
                <w:rFonts w:ascii="Arial" w:hAnsi="Arial" w:cs="Arial"/>
                <w:sz w:val="22"/>
                <w:szCs w:val="22"/>
              </w:rPr>
              <w:t>VII</w:t>
            </w:r>
            <w:r w:rsidR="004E5ECE" w:rsidRPr="005C0507">
              <w:rPr>
                <w:rFonts w:ascii="Arial" w:hAnsi="Arial" w:cs="Arial"/>
                <w:sz w:val="22"/>
                <w:szCs w:val="22"/>
              </w:rPr>
              <w:t>.</w:t>
            </w:r>
            <w:r w:rsidR="0062214A" w:rsidRPr="005C0507">
              <w:rPr>
                <w:rFonts w:ascii="Arial" w:hAnsi="Arial" w:cs="Arial"/>
                <w:sz w:val="22"/>
                <w:szCs w:val="22"/>
              </w:rPr>
              <w:tab/>
            </w:r>
            <w:r w:rsidR="009E00C4" w:rsidRPr="005C0507">
              <w:rPr>
                <w:rFonts w:ascii="Arial" w:hAnsi="Arial" w:cs="Arial"/>
                <w:sz w:val="22"/>
                <w:szCs w:val="22"/>
              </w:rPr>
              <w:t>List of Available Expertise and Human Resource Capacity</w:t>
            </w:r>
            <w:r w:rsidR="00B640EB" w:rsidRPr="005C0507">
              <w:rPr>
                <w:rFonts w:ascii="Arial" w:hAnsi="Arial" w:cs="Arial"/>
                <w:sz w:val="22"/>
                <w:szCs w:val="22"/>
              </w:rPr>
              <w:t xml:space="preserve"> </w:t>
            </w:r>
            <w:r w:rsidR="004D2BE5" w:rsidRPr="005C0507">
              <w:rPr>
                <w:rFonts w:ascii="Arial" w:hAnsi="Arial" w:cs="Arial"/>
                <w:sz w:val="22"/>
                <w:szCs w:val="22"/>
              </w:rPr>
              <w:t xml:space="preserve">in the format provided in </w:t>
            </w:r>
            <w:r w:rsidR="003853B4" w:rsidRPr="005C0507">
              <w:rPr>
                <w:rFonts w:ascii="Arial" w:hAnsi="Arial" w:cs="Arial"/>
                <w:sz w:val="22"/>
                <w:szCs w:val="22"/>
              </w:rPr>
              <w:t>Section III</w:t>
            </w:r>
            <w:r w:rsidR="004D2BE5" w:rsidRPr="005C0507">
              <w:rPr>
                <w:rFonts w:ascii="Arial" w:hAnsi="Arial" w:cs="Arial"/>
                <w:sz w:val="22"/>
                <w:szCs w:val="22"/>
              </w:rPr>
              <w:t>.</w:t>
            </w:r>
          </w:p>
          <w:p w14:paraId="2686423D" w14:textId="77777777" w:rsidR="00C41B0A" w:rsidRPr="005C0507" w:rsidRDefault="00CB1070" w:rsidP="00B802E7">
            <w:pPr>
              <w:pStyle w:val="Textkrper2"/>
              <w:spacing w:after="120"/>
              <w:ind w:left="1077" w:hanging="357"/>
              <w:rPr>
                <w:rFonts w:ascii="Arial" w:hAnsi="Arial" w:cs="Arial"/>
                <w:sz w:val="22"/>
                <w:szCs w:val="22"/>
              </w:rPr>
            </w:pPr>
            <w:r w:rsidRPr="005C0507">
              <w:rPr>
                <w:rFonts w:ascii="Arial" w:hAnsi="Arial" w:cs="Arial"/>
                <w:sz w:val="22"/>
                <w:szCs w:val="22"/>
              </w:rPr>
              <w:t>(e)</w:t>
            </w:r>
            <w:r w:rsidR="001938F7" w:rsidRPr="005C0507">
              <w:rPr>
                <w:rFonts w:ascii="Arial" w:hAnsi="Arial" w:cs="Arial"/>
                <w:sz w:val="22"/>
                <w:szCs w:val="22"/>
              </w:rPr>
              <w:tab/>
            </w:r>
            <w:r w:rsidR="00C17056" w:rsidRPr="005C0507">
              <w:rPr>
                <w:rFonts w:ascii="Arial" w:hAnsi="Arial" w:cs="Arial"/>
                <w:sz w:val="22"/>
                <w:szCs w:val="22"/>
              </w:rPr>
              <w:t>An</w:t>
            </w:r>
            <w:r w:rsidR="0062214A" w:rsidRPr="005C0507">
              <w:rPr>
                <w:rFonts w:ascii="Arial" w:hAnsi="Arial" w:cs="Arial"/>
                <w:sz w:val="22"/>
                <w:szCs w:val="22"/>
              </w:rPr>
              <w:t>y</w:t>
            </w:r>
            <w:r w:rsidR="00C17056" w:rsidRPr="005C0507">
              <w:rPr>
                <w:rFonts w:ascii="Arial" w:hAnsi="Arial" w:cs="Arial"/>
                <w:sz w:val="22"/>
                <w:szCs w:val="22"/>
              </w:rPr>
              <w:t xml:space="preserve"> other documentation required in the </w:t>
            </w:r>
            <w:r w:rsidR="00C17056" w:rsidRPr="005C0507">
              <w:rPr>
                <w:rFonts w:ascii="Arial" w:hAnsi="Arial" w:cs="Arial"/>
                <w:b/>
                <w:sz w:val="22"/>
                <w:szCs w:val="22"/>
              </w:rPr>
              <w:t>SP</w:t>
            </w:r>
            <w:r w:rsidR="00C17056" w:rsidRPr="005C0507">
              <w:rPr>
                <w:rFonts w:ascii="Arial" w:hAnsi="Arial" w:cs="Arial"/>
                <w:sz w:val="22"/>
                <w:szCs w:val="22"/>
              </w:rPr>
              <w:t>.</w:t>
            </w:r>
          </w:p>
          <w:p w14:paraId="07A7E2E0" w14:textId="77777777" w:rsidR="0062214A" w:rsidRPr="005C0507" w:rsidRDefault="0062214A" w:rsidP="00B30755">
            <w:pPr>
              <w:pStyle w:val="DEStandardL3"/>
              <w:numPr>
                <w:ilvl w:val="0"/>
                <w:numId w:val="0"/>
              </w:numPr>
              <w:spacing w:before="0"/>
              <w:rPr>
                <w:rFonts w:cs="Arial"/>
                <w:sz w:val="22"/>
                <w:szCs w:val="22"/>
              </w:rPr>
            </w:pPr>
          </w:p>
          <w:p w14:paraId="4EB74E24" w14:textId="77777777" w:rsidR="00C41D5F" w:rsidRPr="005C0507" w:rsidRDefault="00C41D5F" w:rsidP="003A580A">
            <w:pPr>
              <w:pStyle w:val="DEStandardL3"/>
              <w:numPr>
                <w:ilvl w:val="0"/>
                <w:numId w:val="0"/>
              </w:numPr>
              <w:spacing w:before="0"/>
              <w:ind w:left="720" w:hanging="720"/>
              <w:rPr>
                <w:rFonts w:cs="Arial"/>
                <w:sz w:val="22"/>
                <w:szCs w:val="22"/>
              </w:rPr>
            </w:pPr>
            <w:bookmarkStart w:id="54" w:name="_Toc527641749"/>
            <w:r w:rsidRPr="005C0507">
              <w:rPr>
                <w:rFonts w:cs="Arial"/>
                <w:sz w:val="22"/>
                <w:szCs w:val="22"/>
              </w:rPr>
              <w:lastRenderedPageBreak/>
              <w:t>2.2.2</w:t>
            </w:r>
            <w:r w:rsidRPr="005C0507">
              <w:rPr>
                <w:rFonts w:cs="Arial"/>
                <w:sz w:val="22"/>
                <w:szCs w:val="22"/>
              </w:rPr>
              <w:tab/>
            </w:r>
            <w:r w:rsidR="007706F5" w:rsidRPr="005C0507">
              <w:rPr>
                <w:rFonts w:cs="Arial"/>
                <w:sz w:val="22"/>
                <w:szCs w:val="22"/>
              </w:rPr>
              <w:t xml:space="preserve">Applicants </w:t>
            </w:r>
            <w:r w:rsidR="00CA4700" w:rsidRPr="005C0507">
              <w:rPr>
                <w:rFonts w:cs="Arial"/>
                <w:sz w:val="22"/>
                <w:szCs w:val="22"/>
              </w:rPr>
              <w:t>shall</w:t>
            </w:r>
            <w:r w:rsidR="007706F5" w:rsidRPr="005C0507">
              <w:rPr>
                <w:rFonts w:cs="Arial"/>
                <w:sz w:val="22"/>
                <w:szCs w:val="22"/>
              </w:rPr>
              <w:t xml:space="preserve"> submit concise and clear, but substantial documents and adhere to the </w:t>
            </w:r>
            <w:r w:rsidR="00E47B89" w:rsidRPr="005C0507">
              <w:rPr>
                <w:rFonts w:cs="Arial"/>
                <w:sz w:val="22"/>
                <w:szCs w:val="22"/>
              </w:rPr>
              <w:t xml:space="preserve">above </w:t>
            </w:r>
            <w:r w:rsidR="007706F5" w:rsidRPr="005C0507">
              <w:rPr>
                <w:rFonts w:cs="Arial"/>
                <w:sz w:val="22"/>
                <w:szCs w:val="22"/>
              </w:rPr>
              <w:t xml:space="preserve">structure. </w:t>
            </w:r>
            <w:r w:rsidR="002C1D47" w:rsidRPr="005C0507">
              <w:rPr>
                <w:rFonts w:cs="Arial"/>
                <w:sz w:val="22"/>
                <w:szCs w:val="22"/>
              </w:rPr>
              <w:t xml:space="preserve">Any interlineations, erasures or overwriting shall be valid only if initialled by the </w:t>
            </w:r>
            <w:r w:rsidR="009E1CD7" w:rsidRPr="005C0507">
              <w:rPr>
                <w:rFonts w:cs="Arial"/>
                <w:sz w:val="22"/>
                <w:szCs w:val="22"/>
              </w:rPr>
              <w:t>Applicant’s representative design</w:t>
            </w:r>
            <w:r w:rsidR="003A580A" w:rsidRPr="005C0507">
              <w:rPr>
                <w:rFonts w:cs="Arial"/>
                <w:sz w:val="22"/>
                <w:szCs w:val="22"/>
              </w:rPr>
              <w:t>ated in accordance with GP 1.4.1</w:t>
            </w:r>
            <w:r w:rsidR="002C1D47" w:rsidRPr="005C0507">
              <w:rPr>
                <w:rFonts w:cs="Arial"/>
                <w:sz w:val="22"/>
                <w:szCs w:val="22"/>
              </w:rPr>
              <w:t>.</w:t>
            </w:r>
            <w:bookmarkEnd w:id="54"/>
          </w:p>
          <w:p w14:paraId="693D9FB4" w14:textId="77777777" w:rsidR="009E1CD7" w:rsidRPr="005C0507" w:rsidRDefault="009E1CD7" w:rsidP="00B30755">
            <w:pPr>
              <w:pStyle w:val="Textkrper2"/>
              <w:spacing w:after="0"/>
              <w:ind w:left="0"/>
              <w:rPr>
                <w:rFonts w:ascii="Arial" w:hAnsi="Arial" w:cs="Arial"/>
              </w:rPr>
            </w:pPr>
          </w:p>
        </w:tc>
      </w:tr>
      <w:tr w:rsidR="00DB2A42" w:rsidRPr="005C0507" w14:paraId="0F4172FC" w14:textId="77777777" w:rsidTr="007830A4">
        <w:trPr>
          <w:trHeight w:val="20"/>
        </w:trPr>
        <w:tc>
          <w:tcPr>
            <w:tcW w:w="2376" w:type="dxa"/>
          </w:tcPr>
          <w:p w14:paraId="281088A5" w14:textId="77777777" w:rsidR="00B330B3" w:rsidRPr="005C0507" w:rsidRDefault="00B330B3" w:rsidP="00B30755">
            <w:pPr>
              <w:pStyle w:val="DEStandardL2"/>
              <w:numPr>
                <w:ilvl w:val="0"/>
                <w:numId w:val="0"/>
              </w:numPr>
              <w:rPr>
                <w:rFonts w:cs="Arial"/>
                <w:sz w:val="22"/>
                <w:szCs w:val="22"/>
              </w:rPr>
            </w:pPr>
            <w:bookmarkStart w:id="55" w:name="_Toc527641750"/>
            <w:r w:rsidRPr="005C0507">
              <w:rPr>
                <w:rFonts w:cs="Arial"/>
                <w:sz w:val="22"/>
                <w:szCs w:val="22"/>
              </w:rPr>
              <w:lastRenderedPageBreak/>
              <w:t>2.3</w:t>
            </w:r>
            <w:r w:rsidRPr="005C0507">
              <w:rPr>
                <w:rFonts w:cs="Arial"/>
                <w:sz w:val="22"/>
                <w:szCs w:val="22"/>
              </w:rPr>
              <w:br/>
              <w:t xml:space="preserve">COST of </w:t>
            </w:r>
            <w:r w:rsidR="0051168A" w:rsidRPr="005C0507">
              <w:rPr>
                <w:rFonts w:cs="Arial"/>
                <w:sz w:val="22"/>
                <w:szCs w:val="22"/>
              </w:rPr>
              <w:t>Application</w:t>
            </w:r>
            <w:bookmarkEnd w:id="55"/>
          </w:p>
        </w:tc>
        <w:tc>
          <w:tcPr>
            <w:tcW w:w="7466" w:type="dxa"/>
          </w:tcPr>
          <w:p w14:paraId="1D56D977" w14:textId="77777777" w:rsidR="00B330B3" w:rsidRPr="005C0507" w:rsidRDefault="00B330B3" w:rsidP="003A580A">
            <w:pPr>
              <w:pStyle w:val="DEStandardL3"/>
              <w:numPr>
                <w:ilvl w:val="0"/>
                <w:numId w:val="0"/>
              </w:numPr>
              <w:spacing w:before="0"/>
              <w:ind w:left="720" w:hanging="720"/>
              <w:rPr>
                <w:rFonts w:cs="Arial"/>
                <w:sz w:val="22"/>
                <w:szCs w:val="22"/>
              </w:rPr>
            </w:pPr>
            <w:bookmarkStart w:id="56" w:name="_Toc527641751"/>
            <w:r w:rsidRPr="005C0507">
              <w:rPr>
                <w:rFonts w:cs="Arial"/>
                <w:sz w:val="22"/>
                <w:szCs w:val="22"/>
              </w:rPr>
              <w:t>2.</w:t>
            </w:r>
            <w:r w:rsidR="009C0891" w:rsidRPr="005C0507">
              <w:rPr>
                <w:rFonts w:cs="Arial"/>
                <w:sz w:val="22"/>
                <w:szCs w:val="22"/>
              </w:rPr>
              <w:t>3</w:t>
            </w:r>
            <w:r w:rsidRPr="005C0507">
              <w:rPr>
                <w:rFonts w:cs="Arial"/>
                <w:sz w:val="22"/>
                <w:szCs w:val="22"/>
              </w:rPr>
              <w:t>.</w:t>
            </w:r>
            <w:r w:rsidR="009C0891" w:rsidRPr="005C0507">
              <w:rPr>
                <w:rFonts w:cs="Arial"/>
                <w:sz w:val="22"/>
                <w:szCs w:val="22"/>
              </w:rPr>
              <w:t>1</w:t>
            </w:r>
            <w:r w:rsidRPr="005C0507">
              <w:rPr>
                <w:rFonts w:cs="Arial"/>
                <w:sz w:val="22"/>
                <w:szCs w:val="22"/>
              </w:rPr>
              <w:tab/>
              <w:t xml:space="preserve">All cost </w:t>
            </w:r>
            <w:r w:rsidR="00D56344" w:rsidRPr="005C0507">
              <w:rPr>
                <w:rFonts w:cs="Arial"/>
                <w:sz w:val="22"/>
                <w:szCs w:val="22"/>
              </w:rPr>
              <w:t xml:space="preserve">relating to the preparation of the Application, including but not limited to </w:t>
            </w:r>
            <w:r w:rsidRPr="005C0507">
              <w:rPr>
                <w:rFonts w:cs="Arial"/>
                <w:sz w:val="22"/>
                <w:szCs w:val="22"/>
              </w:rPr>
              <w:t>site visit</w:t>
            </w:r>
            <w:r w:rsidR="00D56344" w:rsidRPr="005C0507">
              <w:rPr>
                <w:rFonts w:cs="Arial"/>
                <w:sz w:val="22"/>
                <w:szCs w:val="22"/>
              </w:rPr>
              <w:t>s</w:t>
            </w:r>
            <w:r w:rsidRPr="005C0507">
              <w:rPr>
                <w:rFonts w:cs="Arial"/>
                <w:sz w:val="22"/>
                <w:szCs w:val="22"/>
              </w:rPr>
              <w:t>, obtaining information</w:t>
            </w:r>
            <w:r w:rsidR="00D56344" w:rsidRPr="005C0507">
              <w:rPr>
                <w:rFonts w:cs="Arial"/>
                <w:sz w:val="22"/>
                <w:szCs w:val="22"/>
              </w:rPr>
              <w:t>,</w:t>
            </w:r>
            <w:r w:rsidRPr="005C0507">
              <w:rPr>
                <w:rFonts w:cs="Arial"/>
                <w:sz w:val="22"/>
                <w:szCs w:val="22"/>
              </w:rPr>
              <w:t xml:space="preserve"> preparation</w:t>
            </w:r>
            <w:r w:rsidR="00D56344" w:rsidRPr="005C0507">
              <w:rPr>
                <w:rFonts w:cs="Arial"/>
                <w:sz w:val="22"/>
                <w:szCs w:val="22"/>
              </w:rPr>
              <w:t xml:space="preserve"> and </w:t>
            </w:r>
            <w:r w:rsidRPr="005C0507">
              <w:rPr>
                <w:rFonts w:cs="Arial"/>
                <w:sz w:val="22"/>
                <w:szCs w:val="22"/>
              </w:rPr>
              <w:t xml:space="preserve">submission of the </w:t>
            </w:r>
            <w:r w:rsidR="00D56344" w:rsidRPr="005C0507">
              <w:rPr>
                <w:rFonts w:cs="Arial"/>
                <w:sz w:val="22"/>
                <w:szCs w:val="22"/>
              </w:rPr>
              <w:t>Application</w:t>
            </w:r>
            <w:r w:rsidRPr="005C0507">
              <w:rPr>
                <w:rFonts w:cs="Arial"/>
                <w:sz w:val="22"/>
                <w:szCs w:val="22"/>
              </w:rPr>
              <w:t xml:space="preserve">, shall be borne by the </w:t>
            </w:r>
            <w:r w:rsidR="00FB3AC5" w:rsidRPr="005C0507">
              <w:rPr>
                <w:rFonts w:cs="Arial"/>
                <w:sz w:val="22"/>
                <w:szCs w:val="22"/>
              </w:rPr>
              <w:t>Applicant</w:t>
            </w:r>
            <w:r w:rsidRPr="005C0507">
              <w:rPr>
                <w:rFonts w:cs="Arial"/>
                <w:sz w:val="22"/>
                <w:szCs w:val="22"/>
              </w:rPr>
              <w:t>.</w:t>
            </w:r>
            <w:bookmarkEnd w:id="56"/>
          </w:p>
          <w:p w14:paraId="27E17490" w14:textId="77777777" w:rsidR="009E1CD7" w:rsidRPr="005C0507" w:rsidRDefault="009E1CD7" w:rsidP="003A580A">
            <w:pPr>
              <w:pStyle w:val="Textkrper2"/>
              <w:spacing w:after="0"/>
              <w:ind w:left="720" w:hanging="720"/>
              <w:rPr>
                <w:rFonts w:ascii="Arial" w:hAnsi="Arial" w:cs="Arial"/>
              </w:rPr>
            </w:pPr>
          </w:p>
        </w:tc>
      </w:tr>
      <w:tr w:rsidR="00DB2A42" w:rsidRPr="005C0507" w14:paraId="4B322B0E" w14:textId="77777777" w:rsidTr="007830A4">
        <w:trPr>
          <w:trHeight w:val="20"/>
        </w:trPr>
        <w:tc>
          <w:tcPr>
            <w:tcW w:w="2376" w:type="dxa"/>
          </w:tcPr>
          <w:p w14:paraId="5CE4E9A3" w14:textId="77777777" w:rsidR="008A3C92" w:rsidRPr="005C0507" w:rsidRDefault="008A3C92" w:rsidP="00B30755">
            <w:pPr>
              <w:pStyle w:val="DEStandardL2"/>
              <w:numPr>
                <w:ilvl w:val="0"/>
                <w:numId w:val="0"/>
              </w:numPr>
              <w:rPr>
                <w:rFonts w:cs="Arial"/>
                <w:sz w:val="22"/>
                <w:szCs w:val="22"/>
              </w:rPr>
            </w:pPr>
            <w:bookmarkStart w:id="57" w:name="_Toc527641752"/>
            <w:r w:rsidRPr="005C0507">
              <w:rPr>
                <w:rFonts w:cs="Arial"/>
                <w:sz w:val="22"/>
                <w:szCs w:val="22"/>
              </w:rPr>
              <w:t>2.</w:t>
            </w:r>
            <w:r w:rsidR="00B85EED" w:rsidRPr="005C0507">
              <w:rPr>
                <w:rFonts w:cs="Arial"/>
                <w:sz w:val="22"/>
                <w:szCs w:val="22"/>
              </w:rPr>
              <w:t>4</w:t>
            </w:r>
            <w:r w:rsidR="0024154B" w:rsidRPr="005C0507">
              <w:rPr>
                <w:rFonts w:cs="Arial"/>
                <w:sz w:val="22"/>
                <w:szCs w:val="22"/>
              </w:rPr>
              <w:br/>
              <w:t>Signing of the application and the number of copies</w:t>
            </w:r>
            <w:bookmarkEnd w:id="57"/>
          </w:p>
        </w:tc>
        <w:tc>
          <w:tcPr>
            <w:tcW w:w="7466" w:type="dxa"/>
          </w:tcPr>
          <w:p w14:paraId="54E405FA" w14:textId="77777777" w:rsidR="00B30755" w:rsidRPr="005C0507" w:rsidRDefault="00B85EED" w:rsidP="003A580A">
            <w:pPr>
              <w:pStyle w:val="DEStandardL3"/>
              <w:numPr>
                <w:ilvl w:val="0"/>
                <w:numId w:val="0"/>
              </w:numPr>
              <w:spacing w:before="0"/>
              <w:ind w:left="720" w:hanging="720"/>
              <w:rPr>
                <w:rFonts w:cs="Arial"/>
                <w:sz w:val="22"/>
                <w:szCs w:val="22"/>
              </w:rPr>
            </w:pPr>
            <w:bookmarkStart w:id="58" w:name="_Toc527641753"/>
            <w:r w:rsidRPr="005C0507">
              <w:rPr>
                <w:rFonts w:cs="Arial"/>
                <w:sz w:val="22"/>
                <w:szCs w:val="22"/>
              </w:rPr>
              <w:t>2.4</w:t>
            </w:r>
            <w:r w:rsidR="008A3C92" w:rsidRPr="005C0507">
              <w:rPr>
                <w:rFonts w:cs="Arial"/>
                <w:sz w:val="22"/>
                <w:szCs w:val="22"/>
              </w:rPr>
              <w:t>.1</w:t>
            </w:r>
            <w:r w:rsidR="008A3C92" w:rsidRPr="005C0507">
              <w:rPr>
                <w:rFonts w:cs="Arial"/>
                <w:sz w:val="22"/>
                <w:szCs w:val="22"/>
              </w:rPr>
              <w:tab/>
              <w:t>The Applicant shall prepare one original Application as de</w:t>
            </w:r>
            <w:r w:rsidR="001C71A7" w:rsidRPr="005C0507">
              <w:rPr>
                <w:rFonts w:cs="Arial"/>
                <w:sz w:val="22"/>
                <w:szCs w:val="22"/>
              </w:rPr>
              <w:t>sc</w:t>
            </w:r>
            <w:r w:rsidR="008A3C92" w:rsidRPr="005C0507">
              <w:rPr>
                <w:rFonts w:cs="Arial"/>
                <w:sz w:val="22"/>
                <w:szCs w:val="22"/>
              </w:rPr>
              <w:t xml:space="preserve">ribed in </w:t>
            </w:r>
            <w:r w:rsidR="008C6959" w:rsidRPr="005C0507">
              <w:rPr>
                <w:rFonts w:cs="Arial"/>
                <w:sz w:val="22"/>
                <w:szCs w:val="22"/>
              </w:rPr>
              <w:t>GP</w:t>
            </w:r>
            <w:r w:rsidR="008A3C92" w:rsidRPr="005C0507">
              <w:rPr>
                <w:rFonts w:cs="Arial"/>
                <w:sz w:val="22"/>
                <w:szCs w:val="22"/>
              </w:rPr>
              <w:t xml:space="preserve"> 2.2 and clearly mark it “ORIGINAL”. </w:t>
            </w:r>
            <w:r w:rsidR="00B30755" w:rsidRPr="005C0507">
              <w:rPr>
                <w:rFonts w:cs="Arial"/>
                <w:sz w:val="22"/>
                <w:szCs w:val="22"/>
              </w:rPr>
              <w:t xml:space="preserve">All documents comprising the </w:t>
            </w:r>
            <w:r w:rsidR="008A3C92" w:rsidRPr="005C0507">
              <w:rPr>
                <w:rFonts w:cs="Arial"/>
                <w:sz w:val="22"/>
                <w:szCs w:val="22"/>
              </w:rPr>
              <w:t xml:space="preserve">original Application shall be typed or written in indelible ink and shall be signed by </w:t>
            </w:r>
            <w:r w:rsidR="009E1CD7" w:rsidRPr="005C0507">
              <w:rPr>
                <w:rFonts w:cs="Arial"/>
                <w:sz w:val="22"/>
                <w:szCs w:val="22"/>
              </w:rPr>
              <w:t xml:space="preserve">the Applicant’s </w:t>
            </w:r>
            <w:r w:rsidR="00D56344" w:rsidRPr="005C0507">
              <w:rPr>
                <w:rFonts w:cs="Arial"/>
                <w:sz w:val="22"/>
                <w:szCs w:val="22"/>
              </w:rPr>
              <w:t xml:space="preserve">representative </w:t>
            </w:r>
            <w:r w:rsidR="009E1CD7" w:rsidRPr="005C0507">
              <w:rPr>
                <w:rFonts w:cs="Arial"/>
                <w:sz w:val="22"/>
                <w:szCs w:val="22"/>
              </w:rPr>
              <w:t>designated in accordance with GP 1.4.</w:t>
            </w:r>
            <w:r w:rsidR="003A580A" w:rsidRPr="005C0507">
              <w:rPr>
                <w:rFonts w:cs="Arial"/>
                <w:sz w:val="22"/>
                <w:szCs w:val="22"/>
              </w:rPr>
              <w:t>1</w:t>
            </w:r>
            <w:r w:rsidR="008A3C92" w:rsidRPr="005C0507">
              <w:rPr>
                <w:rFonts w:cs="Arial"/>
                <w:sz w:val="22"/>
                <w:szCs w:val="22"/>
              </w:rPr>
              <w:t>.</w:t>
            </w:r>
            <w:r w:rsidR="00B30755" w:rsidRPr="005C0507">
              <w:rPr>
                <w:rFonts w:cs="Arial"/>
                <w:sz w:val="22"/>
                <w:szCs w:val="22"/>
              </w:rPr>
              <w:t xml:space="preserve"> </w:t>
            </w:r>
            <w:r w:rsidR="008D6152" w:rsidRPr="005C0507">
              <w:rPr>
                <w:rFonts w:cs="Arial"/>
                <w:sz w:val="22"/>
                <w:szCs w:val="22"/>
              </w:rPr>
              <w:t xml:space="preserve">If the Applicant is a </w:t>
            </w:r>
            <w:r w:rsidR="00B758A5" w:rsidRPr="005C0507">
              <w:rPr>
                <w:rFonts w:cs="Arial"/>
                <w:sz w:val="22"/>
                <w:szCs w:val="22"/>
              </w:rPr>
              <w:t>JV</w:t>
            </w:r>
            <w:r w:rsidR="008D6152" w:rsidRPr="005C0507">
              <w:rPr>
                <w:rFonts w:cs="Arial"/>
                <w:sz w:val="22"/>
                <w:szCs w:val="22"/>
              </w:rPr>
              <w:t>, the s</w:t>
            </w:r>
            <w:r w:rsidR="00B30755" w:rsidRPr="005C0507">
              <w:rPr>
                <w:rFonts w:cs="Arial"/>
                <w:sz w:val="22"/>
                <w:szCs w:val="22"/>
              </w:rPr>
              <w:t xml:space="preserve">tatements and declarations submitted by </w:t>
            </w:r>
            <w:r w:rsidR="008D6152" w:rsidRPr="005C0507">
              <w:rPr>
                <w:rFonts w:cs="Arial"/>
                <w:sz w:val="22"/>
                <w:szCs w:val="22"/>
              </w:rPr>
              <w:t xml:space="preserve">the members of the </w:t>
            </w:r>
            <w:r w:rsidR="00B758A5" w:rsidRPr="005C0507">
              <w:rPr>
                <w:rFonts w:cs="Arial"/>
                <w:sz w:val="22"/>
                <w:szCs w:val="22"/>
              </w:rPr>
              <w:t>JV</w:t>
            </w:r>
            <w:r w:rsidR="008D6152" w:rsidRPr="005C0507">
              <w:rPr>
                <w:rFonts w:cs="Arial"/>
                <w:sz w:val="22"/>
                <w:szCs w:val="22"/>
              </w:rPr>
              <w:t xml:space="preserve"> in accordance with GP 2.2.1(d)(II)</w:t>
            </w:r>
            <w:r w:rsidR="003738D8" w:rsidRPr="005C0507">
              <w:rPr>
                <w:rFonts w:cs="Arial"/>
                <w:sz w:val="22"/>
                <w:szCs w:val="22"/>
              </w:rPr>
              <w:t xml:space="preserve"> </w:t>
            </w:r>
            <w:r w:rsidR="009A28F0" w:rsidRPr="005C0507">
              <w:rPr>
                <w:rFonts w:cs="Arial"/>
                <w:sz w:val="22"/>
                <w:szCs w:val="22"/>
              </w:rPr>
              <w:t>–</w:t>
            </w:r>
            <w:r w:rsidR="003738D8" w:rsidRPr="005C0507">
              <w:rPr>
                <w:rFonts w:cs="Arial"/>
                <w:sz w:val="22"/>
                <w:szCs w:val="22"/>
              </w:rPr>
              <w:t xml:space="preserve"> </w:t>
            </w:r>
            <w:r w:rsidR="008D6152" w:rsidRPr="005C0507">
              <w:rPr>
                <w:rFonts w:cs="Arial"/>
                <w:sz w:val="22"/>
                <w:szCs w:val="22"/>
              </w:rPr>
              <w:t>(VII) shall be signed by duly authorized officials, such as owners or directors of the respective members.</w:t>
            </w:r>
            <w:bookmarkEnd w:id="58"/>
            <w:r w:rsidR="008D6152" w:rsidRPr="005C0507">
              <w:rPr>
                <w:rFonts w:cs="Arial"/>
                <w:sz w:val="22"/>
                <w:szCs w:val="22"/>
              </w:rPr>
              <w:t xml:space="preserve"> </w:t>
            </w:r>
          </w:p>
          <w:p w14:paraId="4AC63A03" w14:textId="77777777" w:rsidR="00765189" w:rsidRPr="005C0507" w:rsidRDefault="00765189" w:rsidP="003A580A">
            <w:pPr>
              <w:pStyle w:val="DEStandardL3"/>
              <w:numPr>
                <w:ilvl w:val="0"/>
                <w:numId w:val="0"/>
              </w:numPr>
              <w:spacing w:before="0"/>
              <w:ind w:left="720" w:hanging="720"/>
              <w:rPr>
                <w:rFonts w:cs="Arial"/>
                <w:sz w:val="22"/>
                <w:szCs w:val="22"/>
              </w:rPr>
            </w:pPr>
          </w:p>
          <w:p w14:paraId="31AC5809" w14:textId="77777777" w:rsidR="00140B59" w:rsidRPr="005C0507" w:rsidRDefault="00621D99" w:rsidP="003A580A">
            <w:pPr>
              <w:pStyle w:val="DEStandardL3"/>
              <w:numPr>
                <w:ilvl w:val="0"/>
                <w:numId w:val="0"/>
              </w:numPr>
              <w:spacing w:before="0"/>
              <w:ind w:left="720" w:hanging="720"/>
              <w:rPr>
                <w:rFonts w:cs="Arial"/>
                <w:sz w:val="22"/>
                <w:szCs w:val="22"/>
              </w:rPr>
            </w:pPr>
            <w:bookmarkStart w:id="59" w:name="_Toc527641754"/>
            <w:r w:rsidRPr="005C0507">
              <w:rPr>
                <w:rFonts w:cs="Arial"/>
                <w:sz w:val="22"/>
                <w:szCs w:val="22"/>
              </w:rPr>
              <w:t>2.</w:t>
            </w:r>
            <w:r w:rsidR="00B85EED" w:rsidRPr="005C0507">
              <w:rPr>
                <w:rFonts w:cs="Arial"/>
                <w:sz w:val="22"/>
                <w:szCs w:val="22"/>
              </w:rPr>
              <w:t>4</w:t>
            </w:r>
            <w:r w:rsidRPr="005C0507">
              <w:rPr>
                <w:rFonts w:cs="Arial"/>
                <w:sz w:val="22"/>
                <w:szCs w:val="22"/>
              </w:rPr>
              <w:t>.2</w:t>
            </w:r>
            <w:r w:rsidR="008A3C92" w:rsidRPr="005C0507">
              <w:rPr>
                <w:rFonts w:cs="Arial"/>
                <w:sz w:val="22"/>
                <w:szCs w:val="22"/>
              </w:rPr>
              <w:t xml:space="preserve"> </w:t>
            </w:r>
            <w:r w:rsidR="008A3C92" w:rsidRPr="005C0507">
              <w:rPr>
                <w:rFonts w:cs="Arial"/>
                <w:sz w:val="22"/>
                <w:szCs w:val="22"/>
              </w:rPr>
              <w:tab/>
              <w:t xml:space="preserve">The Applicant shall </w:t>
            </w:r>
            <w:r w:rsidR="003D4C10" w:rsidRPr="005C0507">
              <w:rPr>
                <w:rFonts w:cs="Arial"/>
                <w:sz w:val="22"/>
                <w:szCs w:val="22"/>
              </w:rPr>
              <w:t xml:space="preserve">prepare </w:t>
            </w:r>
            <w:r w:rsidR="008A3C92" w:rsidRPr="005C0507">
              <w:rPr>
                <w:rFonts w:cs="Arial"/>
                <w:sz w:val="22"/>
                <w:szCs w:val="22"/>
              </w:rPr>
              <w:t xml:space="preserve">copies of the signed original Application and clearly mark </w:t>
            </w:r>
            <w:r w:rsidR="005056F1" w:rsidRPr="005C0507">
              <w:rPr>
                <w:rFonts w:cs="Arial"/>
                <w:sz w:val="22"/>
                <w:szCs w:val="22"/>
              </w:rPr>
              <w:t xml:space="preserve">each of </w:t>
            </w:r>
            <w:r w:rsidR="008A3C92" w:rsidRPr="005C0507">
              <w:rPr>
                <w:rFonts w:cs="Arial"/>
                <w:sz w:val="22"/>
                <w:szCs w:val="22"/>
              </w:rPr>
              <w:t xml:space="preserve">them “COPY”. </w:t>
            </w:r>
            <w:r w:rsidR="005056F1" w:rsidRPr="005C0507">
              <w:rPr>
                <w:rFonts w:cs="Arial"/>
                <w:sz w:val="22"/>
                <w:szCs w:val="22"/>
              </w:rPr>
              <w:t xml:space="preserve">The </w:t>
            </w:r>
            <w:r w:rsidR="007D3DEC" w:rsidRPr="005C0507">
              <w:rPr>
                <w:rFonts w:cs="Arial"/>
                <w:sz w:val="22"/>
                <w:szCs w:val="22"/>
              </w:rPr>
              <w:t xml:space="preserve">number and type of copies </w:t>
            </w:r>
            <w:r w:rsidR="005056F1" w:rsidRPr="005C0507">
              <w:rPr>
                <w:rFonts w:cs="Arial"/>
                <w:sz w:val="22"/>
                <w:szCs w:val="22"/>
              </w:rPr>
              <w:t xml:space="preserve">of the </w:t>
            </w:r>
            <w:r w:rsidR="00A62A9F" w:rsidRPr="005C0507">
              <w:rPr>
                <w:rFonts w:cs="Arial"/>
                <w:sz w:val="22"/>
                <w:szCs w:val="22"/>
              </w:rPr>
              <w:t>A</w:t>
            </w:r>
            <w:r w:rsidR="005056F1" w:rsidRPr="005C0507">
              <w:rPr>
                <w:rFonts w:cs="Arial"/>
                <w:sz w:val="22"/>
                <w:szCs w:val="22"/>
              </w:rPr>
              <w:t xml:space="preserve">pplication shall be in accordance with the </w:t>
            </w:r>
            <w:r w:rsidR="005056F1" w:rsidRPr="005C0507">
              <w:rPr>
                <w:rFonts w:cs="Arial"/>
                <w:b/>
                <w:sz w:val="22"/>
                <w:szCs w:val="22"/>
              </w:rPr>
              <w:t>SP</w:t>
            </w:r>
            <w:r w:rsidR="005056F1" w:rsidRPr="005C0507">
              <w:rPr>
                <w:rFonts w:cs="Arial"/>
                <w:sz w:val="22"/>
                <w:szCs w:val="22"/>
              </w:rPr>
              <w:t xml:space="preserve">. </w:t>
            </w:r>
            <w:r w:rsidR="008A3C92" w:rsidRPr="005C0507">
              <w:rPr>
                <w:rFonts w:cs="Arial"/>
                <w:sz w:val="22"/>
                <w:szCs w:val="22"/>
              </w:rPr>
              <w:t>In the event of any di</w:t>
            </w:r>
            <w:r w:rsidR="001C71A7" w:rsidRPr="005C0507">
              <w:rPr>
                <w:rFonts w:cs="Arial"/>
                <w:sz w:val="22"/>
                <w:szCs w:val="22"/>
              </w:rPr>
              <w:t>sc</w:t>
            </w:r>
            <w:r w:rsidR="008A3C92" w:rsidRPr="005C0507">
              <w:rPr>
                <w:rFonts w:cs="Arial"/>
                <w:sz w:val="22"/>
                <w:szCs w:val="22"/>
              </w:rPr>
              <w:t xml:space="preserve">repancy between the original and the copies, the original shall </w:t>
            </w:r>
            <w:r w:rsidR="00E15F22" w:rsidRPr="005C0507">
              <w:rPr>
                <w:rFonts w:cs="Arial"/>
                <w:sz w:val="22"/>
                <w:szCs w:val="22"/>
              </w:rPr>
              <w:t>prevail.</w:t>
            </w:r>
            <w:bookmarkEnd w:id="59"/>
          </w:p>
          <w:p w14:paraId="3BBA2E08" w14:textId="77777777" w:rsidR="00935FEA" w:rsidRPr="005C0507" w:rsidRDefault="00935FEA" w:rsidP="003A580A">
            <w:pPr>
              <w:pStyle w:val="Textkrper2"/>
              <w:spacing w:after="0"/>
              <w:ind w:left="720" w:hanging="720"/>
              <w:rPr>
                <w:rFonts w:ascii="Arial" w:hAnsi="Arial" w:cs="Arial"/>
              </w:rPr>
            </w:pPr>
          </w:p>
          <w:p w14:paraId="7084BDCC" w14:textId="77777777" w:rsidR="00935FEA" w:rsidRPr="005C0507" w:rsidRDefault="00935FEA" w:rsidP="003A580A">
            <w:pPr>
              <w:pStyle w:val="Textkrper2"/>
              <w:spacing w:after="0"/>
              <w:ind w:left="720" w:hanging="720"/>
              <w:rPr>
                <w:rFonts w:ascii="Arial" w:hAnsi="Arial" w:cs="Arial"/>
              </w:rPr>
            </w:pPr>
            <w:r w:rsidRPr="005C0507">
              <w:rPr>
                <w:rFonts w:ascii="Arial" w:hAnsi="Arial" w:cs="Arial"/>
                <w:sz w:val="22"/>
                <w:szCs w:val="22"/>
              </w:rPr>
              <w:t>2.4.3.</w:t>
            </w:r>
            <w:r w:rsidRPr="005C0507">
              <w:rPr>
                <w:rFonts w:ascii="Arial" w:hAnsi="Arial" w:cs="Arial"/>
                <w:sz w:val="22"/>
                <w:szCs w:val="22"/>
              </w:rPr>
              <w:tab/>
              <w:t xml:space="preserve">If </w:t>
            </w:r>
            <w:r w:rsidR="009D4260" w:rsidRPr="005C0507">
              <w:rPr>
                <w:rFonts w:ascii="Arial" w:hAnsi="Arial" w:cs="Arial"/>
                <w:sz w:val="22"/>
                <w:szCs w:val="22"/>
              </w:rPr>
              <w:t>electronic</w:t>
            </w:r>
            <w:r w:rsidR="008844AC" w:rsidRPr="005C0507">
              <w:rPr>
                <w:rFonts w:ascii="Arial" w:hAnsi="Arial" w:cs="Arial"/>
                <w:sz w:val="22"/>
                <w:szCs w:val="22"/>
              </w:rPr>
              <w:t xml:space="preserve"> copies of the </w:t>
            </w:r>
            <w:r w:rsidR="00A36C4B">
              <w:rPr>
                <w:rFonts w:ascii="Arial" w:hAnsi="Arial" w:cs="Arial"/>
                <w:sz w:val="22"/>
                <w:szCs w:val="22"/>
              </w:rPr>
              <w:t>P</w:t>
            </w:r>
            <w:r w:rsidR="006B2790" w:rsidRPr="005C0507">
              <w:rPr>
                <w:rFonts w:ascii="Arial" w:hAnsi="Arial" w:cs="Arial"/>
                <w:sz w:val="22"/>
                <w:szCs w:val="22"/>
              </w:rPr>
              <w:t xml:space="preserve">roposal are </w:t>
            </w:r>
            <w:r w:rsidR="00A221AE" w:rsidRPr="005C0507">
              <w:rPr>
                <w:rFonts w:ascii="Arial" w:hAnsi="Arial" w:cs="Arial"/>
                <w:sz w:val="22"/>
                <w:szCs w:val="22"/>
              </w:rPr>
              <w:t xml:space="preserve">required in accordance </w:t>
            </w:r>
            <w:r w:rsidRPr="005C0507">
              <w:rPr>
                <w:rFonts w:ascii="Arial" w:hAnsi="Arial" w:cs="Arial"/>
                <w:sz w:val="22"/>
                <w:szCs w:val="22"/>
              </w:rPr>
              <w:t>with GP 2.4.2,</w:t>
            </w:r>
            <w:r w:rsidR="00A221AE" w:rsidRPr="005C0507">
              <w:rPr>
                <w:rFonts w:ascii="Arial" w:hAnsi="Arial" w:cs="Arial"/>
                <w:sz w:val="22"/>
                <w:szCs w:val="22"/>
              </w:rPr>
              <w:t xml:space="preserve"> the</w:t>
            </w:r>
            <w:r w:rsidR="009D4260" w:rsidRPr="005C0507">
              <w:rPr>
                <w:rFonts w:ascii="Arial" w:hAnsi="Arial" w:cs="Arial"/>
                <w:sz w:val="22"/>
                <w:szCs w:val="22"/>
              </w:rPr>
              <w:t xml:space="preserve">y shall be presented </w:t>
            </w:r>
            <w:r w:rsidR="00A221AE" w:rsidRPr="005C0507">
              <w:rPr>
                <w:rFonts w:ascii="Arial" w:hAnsi="Arial" w:cs="Arial"/>
                <w:sz w:val="22"/>
                <w:szCs w:val="22"/>
              </w:rPr>
              <w:t>a</w:t>
            </w:r>
            <w:r w:rsidR="009D4260" w:rsidRPr="005C0507">
              <w:rPr>
                <w:rFonts w:ascii="Arial" w:hAnsi="Arial" w:cs="Arial"/>
                <w:sz w:val="22"/>
                <w:szCs w:val="22"/>
              </w:rPr>
              <w:t xml:space="preserve">s unalterable and printable PDF </w:t>
            </w:r>
            <w:r w:rsidR="00A221AE" w:rsidRPr="005C0507">
              <w:rPr>
                <w:rFonts w:ascii="Arial" w:hAnsi="Arial" w:cs="Arial"/>
                <w:sz w:val="22"/>
                <w:szCs w:val="22"/>
              </w:rPr>
              <w:t>file</w:t>
            </w:r>
            <w:r w:rsidR="009D4260" w:rsidRPr="005C0507">
              <w:rPr>
                <w:rFonts w:ascii="Arial" w:hAnsi="Arial" w:cs="Arial"/>
                <w:sz w:val="22"/>
                <w:szCs w:val="22"/>
              </w:rPr>
              <w:t>s</w:t>
            </w:r>
            <w:r w:rsidR="00A221AE" w:rsidRPr="005C0507">
              <w:rPr>
                <w:rFonts w:ascii="Arial" w:hAnsi="Arial" w:cs="Arial"/>
                <w:sz w:val="22"/>
                <w:szCs w:val="22"/>
              </w:rPr>
              <w:t xml:space="preserve"> on CD or DVD </w:t>
            </w:r>
            <w:r w:rsidR="009D4260" w:rsidRPr="005C0507">
              <w:rPr>
                <w:rFonts w:ascii="Arial" w:hAnsi="Arial" w:cs="Arial"/>
                <w:sz w:val="22"/>
                <w:szCs w:val="22"/>
              </w:rPr>
              <w:t xml:space="preserve">disks, </w:t>
            </w:r>
            <w:r w:rsidR="00A221AE" w:rsidRPr="005C0507">
              <w:rPr>
                <w:rFonts w:ascii="Arial" w:hAnsi="Arial" w:cs="Arial"/>
                <w:sz w:val="22"/>
                <w:szCs w:val="22"/>
              </w:rPr>
              <w:t>marked accordingly</w:t>
            </w:r>
            <w:r w:rsidRPr="005C0507">
              <w:rPr>
                <w:rFonts w:ascii="Arial" w:hAnsi="Arial" w:cs="Arial"/>
                <w:sz w:val="22"/>
                <w:szCs w:val="22"/>
              </w:rPr>
              <w:t>.</w:t>
            </w:r>
          </w:p>
          <w:p w14:paraId="2F723398" w14:textId="77777777" w:rsidR="00B30755" w:rsidRPr="005C0507" w:rsidRDefault="00B30755" w:rsidP="003A580A">
            <w:pPr>
              <w:pStyle w:val="Textkrper2"/>
              <w:spacing w:after="0"/>
              <w:ind w:left="720" w:hanging="720"/>
              <w:rPr>
                <w:rFonts w:ascii="Arial" w:hAnsi="Arial" w:cs="Arial"/>
              </w:rPr>
            </w:pPr>
          </w:p>
        </w:tc>
      </w:tr>
      <w:tr w:rsidR="00DB2A42" w:rsidRPr="005C0507" w14:paraId="434E27E4" w14:textId="77777777" w:rsidTr="007830A4">
        <w:trPr>
          <w:trHeight w:val="20"/>
        </w:trPr>
        <w:tc>
          <w:tcPr>
            <w:tcW w:w="2376" w:type="dxa"/>
          </w:tcPr>
          <w:p w14:paraId="5EAA93F2" w14:textId="77777777" w:rsidR="005C2DFF" w:rsidRPr="005C0507" w:rsidRDefault="00A64023" w:rsidP="00B30755">
            <w:pPr>
              <w:pStyle w:val="DEStandardL2"/>
              <w:numPr>
                <w:ilvl w:val="0"/>
                <w:numId w:val="0"/>
              </w:numPr>
              <w:rPr>
                <w:rFonts w:cs="Arial"/>
                <w:sz w:val="22"/>
                <w:szCs w:val="22"/>
              </w:rPr>
            </w:pPr>
            <w:bookmarkStart w:id="60" w:name="_Toc527641755"/>
            <w:r w:rsidRPr="005C0507">
              <w:rPr>
                <w:rFonts w:cs="Arial"/>
                <w:sz w:val="22"/>
                <w:szCs w:val="22"/>
              </w:rPr>
              <w:t>2.5</w:t>
            </w:r>
            <w:r w:rsidR="005C2DFF" w:rsidRPr="005C0507">
              <w:rPr>
                <w:rFonts w:cs="Arial"/>
                <w:sz w:val="22"/>
                <w:szCs w:val="22"/>
              </w:rPr>
              <w:br/>
              <w:t>Clarification of Prequalifica</w:t>
            </w:r>
            <w:r w:rsidR="0097522A" w:rsidRPr="005C0507">
              <w:rPr>
                <w:rFonts w:cs="Arial"/>
                <w:sz w:val="22"/>
                <w:szCs w:val="22"/>
              </w:rPr>
              <w:softHyphen/>
            </w:r>
            <w:r w:rsidR="005C2DFF" w:rsidRPr="005C0507">
              <w:rPr>
                <w:rFonts w:cs="Arial"/>
                <w:sz w:val="22"/>
                <w:szCs w:val="22"/>
              </w:rPr>
              <w:t>tion document</w:t>
            </w:r>
            <w:bookmarkEnd w:id="60"/>
          </w:p>
        </w:tc>
        <w:tc>
          <w:tcPr>
            <w:tcW w:w="7466" w:type="dxa"/>
          </w:tcPr>
          <w:p w14:paraId="50FA9F47" w14:textId="77777777" w:rsidR="00534ECF" w:rsidRPr="005C0507" w:rsidRDefault="005C2DFF" w:rsidP="003A580A">
            <w:pPr>
              <w:pStyle w:val="DEStandardL3"/>
              <w:numPr>
                <w:ilvl w:val="0"/>
                <w:numId w:val="0"/>
              </w:numPr>
              <w:spacing w:before="0"/>
              <w:ind w:left="720" w:hanging="720"/>
              <w:rPr>
                <w:rFonts w:cs="Arial"/>
                <w:sz w:val="22"/>
                <w:szCs w:val="22"/>
              </w:rPr>
            </w:pPr>
            <w:bookmarkStart w:id="61" w:name="_Toc527641756"/>
            <w:r w:rsidRPr="005C0507">
              <w:rPr>
                <w:rFonts w:cs="Arial"/>
                <w:sz w:val="22"/>
                <w:szCs w:val="22"/>
              </w:rPr>
              <w:t>2.</w:t>
            </w:r>
            <w:r w:rsidR="003D4C10" w:rsidRPr="005C0507">
              <w:rPr>
                <w:rFonts w:cs="Arial"/>
                <w:sz w:val="22"/>
                <w:szCs w:val="22"/>
              </w:rPr>
              <w:t>5</w:t>
            </w:r>
            <w:r w:rsidRPr="005C0507">
              <w:rPr>
                <w:rFonts w:cs="Arial"/>
                <w:sz w:val="22"/>
                <w:szCs w:val="22"/>
              </w:rPr>
              <w:t>.1</w:t>
            </w:r>
            <w:r w:rsidRPr="005C0507">
              <w:rPr>
                <w:rFonts w:cs="Arial"/>
                <w:sz w:val="22"/>
                <w:szCs w:val="22"/>
              </w:rPr>
              <w:tab/>
              <w:t>Applicant</w:t>
            </w:r>
            <w:r w:rsidR="00383FC0" w:rsidRPr="005C0507">
              <w:rPr>
                <w:rFonts w:cs="Arial"/>
                <w:sz w:val="22"/>
                <w:szCs w:val="22"/>
              </w:rPr>
              <w:t>s</w:t>
            </w:r>
            <w:r w:rsidRPr="005C0507">
              <w:rPr>
                <w:rFonts w:cs="Arial"/>
                <w:sz w:val="22"/>
                <w:szCs w:val="22"/>
              </w:rPr>
              <w:t xml:space="preserve"> </w:t>
            </w:r>
            <w:r w:rsidR="003D4C10" w:rsidRPr="005C0507">
              <w:rPr>
                <w:rFonts w:cs="Arial"/>
                <w:sz w:val="22"/>
                <w:szCs w:val="22"/>
              </w:rPr>
              <w:t>may request a clarification of</w:t>
            </w:r>
            <w:r w:rsidRPr="005C0507">
              <w:rPr>
                <w:rFonts w:cs="Arial"/>
                <w:sz w:val="22"/>
                <w:szCs w:val="22"/>
              </w:rPr>
              <w:t xml:space="preserve"> the Prequalification Document </w:t>
            </w:r>
            <w:r w:rsidR="00A2459E" w:rsidRPr="005C0507">
              <w:rPr>
                <w:rFonts w:cs="Arial"/>
                <w:sz w:val="22"/>
                <w:szCs w:val="22"/>
              </w:rPr>
              <w:t>until the deadline indicated in the SP</w:t>
            </w:r>
            <w:r w:rsidR="00534ECF" w:rsidRPr="005C0507">
              <w:rPr>
                <w:rFonts w:cs="Arial"/>
                <w:sz w:val="22"/>
                <w:szCs w:val="22"/>
              </w:rPr>
              <w:t xml:space="preserve">. Any request for clarification </w:t>
            </w:r>
            <w:r w:rsidR="0096332B" w:rsidRPr="005C0507">
              <w:rPr>
                <w:rFonts w:cs="Arial"/>
                <w:sz w:val="22"/>
                <w:szCs w:val="22"/>
              </w:rPr>
              <w:t xml:space="preserve">shall </w:t>
            </w:r>
            <w:r w:rsidR="00534ECF" w:rsidRPr="005C0507">
              <w:rPr>
                <w:rFonts w:cs="Arial"/>
                <w:sz w:val="22"/>
                <w:szCs w:val="22"/>
              </w:rPr>
              <w:t xml:space="preserve">be sent in writing </w:t>
            </w:r>
            <w:r w:rsidR="00C3656D" w:rsidRPr="005C0507">
              <w:rPr>
                <w:rFonts w:cs="Arial"/>
                <w:sz w:val="22"/>
                <w:szCs w:val="22"/>
              </w:rPr>
              <w:t xml:space="preserve">or by standard electronic means </w:t>
            </w:r>
            <w:r w:rsidR="00534ECF" w:rsidRPr="005C0507">
              <w:rPr>
                <w:rFonts w:cs="Arial"/>
                <w:sz w:val="22"/>
                <w:szCs w:val="22"/>
              </w:rPr>
              <w:t xml:space="preserve">to the </w:t>
            </w:r>
            <w:r w:rsidRPr="005C0507">
              <w:rPr>
                <w:rFonts w:cs="Arial"/>
                <w:sz w:val="22"/>
                <w:szCs w:val="22"/>
              </w:rPr>
              <w:t xml:space="preserve">address indicated in the </w:t>
            </w:r>
            <w:r w:rsidR="000857DC" w:rsidRPr="005C0507">
              <w:rPr>
                <w:rFonts w:cs="Arial"/>
                <w:b/>
                <w:sz w:val="22"/>
                <w:szCs w:val="22"/>
              </w:rPr>
              <w:t>SP</w:t>
            </w:r>
            <w:r w:rsidRPr="005C0507">
              <w:rPr>
                <w:rFonts w:cs="Arial"/>
                <w:sz w:val="22"/>
                <w:szCs w:val="22"/>
              </w:rPr>
              <w:t xml:space="preserve">. </w:t>
            </w:r>
            <w:r w:rsidR="00CC6EEA" w:rsidRPr="005C0507">
              <w:rPr>
                <w:rFonts w:cs="Arial"/>
                <w:sz w:val="22"/>
                <w:szCs w:val="22"/>
              </w:rPr>
              <w:t xml:space="preserve">Responses </w:t>
            </w:r>
            <w:r w:rsidR="009D4260" w:rsidRPr="005C0507">
              <w:rPr>
                <w:rFonts w:cs="Arial"/>
                <w:sz w:val="22"/>
                <w:szCs w:val="22"/>
              </w:rPr>
              <w:t xml:space="preserve">shall </w:t>
            </w:r>
            <w:r w:rsidR="00CC6EEA" w:rsidRPr="005C0507">
              <w:rPr>
                <w:rFonts w:cs="Arial"/>
                <w:sz w:val="22"/>
                <w:szCs w:val="22"/>
              </w:rPr>
              <w:t xml:space="preserve">be </w:t>
            </w:r>
            <w:r w:rsidRPr="005C0507">
              <w:rPr>
                <w:rFonts w:cs="Arial"/>
                <w:sz w:val="22"/>
                <w:szCs w:val="22"/>
              </w:rPr>
              <w:t>in writing</w:t>
            </w:r>
            <w:r w:rsidR="00534ECF" w:rsidRPr="005C0507">
              <w:rPr>
                <w:rFonts w:cs="Arial"/>
                <w:sz w:val="22"/>
                <w:szCs w:val="22"/>
              </w:rPr>
              <w:t xml:space="preserve"> </w:t>
            </w:r>
            <w:r w:rsidR="00C3656D" w:rsidRPr="005C0507">
              <w:rPr>
                <w:rFonts w:cs="Arial"/>
                <w:sz w:val="22"/>
                <w:szCs w:val="22"/>
              </w:rPr>
              <w:t xml:space="preserve">or by standard electronic means </w:t>
            </w:r>
            <w:r w:rsidR="00534ECF" w:rsidRPr="005C0507">
              <w:rPr>
                <w:rFonts w:cs="Arial"/>
                <w:sz w:val="22"/>
                <w:szCs w:val="22"/>
              </w:rPr>
              <w:t xml:space="preserve">and </w:t>
            </w:r>
            <w:r w:rsidR="009D4260" w:rsidRPr="005C0507">
              <w:rPr>
                <w:rFonts w:cs="Arial"/>
                <w:sz w:val="22"/>
                <w:szCs w:val="22"/>
              </w:rPr>
              <w:t xml:space="preserve">shall </w:t>
            </w:r>
            <w:r w:rsidR="00CC6EEA" w:rsidRPr="005C0507">
              <w:rPr>
                <w:rFonts w:cs="Arial"/>
                <w:sz w:val="22"/>
                <w:szCs w:val="22"/>
              </w:rPr>
              <w:t xml:space="preserve">be </w:t>
            </w:r>
            <w:r w:rsidR="00534ECF" w:rsidRPr="005C0507">
              <w:rPr>
                <w:rFonts w:cs="Arial"/>
                <w:sz w:val="22"/>
                <w:szCs w:val="22"/>
              </w:rPr>
              <w:t>sen</w:t>
            </w:r>
            <w:r w:rsidR="009A28F0" w:rsidRPr="005C0507">
              <w:rPr>
                <w:rFonts w:cs="Arial"/>
                <w:sz w:val="22"/>
                <w:szCs w:val="22"/>
              </w:rPr>
              <w:t>t</w:t>
            </w:r>
            <w:r w:rsidR="00534ECF" w:rsidRPr="005C0507">
              <w:rPr>
                <w:rFonts w:cs="Arial"/>
                <w:sz w:val="22"/>
                <w:szCs w:val="22"/>
              </w:rPr>
              <w:t xml:space="preserve"> </w:t>
            </w:r>
            <w:r w:rsidRPr="005C0507">
              <w:rPr>
                <w:rFonts w:cs="Arial"/>
                <w:sz w:val="22"/>
                <w:szCs w:val="22"/>
              </w:rPr>
              <w:t>to all prospective Applicants who have obtained the Prequalification Document directly from the Employer</w:t>
            </w:r>
            <w:r w:rsidR="00534ECF" w:rsidRPr="005C0507">
              <w:rPr>
                <w:rFonts w:cs="Arial"/>
                <w:sz w:val="22"/>
                <w:szCs w:val="22"/>
              </w:rPr>
              <w:t>,</w:t>
            </w:r>
            <w:r w:rsidRPr="005C0507">
              <w:rPr>
                <w:rFonts w:cs="Arial"/>
                <w:sz w:val="22"/>
                <w:szCs w:val="22"/>
              </w:rPr>
              <w:t xml:space="preserve"> including a de</w:t>
            </w:r>
            <w:r w:rsidR="001C71A7" w:rsidRPr="005C0507">
              <w:rPr>
                <w:rFonts w:cs="Arial"/>
                <w:sz w:val="22"/>
                <w:szCs w:val="22"/>
              </w:rPr>
              <w:t>sc</w:t>
            </w:r>
            <w:r w:rsidRPr="005C0507">
              <w:rPr>
                <w:rFonts w:cs="Arial"/>
                <w:sz w:val="22"/>
                <w:szCs w:val="22"/>
              </w:rPr>
              <w:t xml:space="preserve">ription of the inquiry but </w:t>
            </w:r>
            <w:r w:rsidR="00EA6A93" w:rsidRPr="005C0507">
              <w:rPr>
                <w:rFonts w:cs="Arial"/>
                <w:sz w:val="22"/>
                <w:szCs w:val="22"/>
              </w:rPr>
              <w:t>without identifying its source</w:t>
            </w:r>
            <w:r w:rsidR="00534ECF" w:rsidRPr="005C0507">
              <w:rPr>
                <w:rFonts w:cs="Arial"/>
                <w:sz w:val="22"/>
                <w:szCs w:val="22"/>
              </w:rPr>
              <w:t xml:space="preserve">, not later than </w:t>
            </w:r>
            <w:r w:rsidR="00555BB0" w:rsidRPr="005C0507">
              <w:rPr>
                <w:rFonts w:cs="Arial"/>
                <w:sz w:val="22"/>
                <w:szCs w:val="22"/>
              </w:rPr>
              <w:t>ten</w:t>
            </w:r>
            <w:r w:rsidR="00534ECF" w:rsidRPr="005C0507">
              <w:rPr>
                <w:rFonts w:cs="Arial"/>
                <w:sz w:val="22"/>
                <w:szCs w:val="22"/>
              </w:rPr>
              <w:t xml:space="preserve"> (</w:t>
            </w:r>
            <w:r w:rsidR="00555BB0" w:rsidRPr="005C0507">
              <w:rPr>
                <w:rFonts w:cs="Arial"/>
                <w:sz w:val="22"/>
                <w:szCs w:val="22"/>
              </w:rPr>
              <w:t>10</w:t>
            </w:r>
            <w:r w:rsidR="00534ECF" w:rsidRPr="005C0507">
              <w:rPr>
                <w:rFonts w:cs="Arial"/>
                <w:sz w:val="22"/>
                <w:szCs w:val="22"/>
              </w:rPr>
              <w:t xml:space="preserve">) </w:t>
            </w:r>
            <w:r w:rsidR="000F7CD8" w:rsidRPr="005C0507">
              <w:rPr>
                <w:rFonts w:cs="Arial"/>
                <w:sz w:val="22"/>
                <w:szCs w:val="22"/>
              </w:rPr>
              <w:t>D</w:t>
            </w:r>
            <w:r w:rsidR="00534ECF" w:rsidRPr="005C0507">
              <w:rPr>
                <w:rFonts w:cs="Arial"/>
                <w:sz w:val="22"/>
                <w:szCs w:val="22"/>
              </w:rPr>
              <w:t xml:space="preserve">ays </w:t>
            </w:r>
            <w:r w:rsidR="00496906" w:rsidRPr="005C0507">
              <w:rPr>
                <w:rFonts w:cs="Arial"/>
                <w:sz w:val="22"/>
                <w:szCs w:val="22"/>
              </w:rPr>
              <w:t>pr</w:t>
            </w:r>
            <w:r w:rsidR="00534ECF" w:rsidRPr="005C0507">
              <w:rPr>
                <w:rFonts w:cs="Arial"/>
                <w:sz w:val="22"/>
                <w:szCs w:val="22"/>
              </w:rPr>
              <w:t>ior to the deadline for the submission of Application</w:t>
            </w:r>
            <w:r w:rsidR="00496906" w:rsidRPr="005C0507">
              <w:rPr>
                <w:rFonts w:cs="Arial"/>
                <w:sz w:val="22"/>
                <w:szCs w:val="22"/>
              </w:rPr>
              <w:t>s</w:t>
            </w:r>
            <w:r w:rsidR="00534ECF" w:rsidRPr="005C0507">
              <w:rPr>
                <w:rFonts w:cs="Arial"/>
                <w:sz w:val="22"/>
                <w:szCs w:val="22"/>
              </w:rPr>
              <w:t xml:space="preserve"> in accordance with GP 3.2.1</w:t>
            </w:r>
            <w:r w:rsidR="00EA6A93" w:rsidRPr="005C0507">
              <w:rPr>
                <w:rFonts w:cs="Arial"/>
                <w:sz w:val="22"/>
                <w:szCs w:val="22"/>
              </w:rPr>
              <w:t>.</w:t>
            </w:r>
            <w:bookmarkEnd w:id="61"/>
          </w:p>
          <w:p w14:paraId="39BD4401" w14:textId="77777777" w:rsidR="008D6152" w:rsidRPr="005C0507" w:rsidRDefault="008D6152" w:rsidP="003A580A">
            <w:pPr>
              <w:pStyle w:val="Textkrper2"/>
              <w:spacing w:after="0"/>
              <w:ind w:left="720" w:hanging="720"/>
              <w:rPr>
                <w:rFonts w:ascii="Arial" w:hAnsi="Arial" w:cs="Arial"/>
              </w:rPr>
            </w:pPr>
          </w:p>
          <w:p w14:paraId="2CE6B2B5" w14:textId="77777777" w:rsidR="00B147FD" w:rsidRPr="005C0507" w:rsidRDefault="00534ECF" w:rsidP="00B147FD">
            <w:pPr>
              <w:pStyle w:val="DEStandardL3"/>
              <w:numPr>
                <w:ilvl w:val="0"/>
                <w:numId w:val="0"/>
              </w:numPr>
              <w:spacing w:before="0"/>
              <w:ind w:left="720" w:hanging="720"/>
              <w:rPr>
                <w:rFonts w:cs="Arial"/>
                <w:sz w:val="22"/>
                <w:szCs w:val="22"/>
              </w:rPr>
            </w:pPr>
            <w:bookmarkStart w:id="62" w:name="_Toc527641757"/>
            <w:r w:rsidRPr="005C0507">
              <w:rPr>
                <w:rFonts w:cs="Arial"/>
                <w:sz w:val="22"/>
                <w:szCs w:val="22"/>
              </w:rPr>
              <w:t>2.5.2</w:t>
            </w:r>
            <w:r w:rsidRPr="005C0507">
              <w:rPr>
                <w:rFonts w:cs="Arial"/>
                <w:sz w:val="22"/>
                <w:szCs w:val="22"/>
              </w:rPr>
              <w:tab/>
            </w:r>
            <w:r w:rsidR="0076073E" w:rsidRPr="005C0507">
              <w:rPr>
                <w:rFonts w:cs="Arial"/>
                <w:sz w:val="22"/>
                <w:szCs w:val="22"/>
              </w:rPr>
              <w:t>If necessary, t</w:t>
            </w:r>
            <w:r w:rsidRPr="005C0507">
              <w:rPr>
                <w:rFonts w:cs="Arial"/>
                <w:sz w:val="22"/>
                <w:szCs w:val="22"/>
              </w:rPr>
              <w:t xml:space="preserve">he Employer may send clarifications </w:t>
            </w:r>
            <w:r w:rsidR="000D056E" w:rsidRPr="005C0507">
              <w:rPr>
                <w:rFonts w:cs="Arial"/>
                <w:sz w:val="22"/>
                <w:szCs w:val="22"/>
              </w:rPr>
              <w:t>of the Pre</w:t>
            </w:r>
            <w:r w:rsidRPr="005C0507">
              <w:rPr>
                <w:rFonts w:cs="Arial"/>
                <w:sz w:val="22"/>
                <w:szCs w:val="22"/>
              </w:rPr>
              <w:t xml:space="preserve">qualification Document to all prospective Applicants who have obtained the Prequalification Document directly from the Employer, not later than </w:t>
            </w:r>
            <w:r w:rsidR="00555BB0" w:rsidRPr="005C0507">
              <w:rPr>
                <w:rFonts w:cs="Arial"/>
                <w:sz w:val="22"/>
                <w:szCs w:val="22"/>
              </w:rPr>
              <w:t xml:space="preserve">ten </w:t>
            </w:r>
            <w:r w:rsidRPr="005C0507">
              <w:rPr>
                <w:rFonts w:cs="Arial"/>
                <w:sz w:val="22"/>
                <w:szCs w:val="22"/>
              </w:rPr>
              <w:t>(</w:t>
            </w:r>
            <w:r w:rsidR="005211EE" w:rsidRPr="005C0507">
              <w:rPr>
                <w:rFonts w:cs="Arial"/>
                <w:sz w:val="22"/>
                <w:szCs w:val="22"/>
              </w:rPr>
              <w:t>1</w:t>
            </w:r>
            <w:r w:rsidR="00555BB0" w:rsidRPr="005C0507">
              <w:rPr>
                <w:rFonts w:cs="Arial"/>
                <w:sz w:val="22"/>
                <w:szCs w:val="22"/>
              </w:rPr>
              <w:t>0</w:t>
            </w:r>
            <w:r w:rsidRPr="005C0507">
              <w:rPr>
                <w:rFonts w:cs="Arial"/>
                <w:sz w:val="22"/>
                <w:szCs w:val="22"/>
              </w:rPr>
              <w:t xml:space="preserve">) </w:t>
            </w:r>
            <w:r w:rsidR="000F7CD8" w:rsidRPr="005C0507">
              <w:rPr>
                <w:rFonts w:cs="Arial"/>
                <w:sz w:val="22"/>
                <w:szCs w:val="22"/>
              </w:rPr>
              <w:t>D</w:t>
            </w:r>
            <w:r w:rsidRPr="005C0507">
              <w:rPr>
                <w:rFonts w:cs="Arial"/>
                <w:sz w:val="22"/>
                <w:szCs w:val="22"/>
              </w:rPr>
              <w:t xml:space="preserve">ays </w:t>
            </w:r>
            <w:r w:rsidR="0076073E" w:rsidRPr="005C0507">
              <w:rPr>
                <w:rFonts w:cs="Arial"/>
                <w:sz w:val="22"/>
                <w:szCs w:val="22"/>
              </w:rPr>
              <w:t>pr</w:t>
            </w:r>
            <w:r w:rsidRPr="005C0507">
              <w:rPr>
                <w:rFonts w:cs="Arial"/>
                <w:sz w:val="22"/>
                <w:szCs w:val="22"/>
              </w:rPr>
              <w:t>ior to the deadline for the submission of Application in accordance with GP 3.2.1.</w:t>
            </w:r>
            <w:bookmarkEnd w:id="62"/>
          </w:p>
          <w:p w14:paraId="29628327" w14:textId="77777777" w:rsidR="005C2DFF" w:rsidRPr="005C0507" w:rsidRDefault="005C2DFF" w:rsidP="00B147FD">
            <w:pPr>
              <w:pStyle w:val="DEStandardL3"/>
              <w:numPr>
                <w:ilvl w:val="0"/>
                <w:numId w:val="0"/>
              </w:numPr>
              <w:spacing w:before="0"/>
              <w:ind w:left="720" w:hanging="720"/>
              <w:rPr>
                <w:rFonts w:cs="Arial"/>
                <w:sz w:val="22"/>
                <w:szCs w:val="22"/>
              </w:rPr>
            </w:pPr>
          </w:p>
        </w:tc>
      </w:tr>
      <w:tr w:rsidR="00DB2A42" w:rsidRPr="005C0507" w14:paraId="73C82085" w14:textId="77777777" w:rsidTr="007830A4">
        <w:trPr>
          <w:trHeight w:val="20"/>
        </w:trPr>
        <w:tc>
          <w:tcPr>
            <w:tcW w:w="2376" w:type="dxa"/>
          </w:tcPr>
          <w:p w14:paraId="285D1C90" w14:textId="77777777" w:rsidR="00224E87" w:rsidRPr="005C0507" w:rsidRDefault="00966528" w:rsidP="008D6152">
            <w:pPr>
              <w:pStyle w:val="DEStandardL2"/>
              <w:numPr>
                <w:ilvl w:val="0"/>
                <w:numId w:val="0"/>
              </w:numPr>
              <w:rPr>
                <w:rFonts w:cs="Arial"/>
                <w:sz w:val="22"/>
                <w:szCs w:val="22"/>
              </w:rPr>
            </w:pPr>
            <w:bookmarkStart w:id="63" w:name="_Toc527641758"/>
            <w:r w:rsidRPr="005C0507">
              <w:rPr>
                <w:rFonts w:cs="Arial"/>
                <w:sz w:val="22"/>
                <w:szCs w:val="22"/>
              </w:rPr>
              <w:t>2.6</w:t>
            </w:r>
            <w:r w:rsidR="00224E87" w:rsidRPr="005C0507">
              <w:rPr>
                <w:rFonts w:cs="Arial"/>
                <w:sz w:val="22"/>
                <w:szCs w:val="22"/>
              </w:rPr>
              <w:br/>
              <w:t>Amendment of Prequalifica</w:t>
            </w:r>
            <w:r w:rsidR="00CA11F1" w:rsidRPr="005C0507">
              <w:rPr>
                <w:rFonts w:cs="Arial"/>
                <w:sz w:val="22"/>
                <w:szCs w:val="22"/>
              </w:rPr>
              <w:softHyphen/>
            </w:r>
            <w:r w:rsidR="00224E87" w:rsidRPr="005C0507">
              <w:rPr>
                <w:rFonts w:cs="Arial"/>
                <w:sz w:val="22"/>
                <w:szCs w:val="22"/>
              </w:rPr>
              <w:t>tion Document</w:t>
            </w:r>
            <w:bookmarkEnd w:id="63"/>
          </w:p>
        </w:tc>
        <w:tc>
          <w:tcPr>
            <w:tcW w:w="7466" w:type="dxa"/>
          </w:tcPr>
          <w:p w14:paraId="171D85C6" w14:textId="77777777" w:rsidR="00224E87" w:rsidRPr="005C0507" w:rsidRDefault="00224E87" w:rsidP="003A580A">
            <w:pPr>
              <w:pStyle w:val="DEStandardL3"/>
              <w:numPr>
                <w:ilvl w:val="0"/>
                <w:numId w:val="0"/>
              </w:numPr>
              <w:spacing w:before="0"/>
              <w:ind w:left="720" w:hanging="720"/>
              <w:rPr>
                <w:rFonts w:cs="Arial"/>
                <w:sz w:val="22"/>
                <w:szCs w:val="22"/>
              </w:rPr>
            </w:pPr>
            <w:bookmarkStart w:id="64" w:name="_Toc527641759"/>
            <w:r w:rsidRPr="005C0507">
              <w:rPr>
                <w:rFonts w:cs="Arial"/>
                <w:sz w:val="22"/>
                <w:szCs w:val="22"/>
              </w:rPr>
              <w:t>2.</w:t>
            </w:r>
            <w:r w:rsidR="00797EA1" w:rsidRPr="005C0507">
              <w:rPr>
                <w:rFonts w:cs="Arial"/>
                <w:sz w:val="22"/>
                <w:szCs w:val="22"/>
              </w:rPr>
              <w:t>6</w:t>
            </w:r>
            <w:r w:rsidRPr="005C0507">
              <w:rPr>
                <w:rFonts w:cs="Arial"/>
                <w:sz w:val="22"/>
                <w:szCs w:val="22"/>
              </w:rPr>
              <w:t>.1</w:t>
            </w:r>
            <w:r w:rsidRPr="005C0507">
              <w:rPr>
                <w:rFonts w:cs="Arial"/>
                <w:sz w:val="22"/>
                <w:szCs w:val="22"/>
              </w:rPr>
              <w:tab/>
              <w:t xml:space="preserve">At any time prior to the deadline for </w:t>
            </w:r>
            <w:r w:rsidR="0076073E" w:rsidRPr="005C0507">
              <w:rPr>
                <w:rFonts w:cs="Arial"/>
                <w:sz w:val="22"/>
                <w:szCs w:val="22"/>
              </w:rPr>
              <w:t xml:space="preserve">the </w:t>
            </w:r>
            <w:r w:rsidRPr="005C0507">
              <w:rPr>
                <w:rFonts w:cs="Arial"/>
                <w:sz w:val="22"/>
                <w:szCs w:val="22"/>
              </w:rPr>
              <w:t>submission of Applications</w:t>
            </w:r>
            <w:r w:rsidR="000D2CAF" w:rsidRPr="005C0507">
              <w:rPr>
                <w:rFonts w:cs="Arial"/>
                <w:sz w:val="22"/>
                <w:szCs w:val="22"/>
              </w:rPr>
              <w:t xml:space="preserve"> but not later than </w:t>
            </w:r>
            <w:r w:rsidR="00555BB0" w:rsidRPr="005C0507">
              <w:rPr>
                <w:rFonts w:cs="Arial"/>
                <w:sz w:val="22"/>
                <w:szCs w:val="22"/>
              </w:rPr>
              <w:t>ten</w:t>
            </w:r>
            <w:r w:rsidR="000D2CAF" w:rsidRPr="005C0507">
              <w:rPr>
                <w:rFonts w:cs="Arial"/>
                <w:sz w:val="22"/>
                <w:szCs w:val="22"/>
              </w:rPr>
              <w:t xml:space="preserve"> (</w:t>
            </w:r>
            <w:r w:rsidR="00555BB0" w:rsidRPr="005C0507">
              <w:rPr>
                <w:rFonts w:cs="Arial"/>
                <w:sz w:val="22"/>
                <w:szCs w:val="22"/>
              </w:rPr>
              <w:t>10</w:t>
            </w:r>
            <w:r w:rsidR="000D2CAF" w:rsidRPr="005C0507">
              <w:rPr>
                <w:rFonts w:cs="Arial"/>
                <w:sz w:val="22"/>
                <w:szCs w:val="22"/>
              </w:rPr>
              <w:t xml:space="preserve">) </w:t>
            </w:r>
            <w:r w:rsidR="000F7CD8" w:rsidRPr="005C0507">
              <w:rPr>
                <w:rFonts w:cs="Arial"/>
                <w:sz w:val="22"/>
                <w:szCs w:val="22"/>
              </w:rPr>
              <w:t>D</w:t>
            </w:r>
            <w:r w:rsidR="000D2CAF" w:rsidRPr="005C0507">
              <w:rPr>
                <w:rFonts w:cs="Arial"/>
                <w:sz w:val="22"/>
                <w:szCs w:val="22"/>
              </w:rPr>
              <w:t>ays before the submission date</w:t>
            </w:r>
            <w:r w:rsidRPr="005C0507">
              <w:rPr>
                <w:rFonts w:cs="Arial"/>
                <w:sz w:val="22"/>
                <w:szCs w:val="22"/>
              </w:rPr>
              <w:t xml:space="preserve"> the Employer may amend the Prequalification Document by issuing an Addendum.</w:t>
            </w:r>
            <w:bookmarkEnd w:id="64"/>
          </w:p>
          <w:p w14:paraId="62A1BF04" w14:textId="77777777" w:rsidR="008D6152" w:rsidRPr="005C0507" w:rsidRDefault="008D6152" w:rsidP="003A580A">
            <w:pPr>
              <w:pStyle w:val="Textkrper2"/>
              <w:spacing w:after="0"/>
              <w:ind w:left="720" w:hanging="720"/>
              <w:rPr>
                <w:rFonts w:ascii="Arial" w:hAnsi="Arial" w:cs="Arial"/>
              </w:rPr>
            </w:pPr>
          </w:p>
          <w:p w14:paraId="7229DE3B" w14:textId="77777777" w:rsidR="00B07D10" w:rsidRPr="005C0507" w:rsidRDefault="00B07D10" w:rsidP="003A580A">
            <w:pPr>
              <w:pStyle w:val="Textkrper2"/>
              <w:spacing w:after="0"/>
              <w:ind w:left="720" w:hanging="720"/>
              <w:rPr>
                <w:rFonts w:ascii="Arial" w:hAnsi="Arial" w:cs="Arial"/>
              </w:rPr>
            </w:pPr>
          </w:p>
          <w:p w14:paraId="4B3F7F36" w14:textId="77777777" w:rsidR="00224E87" w:rsidRPr="005C0507" w:rsidRDefault="00224E87" w:rsidP="003A580A">
            <w:pPr>
              <w:pStyle w:val="DEStandardL3"/>
              <w:numPr>
                <w:ilvl w:val="0"/>
                <w:numId w:val="0"/>
              </w:numPr>
              <w:spacing w:before="0"/>
              <w:ind w:left="720" w:hanging="720"/>
              <w:rPr>
                <w:rFonts w:cs="Arial"/>
                <w:sz w:val="22"/>
                <w:szCs w:val="22"/>
              </w:rPr>
            </w:pPr>
            <w:bookmarkStart w:id="65" w:name="_Toc527641760"/>
            <w:r w:rsidRPr="005C0507">
              <w:rPr>
                <w:rFonts w:cs="Arial"/>
                <w:sz w:val="22"/>
                <w:szCs w:val="22"/>
              </w:rPr>
              <w:t>2.</w:t>
            </w:r>
            <w:r w:rsidR="00797EA1" w:rsidRPr="005C0507">
              <w:rPr>
                <w:rFonts w:cs="Arial"/>
                <w:sz w:val="22"/>
                <w:szCs w:val="22"/>
              </w:rPr>
              <w:t>6</w:t>
            </w:r>
            <w:r w:rsidRPr="005C0507">
              <w:rPr>
                <w:rFonts w:cs="Arial"/>
                <w:sz w:val="22"/>
                <w:szCs w:val="22"/>
              </w:rPr>
              <w:t>.2</w:t>
            </w:r>
            <w:r w:rsidRPr="005C0507">
              <w:rPr>
                <w:rFonts w:cs="Arial"/>
                <w:sz w:val="22"/>
                <w:szCs w:val="22"/>
              </w:rPr>
              <w:tab/>
              <w:t xml:space="preserve">Any </w:t>
            </w:r>
            <w:r w:rsidR="00C3656D" w:rsidRPr="005C0507">
              <w:rPr>
                <w:rFonts w:cs="Arial"/>
                <w:sz w:val="22"/>
                <w:szCs w:val="22"/>
              </w:rPr>
              <w:t xml:space="preserve">Amendment </w:t>
            </w:r>
            <w:r w:rsidRPr="005C0507">
              <w:rPr>
                <w:rFonts w:cs="Arial"/>
                <w:sz w:val="22"/>
                <w:szCs w:val="22"/>
              </w:rPr>
              <w:t xml:space="preserve">issued shall be part of the Prequalification Document and shall be communicated </w:t>
            </w:r>
            <w:r w:rsidR="00BC4732" w:rsidRPr="005C0507">
              <w:rPr>
                <w:rFonts w:cs="Arial"/>
                <w:sz w:val="22"/>
                <w:szCs w:val="22"/>
              </w:rPr>
              <w:t xml:space="preserve">immediately </w:t>
            </w:r>
            <w:r w:rsidRPr="005C0507">
              <w:rPr>
                <w:rFonts w:cs="Arial"/>
                <w:sz w:val="22"/>
                <w:szCs w:val="22"/>
              </w:rPr>
              <w:t>in writing to all prospective Applicants who have obtained the Prequalification Document from the Employer.</w:t>
            </w:r>
            <w:bookmarkEnd w:id="65"/>
          </w:p>
          <w:p w14:paraId="5E00052B" w14:textId="77777777" w:rsidR="008D6152" w:rsidRPr="005C0507" w:rsidRDefault="008D6152" w:rsidP="003A580A">
            <w:pPr>
              <w:pStyle w:val="Textkrper2"/>
              <w:spacing w:after="0"/>
              <w:ind w:left="720" w:hanging="720"/>
              <w:rPr>
                <w:rFonts w:ascii="Arial" w:hAnsi="Arial" w:cs="Arial"/>
              </w:rPr>
            </w:pPr>
          </w:p>
          <w:p w14:paraId="41D3388F" w14:textId="77777777" w:rsidR="000060DD" w:rsidRPr="005C0507" w:rsidRDefault="00224E87" w:rsidP="003A580A">
            <w:pPr>
              <w:pStyle w:val="DEStandardL3"/>
              <w:numPr>
                <w:ilvl w:val="0"/>
                <w:numId w:val="0"/>
              </w:numPr>
              <w:spacing w:before="0"/>
              <w:ind w:left="720" w:hanging="720"/>
              <w:rPr>
                <w:rFonts w:cs="Arial"/>
                <w:sz w:val="22"/>
                <w:szCs w:val="22"/>
              </w:rPr>
            </w:pPr>
            <w:bookmarkStart w:id="66" w:name="_Toc527641761"/>
            <w:r w:rsidRPr="005C0507">
              <w:rPr>
                <w:rFonts w:cs="Arial"/>
                <w:sz w:val="22"/>
                <w:szCs w:val="22"/>
              </w:rPr>
              <w:lastRenderedPageBreak/>
              <w:t>2.</w:t>
            </w:r>
            <w:r w:rsidR="00797EA1" w:rsidRPr="005C0507">
              <w:rPr>
                <w:rFonts w:cs="Arial"/>
                <w:sz w:val="22"/>
                <w:szCs w:val="22"/>
              </w:rPr>
              <w:t>6</w:t>
            </w:r>
            <w:r w:rsidRPr="005C0507">
              <w:rPr>
                <w:rFonts w:cs="Arial"/>
                <w:sz w:val="22"/>
                <w:szCs w:val="22"/>
              </w:rPr>
              <w:t>.3</w:t>
            </w:r>
            <w:r w:rsidRPr="005C0507">
              <w:rPr>
                <w:rFonts w:cs="Arial"/>
                <w:sz w:val="22"/>
                <w:szCs w:val="22"/>
              </w:rPr>
              <w:tab/>
              <w:t xml:space="preserve">To give Applicants reasonable time to take an </w:t>
            </w:r>
            <w:r w:rsidR="00C3656D" w:rsidRPr="005C0507">
              <w:rPr>
                <w:rFonts w:cs="Arial"/>
                <w:sz w:val="22"/>
                <w:szCs w:val="22"/>
              </w:rPr>
              <w:t xml:space="preserve">Amendment </w:t>
            </w:r>
            <w:r w:rsidRPr="005C0507">
              <w:rPr>
                <w:rFonts w:cs="Arial"/>
                <w:sz w:val="22"/>
                <w:szCs w:val="22"/>
              </w:rPr>
              <w:t>into account in preparing their Applications, the Employer may, at its di</w:t>
            </w:r>
            <w:r w:rsidR="001C71A7" w:rsidRPr="005C0507">
              <w:rPr>
                <w:rFonts w:cs="Arial"/>
                <w:sz w:val="22"/>
                <w:szCs w:val="22"/>
              </w:rPr>
              <w:t>sc</w:t>
            </w:r>
            <w:r w:rsidRPr="005C0507">
              <w:rPr>
                <w:rFonts w:cs="Arial"/>
                <w:sz w:val="22"/>
                <w:szCs w:val="22"/>
              </w:rPr>
              <w:t xml:space="preserve">retion, extend the deadline for the submission of Applications in accordance with </w:t>
            </w:r>
            <w:r w:rsidR="00496906" w:rsidRPr="005C0507">
              <w:rPr>
                <w:rFonts w:cs="Arial"/>
                <w:sz w:val="22"/>
                <w:szCs w:val="22"/>
              </w:rPr>
              <w:t xml:space="preserve">GP </w:t>
            </w:r>
            <w:r w:rsidR="003C47B4" w:rsidRPr="005C0507">
              <w:rPr>
                <w:rFonts w:cs="Arial"/>
                <w:sz w:val="22"/>
                <w:szCs w:val="22"/>
              </w:rPr>
              <w:t>3.2</w:t>
            </w:r>
            <w:r w:rsidRPr="005C0507">
              <w:rPr>
                <w:rFonts w:cs="Arial"/>
                <w:sz w:val="22"/>
                <w:szCs w:val="22"/>
              </w:rPr>
              <w:t>.</w:t>
            </w:r>
            <w:r w:rsidR="003C47B4" w:rsidRPr="005C0507">
              <w:rPr>
                <w:rFonts w:cs="Arial"/>
                <w:sz w:val="22"/>
                <w:szCs w:val="22"/>
              </w:rPr>
              <w:t>2.</w:t>
            </w:r>
            <w:bookmarkEnd w:id="66"/>
          </w:p>
          <w:p w14:paraId="5F2D9C0A" w14:textId="77777777" w:rsidR="008D6152" w:rsidRPr="005C0507" w:rsidRDefault="008D6152" w:rsidP="003A580A">
            <w:pPr>
              <w:pStyle w:val="Textkrper2"/>
              <w:spacing w:after="0"/>
              <w:ind w:left="720" w:hanging="720"/>
              <w:rPr>
                <w:rFonts w:ascii="Arial" w:hAnsi="Arial" w:cs="Arial"/>
              </w:rPr>
            </w:pPr>
          </w:p>
        </w:tc>
      </w:tr>
    </w:tbl>
    <w:p w14:paraId="5F9475F1" w14:textId="77777777" w:rsidR="00CA11F1" w:rsidRPr="005C0507" w:rsidRDefault="00CA11F1" w:rsidP="00577002">
      <w:pPr>
        <w:pStyle w:val="berschrift2"/>
      </w:pPr>
      <w:bookmarkStart w:id="67" w:name="_Toc527641762"/>
      <w:r w:rsidRPr="005C0507">
        <w:lastRenderedPageBreak/>
        <w:br w:type="page"/>
      </w:r>
    </w:p>
    <w:p w14:paraId="5D7D807B" w14:textId="77777777" w:rsidR="00866A87" w:rsidRPr="005C0507" w:rsidRDefault="00866A87" w:rsidP="00577002">
      <w:pPr>
        <w:pStyle w:val="berschrift2"/>
      </w:pPr>
      <w:r w:rsidRPr="005C0507">
        <w:lastRenderedPageBreak/>
        <w:t>3</w:t>
      </w:r>
      <w:r w:rsidR="0097522A" w:rsidRPr="005C0507">
        <w:t xml:space="preserve">. </w:t>
      </w:r>
      <w:r w:rsidR="007F2C98" w:rsidRPr="005C0507">
        <w:t>Submission of Applications</w:t>
      </w:r>
      <w:bookmarkEnd w:id="67"/>
    </w:p>
    <w:tbl>
      <w:tblPr>
        <w:tblW w:w="9842" w:type="dxa"/>
        <w:tblLayout w:type="fixed"/>
        <w:tblLook w:val="01E0" w:firstRow="1" w:lastRow="1" w:firstColumn="1" w:lastColumn="1" w:noHBand="0" w:noVBand="0"/>
      </w:tblPr>
      <w:tblGrid>
        <w:gridCol w:w="2376"/>
        <w:gridCol w:w="7466"/>
      </w:tblGrid>
      <w:tr w:rsidR="00DB2A42" w:rsidRPr="005C0507" w14:paraId="2BA38E51" w14:textId="77777777" w:rsidTr="007830A4">
        <w:trPr>
          <w:trHeight w:val="1037"/>
        </w:trPr>
        <w:tc>
          <w:tcPr>
            <w:tcW w:w="2376" w:type="dxa"/>
          </w:tcPr>
          <w:p w14:paraId="32B6D809" w14:textId="77777777" w:rsidR="008A3C92" w:rsidRPr="005C0507" w:rsidRDefault="008A3C92" w:rsidP="00DB2A42">
            <w:pPr>
              <w:pStyle w:val="DEStandardL2"/>
              <w:numPr>
                <w:ilvl w:val="0"/>
                <w:numId w:val="0"/>
              </w:numPr>
              <w:spacing w:after="240"/>
              <w:rPr>
                <w:rFonts w:cs="Arial"/>
                <w:sz w:val="22"/>
                <w:szCs w:val="22"/>
              </w:rPr>
            </w:pPr>
            <w:bookmarkStart w:id="68" w:name="_Toc527641763"/>
            <w:r w:rsidRPr="005C0507">
              <w:rPr>
                <w:rFonts w:cs="Arial"/>
                <w:sz w:val="22"/>
                <w:szCs w:val="22"/>
              </w:rPr>
              <w:t>3.1</w:t>
            </w:r>
            <w:r w:rsidRPr="005C0507">
              <w:rPr>
                <w:rFonts w:cs="Arial"/>
                <w:sz w:val="22"/>
                <w:szCs w:val="22"/>
              </w:rPr>
              <w:tab/>
            </w:r>
            <w:r w:rsidRPr="005C0507">
              <w:rPr>
                <w:rFonts w:cs="Arial"/>
                <w:sz w:val="22"/>
                <w:szCs w:val="22"/>
              </w:rPr>
              <w:br/>
            </w:r>
            <w:r w:rsidR="005354A4" w:rsidRPr="005C0507">
              <w:rPr>
                <w:rFonts w:cs="Arial"/>
                <w:sz w:val="22"/>
                <w:szCs w:val="22"/>
              </w:rPr>
              <w:t>Sealing and Identification of Applications</w:t>
            </w:r>
            <w:bookmarkEnd w:id="68"/>
          </w:p>
          <w:p w14:paraId="2B8A9395" w14:textId="77777777" w:rsidR="005354A4" w:rsidRPr="005C0507" w:rsidRDefault="005354A4" w:rsidP="00DB2A42">
            <w:pPr>
              <w:pStyle w:val="BodyText1"/>
              <w:spacing w:before="0" w:after="240"/>
              <w:rPr>
                <w:rFonts w:cs="Arial"/>
              </w:rPr>
            </w:pPr>
          </w:p>
        </w:tc>
        <w:tc>
          <w:tcPr>
            <w:tcW w:w="7466" w:type="dxa"/>
          </w:tcPr>
          <w:p w14:paraId="7E4C8B73" w14:textId="77777777" w:rsidR="005354A4" w:rsidRPr="005C0507" w:rsidRDefault="008A3C92" w:rsidP="00584C71">
            <w:pPr>
              <w:pStyle w:val="DEStandardL3"/>
              <w:numPr>
                <w:ilvl w:val="0"/>
                <w:numId w:val="0"/>
              </w:numPr>
              <w:spacing w:before="0"/>
              <w:ind w:left="720" w:hanging="720"/>
              <w:rPr>
                <w:rFonts w:cs="Arial"/>
                <w:sz w:val="22"/>
                <w:szCs w:val="22"/>
              </w:rPr>
            </w:pPr>
            <w:bookmarkStart w:id="69" w:name="_Toc527641764"/>
            <w:r w:rsidRPr="005C0507">
              <w:rPr>
                <w:rFonts w:cs="Arial"/>
                <w:sz w:val="22"/>
                <w:szCs w:val="22"/>
              </w:rPr>
              <w:t>3.1.1</w:t>
            </w:r>
            <w:r w:rsidR="005354A4" w:rsidRPr="005C0507">
              <w:rPr>
                <w:rFonts w:cs="Arial"/>
                <w:sz w:val="22"/>
                <w:szCs w:val="22"/>
              </w:rPr>
              <w:tab/>
              <w:t>The Applicant shall enclose the original and the copies of the Application in a sealed envelope that shall:</w:t>
            </w:r>
            <w:bookmarkEnd w:id="69"/>
          </w:p>
          <w:p w14:paraId="598EB030" w14:textId="77777777" w:rsidR="008D6152" w:rsidRPr="005C0507" w:rsidRDefault="008D6152" w:rsidP="004677E4">
            <w:pPr>
              <w:pStyle w:val="Textkrper2"/>
              <w:spacing w:after="0"/>
              <w:ind w:left="0"/>
              <w:rPr>
                <w:rFonts w:ascii="Arial" w:hAnsi="Arial" w:cs="Arial"/>
              </w:rPr>
            </w:pPr>
          </w:p>
          <w:p w14:paraId="520A138D" w14:textId="77777777" w:rsidR="005354A4" w:rsidRPr="005C0507" w:rsidRDefault="0053181E" w:rsidP="009F64FE">
            <w:pPr>
              <w:pStyle w:val="DEStandardL3"/>
              <w:numPr>
                <w:ilvl w:val="0"/>
                <w:numId w:val="0"/>
              </w:numPr>
              <w:spacing w:before="0" w:after="120"/>
              <w:ind w:left="1077" w:hanging="357"/>
              <w:rPr>
                <w:rFonts w:cs="Arial"/>
                <w:sz w:val="22"/>
                <w:szCs w:val="22"/>
              </w:rPr>
            </w:pPr>
            <w:bookmarkStart w:id="70" w:name="_Toc527641765"/>
            <w:r w:rsidRPr="005C0507">
              <w:rPr>
                <w:rFonts w:cs="Arial"/>
                <w:sz w:val="22"/>
                <w:szCs w:val="22"/>
              </w:rPr>
              <w:t>(a)</w:t>
            </w:r>
            <w:r w:rsidRPr="005C0507">
              <w:rPr>
                <w:rFonts w:cs="Arial"/>
                <w:sz w:val="22"/>
                <w:szCs w:val="22"/>
              </w:rPr>
              <w:tab/>
            </w:r>
            <w:r w:rsidR="005354A4" w:rsidRPr="005C0507">
              <w:rPr>
                <w:rFonts w:cs="Arial"/>
                <w:sz w:val="22"/>
                <w:szCs w:val="22"/>
              </w:rPr>
              <w:t>bear the name and address of the Applicant;</w:t>
            </w:r>
            <w:bookmarkEnd w:id="70"/>
          </w:p>
          <w:p w14:paraId="679CFA90" w14:textId="77777777" w:rsidR="001678E5" w:rsidRPr="005C0507" w:rsidRDefault="0053181E" w:rsidP="009F64FE">
            <w:pPr>
              <w:pStyle w:val="DEStandardL3"/>
              <w:numPr>
                <w:ilvl w:val="0"/>
                <w:numId w:val="0"/>
              </w:numPr>
              <w:spacing w:before="0" w:after="120"/>
              <w:ind w:left="1077" w:hanging="357"/>
              <w:rPr>
                <w:rFonts w:cs="Arial"/>
                <w:sz w:val="22"/>
                <w:szCs w:val="22"/>
              </w:rPr>
            </w:pPr>
            <w:bookmarkStart w:id="71" w:name="_Toc527641766"/>
            <w:r w:rsidRPr="005C0507">
              <w:rPr>
                <w:rFonts w:cs="Arial"/>
                <w:sz w:val="22"/>
                <w:szCs w:val="22"/>
              </w:rPr>
              <w:t>(b)</w:t>
            </w:r>
            <w:r w:rsidRPr="005C0507">
              <w:rPr>
                <w:rFonts w:cs="Arial"/>
                <w:sz w:val="22"/>
                <w:szCs w:val="22"/>
              </w:rPr>
              <w:tab/>
            </w:r>
            <w:r w:rsidR="005354A4" w:rsidRPr="005C0507">
              <w:rPr>
                <w:rFonts w:cs="Arial"/>
                <w:sz w:val="22"/>
                <w:szCs w:val="22"/>
              </w:rPr>
              <w:t>be addressed to t</w:t>
            </w:r>
            <w:r w:rsidR="00EA6A93" w:rsidRPr="005C0507">
              <w:rPr>
                <w:rFonts w:cs="Arial"/>
                <w:sz w:val="22"/>
                <w:szCs w:val="22"/>
              </w:rPr>
              <w:t>he Employer, in accordance with</w:t>
            </w:r>
            <w:bookmarkEnd w:id="71"/>
            <w:r w:rsidR="00CC5018" w:rsidRPr="005C0507">
              <w:rPr>
                <w:rFonts w:cs="Arial"/>
                <w:sz w:val="22"/>
                <w:szCs w:val="22"/>
              </w:rPr>
              <w:t xml:space="preserve"> </w:t>
            </w:r>
            <w:bookmarkStart w:id="72" w:name="_Toc527641767"/>
            <w:r w:rsidR="00DE4AC4" w:rsidRPr="005C0507">
              <w:rPr>
                <w:rFonts w:cs="Arial"/>
                <w:sz w:val="22"/>
                <w:szCs w:val="22"/>
              </w:rPr>
              <w:t xml:space="preserve">GP </w:t>
            </w:r>
            <w:r w:rsidR="001678E5" w:rsidRPr="005C0507">
              <w:rPr>
                <w:rFonts w:cs="Arial"/>
                <w:sz w:val="22"/>
                <w:szCs w:val="22"/>
              </w:rPr>
              <w:t>3.2</w:t>
            </w:r>
            <w:r w:rsidR="005354A4" w:rsidRPr="005C0507">
              <w:rPr>
                <w:rFonts w:cs="Arial"/>
                <w:sz w:val="22"/>
                <w:szCs w:val="22"/>
              </w:rPr>
              <w:t xml:space="preserve"> </w:t>
            </w:r>
            <w:r w:rsidR="00EA6A93" w:rsidRPr="005C0507">
              <w:rPr>
                <w:rFonts w:cs="Arial"/>
                <w:sz w:val="22"/>
                <w:szCs w:val="22"/>
              </w:rPr>
              <w:t>below;</w:t>
            </w:r>
            <w:bookmarkEnd w:id="72"/>
          </w:p>
          <w:p w14:paraId="0C454733" w14:textId="77777777" w:rsidR="005354A4" w:rsidRPr="005C0507" w:rsidRDefault="0053181E" w:rsidP="009F64FE">
            <w:pPr>
              <w:pStyle w:val="DEStandardL3"/>
              <w:numPr>
                <w:ilvl w:val="0"/>
                <w:numId w:val="0"/>
              </w:numPr>
              <w:spacing w:before="0" w:after="120"/>
              <w:ind w:left="1077" w:hanging="357"/>
              <w:rPr>
                <w:rFonts w:cs="Arial"/>
                <w:sz w:val="22"/>
                <w:szCs w:val="22"/>
              </w:rPr>
            </w:pPr>
            <w:bookmarkStart w:id="73" w:name="_Toc527641768"/>
            <w:r w:rsidRPr="005C0507">
              <w:rPr>
                <w:rFonts w:cs="Arial"/>
                <w:sz w:val="22"/>
                <w:szCs w:val="22"/>
              </w:rPr>
              <w:t>(c)</w:t>
            </w:r>
            <w:r w:rsidRPr="005C0507">
              <w:rPr>
                <w:rFonts w:cs="Arial"/>
                <w:sz w:val="22"/>
                <w:szCs w:val="22"/>
              </w:rPr>
              <w:tab/>
            </w:r>
            <w:r w:rsidR="00383FC0" w:rsidRPr="005C0507">
              <w:rPr>
                <w:rFonts w:cs="Arial"/>
                <w:sz w:val="22"/>
                <w:szCs w:val="22"/>
              </w:rPr>
              <w:t xml:space="preserve">bear </w:t>
            </w:r>
            <w:r w:rsidR="001678E5" w:rsidRPr="005C0507">
              <w:rPr>
                <w:rFonts w:cs="Arial"/>
                <w:sz w:val="22"/>
                <w:szCs w:val="22"/>
              </w:rPr>
              <w:t>the</w:t>
            </w:r>
            <w:r w:rsidR="002D01C5" w:rsidRPr="005C0507">
              <w:rPr>
                <w:rFonts w:cs="Arial"/>
                <w:sz w:val="22"/>
                <w:szCs w:val="22"/>
              </w:rPr>
              <w:t xml:space="preserve"> project title and</w:t>
            </w:r>
            <w:r w:rsidR="00A53EF0" w:rsidRPr="005C0507">
              <w:rPr>
                <w:rFonts w:cs="Arial"/>
                <w:sz w:val="22"/>
                <w:szCs w:val="22"/>
              </w:rPr>
              <w:t>/or tender number</w:t>
            </w:r>
            <w:r w:rsidR="00B9259F" w:rsidRPr="005C0507">
              <w:rPr>
                <w:rFonts w:cs="Arial"/>
                <w:sz w:val="22"/>
                <w:szCs w:val="22"/>
              </w:rPr>
              <w:t>;</w:t>
            </w:r>
            <w:bookmarkEnd w:id="73"/>
          </w:p>
          <w:p w14:paraId="58C91DAF" w14:textId="77777777" w:rsidR="00872FF5" w:rsidRPr="005C0507" w:rsidRDefault="0053181E" w:rsidP="009F64FE">
            <w:pPr>
              <w:pStyle w:val="DEStandardL3"/>
              <w:numPr>
                <w:ilvl w:val="0"/>
                <w:numId w:val="0"/>
              </w:numPr>
              <w:spacing w:before="0" w:after="120"/>
              <w:ind w:left="1077" w:hanging="357"/>
              <w:rPr>
                <w:rFonts w:cs="Arial"/>
                <w:sz w:val="22"/>
                <w:szCs w:val="22"/>
              </w:rPr>
            </w:pPr>
            <w:bookmarkStart w:id="74" w:name="_Toc527641769"/>
            <w:r w:rsidRPr="005C0507">
              <w:rPr>
                <w:rFonts w:cs="Arial"/>
                <w:sz w:val="22"/>
                <w:szCs w:val="22"/>
              </w:rPr>
              <w:t>(d)</w:t>
            </w:r>
            <w:r w:rsidRPr="005C0507">
              <w:rPr>
                <w:rFonts w:cs="Arial"/>
                <w:sz w:val="22"/>
                <w:szCs w:val="22"/>
              </w:rPr>
              <w:tab/>
            </w:r>
            <w:r w:rsidR="00383FC0" w:rsidRPr="005C0507">
              <w:rPr>
                <w:rFonts w:cs="Arial"/>
                <w:sz w:val="22"/>
                <w:szCs w:val="22"/>
              </w:rPr>
              <w:t xml:space="preserve">bear </w:t>
            </w:r>
            <w:r w:rsidR="002D01C5" w:rsidRPr="005C0507">
              <w:rPr>
                <w:rFonts w:cs="Arial"/>
                <w:sz w:val="22"/>
                <w:szCs w:val="22"/>
              </w:rPr>
              <w:t>the following words clearly visible</w:t>
            </w:r>
            <w:r w:rsidR="009A41AE" w:rsidRPr="005C0507">
              <w:rPr>
                <w:rFonts w:cs="Arial"/>
                <w:sz w:val="22"/>
                <w:szCs w:val="22"/>
              </w:rPr>
              <w:t xml:space="preserve"> </w:t>
            </w:r>
            <w:r w:rsidR="002D01C5" w:rsidRPr="005C0507">
              <w:rPr>
                <w:rFonts w:cs="Arial"/>
                <w:sz w:val="22"/>
                <w:szCs w:val="22"/>
              </w:rPr>
              <w:t>„</w:t>
            </w:r>
            <w:r w:rsidR="004677E4" w:rsidRPr="005C0507">
              <w:rPr>
                <w:rFonts w:cs="Arial"/>
                <w:sz w:val="22"/>
                <w:szCs w:val="22"/>
              </w:rPr>
              <w:t xml:space="preserve">Not to be opened by the Postal Service - </w:t>
            </w:r>
            <w:r w:rsidR="00EE276D" w:rsidRPr="005C0507">
              <w:rPr>
                <w:rFonts w:cs="Arial"/>
                <w:sz w:val="22"/>
                <w:szCs w:val="22"/>
              </w:rPr>
              <w:t>Prequalification for</w:t>
            </w:r>
            <w:r w:rsidR="002D01C5" w:rsidRPr="005C0507">
              <w:rPr>
                <w:rFonts w:cs="Arial"/>
                <w:sz w:val="22"/>
                <w:szCs w:val="22"/>
              </w:rPr>
              <w:t xml:space="preserve"> “</w:t>
            </w:r>
            <w:r w:rsidR="004677E4" w:rsidRPr="005C0507">
              <w:rPr>
                <w:rFonts w:cs="Arial"/>
                <w:sz w:val="22"/>
                <w:szCs w:val="22"/>
              </w:rPr>
              <w:t xml:space="preserve"> and the name of the</w:t>
            </w:r>
            <w:r w:rsidR="00935FEA" w:rsidRPr="005C0507">
              <w:rPr>
                <w:rFonts w:cs="Arial"/>
                <w:sz w:val="22"/>
                <w:szCs w:val="22"/>
              </w:rPr>
              <w:t xml:space="preserve"> assignment.</w:t>
            </w:r>
            <w:bookmarkEnd w:id="74"/>
          </w:p>
          <w:p w14:paraId="36849838" w14:textId="77777777" w:rsidR="00D634D4" w:rsidRPr="005C0507" w:rsidRDefault="00D634D4" w:rsidP="004677E4">
            <w:pPr>
              <w:pStyle w:val="DEStandardL3"/>
              <w:numPr>
                <w:ilvl w:val="0"/>
                <w:numId w:val="0"/>
              </w:numPr>
              <w:spacing w:before="0"/>
              <w:rPr>
                <w:rFonts w:cs="Arial"/>
                <w:sz w:val="22"/>
                <w:szCs w:val="22"/>
              </w:rPr>
            </w:pPr>
          </w:p>
          <w:p w14:paraId="17D0676D" w14:textId="77777777" w:rsidR="00E929C5" w:rsidRPr="005C0507" w:rsidRDefault="00BD0872" w:rsidP="00584C71">
            <w:pPr>
              <w:pStyle w:val="DEStandardL3"/>
              <w:numPr>
                <w:ilvl w:val="0"/>
                <w:numId w:val="0"/>
              </w:numPr>
              <w:spacing w:before="0"/>
              <w:ind w:left="720" w:hanging="720"/>
              <w:rPr>
                <w:rFonts w:cs="Arial"/>
                <w:sz w:val="22"/>
                <w:szCs w:val="22"/>
              </w:rPr>
            </w:pPr>
            <w:bookmarkStart w:id="75" w:name="_Toc527641770"/>
            <w:r w:rsidRPr="005C0507">
              <w:rPr>
                <w:rFonts w:cs="Arial"/>
                <w:sz w:val="22"/>
                <w:szCs w:val="22"/>
              </w:rPr>
              <w:t>3.1.2</w:t>
            </w:r>
            <w:r w:rsidR="005354A4" w:rsidRPr="005C0507">
              <w:rPr>
                <w:rFonts w:cs="Arial"/>
                <w:sz w:val="22"/>
                <w:szCs w:val="22"/>
              </w:rPr>
              <w:tab/>
              <w:t xml:space="preserve">The Employer </w:t>
            </w:r>
            <w:r w:rsidR="0053181E" w:rsidRPr="005C0507">
              <w:rPr>
                <w:rFonts w:cs="Arial"/>
                <w:sz w:val="22"/>
                <w:szCs w:val="22"/>
              </w:rPr>
              <w:t>shall not be responsible for misplacement, losing or premature opening of the Application if the envelope is not sealed or mar</w:t>
            </w:r>
            <w:r w:rsidR="00636937" w:rsidRPr="005C0507">
              <w:rPr>
                <w:rFonts w:cs="Arial"/>
                <w:sz w:val="22"/>
                <w:szCs w:val="22"/>
              </w:rPr>
              <w:t>ked in accordance with GP 3.1.1</w:t>
            </w:r>
            <w:r w:rsidR="005354A4" w:rsidRPr="005C0507">
              <w:rPr>
                <w:rFonts w:cs="Arial"/>
                <w:sz w:val="22"/>
                <w:szCs w:val="22"/>
              </w:rPr>
              <w:t>.</w:t>
            </w:r>
            <w:r w:rsidR="003A3107" w:rsidRPr="005C0507">
              <w:rPr>
                <w:rFonts w:cs="Arial"/>
                <w:sz w:val="22"/>
                <w:szCs w:val="22"/>
              </w:rPr>
              <w:t xml:space="preserve"> The disposal of original late Applications shall be obligatorily documented in a late </w:t>
            </w:r>
            <w:r w:rsidR="00C2079D">
              <w:rPr>
                <w:rFonts w:cs="Arial"/>
                <w:sz w:val="22"/>
                <w:szCs w:val="22"/>
              </w:rPr>
              <w:t>A</w:t>
            </w:r>
            <w:r w:rsidR="003A3107" w:rsidRPr="005C0507">
              <w:rPr>
                <w:rFonts w:cs="Arial"/>
                <w:sz w:val="22"/>
                <w:szCs w:val="22"/>
              </w:rPr>
              <w:t>pplications protocol, which shall be provided to KfW as part of the opening protocol prepared in accordance with GP 3.2.7 and to the entity, which has submitted the late Application.</w:t>
            </w:r>
            <w:bookmarkEnd w:id="75"/>
          </w:p>
          <w:p w14:paraId="311C7439" w14:textId="77777777" w:rsidR="008D6152" w:rsidRPr="005C0507" w:rsidRDefault="008D6152" w:rsidP="004677E4">
            <w:pPr>
              <w:pStyle w:val="Textkrper2"/>
              <w:spacing w:after="0"/>
              <w:ind w:left="0"/>
              <w:rPr>
                <w:rFonts w:ascii="Arial" w:hAnsi="Arial" w:cs="Arial"/>
              </w:rPr>
            </w:pPr>
          </w:p>
        </w:tc>
      </w:tr>
      <w:tr w:rsidR="00DB2A42" w:rsidRPr="005C0507" w14:paraId="5AB7BC41" w14:textId="77777777" w:rsidTr="007830A4">
        <w:trPr>
          <w:trHeight w:val="1037"/>
        </w:trPr>
        <w:tc>
          <w:tcPr>
            <w:tcW w:w="2376" w:type="dxa"/>
          </w:tcPr>
          <w:p w14:paraId="3C978A93" w14:textId="77777777" w:rsidR="0044075F" w:rsidRPr="005C0507" w:rsidRDefault="00E45508" w:rsidP="00DB2A42">
            <w:pPr>
              <w:pStyle w:val="DEStandardL2"/>
              <w:numPr>
                <w:ilvl w:val="0"/>
                <w:numId w:val="0"/>
              </w:numPr>
              <w:spacing w:after="240"/>
              <w:rPr>
                <w:rFonts w:cs="Arial"/>
                <w:sz w:val="22"/>
                <w:szCs w:val="22"/>
              </w:rPr>
            </w:pPr>
            <w:bookmarkStart w:id="76" w:name="_Toc527641771"/>
            <w:r w:rsidRPr="005C0507">
              <w:rPr>
                <w:rFonts w:cs="Arial"/>
                <w:sz w:val="22"/>
                <w:szCs w:val="22"/>
              </w:rPr>
              <w:t>3.2</w:t>
            </w:r>
            <w:r w:rsidRPr="005C0507">
              <w:rPr>
                <w:rFonts w:cs="Arial"/>
                <w:sz w:val="22"/>
                <w:szCs w:val="22"/>
              </w:rPr>
              <w:br/>
              <w:t>Deadline for Submission of applications</w:t>
            </w:r>
            <w:r w:rsidR="00CA5B8B" w:rsidRPr="005C0507">
              <w:rPr>
                <w:rFonts w:cs="Arial"/>
                <w:sz w:val="22"/>
                <w:szCs w:val="22"/>
              </w:rPr>
              <w:t>, OPENING</w:t>
            </w:r>
            <w:bookmarkEnd w:id="76"/>
          </w:p>
        </w:tc>
        <w:tc>
          <w:tcPr>
            <w:tcW w:w="7466" w:type="dxa"/>
          </w:tcPr>
          <w:p w14:paraId="1CABF861" w14:textId="77777777" w:rsidR="00695DF8" w:rsidRPr="005C0507" w:rsidRDefault="00695DF8" w:rsidP="00584C71">
            <w:pPr>
              <w:pStyle w:val="DEStandardL3"/>
              <w:numPr>
                <w:ilvl w:val="0"/>
                <w:numId w:val="0"/>
              </w:numPr>
              <w:spacing w:before="0"/>
              <w:ind w:left="720" w:hanging="720"/>
              <w:rPr>
                <w:rFonts w:cs="Arial"/>
                <w:sz w:val="22"/>
                <w:szCs w:val="22"/>
              </w:rPr>
            </w:pPr>
            <w:bookmarkStart w:id="77" w:name="_Toc527641772"/>
            <w:r w:rsidRPr="005C0507">
              <w:rPr>
                <w:rFonts w:cs="Arial"/>
                <w:sz w:val="22"/>
                <w:szCs w:val="22"/>
              </w:rPr>
              <w:t>3.2.1</w:t>
            </w:r>
            <w:r w:rsidR="00434C6A" w:rsidRPr="005C0507">
              <w:rPr>
                <w:rFonts w:cs="Arial"/>
                <w:sz w:val="22"/>
                <w:szCs w:val="22"/>
              </w:rPr>
              <w:tab/>
            </w:r>
            <w:r w:rsidRPr="005C0507">
              <w:rPr>
                <w:rFonts w:cs="Arial"/>
                <w:sz w:val="22"/>
                <w:szCs w:val="22"/>
              </w:rPr>
              <w:t>Applicants may submit their Applications by mail</w:t>
            </w:r>
            <w:r w:rsidR="00727EB4" w:rsidRPr="005C0507">
              <w:rPr>
                <w:rFonts w:cs="Arial"/>
                <w:sz w:val="22"/>
                <w:szCs w:val="22"/>
              </w:rPr>
              <w:t>, by courier</w:t>
            </w:r>
            <w:r w:rsidR="009A502D" w:rsidRPr="005C0507">
              <w:rPr>
                <w:rFonts w:cs="Arial"/>
                <w:sz w:val="22"/>
                <w:szCs w:val="22"/>
              </w:rPr>
              <w:t xml:space="preserve"> or</w:t>
            </w:r>
            <w:r w:rsidRPr="005C0507">
              <w:rPr>
                <w:rFonts w:cs="Arial"/>
                <w:sz w:val="22"/>
                <w:szCs w:val="22"/>
              </w:rPr>
              <w:t xml:space="preserve"> by hand</w:t>
            </w:r>
            <w:r w:rsidR="00120BD2" w:rsidRPr="005C0507">
              <w:rPr>
                <w:rFonts w:cs="Arial"/>
                <w:sz w:val="22"/>
                <w:szCs w:val="22"/>
              </w:rPr>
              <w:t xml:space="preserve">, </w:t>
            </w:r>
            <w:r w:rsidR="00D634D4" w:rsidRPr="005C0507">
              <w:rPr>
                <w:rFonts w:cs="Arial"/>
                <w:sz w:val="22"/>
                <w:szCs w:val="22"/>
              </w:rPr>
              <w:t>against confirmation of receipt</w:t>
            </w:r>
            <w:r w:rsidR="00120BD2" w:rsidRPr="005C0507">
              <w:rPr>
                <w:rFonts w:cs="Arial"/>
                <w:sz w:val="22"/>
                <w:szCs w:val="22"/>
              </w:rPr>
              <w:t xml:space="preserve">. </w:t>
            </w:r>
            <w:r w:rsidRPr="005C0507">
              <w:rPr>
                <w:rFonts w:cs="Arial"/>
                <w:sz w:val="22"/>
                <w:szCs w:val="22"/>
              </w:rPr>
              <w:t xml:space="preserve">Applications shall be </w:t>
            </w:r>
            <w:r w:rsidR="00D634D4" w:rsidRPr="005C0507">
              <w:rPr>
                <w:rFonts w:cs="Arial"/>
                <w:sz w:val="22"/>
                <w:szCs w:val="22"/>
              </w:rPr>
              <w:t>submitted</w:t>
            </w:r>
            <w:r w:rsidR="001B138F" w:rsidRPr="005C0507">
              <w:rPr>
                <w:rFonts w:cs="Arial"/>
                <w:sz w:val="22"/>
                <w:szCs w:val="22"/>
              </w:rPr>
              <w:t xml:space="preserve"> by the Applicants</w:t>
            </w:r>
            <w:r w:rsidRPr="005C0507">
              <w:rPr>
                <w:rFonts w:cs="Arial"/>
                <w:sz w:val="22"/>
                <w:szCs w:val="22"/>
              </w:rPr>
              <w:t xml:space="preserve"> at the address and no later than th</w:t>
            </w:r>
            <w:r w:rsidR="00377162" w:rsidRPr="005C0507">
              <w:rPr>
                <w:rFonts w:cs="Arial"/>
                <w:sz w:val="22"/>
                <w:szCs w:val="22"/>
              </w:rPr>
              <w:t xml:space="preserve">e deadline indicated in the </w:t>
            </w:r>
            <w:r w:rsidR="000857DC" w:rsidRPr="005C0507">
              <w:rPr>
                <w:rFonts w:cs="Arial"/>
                <w:b/>
                <w:sz w:val="22"/>
                <w:szCs w:val="22"/>
              </w:rPr>
              <w:t>SP</w:t>
            </w:r>
            <w:r w:rsidR="00377162" w:rsidRPr="005C0507">
              <w:rPr>
                <w:rFonts w:cs="Arial"/>
                <w:sz w:val="22"/>
                <w:szCs w:val="22"/>
              </w:rPr>
              <w:t>.</w:t>
            </w:r>
            <w:r w:rsidR="001B138F" w:rsidRPr="005C0507">
              <w:rPr>
                <w:rFonts w:cs="Arial"/>
                <w:sz w:val="22"/>
                <w:szCs w:val="22"/>
              </w:rPr>
              <w:t xml:space="preserve"> Any Application received by the Employer after the deadline shall be declared late and rejected, and promptly disposed of.</w:t>
            </w:r>
            <w:bookmarkEnd w:id="77"/>
          </w:p>
          <w:p w14:paraId="0C6465F3" w14:textId="77777777" w:rsidR="008D6152" w:rsidRPr="005C0507" w:rsidRDefault="008D6152" w:rsidP="00584C71">
            <w:pPr>
              <w:pStyle w:val="Textkrper2"/>
              <w:spacing w:after="0"/>
              <w:ind w:left="720" w:hanging="720"/>
              <w:rPr>
                <w:rFonts w:ascii="Arial" w:hAnsi="Arial" w:cs="Arial"/>
                <w:sz w:val="22"/>
                <w:szCs w:val="22"/>
              </w:rPr>
            </w:pPr>
          </w:p>
          <w:p w14:paraId="02A7E469" w14:textId="77777777" w:rsidR="0044075F" w:rsidRPr="005C0507" w:rsidRDefault="00695DF8" w:rsidP="00584C71">
            <w:pPr>
              <w:pStyle w:val="DEStandardL3"/>
              <w:numPr>
                <w:ilvl w:val="0"/>
                <w:numId w:val="0"/>
              </w:numPr>
              <w:spacing w:before="0"/>
              <w:ind w:left="720" w:hanging="720"/>
              <w:rPr>
                <w:rFonts w:cs="Arial"/>
                <w:sz w:val="22"/>
                <w:szCs w:val="22"/>
              </w:rPr>
            </w:pPr>
            <w:bookmarkStart w:id="78" w:name="_Toc527641773"/>
            <w:r w:rsidRPr="005C0507">
              <w:rPr>
                <w:rFonts w:cs="Arial"/>
                <w:sz w:val="22"/>
                <w:szCs w:val="22"/>
              </w:rPr>
              <w:t>3.2.2</w:t>
            </w:r>
            <w:r w:rsidR="00434C6A" w:rsidRPr="005C0507">
              <w:rPr>
                <w:rFonts w:cs="Arial"/>
                <w:sz w:val="22"/>
                <w:szCs w:val="22"/>
              </w:rPr>
              <w:tab/>
            </w:r>
            <w:r w:rsidRPr="005C0507">
              <w:rPr>
                <w:rFonts w:cs="Arial"/>
                <w:sz w:val="22"/>
                <w:szCs w:val="22"/>
              </w:rPr>
              <w:t>The Employer may, at its di</w:t>
            </w:r>
            <w:r w:rsidR="00BF32CE" w:rsidRPr="005C0507">
              <w:rPr>
                <w:rFonts w:cs="Arial"/>
                <w:sz w:val="22"/>
                <w:szCs w:val="22"/>
              </w:rPr>
              <w:t>sc</w:t>
            </w:r>
            <w:r w:rsidRPr="005C0507">
              <w:rPr>
                <w:rFonts w:cs="Arial"/>
                <w:sz w:val="22"/>
                <w:szCs w:val="22"/>
              </w:rPr>
              <w:t xml:space="preserve">retion, extend the deadline for the submission of Applications by amending the Prequalification Document in accordance with </w:t>
            </w:r>
            <w:r w:rsidR="00CA11F1" w:rsidRPr="005C0507">
              <w:rPr>
                <w:rFonts w:cs="Arial"/>
                <w:sz w:val="22"/>
                <w:szCs w:val="22"/>
              </w:rPr>
              <w:t xml:space="preserve">GP </w:t>
            </w:r>
            <w:r w:rsidRPr="005C0507">
              <w:rPr>
                <w:rFonts w:cs="Arial"/>
                <w:sz w:val="22"/>
                <w:szCs w:val="22"/>
              </w:rPr>
              <w:t>2.</w:t>
            </w:r>
            <w:r w:rsidR="003D469A" w:rsidRPr="005C0507">
              <w:rPr>
                <w:rFonts w:cs="Arial"/>
                <w:sz w:val="22"/>
                <w:szCs w:val="22"/>
              </w:rPr>
              <w:t>6</w:t>
            </w:r>
            <w:r w:rsidRPr="005C0507">
              <w:rPr>
                <w:rFonts w:cs="Arial"/>
                <w:sz w:val="22"/>
                <w:szCs w:val="22"/>
              </w:rPr>
              <w:t>, in which case all rights and obligations of the Employer and the Applicants subject to the previous deadline shall thereafter be subject to the deadline as extended.</w:t>
            </w:r>
            <w:bookmarkEnd w:id="78"/>
          </w:p>
          <w:p w14:paraId="7DF24E68" w14:textId="77777777" w:rsidR="008D6152" w:rsidRPr="005C0507" w:rsidRDefault="008D6152" w:rsidP="00584C71">
            <w:pPr>
              <w:pStyle w:val="Textkrper2"/>
              <w:spacing w:after="0"/>
              <w:ind w:left="720" w:hanging="720"/>
              <w:rPr>
                <w:rFonts w:ascii="Arial" w:hAnsi="Arial" w:cs="Arial"/>
                <w:sz w:val="22"/>
                <w:szCs w:val="22"/>
              </w:rPr>
            </w:pPr>
          </w:p>
          <w:p w14:paraId="53B6E9D0" w14:textId="77777777" w:rsidR="006B7E4D" w:rsidRPr="005C0507" w:rsidRDefault="006B7E4D" w:rsidP="00584C71">
            <w:pPr>
              <w:pStyle w:val="Textkrper2"/>
              <w:spacing w:after="0"/>
              <w:ind w:left="720" w:hanging="720"/>
              <w:rPr>
                <w:rFonts w:ascii="Arial" w:hAnsi="Arial" w:cs="Arial"/>
                <w:sz w:val="22"/>
                <w:szCs w:val="22"/>
              </w:rPr>
            </w:pPr>
            <w:r w:rsidRPr="005C0507">
              <w:rPr>
                <w:rFonts w:ascii="Arial" w:hAnsi="Arial" w:cs="Arial"/>
                <w:sz w:val="22"/>
                <w:szCs w:val="22"/>
              </w:rPr>
              <w:t>3.2.3</w:t>
            </w:r>
            <w:r w:rsidRPr="005C0507">
              <w:rPr>
                <w:rFonts w:ascii="Arial" w:hAnsi="Arial" w:cs="Arial"/>
                <w:sz w:val="22"/>
                <w:szCs w:val="22"/>
              </w:rPr>
              <w:tab/>
              <w:t xml:space="preserve">The preparation and the submission of the </w:t>
            </w:r>
            <w:r w:rsidR="001B138F" w:rsidRPr="005C0507">
              <w:rPr>
                <w:rFonts w:ascii="Arial" w:hAnsi="Arial" w:cs="Arial"/>
                <w:sz w:val="22"/>
                <w:szCs w:val="22"/>
              </w:rPr>
              <w:t>Applications</w:t>
            </w:r>
            <w:r w:rsidRPr="005C0507">
              <w:rPr>
                <w:rFonts w:ascii="Arial" w:hAnsi="Arial" w:cs="Arial"/>
                <w:sz w:val="22"/>
                <w:szCs w:val="22"/>
              </w:rPr>
              <w:t xml:space="preserve"> is the responsibility of the </w:t>
            </w:r>
            <w:r w:rsidR="001B138F" w:rsidRPr="005C0507">
              <w:rPr>
                <w:rFonts w:ascii="Arial" w:hAnsi="Arial" w:cs="Arial"/>
                <w:sz w:val="22"/>
                <w:szCs w:val="22"/>
              </w:rPr>
              <w:t xml:space="preserve">Applicant </w:t>
            </w:r>
            <w:r w:rsidRPr="005C0507">
              <w:rPr>
                <w:rFonts w:ascii="Arial" w:hAnsi="Arial" w:cs="Arial"/>
                <w:sz w:val="22"/>
                <w:szCs w:val="22"/>
              </w:rPr>
              <w:t>and no relief or consideration can be given for errors and omissions.</w:t>
            </w:r>
          </w:p>
          <w:p w14:paraId="2B34AF0C" w14:textId="77777777" w:rsidR="008D6152" w:rsidRPr="005C0507" w:rsidRDefault="008D6152" w:rsidP="00584C71">
            <w:pPr>
              <w:pStyle w:val="Textkrper2"/>
              <w:spacing w:after="0"/>
              <w:ind w:left="720" w:hanging="720"/>
              <w:rPr>
                <w:rFonts w:ascii="Arial" w:hAnsi="Arial" w:cs="Arial"/>
                <w:sz w:val="22"/>
                <w:szCs w:val="22"/>
              </w:rPr>
            </w:pPr>
          </w:p>
          <w:p w14:paraId="1F2C3B13" w14:textId="77777777" w:rsidR="001B138F" w:rsidRPr="005C0507" w:rsidRDefault="00F26645" w:rsidP="00584C71">
            <w:pPr>
              <w:pStyle w:val="Textkrper2"/>
              <w:spacing w:after="0"/>
              <w:ind w:left="720" w:hanging="720"/>
              <w:rPr>
                <w:rFonts w:ascii="Arial" w:hAnsi="Arial" w:cs="Arial"/>
                <w:sz w:val="22"/>
                <w:szCs w:val="22"/>
              </w:rPr>
            </w:pPr>
            <w:r w:rsidRPr="005C0507">
              <w:rPr>
                <w:rFonts w:ascii="Arial" w:hAnsi="Arial" w:cs="Arial"/>
                <w:sz w:val="22"/>
                <w:szCs w:val="22"/>
              </w:rPr>
              <w:t>3.2.4</w:t>
            </w:r>
            <w:r w:rsidRPr="005C0507">
              <w:rPr>
                <w:rFonts w:ascii="Arial" w:hAnsi="Arial" w:cs="Arial"/>
                <w:sz w:val="22"/>
                <w:szCs w:val="22"/>
              </w:rPr>
              <w:tab/>
            </w:r>
            <w:r w:rsidR="005734BE" w:rsidRPr="005C0507">
              <w:rPr>
                <w:rFonts w:ascii="Arial" w:hAnsi="Arial" w:cs="Arial"/>
                <w:sz w:val="22"/>
                <w:szCs w:val="22"/>
              </w:rPr>
              <w:t xml:space="preserve">If copies of the Application </w:t>
            </w:r>
            <w:r w:rsidR="006258DA" w:rsidRPr="005C0507">
              <w:rPr>
                <w:rFonts w:ascii="Arial" w:hAnsi="Arial" w:cs="Arial"/>
                <w:sz w:val="22"/>
                <w:szCs w:val="22"/>
              </w:rPr>
              <w:t xml:space="preserve">shall be sent to multiple addresses </w:t>
            </w:r>
            <w:r w:rsidR="005734BE" w:rsidRPr="005C0507">
              <w:rPr>
                <w:rFonts w:ascii="Arial" w:hAnsi="Arial" w:cs="Arial"/>
                <w:sz w:val="22"/>
                <w:szCs w:val="22"/>
              </w:rPr>
              <w:t xml:space="preserve">in accordance with </w:t>
            </w:r>
            <w:r w:rsidR="00CA11F1" w:rsidRPr="005C0507">
              <w:rPr>
                <w:rFonts w:ascii="Arial" w:hAnsi="Arial" w:cs="Arial"/>
                <w:sz w:val="22"/>
                <w:szCs w:val="22"/>
              </w:rPr>
              <w:t xml:space="preserve">GP </w:t>
            </w:r>
            <w:r w:rsidR="006258DA" w:rsidRPr="005C0507">
              <w:rPr>
                <w:rFonts w:ascii="Arial" w:hAnsi="Arial" w:cs="Arial"/>
                <w:sz w:val="22"/>
                <w:szCs w:val="22"/>
              </w:rPr>
              <w:t>3.2.1</w:t>
            </w:r>
            <w:r w:rsidR="005734BE" w:rsidRPr="005C0507">
              <w:rPr>
                <w:rFonts w:ascii="Arial" w:hAnsi="Arial" w:cs="Arial"/>
                <w:sz w:val="22"/>
                <w:szCs w:val="22"/>
              </w:rPr>
              <w:t xml:space="preserve">, the </w:t>
            </w:r>
            <w:r w:rsidR="00D3118B" w:rsidRPr="005C0507">
              <w:rPr>
                <w:rFonts w:ascii="Arial" w:hAnsi="Arial" w:cs="Arial"/>
                <w:sz w:val="22"/>
                <w:szCs w:val="22"/>
              </w:rPr>
              <w:t xml:space="preserve">timely receipt </w:t>
            </w:r>
            <w:r w:rsidR="005734BE" w:rsidRPr="005C0507">
              <w:rPr>
                <w:rFonts w:ascii="Arial" w:hAnsi="Arial" w:cs="Arial"/>
                <w:sz w:val="22"/>
                <w:szCs w:val="22"/>
              </w:rPr>
              <w:t>of the original Application in compliance with GP 3.2.1 shall be decisive for the timely submission of the Application.</w:t>
            </w:r>
          </w:p>
          <w:p w14:paraId="7EE307F6" w14:textId="77777777" w:rsidR="008D6152" w:rsidRPr="005C0507" w:rsidRDefault="008D6152" w:rsidP="00584C71">
            <w:pPr>
              <w:pStyle w:val="Textkrper2"/>
              <w:spacing w:after="0"/>
              <w:ind w:left="720" w:hanging="720"/>
              <w:rPr>
                <w:rFonts w:ascii="Arial" w:hAnsi="Arial" w:cs="Arial"/>
                <w:sz w:val="22"/>
                <w:szCs w:val="22"/>
              </w:rPr>
            </w:pPr>
          </w:p>
          <w:p w14:paraId="66B5742E" w14:textId="77777777" w:rsidR="008B5DA5" w:rsidRPr="005C0507" w:rsidRDefault="0039742C" w:rsidP="008B5DA5">
            <w:pPr>
              <w:pStyle w:val="Textkrper2"/>
              <w:spacing w:after="0"/>
              <w:ind w:left="720" w:hanging="720"/>
              <w:rPr>
                <w:rFonts w:ascii="Arial" w:hAnsi="Arial" w:cs="Arial"/>
                <w:sz w:val="22"/>
                <w:szCs w:val="22"/>
              </w:rPr>
            </w:pPr>
            <w:r w:rsidRPr="005C0507">
              <w:rPr>
                <w:rFonts w:ascii="Arial" w:hAnsi="Arial" w:cs="Arial"/>
                <w:sz w:val="22"/>
                <w:szCs w:val="22"/>
              </w:rPr>
              <w:t>3.2.5</w:t>
            </w:r>
            <w:r w:rsidRPr="005C0507">
              <w:rPr>
                <w:rFonts w:ascii="Arial" w:hAnsi="Arial" w:cs="Arial"/>
                <w:sz w:val="22"/>
                <w:szCs w:val="22"/>
              </w:rPr>
              <w:tab/>
            </w:r>
            <w:r w:rsidR="008B5DA5" w:rsidRPr="005C0507">
              <w:rPr>
                <w:rFonts w:ascii="Arial" w:hAnsi="Arial" w:cs="Arial"/>
                <w:sz w:val="22"/>
                <w:szCs w:val="22"/>
              </w:rPr>
              <w:t xml:space="preserve">The Employer’s evaluation </w:t>
            </w:r>
            <w:r w:rsidR="001D2F7D">
              <w:rPr>
                <w:rFonts w:ascii="Arial" w:hAnsi="Arial" w:cs="Arial"/>
                <w:sz w:val="22"/>
                <w:szCs w:val="22"/>
              </w:rPr>
              <w:t>commission</w:t>
            </w:r>
            <w:r w:rsidR="001D2F7D" w:rsidRPr="005C0507">
              <w:rPr>
                <w:rFonts w:ascii="Arial" w:hAnsi="Arial" w:cs="Arial"/>
                <w:sz w:val="22"/>
                <w:szCs w:val="22"/>
              </w:rPr>
              <w:t xml:space="preserve"> </w:t>
            </w:r>
            <w:r w:rsidR="008B5DA5" w:rsidRPr="005C0507">
              <w:rPr>
                <w:rFonts w:ascii="Arial" w:hAnsi="Arial" w:cs="Arial"/>
                <w:sz w:val="22"/>
                <w:szCs w:val="22"/>
              </w:rPr>
              <w:t xml:space="preserve">as detailed in </w:t>
            </w:r>
            <w:r w:rsidR="00CA11F1" w:rsidRPr="005C0507">
              <w:rPr>
                <w:rFonts w:ascii="Arial" w:hAnsi="Arial" w:cs="Arial"/>
                <w:b/>
                <w:sz w:val="22"/>
                <w:szCs w:val="22"/>
              </w:rPr>
              <w:t>SP</w:t>
            </w:r>
            <w:r w:rsidR="00CA11F1" w:rsidRPr="005C0507">
              <w:rPr>
                <w:rFonts w:ascii="Arial" w:hAnsi="Arial" w:cs="Arial"/>
                <w:sz w:val="22"/>
                <w:szCs w:val="22"/>
              </w:rPr>
              <w:t xml:space="preserve"> </w:t>
            </w:r>
            <w:r w:rsidR="00A43155" w:rsidRPr="005C0507">
              <w:rPr>
                <w:rFonts w:ascii="Arial" w:hAnsi="Arial" w:cs="Arial"/>
                <w:sz w:val="22"/>
                <w:szCs w:val="22"/>
              </w:rPr>
              <w:t xml:space="preserve">1.2.1 </w:t>
            </w:r>
            <w:r w:rsidR="008B5DA5" w:rsidRPr="005C0507">
              <w:rPr>
                <w:rFonts w:ascii="Arial" w:hAnsi="Arial" w:cs="Arial"/>
                <w:sz w:val="22"/>
                <w:szCs w:val="22"/>
              </w:rPr>
              <w:t xml:space="preserve">shall proceed with the opening of the Applications shortly after the submission deadline as indicated in the </w:t>
            </w:r>
            <w:r w:rsidR="008B5DA5" w:rsidRPr="005C0507">
              <w:rPr>
                <w:rFonts w:ascii="Arial" w:hAnsi="Arial" w:cs="Arial"/>
                <w:b/>
                <w:sz w:val="22"/>
                <w:szCs w:val="22"/>
              </w:rPr>
              <w:t>SP</w:t>
            </w:r>
            <w:r w:rsidR="008B5DA5" w:rsidRPr="005C0507">
              <w:rPr>
                <w:rFonts w:ascii="Arial" w:hAnsi="Arial" w:cs="Arial"/>
                <w:sz w:val="22"/>
                <w:szCs w:val="22"/>
              </w:rPr>
              <w:t xml:space="preserve"> and establish and sign an opening protocol as per GP 3.2.7.</w:t>
            </w:r>
          </w:p>
          <w:p w14:paraId="5A3706D0" w14:textId="77777777" w:rsidR="008B5DA5" w:rsidRPr="005C0507" w:rsidRDefault="008B5DA5" w:rsidP="008B5DA5">
            <w:pPr>
              <w:pStyle w:val="Textkrper2"/>
              <w:spacing w:after="0"/>
              <w:ind w:left="720" w:hanging="720"/>
              <w:rPr>
                <w:rFonts w:ascii="Arial" w:hAnsi="Arial" w:cs="Arial"/>
                <w:sz w:val="22"/>
                <w:szCs w:val="22"/>
              </w:rPr>
            </w:pPr>
          </w:p>
          <w:p w14:paraId="0C0D4E4E" w14:textId="77777777" w:rsidR="008B5DA5" w:rsidRPr="005C0507" w:rsidRDefault="008B5DA5" w:rsidP="008B5DA5">
            <w:pPr>
              <w:pStyle w:val="Textkrper2"/>
              <w:spacing w:after="0"/>
              <w:ind w:left="720" w:hanging="720"/>
              <w:rPr>
                <w:rFonts w:ascii="Arial" w:hAnsi="Arial" w:cs="Arial"/>
                <w:sz w:val="22"/>
                <w:szCs w:val="22"/>
              </w:rPr>
            </w:pPr>
            <w:r w:rsidRPr="005C0507">
              <w:rPr>
                <w:rFonts w:ascii="Arial" w:hAnsi="Arial" w:cs="Arial"/>
                <w:sz w:val="22"/>
                <w:szCs w:val="22"/>
              </w:rPr>
              <w:t>3.2.6</w:t>
            </w:r>
            <w:r w:rsidRPr="005C0507">
              <w:rPr>
                <w:rFonts w:ascii="Arial" w:hAnsi="Arial" w:cs="Arial"/>
                <w:sz w:val="22"/>
                <w:szCs w:val="22"/>
              </w:rPr>
              <w:tab/>
            </w:r>
            <w:r w:rsidR="00A43155" w:rsidRPr="005C0507">
              <w:rPr>
                <w:rFonts w:ascii="Arial" w:hAnsi="Arial" w:cs="Arial"/>
                <w:sz w:val="22"/>
                <w:szCs w:val="22"/>
              </w:rPr>
              <w:t xml:space="preserve">Unless otherwise </w:t>
            </w:r>
            <w:r w:rsidR="00027218" w:rsidRPr="005C0507">
              <w:rPr>
                <w:rFonts w:ascii="Arial" w:hAnsi="Arial" w:cs="Arial"/>
                <w:sz w:val="22"/>
                <w:szCs w:val="22"/>
              </w:rPr>
              <w:t>agreed t</w:t>
            </w:r>
            <w:r w:rsidRPr="005C0507">
              <w:rPr>
                <w:rFonts w:ascii="Arial" w:hAnsi="Arial" w:cs="Arial"/>
                <w:sz w:val="22"/>
                <w:szCs w:val="22"/>
              </w:rPr>
              <w:t xml:space="preserve">he Employer’s evaluation </w:t>
            </w:r>
            <w:r w:rsidR="001D2F7D">
              <w:rPr>
                <w:rFonts w:ascii="Arial" w:hAnsi="Arial" w:cs="Arial"/>
                <w:sz w:val="22"/>
                <w:szCs w:val="22"/>
              </w:rPr>
              <w:t>commission</w:t>
            </w:r>
            <w:r w:rsidR="001D2F7D" w:rsidRPr="005C0507">
              <w:rPr>
                <w:rFonts w:ascii="Arial" w:hAnsi="Arial" w:cs="Arial"/>
                <w:sz w:val="22"/>
                <w:szCs w:val="22"/>
              </w:rPr>
              <w:t xml:space="preserve"> </w:t>
            </w:r>
            <w:r w:rsidRPr="005C0507">
              <w:rPr>
                <w:rFonts w:ascii="Arial" w:hAnsi="Arial" w:cs="Arial"/>
                <w:sz w:val="22"/>
                <w:szCs w:val="22"/>
              </w:rPr>
              <w:t xml:space="preserve">shall be composed of at least three members. One member of the Evaluation </w:t>
            </w:r>
            <w:r w:rsidR="001D2F7D">
              <w:rPr>
                <w:rFonts w:ascii="Arial" w:hAnsi="Arial" w:cs="Arial"/>
                <w:sz w:val="22"/>
                <w:szCs w:val="22"/>
              </w:rPr>
              <w:t>commission</w:t>
            </w:r>
            <w:r w:rsidR="001D2F7D" w:rsidRPr="005C0507">
              <w:rPr>
                <w:rFonts w:ascii="Arial" w:hAnsi="Arial" w:cs="Arial"/>
                <w:sz w:val="22"/>
                <w:szCs w:val="22"/>
              </w:rPr>
              <w:t xml:space="preserve"> </w:t>
            </w:r>
            <w:r w:rsidRPr="005C0507">
              <w:rPr>
                <w:rFonts w:ascii="Arial" w:hAnsi="Arial" w:cs="Arial"/>
                <w:sz w:val="22"/>
                <w:szCs w:val="22"/>
              </w:rPr>
              <w:t>shall not be staff from the Employer’s administration or organisation.</w:t>
            </w:r>
          </w:p>
          <w:p w14:paraId="7581B9A9" w14:textId="77777777" w:rsidR="008B5DA5" w:rsidRPr="005C0507" w:rsidRDefault="008B5DA5" w:rsidP="00584C71">
            <w:pPr>
              <w:pStyle w:val="Textkrper2"/>
              <w:spacing w:after="0"/>
              <w:ind w:left="720" w:hanging="720"/>
              <w:rPr>
                <w:rFonts w:ascii="Arial" w:hAnsi="Arial" w:cs="Arial"/>
                <w:sz w:val="22"/>
                <w:szCs w:val="22"/>
              </w:rPr>
            </w:pPr>
          </w:p>
          <w:p w14:paraId="0CBC727F" w14:textId="77777777" w:rsidR="008B5DA5" w:rsidRPr="005C0507" w:rsidRDefault="008B5DA5" w:rsidP="00584C71">
            <w:pPr>
              <w:pStyle w:val="Textkrper2"/>
              <w:spacing w:after="0"/>
              <w:ind w:left="720" w:hanging="720"/>
              <w:rPr>
                <w:rFonts w:ascii="Arial" w:hAnsi="Arial" w:cs="Arial"/>
                <w:sz w:val="22"/>
                <w:szCs w:val="22"/>
              </w:rPr>
            </w:pPr>
            <w:r w:rsidRPr="005C0507">
              <w:rPr>
                <w:rFonts w:ascii="Arial" w:hAnsi="Arial" w:cs="Arial"/>
                <w:sz w:val="22"/>
                <w:szCs w:val="22"/>
              </w:rPr>
              <w:lastRenderedPageBreak/>
              <w:t>3.2.7</w:t>
            </w:r>
            <w:r w:rsidRPr="005C0507">
              <w:rPr>
                <w:rFonts w:ascii="Arial" w:hAnsi="Arial" w:cs="Arial"/>
                <w:sz w:val="22"/>
                <w:szCs w:val="22"/>
              </w:rPr>
              <w:tab/>
              <w:t>At the opening of the Applications the following shall be recorded in the opening protocol: the name and business address of the Applicant or, in case of a Joint Venture, the name and business address of the Joint Venture, the name and business address of the lead member and the names and business addresses of all members; the presence or absence of the Declaration of Undertaking</w:t>
            </w:r>
            <w:r w:rsidR="005077B5">
              <w:rPr>
                <w:rFonts w:ascii="Arial" w:hAnsi="Arial" w:cs="Arial"/>
                <w:sz w:val="22"/>
                <w:szCs w:val="22"/>
              </w:rPr>
              <w:t>;</w:t>
            </w:r>
            <w:r w:rsidRPr="005C0507">
              <w:rPr>
                <w:rFonts w:ascii="Arial" w:hAnsi="Arial" w:cs="Arial"/>
                <w:sz w:val="22"/>
                <w:szCs w:val="22"/>
              </w:rPr>
              <w:t xml:space="preserve"> whether </w:t>
            </w:r>
            <w:r w:rsidR="005077B5">
              <w:rPr>
                <w:rFonts w:ascii="Arial" w:hAnsi="Arial" w:cs="Arial"/>
                <w:sz w:val="22"/>
                <w:szCs w:val="22"/>
              </w:rPr>
              <w:t>the Application</w:t>
            </w:r>
            <w:r w:rsidR="005077B5" w:rsidRPr="005C0507">
              <w:rPr>
                <w:rFonts w:ascii="Arial" w:hAnsi="Arial" w:cs="Arial"/>
                <w:sz w:val="22"/>
                <w:szCs w:val="22"/>
              </w:rPr>
              <w:t xml:space="preserve"> ha</w:t>
            </w:r>
            <w:r w:rsidR="005077B5">
              <w:rPr>
                <w:rFonts w:ascii="Arial" w:hAnsi="Arial" w:cs="Arial"/>
                <w:sz w:val="22"/>
                <w:szCs w:val="22"/>
              </w:rPr>
              <w:t>s</w:t>
            </w:r>
            <w:r w:rsidR="005077B5" w:rsidRPr="005C0507">
              <w:rPr>
                <w:rFonts w:ascii="Arial" w:hAnsi="Arial" w:cs="Arial"/>
                <w:sz w:val="22"/>
                <w:szCs w:val="22"/>
              </w:rPr>
              <w:t xml:space="preserve"> </w:t>
            </w:r>
            <w:r w:rsidRPr="005C0507">
              <w:rPr>
                <w:rFonts w:ascii="Arial" w:hAnsi="Arial" w:cs="Arial"/>
                <w:sz w:val="22"/>
                <w:szCs w:val="22"/>
              </w:rPr>
              <w:t>been received on time and sealed as per GP 3.1.1</w:t>
            </w:r>
            <w:r w:rsidR="00CD5CDB" w:rsidRPr="005C0507">
              <w:rPr>
                <w:rFonts w:ascii="Arial" w:hAnsi="Arial" w:cs="Arial"/>
                <w:sz w:val="22"/>
                <w:szCs w:val="22"/>
              </w:rPr>
              <w:t xml:space="preserve"> </w:t>
            </w:r>
            <w:r w:rsidRPr="005C0507">
              <w:rPr>
                <w:rFonts w:ascii="Arial" w:hAnsi="Arial" w:cs="Arial"/>
                <w:sz w:val="22"/>
                <w:szCs w:val="22"/>
              </w:rPr>
              <w:t xml:space="preserve">and any other information deemed appropriate or as indicated in the </w:t>
            </w:r>
            <w:r w:rsidRPr="005C0507">
              <w:rPr>
                <w:rFonts w:ascii="Arial" w:hAnsi="Arial" w:cs="Arial"/>
                <w:b/>
                <w:sz w:val="22"/>
                <w:szCs w:val="22"/>
              </w:rPr>
              <w:t>SP</w:t>
            </w:r>
            <w:r w:rsidRPr="005C0507">
              <w:rPr>
                <w:rFonts w:ascii="Arial" w:hAnsi="Arial" w:cs="Arial"/>
                <w:sz w:val="22"/>
                <w:szCs w:val="22"/>
              </w:rPr>
              <w:t>.</w:t>
            </w:r>
          </w:p>
          <w:p w14:paraId="34812D68" w14:textId="77777777" w:rsidR="008D6152" w:rsidRPr="005C0507" w:rsidRDefault="008D6152" w:rsidP="004677E4">
            <w:pPr>
              <w:pStyle w:val="Textkrper2"/>
              <w:spacing w:after="0"/>
              <w:ind w:left="0"/>
              <w:rPr>
                <w:rFonts w:ascii="Arial" w:hAnsi="Arial" w:cs="Arial"/>
                <w:sz w:val="22"/>
                <w:szCs w:val="22"/>
              </w:rPr>
            </w:pPr>
          </w:p>
        </w:tc>
      </w:tr>
    </w:tbl>
    <w:p w14:paraId="55BE02C5" w14:textId="77777777" w:rsidR="00A910F5" w:rsidRPr="005C0507" w:rsidRDefault="00A910F5" w:rsidP="00577002">
      <w:pPr>
        <w:pStyle w:val="berschrift2"/>
      </w:pPr>
      <w:bookmarkStart w:id="79" w:name="_Toc527641774"/>
    </w:p>
    <w:p w14:paraId="757D34C0" w14:textId="77777777" w:rsidR="00A910F5" w:rsidRPr="005C0507" w:rsidRDefault="00A910F5">
      <w:pPr>
        <w:spacing w:after="0"/>
        <w:jc w:val="left"/>
        <w:rPr>
          <w:rFonts w:ascii="Arial" w:hAnsi="Arial" w:cs="Simplified Arabic"/>
          <w:b/>
          <w:sz w:val="44"/>
          <w:szCs w:val="20"/>
        </w:rPr>
      </w:pPr>
      <w:r w:rsidRPr="005C0507">
        <w:br w:type="page"/>
      </w:r>
    </w:p>
    <w:p w14:paraId="5F5DAD3F" w14:textId="77777777" w:rsidR="00BE0416" w:rsidRPr="005C0507" w:rsidRDefault="00BE0416" w:rsidP="00577002">
      <w:pPr>
        <w:pStyle w:val="berschrift2"/>
      </w:pPr>
      <w:r w:rsidRPr="005C0507">
        <w:lastRenderedPageBreak/>
        <w:t>4</w:t>
      </w:r>
      <w:r w:rsidR="00B802E7" w:rsidRPr="005C0507">
        <w:t xml:space="preserve">. </w:t>
      </w:r>
      <w:r w:rsidRPr="005C0507">
        <w:t>Evaluation</w:t>
      </w:r>
      <w:r w:rsidR="001A6861" w:rsidRPr="005C0507">
        <w:t>-Proce</w:t>
      </w:r>
      <w:r w:rsidR="009A2D77" w:rsidRPr="005C0507">
        <w:t>s</w:t>
      </w:r>
      <w:r w:rsidR="001A6861" w:rsidRPr="005C0507">
        <w:t>s</w:t>
      </w:r>
      <w:r w:rsidRPr="005C0507">
        <w:t xml:space="preserve"> of </w:t>
      </w:r>
      <w:r w:rsidR="001A6861" w:rsidRPr="005C0507">
        <w:t>the Prequalification Documents</w:t>
      </w:r>
      <w:bookmarkEnd w:id="79"/>
    </w:p>
    <w:tbl>
      <w:tblPr>
        <w:tblW w:w="9842" w:type="dxa"/>
        <w:tblLayout w:type="fixed"/>
        <w:tblLook w:val="01E0" w:firstRow="1" w:lastRow="1" w:firstColumn="1" w:lastColumn="1" w:noHBand="0" w:noVBand="0"/>
      </w:tblPr>
      <w:tblGrid>
        <w:gridCol w:w="2376"/>
        <w:gridCol w:w="7466"/>
      </w:tblGrid>
      <w:tr w:rsidR="00DB2A42" w:rsidRPr="005C0507" w14:paraId="41CA2AC7" w14:textId="77777777" w:rsidTr="007830A4">
        <w:tc>
          <w:tcPr>
            <w:tcW w:w="2376" w:type="dxa"/>
          </w:tcPr>
          <w:p w14:paraId="27CC41B3" w14:textId="77777777" w:rsidR="00570F92" w:rsidRPr="005C0507" w:rsidRDefault="00570F92" w:rsidP="00201EDF">
            <w:pPr>
              <w:pStyle w:val="berschrift3"/>
              <w:jc w:val="left"/>
              <w:rPr>
                <w:rFonts w:cs="Arial"/>
              </w:rPr>
            </w:pPr>
            <w:bookmarkStart w:id="80" w:name="_Toc381110394"/>
            <w:bookmarkStart w:id="81" w:name="_Toc383684086"/>
            <w:bookmarkStart w:id="82" w:name="_Toc527641775"/>
            <w:r w:rsidRPr="005C0507">
              <w:rPr>
                <w:rFonts w:cs="Arial"/>
                <w:caps/>
                <w:sz w:val="22"/>
                <w:szCs w:val="22"/>
              </w:rPr>
              <w:t>4.</w:t>
            </w:r>
            <w:r w:rsidR="00C57975" w:rsidRPr="005C0507">
              <w:rPr>
                <w:rFonts w:cs="Arial"/>
                <w:caps/>
                <w:sz w:val="22"/>
                <w:szCs w:val="22"/>
              </w:rPr>
              <w:t>1</w:t>
            </w:r>
            <w:r w:rsidRPr="005C0507">
              <w:rPr>
                <w:rFonts w:cs="Arial"/>
                <w:caps/>
                <w:sz w:val="22"/>
                <w:szCs w:val="22"/>
              </w:rPr>
              <w:br/>
              <w:t>Confidentiality</w:t>
            </w:r>
            <w:bookmarkEnd w:id="80"/>
            <w:bookmarkEnd w:id="81"/>
            <w:bookmarkEnd w:id="82"/>
          </w:p>
        </w:tc>
        <w:tc>
          <w:tcPr>
            <w:tcW w:w="7466" w:type="dxa"/>
          </w:tcPr>
          <w:p w14:paraId="62013483" w14:textId="77777777" w:rsidR="00870DAC" w:rsidRPr="005C0507" w:rsidRDefault="00570F92" w:rsidP="00584C71">
            <w:pPr>
              <w:spacing w:after="0"/>
              <w:ind w:left="720" w:hanging="720"/>
              <w:rPr>
                <w:rFonts w:ascii="Arial" w:hAnsi="Arial" w:cs="Arial"/>
                <w:sz w:val="22"/>
                <w:szCs w:val="22"/>
              </w:rPr>
            </w:pPr>
            <w:r w:rsidRPr="005C0507">
              <w:rPr>
                <w:rFonts w:ascii="Arial" w:hAnsi="Arial" w:cs="Arial"/>
                <w:sz w:val="22"/>
                <w:szCs w:val="22"/>
              </w:rPr>
              <w:t>4.</w:t>
            </w:r>
            <w:r w:rsidR="009C0891" w:rsidRPr="005C0507">
              <w:rPr>
                <w:rFonts w:ascii="Arial" w:hAnsi="Arial" w:cs="Arial"/>
                <w:sz w:val="22"/>
                <w:szCs w:val="22"/>
              </w:rPr>
              <w:t>1</w:t>
            </w:r>
            <w:r w:rsidRPr="005C0507">
              <w:rPr>
                <w:rFonts w:ascii="Arial" w:hAnsi="Arial" w:cs="Arial"/>
                <w:sz w:val="22"/>
                <w:szCs w:val="22"/>
              </w:rPr>
              <w:t>.1</w:t>
            </w:r>
            <w:r w:rsidRPr="005C0507">
              <w:rPr>
                <w:rFonts w:ascii="Arial" w:hAnsi="Arial" w:cs="Arial"/>
                <w:sz w:val="22"/>
                <w:szCs w:val="22"/>
              </w:rPr>
              <w:tab/>
            </w:r>
            <w:r w:rsidR="00870DAC" w:rsidRPr="005C0507">
              <w:rPr>
                <w:rFonts w:ascii="Arial" w:hAnsi="Arial" w:cs="Arial"/>
                <w:sz w:val="22"/>
                <w:szCs w:val="22"/>
              </w:rPr>
              <w:t xml:space="preserve">After </w:t>
            </w:r>
            <w:r w:rsidR="00C57975" w:rsidRPr="005C0507">
              <w:rPr>
                <w:rFonts w:ascii="Arial" w:hAnsi="Arial" w:cs="Arial"/>
                <w:sz w:val="22"/>
                <w:szCs w:val="22"/>
              </w:rPr>
              <w:t xml:space="preserve">the </w:t>
            </w:r>
            <w:r w:rsidR="00870DAC" w:rsidRPr="005C0507">
              <w:rPr>
                <w:rFonts w:ascii="Arial" w:hAnsi="Arial" w:cs="Arial"/>
                <w:sz w:val="22"/>
                <w:szCs w:val="22"/>
              </w:rPr>
              <w:t xml:space="preserve">opening of the Applications </w:t>
            </w:r>
            <w:r w:rsidR="000D056E" w:rsidRPr="005C0507">
              <w:rPr>
                <w:rFonts w:ascii="Arial" w:hAnsi="Arial" w:cs="Arial"/>
                <w:sz w:val="22"/>
                <w:szCs w:val="22"/>
              </w:rPr>
              <w:t xml:space="preserve">and </w:t>
            </w:r>
            <w:r w:rsidR="00870DAC" w:rsidRPr="005C0507">
              <w:rPr>
                <w:rFonts w:ascii="Arial" w:hAnsi="Arial" w:cs="Arial"/>
                <w:sz w:val="22"/>
                <w:szCs w:val="22"/>
              </w:rPr>
              <w:t xml:space="preserve">until </w:t>
            </w:r>
            <w:r w:rsidR="000D056E" w:rsidRPr="005C0507">
              <w:rPr>
                <w:rFonts w:ascii="Arial" w:hAnsi="Arial" w:cs="Arial"/>
                <w:sz w:val="22"/>
                <w:szCs w:val="22"/>
              </w:rPr>
              <w:t xml:space="preserve">the </w:t>
            </w:r>
            <w:r w:rsidR="00870DAC" w:rsidRPr="005C0507">
              <w:rPr>
                <w:rFonts w:ascii="Arial" w:hAnsi="Arial" w:cs="Arial"/>
                <w:sz w:val="22"/>
                <w:szCs w:val="22"/>
              </w:rPr>
              <w:t xml:space="preserve">announcement of the </w:t>
            </w:r>
            <w:r w:rsidR="000D056E" w:rsidRPr="005C0507">
              <w:rPr>
                <w:rFonts w:ascii="Arial" w:hAnsi="Arial" w:cs="Arial"/>
                <w:sz w:val="22"/>
                <w:szCs w:val="22"/>
              </w:rPr>
              <w:t xml:space="preserve">prequalification </w:t>
            </w:r>
            <w:r w:rsidR="00870DAC" w:rsidRPr="005C0507">
              <w:rPr>
                <w:rFonts w:ascii="Arial" w:hAnsi="Arial" w:cs="Arial"/>
                <w:sz w:val="22"/>
                <w:szCs w:val="22"/>
              </w:rPr>
              <w:t xml:space="preserve">results to the Applicants no communication of any type between the Applicants and the Employer, its staff or any other person involved in the evaluation is permitted except as </w:t>
            </w:r>
            <w:r w:rsidR="00634897" w:rsidRPr="005C0507">
              <w:rPr>
                <w:rFonts w:ascii="Arial" w:hAnsi="Arial" w:cs="Arial"/>
                <w:sz w:val="22"/>
                <w:szCs w:val="22"/>
              </w:rPr>
              <w:t>specified</w:t>
            </w:r>
            <w:r w:rsidR="00870DAC" w:rsidRPr="005C0507">
              <w:rPr>
                <w:rFonts w:ascii="Arial" w:hAnsi="Arial" w:cs="Arial"/>
                <w:sz w:val="22"/>
                <w:szCs w:val="22"/>
              </w:rPr>
              <w:t xml:space="preserve"> under </w:t>
            </w:r>
            <w:r w:rsidR="004D6ECC" w:rsidRPr="005C0507">
              <w:rPr>
                <w:rFonts w:ascii="Arial" w:hAnsi="Arial" w:cs="Arial"/>
                <w:sz w:val="22"/>
                <w:szCs w:val="22"/>
              </w:rPr>
              <w:t xml:space="preserve">GP </w:t>
            </w:r>
            <w:r w:rsidR="00870DAC" w:rsidRPr="005C0507">
              <w:rPr>
                <w:rFonts w:ascii="Arial" w:hAnsi="Arial" w:cs="Arial"/>
                <w:sz w:val="22"/>
                <w:szCs w:val="22"/>
              </w:rPr>
              <w:t>4.3.</w:t>
            </w:r>
          </w:p>
          <w:p w14:paraId="6348602D" w14:textId="77777777" w:rsidR="0039742C" w:rsidRPr="005C0507" w:rsidRDefault="0039742C" w:rsidP="00584C71">
            <w:pPr>
              <w:spacing w:after="0"/>
              <w:ind w:left="720" w:hanging="720"/>
              <w:rPr>
                <w:rFonts w:ascii="Arial" w:hAnsi="Arial" w:cs="Arial"/>
                <w:sz w:val="22"/>
                <w:szCs w:val="22"/>
              </w:rPr>
            </w:pPr>
          </w:p>
          <w:p w14:paraId="6A9E8F56" w14:textId="77777777" w:rsidR="000060DD" w:rsidRPr="005C0507" w:rsidRDefault="00870DAC" w:rsidP="00584C71">
            <w:pPr>
              <w:spacing w:after="0"/>
              <w:ind w:left="720" w:hanging="720"/>
              <w:rPr>
                <w:rFonts w:ascii="Arial" w:hAnsi="Arial" w:cs="Arial"/>
                <w:sz w:val="22"/>
                <w:szCs w:val="22"/>
              </w:rPr>
            </w:pPr>
            <w:r w:rsidRPr="005C0507">
              <w:rPr>
                <w:rFonts w:ascii="Arial" w:hAnsi="Arial" w:cs="Arial"/>
                <w:sz w:val="22"/>
                <w:szCs w:val="22"/>
              </w:rPr>
              <w:t>4.</w:t>
            </w:r>
            <w:r w:rsidR="009C0891" w:rsidRPr="005C0507">
              <w:rPr>
                <w:rFonts w:ascii="Arial" w:hAnsi="Arial" w:cs="Arial"/>
                <w:sz w:val="22"/>
                <w:szCs w:val="22"/>
              </w:rPr>
              <w:t>1</w:t>
            </w:r>
            <w:r w:rsidRPr="005C0507">
              <w:rPr>
                <w:rFonts w:ascii="Arial" w:hAnsi="Arial" w:cs="Arial"/>
                <w:sz w:val="22"/>
                <w:szCs w:val="22"/>
              </w:rPr>
              <w:t>.2</w:t>
            </w:r>
            <w:r w:rsidRPr="005C0507">
              <w:rPr>
                <w:rFonts w:ascii="Arial" w:hAnsi="Arial" w:cs="Arial"/>
                <w:sz w:val="22"/>
                <w:szCs w:val="22"/>
              </w:rPr>
              <w:tab/>
            </w:r>
            <w:r w:rsidR="00570F92" w:rsidRPr="005C0507">
              <w:rPr>
                <w:rFonts w:ascii="Arial" w:hAnsi="Arial" w:cs="Arial"/>
                <w:sz w:val="22"/>
                <w:szCs w:val="22"/>
              </w:rPr>
              <w:t>Information relating to the Applications, their evaluation and result shall not be di</w:t>
            </w:r>
            <w:r w:rsidR="0013543B" w:rsidRPr="005C0507">
              <w:rPr>
                <w:rFonts w:ascii="Arial" w:hAnsi="Arial" w:cs="Arial"/>
                <w:sz w:val="22"/>
                <w:szCs w:val="22"/>
              </w:rPr>
              <w:t>sc</w:t>
            </w:r>
            <w:r w:rsidR="00570F92" w:rsidRPr="005C0507">
              <w:rPr>
                <w:rFonts w:ascii="Arial" w:hAnsi="Arial" w:cs="Arial"/>
                <w:sz w:val="22"/>
                <w:szCs w:val="22"/>
              </w:rPr>
              <w:t xml:space="preserve">losed to Applicants or any other persons not officially concerned with the prequalification </w:t>
            </w:r>
            <w:r w:rsidR="0083382B" w:rsidRPr="005C0507">
              <w:rPr>
                <w:rFonts w:ascii="Arial" w:hAnsi="Arial" w:cs="Arial"/>
                <w:sz w:val="22"/>
                <w:szCs w:val="22"/>
              </w:rPr>
              <w:t xml:space="preserve">procedure </w:t>
            </w:r>
            <w:r w:rsidR="00570F92" w:rsidRPr="005C0507">
              <w:rPr>
                <w:rFonts w:ascii="Arial" w:hAnsi="Arial" w:cs="Arial"/>
                <w:sz w:val="22"/>
                <w:szCs w:val="22"/>
              </w:rPr>
              <w:t xml:space="preserve">until the </w:t>
            </w:r>
            <w:r w:rsidR="00005BDD" w:rsidRPr="005C0507">
              <w:rPr>
                <w:rFonts w:ascii="Arial" w:hAnsi="Arial" w:cs="Arial"/>
                <w:sz w:val="22"/>
                <w:szCs w:val="22"/>
              </w:rPr>
              <w:t xml:space="preserve">Employer notifies the Applicants </w:t>
            </w:r>
            <w:r w:rsidR="00570F92" w:rsidRPr="005C0507">
              <w:rPr>
                <w:rFonts w:ascii="Arial" w:hAnsi="Arial" w:cs="Arial"/>
                <w:sz w:val="22"/>
                <w:szCs w:val="22"/>
              </w:rPr>
              <w:t xml:space="preserve">of </w:t>
            </w:r>
            <w:r w:rsidR="00005BDD" w:rsidRPr="005C0507">
              <w:rPr>
                <w:rFonts w:ascii="Arial" w:hAnsi="Arial" w:cs="Arial"/>
                <w:sz w:val="22"/>
                <w:szCs w:val="22"/>
              </w:rPr>
              <w:t xml:space="preserve">the </w:t>
            </w:r>
            <w:r w:rsidR="00570F92" w:rsidRPr="005C0507">
              <w:rPr>
                <w:rFonts w:ascii="Arial" w:hAnsi="Arial" w:cs="Arial"/>
                <w:sz w:val="22"/>
                <w:szCs w:val="22"/>
              </w:rPr>
              <w:t>prequalification results.</w:t>
            </w:r>
          </w:p>
          <w:p w14:paraId="5FEDD325" w14:textId="77777777" w:rsidR="0039742C" w:rsidRPr="005C0507" w:rsidRDefault="0039742C" w:rsidP="00DE0B8D">
            <w:pPr>
              <w:spacing w:after="0"/>
              <w:rPr>
                <w:rFonts w:ascii="Arial" w:hAnsi="Arial" w:cs="Arial"/>
                <w:sz w:val="22"/>
                <w:szCs w:val="22"/>
              </w:rPr>
            </w:pPr>
          </w:p>
        </w:tc>
      </w:tr>
      <w:tr w:rsidR="00DB2A42" w:rsidRPr="005C0507" w14:paraId="7FFF093B" w14:textId="77777777" w:rsidTr="007830A4">
        <w:tc>
          <w:tcPr>
            <w:tcW w:w="2376" w:type="dxa"/>
          </w:tcPr>
          <w:p w14:paraId="03D7E332" w14:textId="77777777" w:rsidR="001B74E2" w:rsidRPr="005C0507" w:rsidRDefault="00570F92" w:rsidP="00DB2A42">
            <w:pPr>
              <w:pStyle w:val="DEStandardL2"/>
              <w:numPr>
                <w:ilvl w:val="0"/>
                <w:numId w:val="0"/>
              </w:numPr>
              <w:spacing w:after="240"/>
              <w:rPr>
                <w:rFonts w:cs="Arial"/>
                <w:sz w:val="22"/>
                <w:szCs w:val="22"/>
              </w:rPr>
            </w:pPr>
            <w:bookmarkStart w:id="83" w:name="_Toc527641776"/>
            <w:r w:rsidRPr="005C0507">
              <w:rPr>
                <w:rFonts w:cs="Arial"/>
                <w:sz w:val="22"/>
                <w:szCs w:val="22"/>
              </w:rPr>
              <w:t>4.</w:t>
            </w:r>
            <w:r w:rsidR="00C57975" w:rsidRPr="005C0507">
              <w:rPr>
                <w:rFonts w:cs="Arial"/>
                <w:sz w:val="22"/>
                <w:szCs w:val="22"/>
              </w:rPr>
              <w:t>2</w:t>
            </w:r>
            <w:r w:rsidR="001B74E2" w:rsidRPr="005C0507">
              <w:rPr>
                <w:rFonts w:cs="Arial"/>
                <w:sz w:val="22"/>
                <w:szCs w:val="22"/>
              </w:rPr>
              <w:br/>
              <w:t>Evaluation</w:t>
            </w:r>
            <w:bookmarkEnd w:id="83"/>
            <w:r w:rsidR="001B74E2" w:rsidRPr="005C0507">
              <w:rPr>
                <w:rFonts w:cs="Arial"/>
                <w:sz w:val="22"/>
                <w:szCs w:val="22"/>
              </w:rPr>
              <w:t xml:space="preserve"> </w:t>
            </w:r>
          </w:p>
        </w:tc>
        <w:tc>
          <w:tcPr>
            <w:tcW w:w="7466" w:type="dxa"/>
          </w:tcPr>
          <w:p w14:paraId="0C33B2E9" w14:textId="77777777" w:rsidR="009F64FE" w:rsidRPr="005C0507" w:rsidRDefault="001B74E2" w:rsidP="009F64FE">
            <w:pPr>
              <w:pStyle w:val="DEStandardL3"/>
              <w:numPr>
                <w:ilvl w:val="0"/>
                <w:numId w:val="0"/>
              </w:numPr>
              <w:spacing w:before="0" w:after="120"/>
              <w:ind w:left="720" w:hanging="720"/>
            </w:pPr>
            <w:bookmarkStart w:id="84" w:name="_Toc527641777"/>
            <w:r w:rsidRPr="005C0507">
              <w:rPr>
                <w:rFonts w:cs="Arial"/>
                <w:sz w:val="22"/>
                <w:szCs w:val="22"/>
              </w:rPr>
              <w:t>4.</w:t>
            </w:r>
            <w:r w:rsidR="009C0891" w:rsidRPr="005C0507">
              <w:rPr>
                <w:rFonts w:cs="Arial"/>
                <w:sz w:val="22"/>
                <w:szCs w:val="22"/>
              </w:rPr>
              <w:t>2</w:t>
            </w:r>
            <w:r w:rsidRPr="005C0507">
              <w:rPr>
                <w:rFonts w:cs="Arial"/>
                <w:sz w:val="22"/>
                <w:szCs w:val="22"/>
              </w:rPr>
              <w:t>.1</w:t>
            </w:r>
            <w:r w:rsidRPr="005C0507">
              <w:rPr>
                <w:rFonts w:cs="Arial"/>
                <w:sz w:val="22"/>
                <w:szCs w:val="22"/>
              </w:rPr>
              <w:tab/>
            </w:r>
            <w:r w:rsidR="003E7A85" w:rsidRPr="005C0507">
              <w:rPr>
                <w:rFonts w:cs="Arial"/>
                <w:spacing w:val="-2"/>
                <w:sz w:val="22"/>
                <w:szCs w:val="22"/>
              </w:rPr>
              <w:t xml:space="preserve">The Employer shall reject an Application that is not substantially responsive to the requirements of this </w:t>
            </w:r>
            <w:r w:rsidR="002865A7">
              <w:rPr>
                <w:rFonts w:cs="Arial"/>
                <w:spacing w:val="-2"/>
                <w:sz w:val="22"/>
                <w:szCs w:val="22"/>
              </w:rPr>
              <w:t>P</w:t>
            </w:r>
            <w:r w:rsidR="003E7A85" w:rsidRPr="005C0507">
              <w:rPr>
                <w:rFonts w:cs="Arial"/>
                <w:spacing w:val="-2"/>
                <w:sz w:val="22"/>
                <w:szCs w:val="22"/>
              </w:rPr>
              <w:t xml:space="preserve">requalification </w:t>
            </w:r>
            <w:r w:rsidR="002865A7">
              <w:rPr>
                <w:rFonts w:cs="Arial"/>
                <w:spacing w:val="-2"/>
                <w:sz w:val="22"/>
                <w:szCs w:val="22"/>
              </w:rPr>
              <w:t>D</w:t>
            </w:r>
            <w:r w:rsidR="003E7A85" w:rsidRPr="005C0507">
              <w:rPr>
                <w:rFonts w:cs="Arial"/>
                <w:spacing w:val="-2"/>
                <w:sz w:val="22"/>
                <w:szCs w:val="22"/>
              </w:rPr>
              <w:t xml:space="preserve">ocument. In particular, an Application failing to demonstrate that the Applicant fulfils the financial capability requirements set out in the </w:t>
            </w:r>
            <w:r w:rsidR="003E7A85" w:rsidRPr="005C0507">
              <w:rPr>
                <w:rFonts w:cs="Arial"/>
                <w:b/>
                <w:spacing w:val="-2"/>
                <w:sz w:val="22"/>
                <w:szCs w:val="22"/>
              </w:rPr>
              <w:t>SP</w:t>
            </w:r>
            <w:r w:rsidR="003E7A85" w:rsidRPr="005C0507">
              <w:rPr>
                <w:rFonts w:cs="Arial"/>
                <w:spacing w:val="-2"/>
                <w:sz w:val="22"/>
                <w:szCs w:val="22"/>
              </w:rPr>
              <w:t xml:space="preserve"> or lacking the following documents shall be considered not substantially responsive</w:t>
            </w:r>
            <w:r w:rsidR="00CB1C48" w:rsidRPr="005C0507">
              <w:rPr>
                <w:rFonts w:cs="Arial"/>
                <w:spacing w:val="-2"/>
                <w:sz w:val="22"/>
                <w:szCs w:val="22"/>
              </w:rPr>
              <w:t>:</w:t>
            </w:r>
            <w:bookmarkEnd w:id="84"/>
          </w:p>
          <w:p w14:paraId="36633B89" w14:textId="77777777" w:rsidR="00491ED4" w:rsidRPr="005C0507" w:rsidRDefault="00491ED4" w:rsidP="003A329A">
            <w:pPr>
              <w:pStyle w:val="Textkrper2"/>
              <w:numPr>
                <w:ilvl w:val="0"/>
                <w:numId w:val="22"/>
              </w:numPr>
              <w:spacing w:after="120"/>
              <w:ind w:left="1077" w:hanging="357"/>
              <w:rPr>
                <w:rFonts w:ascii="Arial" w:hAnsi="Arial" w:cs="Arial"/>
                <w:sz w:val="22"/>
                <w:szCs w:val="22"/>
              </w:rPr>
            </w:pPr>
            <w:bookmarkStart w:id="85" w:name="_Toc527641778"/>
            <w:r w:rsidRPr="005C0507">
              <w:rPr>
                <w:rFonts w:ascii="Arial" w:hAnsi="Arial" w:cs="Arial"/>
                <w:sz w:val="22"/>
                <w:szCs w:val="22"/>
              </w:rPr>
              <w:t>Declaration of Undertaking (Form 1)</w:t>
            </w:r>
            <w:bookmarkEnd w:id="85"/>
          </w:p>
          <w:p w14:paraId="17EFB4AA" w14:textId="77777777" w:rsidR="00491ED4" w:rsidRPr="005C0507" w:rsidRDefault="003A329A" w:rsidP="003A329A">
            <w:pPr>
              <w:pStyle w:val="Textkrper2"/>
              <w:numPr>
                <w:ilvl w:val="0"/>
                <w:numId w:val="22"/>
              </w:numPr>
              <w:spacing w:after="120"/>
              <w:ind w:left="1077" w:hanging="357"/>
              <w:rPr>
                <w:rFonts w:ascii="Arial" w:hAnsi="Arial" w:cs="Arial"/>
                <w:sz w:val="22"/>
                <w:szCs w:val="22"/>
              </w:rPr>
            </w:pPr>
            <w:bookmarkStart w:id="86" w:name="_Toc527641779"/>
            <w:r w:rsidRPr="005C0507">
              <w:rPr>
                <w:rFonts w:ascii="Arial" w:hAnsi="Arial" w:cs="Arial"/>
                <w:sz w:val="22"/>
                <w:szCs w:val="22"/>
              </w:rPr>
              <w:t>F</w:t>
            </w:r>
            <w:r w:rsidR="00491ED4" w:rsidRPr="005C0507">
              <w:rPr>
                <w:rFonts w:ascii="Arial" w:hAnsi="Arial" w:cs="Arial"/>
                <w:sz w:val="22"/>
                <w:szCs w:val="22"/>
              </w:rPr>
              <w:t xml:space="preserve">inancial Capability Statements and supporting documentation </w:t>
            </w:r>
            <w:r w:rsidRPr="005C0507">
              <w:rPr>
                <w:rFonts w:ascii="Arial" w:hAnsi="Arial" w:cs="Arial"/>
                <w:sz w:val="22"/>
                <w:szCs w:val="22"/>
              </w:rPr>
              <w:t xml:space="preserve">as required </w:t>
            </w:r>
            <w:r w:rsidR="00491ED4" w:rsidRPr="005C0507">
              <w:rPr>
                <w:rFonts w:ascii="Arial" w:hAnsi="Arial" w:cs="Arial"/>
                <w:sz w:val="22"/>
                <w:szCs w:val="22"/>
              </w:rPr>
              <w:t xml:space="preserve">(Form </w:t>
            </w:r>
            <w:r w:rsidR="00A9776B" w:rsidRPr="005C0507">
              <w:rPr>
                <w:rFonts w:ascii="Arial" w:hAnsi="Arial" w:cs="Arial"/>
                <w:sz w:val="22"/>
                <w:szCs w:val="22"/>
              </w:rPr>
              <w:t>4</w:t>
            </w:r>
            <w:r w:rsidR="00491ED4" w:rsidRPr="005C0507">
              <w:rPr>
                <w:rFonts w:ascii="Arial" w:hAnsi="Arial" w:cs="Arial"/>
                <w:sz w:val="22"/>
                <w:szCs w:val="22"/>
              </w:rPr>
              <w:t>)</w:t>
            </w:r>
            <w:bookmarkEnd w:id="86"/>
          </w:p>
          <w:p w14:paraId="61F29295" w14:textId="77777777" w:rsidR="00491ED4" w:rsidRPr="005C0507" w:rsidRDefault="00857109" w:rsidP="003A329A">
            <w:pPr>
              <w:pStyle w:val="Textkrper2"/>
              <w:numPr>
                <w:ilvl w:val="0"/>
                <w:numId w:val="22"/>
              </w:numPr>
              <w:spacing w:after="120"/>
              <w:ind w:left="1077" w:hanging="357"/>
              <w:rPr>
                <w:rFonts w:ascii="Arial" w:hAnsi="Arial" w:cs="Arial"/>
                <w:sz w:val="22"/>
                <w:szCs w:val="22"/>
              </w:rPr>
            </w:pPr>
            <w:bookmarkStart w:id="87" w:name="_Toc527641780"/>
            <w:r w:rsidRPr="005C0507">
              <w:rPr>
                <w:rFonts w:ascii="Arial" w:hAnsi="Arial" w:cs="Arial"/>
                <w:sz w:val="22"/>
                <w:szCs w:val="22"/>
              </w:rPr>
              <w:t xml:space="preserve">Declaration on Conflict of Interest and </w:t>
            </w:r>
            <w:r w:rsidR="008D7072" w:rsidRPr="005C0507">
              <w:rPr>
                <w:rFonts w:ascii="Arial" w:hAnsi="Arial" w:cs="Arial"/>
                <w:sz w:val="22"/>
                <w:szCs w:val="22"/>
              </w:rPr>
              <w:t>o</w:t>
            </w:r>
            <w:r w:rsidR="005C687F">
              <w:rPr>
                <w:rFonts w:ascii="Arial" w:hAnsi="Arial" w:cs="Arial"/>
                <w:sz w:val="22"/>
                <w:szCs w:val="22"/>
              </w:rPr>
              <w:t>f</w:t>
            </w:r>
            <w:r w:rsidR="008D7072" w:rsidRPr="005C0507">
              <w:rPr>
                <w:rFonts w:ascii="Arial" w:hAnsi="Arial" w:cs="Arial"/>
                <w:sz w:val="22"/>
                <w:szCs w:val="22"/>
              </w:rPr>
              <w:t xml:space="preserve"> Submitting an </w:t>
            </w:r>
            <w:r w:rsidR="005C687F">
              <w:rPr>
                <w:rFonts w:ascii="Arial" w:hAnsi="Arial" w:cs="Arial"/>
                <w:sz w:val="22"/>
                <w:szCs w:val="22"/>
              </w:rPr>
              <w:t>Proposal</w:t>
            </w:r>
            <w:r w:rsidR="005C687F" w:rsidRPr="005C0507">
              <w:rPr>
                <w:rFonts w:ascii="Arial" w:hAnsi="Arial" w:cs="Arial"/>
                <w:sz w:val="22"/>
                <w:szCs w:val="22"/>
              </w:rPr>
              <w:t xml:space="preserve"> </w:t>
            </w:r>
            <w:r w:rsidR="00491ED4" w:rsidRPr="005C0507">
              <w:rPr>
                <w:rFonts w:ascii="Arial" w:hAnsi="Arial" w:cs="Arial"/>
                <w:sz w:val="22"/>
                <w:szCs w:val="22"/>
              </w:rPr>
              <w:t>(Form 2)</w:t>
            </w:r>
            <w:bookmarkEnd w:id="87"/>
          </w:p>
          <w:p w14:paraId="31EE3A24" w14:textId="77777777" w:rsidR="00491ED4" w:rsidRPr="005C0507" w:rsidRDefault="00491ED4" w:rsidP="003A329A">
            <w:pPr>
              <w:pStyle w:val="Textkrper2"/>
              <w:numPr>
                <w:ilvl w:val="0"/>
                <w:numId w:val="22"/>
              </w:numPr>
              <w:spacing w:after="120"/>
              <w:ind w:left="1077" w:hanging="357"/>
              <w:rPr>
                <w:rFonts w:ascii="Arial" w:hAnsi="Arial" w:cs="Arial"/>
                <w:sz w:val="22"/>
                <w:szCs w:val="22"/>
              </w:rPr>
            </w:pPr>
            <w:bookmarkStart w:id="88" w:name="_Toc527641781"/>
            <w:r w:rsidRPr="005C0507">
              <w:rPr>
                <w:rFonts w:ascii="Arial" w:hAnsi="Arial" w:cs="Arial"/>
                <w:sz w:val="22"/>
                <w:szCs w:val="22"/>
              </w:rPr>
              <w:t>Power(s) of Attorney authorizing the representative of the Applicant</w:t>
            </w:r>
            <w:bookmarkEnd w:id="88"/>
          </w:p>
          <w:p w14:paraId="1B395305" w14:textId="77777777" w:rsidR="00491ED4" w:rsidRPr="005C0507" w:rsidRDefault="00491ED4" w:rsidP="003A329A">
            <w:pPr>
              <w:pStyle w:val="Textkrper2"/>
              <w:numPr>
                <w:ilvl w:val="0"/>
                <w:numId w:val="22"/>
              </w:numPr>
              <w:spacing w:after="120"/>
              <w:ind w:left="1077" w:hanging="357"/>
              <w:rPr>
                <w:rFonts w:ascii="Arial" w:hAnsi="Arial" w:cs="Arial"/>
                <w:sz w:val="22"/>
                <w:szCs w:val="22"/>
              </w:rPr>
            </w:pPr>
            <w:bookmarkStart w:id="89" w:name="_Toc527641782"/>
            <w:r w:rsidRPr="005C0507">
              <w:rPr>
                <w:rFonts w:ascii="Arial" w:hAnsi="Arial" w:cs="Arial"/>
                <w:sz w:val="22"/>
                <w:szCs w:val="22"/>
              </w:rPr>
              <w:t xml:space="preserve">If the Applicant is a </w:t>
            </w:r>
            <w:r w:rsidR="003A329A" w:rsidRPr="005C0507">
              <w:rPr>
                <w:rFonts w:ascii="Arial" w:hAnsi="Arial" w:cs="Arial"/>
                <w:sz w:val="22"/>
                <w:szCs w:val="22"/>
              </w:rPr>
              <w:t>JV</w:t>
            </w:r>
            <w:r w:rsidRPr="005C0507">
              <w:rPr>
                <w:rFonts w:ascii="Arial" w:hAnsi="Arial" w:cs="Arial"/>
                <w:sz w:val="22"/>
                <w:szCs w:val="22"/>
              </w:rPr>
              <w:t>, either proof of the existing Association Agreement or a Declaration of Association (Form 3)</w:t>
            </w:r>
            <w:bookmarkEnd w:id="89"/>
          </w:p>
          <w:p w14:paraId="0132956D" w14:textId="77777777" w:rsidR="00491ED4" w:rsidRPr="005C0507" w:rsidRDefault="00491ED4" w:rsidP="00584C71">
            <w:pPr>
              <w:pStyle w:val="Textkrper2"/>
              <w:spacing w:after="0"/>
              <w:ind w:left="720" w:hanging="720"/>
            </w:pPr>
          </w:p>
          <w:p w14:paraId="0C9B2954" w14:textId="77777777" w:rsidR="003F7B0F" w:rsidRPr="005C0507" w:rsidRDefault="009C0891" w:rsidP="00584C71">
            <w:pPr>
              <w:pStyle w:val="Textkrper2"/>
              <w:spacing w:after="0"/>
              <w:ind w:left="720" w:hanging="720"/>
              <w:rPr>
                <w:rFonts w:ascii="Arial" w:hAnsi="Arial" w:cs="Arial"/>
                <w:sz w:val="22"/>
                <w:szCs w:val="22"/>
              </w:rPr>
            </w:pPr>
            <w:r w:rsidRPr="005C0507">
              <w:rPr>
                <w:rFonts w:ascii="Arial" w:hAnsi="Arial" w:cs="Arial"/>
                <w:sz w:val="22"/>
                <w:szCs w:val="22"/>
              </w:rPr>
              <w:t>4.2</w:t>
            </w:r>
            <w:r w:rsidR="00E00D02" w:rsidRPr="005C0507">
              <w:rPr>
                <w:rFonts w:ascii="Arial" w:hAnsi="Arial" w:cs="Arial"/>
                <w:sz w:val="22"/>
                <w:szCs w:val="22"/>
              </w:rPr>
              <w:t>.</w:t>
            </w:r>
            <w:r w:rsidR="00E614FC" w:rsidRPr="005C0507">
              <w:rPr>
                <w:rFonts w:ascii="Arial" w:hAnsi="Arial" w:cs="Arial"/>
                <w:sz w:val="22"/>
                <w:szCs w:val="22"/>
              </w:rPr>
              <w:t>2</w:t>
            </w:r>
            <w:r w:rsidR="003F7B0F" w:rsidRPr="005C0507">
              <w:rPr>
                <w:rFonts w:ascii="Arial" w:hAnsi="Arial" w:cs="Arial"/>
                <w:sz w:val="22"/>
                <w:szCs w:val="22"/>
              </w:rPr>
              <w:tab/>
              <w:t xml:space="preserve">The </w:t>
            </w:r>
            <w:r w:rsidR="005D5C03" w:rsidRPr="005C0507">
              <w:rPr>
                <w:rFonts w:ascii="Arial" w:hAnsi="Arial" w:cs="Arial"/>
                <w:sz w:val="22"/>
                <w:szCs w:val="22"/>
              </w:rPr>
              <w:t xml:space="preserve">Employer shall evaluate the </w:t>
            </w:r>
            <w:r w:rsidR="005E52C0" w:rsidRPr="005C0507">
              <w:rPr>
                <w:rFonts w:ascii="Arial" w:hAnsi="Arial" w:cs="Arial"/>
                <w:sz w:val="22"/>
                <w:szCs w:val="22"/>
              </w:rPr>
              <w:t xml:space="preserve">responsive </w:t>
            </w:r>
            <w:r w:rsidR="003F7B0F" w:rsidRPr="005C0507">
              <w:rPr>
                <w:rFonts w:ascii="Arial" w:hAnsi="Arial" w:cs="Arial"/>
                <w:sz w:val="22"/>
                <w:szCs w:val="22"/>
              </w:rPr>
              <w:t>Applications</w:t>
            </w:r>
            <w:r w:rsidR="005D5C03" w:rsidRPr="005C0507">
              <w:rPr>
                <w:rFonts w:ascii="Arial" w:hAnsi="Arial" w:cs="Arial"/>
                <w:sz w:val="22"/>
                <w:szCs w:val="22"/>
              </w:rPr>
              <w:t xml:space="preserve"> in terms of the prequalification </w:t>
            </w:r>
            <w:r w:rsidR="002F33CC" w:rsidRPr="005C0507">
              <w:rPr>
                <w:rFonts w:ascii="Arial" w:hAnsi="Arial" w:cs="Arial"/>
                <w:sz w:val="22"/>
                <w:szCs w:val="22"/>
              </w:rPr>
              <w:t xml:space="preserve">criteria </w:t>
            </w:r>
            <w:r w:rsidR="005D5C03" w:rsidRPr="005C0507">
              <w:rPr>
                <w:rFonts w:ascii="Arial" w:hAnsi="Arial" w:cs="Arial"/>
                <w:sz w:val="22"/>
                <w:szCs w:val="22"/>
              </w:rPr>
              <w:t xml:space="preserve">indicated in the </w:t>
            </w:r>
            <w:r w:rsidR="005D5C03" w:rsidRPr="005C0507">
              <w:rPr>
                <w:rFonts w:ascii="Arial" w:hAnsi="Arial" w:cs="Arial"/>
                <w:b/>
                <w:sz w:val="22"/>
                <w:szCs w:val="22"/>
              </w:rPr>
              <w:t>SP</w:t>
            </w:r>
            <w:r w:rsidR="002F33CC" w:rsidRPr="005C0507">
              <w:rPr>
                <w:rFonts w:ascii="Arial" w:hAnsi="Arial" w:cs="Arial"/>
                <w:sz w:val="22"/>
                <w:szCs w:val="22"/>
              </w:rPr>
              <w:t xml:space="preserve"> and award each responsive Application a prequalification score</w:t>
            </w:r>
            <w:r w:rsidR="00425BC0" w:rsidRPr="005C0507">
              <w:rPr>
                <w:rFonts w:ascii="Arial" w:hAnsi="Arial" w:cs="Arial"/>
                <w:sz w:val="22"/>
                <w:szCs w:val="22"/>
              </w:rPr>
              <w:t xml:space="preserve"> </w:t>
            </w:r>
            <w:r w:rsidR="009B15D2" w:rsidRPr="005C0507">
              <w:rPr>
                <w:rFonts w:ascii="Arial" w:hAnsi="Arial" w:cs="Arial"/>
                <w:sz w:val="22"/>
                <w:szCs w:val="22"/>
              </w:rPr>
              <w:t xml:space="preserve">of up to 100 </w:t>
            </w:r>
            <w:r w:rsidR="00425BC0" w:rsidRPr="005C0507">
              <w:rPr>
                <w:rFonts w:ascii="Arial" w:hAnsi="Arial" w:cs="Arial"/>
                <w:sz w:val="22"/>
                <w:szCs w:val="22"/>
              </w:rPr>
              <w:t>points</w:t>
            </w:r>
            <w:r w:rsidR="002F33CC" w:rsidRPr="005C0507">
              <w:rPr>
                <w:rFonts w:ascii="Arial" w:hAnsi="Arial" w:cs="Arial"/>
                <w:sz w:val="22"/>
                <w:szCs w:val="22"/>
              </w:rPr>
              <w:t>.</w:t>
            </w:r>
          </w:p>
          <w:p w14:paraId="378D2DDF" w14:textId="77777777" w:rsidR="00F50241" w:rsidRPr="005C0507" w:rsidRDefault="00F50241" w:rsidP="00584C71">
            <w:pPr>
              <w:pStyle w:val="Textkrper2"/>
              <w:spacing w:after="0"/>
              <w:ind w:left="720" w:hanging="720"/>
              <w:rPr>
                <w:rFonts w:ascii="Arial" w:hAnsi="Arial" w:cs="Arial"/>
                <w:sz w:val="22"/>
                <w:szCs w:val="22"/>
              </w:rPr>
            </w:pPr>
          </w:p>
          <w:p w14:paraId="3E258563" w14:textId="77777777" w:rsidR="00F50241" w:rsidRPr="005C0507" w:rsidRDefault="00F50241" w:rsidP="00584C71">
            <w:pPr>
              <w:pStyle w:val="Textkrper2"/>
              <w:spacing w:after="0"/>
              <w:ind w:left="720" w:hanging="720"/>
              <w:rPr>
                <w:rFonts w:ascii="Arial" w:hAnsi="Arial" w:cs="Arial"/>
                <w:sz w:val="22"/>
                <w:szCs w:val="22"/>
              </w:rPr>
            </w:pPr>
            <w:r w:rsidRPr="005C0507">
              <w:rPr>
                <w:rFonts w:ascii="Arial" w:hAnsi="Arial" w:cs="Arial"/>
                <w:sz w:val="22"/>
                <w:szCs w:val="22"/>
              </w:rPr>
              <w:t>4</w:t>
            </w:r>
            <w:r w:rsidR="009C0891" w:rsidRPr="005C0507">
              <w:rPr>
                <w:rFonts w:ascii="Arial" w:hAnsi="Arial" w:cs="Arial"/>
                <w:sz w:val="22"/>
                <w:szCs w:val="22"/>
              </w:rPr>
              <w:t>.2</w:t>
            </w:r>
            <w:r w:rsidRPr="005C0507">
              <w:rPr>
                <w:rFonts w:ascii="Arial" w:hAnsi="Arial" w:cs="Arial"/>
                <w:sz w:val="22"/>
                <w:szCs w:val="22"/>
              </w:rPr>
              <w:t>.</w:t>
            </w:r>
            <w:r w:rsidR="00E614FC" w:rsidRPr="005C0507">
              <w:rPr>
                <w:rFonts w:ascii="Arial" w:hAnsi="Arial" w:cs="Arial"/>
                <w:sz w:val="22"/>
                <w:szCs w:val="22"/>
              </w:rPr>
              <w:t>3</w:t>
            </w:r>
            <w:r w:rsidRPr="005C0507">
              <w:rPr>
                <w:rFonts w:ascii="Arial" w:hAnsi="Arial" w:cs="Arial"/>
                <w:sz w:val="22"/>
                <w:szCs w:val="22"/>
              </w:rPr>
              <w:tab/>
            </w:r>
            <w:r w:rsidR="005077B5" w:rsidRPr="00E4381C">
              <w:rPr>
                <w:rFonts w:ascii="Arial" w:hAnsi="Arial" w:cs="Arial"/>
                <w:sz w:val="22"/>
                <w:szCs w:val="22"/>
              </w:rPr>
              <w:t>For the purposes of scoring individual sub-criteria the following qualitative approach may be applied:</w:t>
            </w:r>
          </w:p>
          <w:p w14:paraId="407B0021" w14:textId="77777777" w:rsidR="007529F6" w:rsidRPr="005C0507" w:rsidRDefault="007529F6" w:rsidP="00584C71">
            <w:pPr>
              <w:pStyle w:val="Textkrper2"/>
              <w:spacing w:after="0"/>
              <w:ind w:left="720" w:hanging="720"/>
              <w:rPr>
                <w:rFonts w:ascii="Arial" w:hAnsi="Arial" w:cs="Arial"/>
                <w:sz w:val="22"/>
                <w:szCs w:val="22"/>
              </w:rPr>
            </w:pPr>
          </w:p>
          <w:p w14:paraId="49C0D1AC" w14:textId="77777777" w:rsidR="00E51702" w:rsidRPr="005C0507" w:rsidRDefault="00E51702" w:rsidP="003A329A">
            <w:pPr>
              <w:pStyle w:val="Textkrper2"/>
              <w:numPr>
                <w:ilvl w:val="0"/>
                <w:numId w:val="35"/>
              </w:numPr>
              <w:spacing w:after="0"/>
              <w:rPr>
                <w:rFonts w:ascii="Arial" w:hAnsi="Arial" w:cs="Arial"/>
                <w:sz w:val="22"/>
                <w:szCs w:val="22"/>
              </w:rPr>
            </w:pPr>
            <w:r w:rsidRPr="005C0507">
              <w:rPr>
                <w:rFonts w:ascii="Arial" w:hAnsi="Arial" w:cs="Arial"/>
                <w:sz w:val="22"/>
                <w:szCs w:val="22"/>
              </w:rPr>
              <w:t xml:space="preserve">100% of the max. score: Excellent, no errors or omissions at all are noted. Exhaustive, conclusive, comprehensive, precise and </w:t>
            </w:r>
            <w:r w:rsidR="005077B5">
              <w:rPr>
                <w:rFonts w:ascii="Arial" w:hAnsi="Arial" w:cs="Arial"/>
                <w:sz w:val="22"/>
                <w:szCs w:val="22"/>
              </w:rPr>
              <w:t>offering supplementary ideas</w:t>
            </w:r>
            <w:r w:rsidRPr="005C0507">
              <w:rPr>
                <w:rFonts w:ascii="Arial" w:hAnsi="Arial" w:cs="Arial"/>
                <w:sz w:val="22"/>
                <w:szCs w:val="22"/>
              </w:rPr>
              <w:t xml:space="preserve"> / idea / offering with respect to the sub-criterion.</w:t>
            </w:r>
          </w:p>
          <w:p w14:paraId="05388B9B" w14:textId="77777777" w:rsidR="00E51702" w:rsidRPr="005C0507" w:rsidRDefault="00E51702" w:rsidP="003A329A">
            <w:pPr>
              <w:pStyle w:val="Textkrper2"/>
              <w:numPr>
                <w:ilvl w:val="0"/>
                <w:numId w:val="35"/>
              </w:numPr>
              <w:spacing w:after="0"/>
              <w:rPr>
                <w:rFonts w:ascii="Arial" w:hAnsi="Arial" w:cs="Arial"/>
                <w:sz w:val="22"/>
                <w:szCs w:val="22"/>
              </w:rPr>
            </w:pPr>
            <w:r w:rsidRPr="005C0507">
              <w:rPr>
                <w:rFonts w:ascii="Arial" w:hAnsi="Arial" w:cs="Arial"/>
                <w:sz w:val="22"/>
                <w:szCs w:val="22"/>
              </w:rPr>
              <w:t>75% of the max. score: Good, minimal errors or omissions noted. Exhaustive, conclusive, comprehensive and precise with respect to the sub-criterion.</w:t>
            </w:r>
          </w:p>
          <w:p w14:paraId="65505DCC" w14:textId="77777777" w:rsidR="00E51702" w:rsidRPr="005C0507" w:rsidRDefault="00E51702" w:rsidP="003A329A">
            <w:pPr>
              <w:pStyle w:val="Textkrper2"/>
              <w:numPr>
                <w:ilvl w:val="0"/>
                <w:numId w:val="35"/>
              </w:numPr>
              <w:spacing w:after="0"/>
              <w:rPr>
                <w:rFonts w:ascii="Arial" w:hAnsi="Arial" w:cs="Arial"/>
                <w:sz w:val="22"/>
                <w:szCs w:val="22"/>
              </w:rPr>
            </w:pPr>
            <w:r w:rsidRPr="005C0507">
              <w:rPr>
                <w:rFonts w:ascii="Arial" w:hAnsi="Arial" w:cs="Arial"/>
                <w:sz w:val="22"/>
                <w:szCs w:val="22"/>
              </w:rPr>
              <w:t xml:space="preserve">50% of the max. score: </w:t>
            </w:r>
            <w:r w:rsidR="003053F7" w:rsidRPr="005C0507">
              <w:rPr>
                <w:rFonts w:ascii="Arial" w:hAnsi="Arial" w:cs="Arial"/>
                <w:sz w:val="22"/>
                <w:szCs w:val="22"/>
              </w:rPr>
              <w:t>Unsatisfactory</w:t>
            </w:r>
            <w:r w:rsidRPr="005C0507">
              <w:rPr>
                <w:rFonts w:ascii="Arial" w:hAnsi="Arial" w:cs="Arial"/>
                <w:sz w:val="22"/>
                <w:szCs w:val="22"/>
              </w:rPr>
              <w:t>, major errors or omissions noted not comprising the fulfilment of the sub-criterion, basically meets the requirement of the respective sub-criterion.</w:t>
            </w:r>
          </w:p>
          <w:p w14:paraId="572B468E" w14:textId="77777777" w:rsidR="00E51702" w:rsidRPr="005C0507" w:rsidRDefault="00E51702" w:rsidP="003A329A">
            <w:pPr>
              <w:pStyle w:val="Textkrper2"/>
              <w:numPr>
                <w:ilvl w:val="0"/>
                <w:numId w:val="35"/>
              </w:numPr>
              <w:spacing w:after="0"/>
              <w:rPr>
                <w:rFonts w:ascii="Arial" w:hAnsi="Arial" w:cs="Arial"/>
                <w:sz w:val="22"/>
                <w:szCs w:val="22"/>
              </w:rPr>
            </w:pPr>
            <w:r w:rsidRPr="005C0507">
              <w:rPr>
                <w:rFonts w:ascii="Arial" w:hAnsi="Arial" w:cs="Arial"/>
                <w:sz w:val="22"/>
                <w:szCs w:val="22"/>
              </w:rPr>
              <w:t>25% of the max. score: Poor, major errors or omissions are noted comprising the fulfilment of the sub-criterion, substantially deviates from or indicates misunderstanding of the requirement of the respective sub-criterion.</w:t>
            </w:r>
          </w:p>
          <w:p w14:paraId="323EA18F" w14:textId="77777777" w:rsidR="00107C5E" w:rsidRPr="005C0507" w:rsidRDefault="00E51702" w:rsidP="003A329A">
            <w:pPr>
              <w:pStyle w:val="Textkrper2"/>
              <w:numPr>
                <w:ilvl w:val="0"/>
                <w:numId w:val="35"/>
              </w:numPr>
              <w:spacing w:after="0"/>
              <w:rPr>
                <w:rFonts w:ascii="Arial" w:hAnsi="Arial" w:cs="Arial"/>
                <w:sz w:val="22"/>
                <w:szCs w:val="22"/>
              </w:rPr>
            </w:pPr>
            <w:r w:rsidRPr="005C0507">
              <w:rPr>
                <w:rFonts w:ascii="Arial" w:hAnsi="Arial" w:cs="Arial"/>
                <w:sz w:val="22"/>
                <w:szCs w:val="22"/>
              </w:rPr>
              <w:lastRenderedPageBreak/>
              <w:t>0 % of the max. score: Insufficient / Fail, does not meet the requirement of the respective sub-criterion at all or does not provide any information regarding the requirement of the sub-criterion</w:t>
            </w:r>
            <w:r w:rsidR="00E222D8" w:rsidRPr="005C0507">
              <w:rPr>
                <w:rFonts w:ascii="Arial" w:hAnsi="Arial" w:cs="Arial"/>
                <w:sz w:val="22"/>
                <w:szCs w:val="22"/>
              </w:rPr>
              <w:t>.</w:t>
            </w:r>
            <w:r w:rsidRPr="005C0507" w:rsidDel="00E51702">
              <w:rPr>
                <w:rFonts w:ascii="Arial" w:hAnsi="Arial" w:cs="Arial"/>
                <w:sz w:val="22"/>
                <w:szCs w:val="22"/>
              </w:rPr>
              <w:t xml:space="preserve"> </w:t>
            </w:r>
          </w:p>
          <w:p w14:paraId="27C8BAF9" w14:textId="77777777" w:rsidR="00E51702" w:rsidRPr="005C0507" w:rsidRDefault="00E51702" w:rsidP="00981198">
            <w:pPr>
              <w:pStyle w:val="Textkrper2"/>
              <w:spacing w:after="0"/>
              <w:ind w:left="1080"/>
              <w:rPr>
                <w:rFonts w:ascii="Arial" w:hAnsi="Arial" w:cs="Arial"/>
                <w:sz w:val="22"/>
                <w:szCs w:val="22"/>
              </w:rPr>
            </w:pPr>
          </w:p>
          <w:p w14:paraId="5AB9BBFF" w14:textId="77777777" w:rsidR="00B45D31" w:rsidRPr="005C0507" w:rsidRDefault="009C0891" w:rsidP="00584C71">
            <w:pPr>
              <w:pStyle w:val="Textkrper2"/>
              <w:spacing w:after="0"/>
              <w:ind w:left="720" w:hanging="720"/>
              <w:rPr>
                <w:rFonts w:ascii="Arial" w:hAnsi="Arial" w:cs="Arial"/>
                <w:sz w:val="22"/>
                <w:szCs w:val="22"/>
              </w:rPr>
            </w:pPr>
            <w:r w:rsidRPr="005C0507">
              <w:rPr>
                <w:rFonts w:ascii="Arial" w:hAnsi="Arial" w:cs="Arial"/>
                <w:sz w:val="22"/>
                <w:szCs w:val="22"/>
              </w:rPr>
              <w:t>4.2</w:t>
            </w:r>
            <w:r w:rsidR="00F50241" w:rsidRPr="005C0507">
              <w:rPr>
                <w:rFonts w:ascii="Arial" w:hAnsi="Arial" w:cs="Arial"/>
                <w:sz w:val="22"/>
                <w:szCs w:val="22"/>
              </w:rPr>
              <w:t>.</w:t>
            </w:r>
            <w:r w:rsidR="00E614FC" w:rsidRPr="005C0507">
              <w:rPr>
                <w:rFonts w:ascii="Arial" w:hAnsi="Arial" w:cs="Arial"/>
                <w:sz w:val="22"/>
                <w:szCs w:val="22"/>
              </w:rPr>
              <w:t>4</w:t>
            </w:r>
            <w:r w:rsidR="00E00D02" w:rsidRPr="005C0507">
              <w:rPr>
                <w:rFonts w:ascii="Arial" w:hAnsi="Arial" w:cs="Arial"/>
                <w:sz w:val="22"/>
                <w:szCs w:val="22"/>
              </w:rPr>
              <w:t>.</w:t>
            </w:r>
            <w:r w:rsidR="00E00D02" w:rsidRPr="005C0507">
              <w:rPr>
                <w:rFonts w:ascii="Arial" w:hAnsi="Arial" w:cs="Arial"/>
                <w:sz w:val="22"/>
                <w:szCs w:val="22"/>
              </w:rPr>
              <w:tab/>
            </w:r>
            <w:r w:rsidR="002F33CC" w:rsidRPr="005C0507">
              <w:rPr>
                <w:rFonts w:ascii="Arial" w:hAnsi="Arial" w:cs="Arial"/>
                <w:sz w:val="22"/>
                <w:szCs w:val="22"/>
              </w:rPr>
              <w:t>The Employer shall reject a</w:t>
            </w:r>
            <w:r w:rsidR="002F5D79" w:rsidRPr="005C0507">
              <w:rPr>
                <w:rFonts w:ascii="Arial" w:hAnsi="Arial" w:cs="Arial"/>
                <w:sz w:val="22"/>
                <w:szCs w:val="22"/>
              </w:rPr>
              <w:t>n Application if</w:t>
            </w:r>
            <w:r w:rsidR="00B45D31" w:rsidRPr="005C0507">
              <w:rPr>
                <w:rFonts w:ascii="Arial" w:hAnsi="Arial" w:cs="Arial"/>
                <w:sz w:val="22"/>
                <w:szCs w:val="22"/>
              </w:rPr>
              <w:t>,</w:t>
            </w:r>
          </w:p>
          <w:p w14:paraId="226E01CD" w14:textId="77777777" w:rsidR="00B45D31" w:rsidRPr="005C0507" w:rsidRDefault="00B45D31" w:rsidP="00584C71">
            <w:pPr>
              <w:pStyle w:val="Textkrper2"/>
              <w:spacing w:after="0"/>
              <w:ind w:left="720" w:hanging="720"/>
              <w:rPr>
                <w:rFonts w:ascii="Arial" w:hAnsi="Arial" w:cs="Arial"/>
                <w:sz w:val="22"/>
                <w:szCs w:val="22"/>
              </w:rPr>
            </w:pPr>
          </w:p>
          <w:p w14:paraId="7147D8FB" w14:textId="77777777" w:rsidR="00B45D31" w:rsidRPr="005C0507" w:rsidRDefault="00B45D31" w:rsidP="00584C71">
            <w:pPr>
              <w:pStyle w:val="Textkrper2"/>
              <w:spacing w:after="0"/>
              <w:ind w:left="1077" w:hanging="357"/>
              <w:rPr>
                <w:rFonts w:ascii="Arial" w:hAnsi="Arial" w:cs="Arial"/>
                <w:sz w:val="22"/>
                <w:szCs w:val="22"/>
              </w:rPr>
            </w:pPr>
            <w:r w:rsidRPr="005C0507">
              <w:rPr>
                <w:rFonts w:ascii="Arial" w:hAnsi="Arial" w:cs="Arial"/>
                <w:sz w:val="22"/>
                <w:szCs w:val="22"/>
              </w:rPr>
              <w:t>(a)</w:t>
            </w:r>
            <w:r w:rsidRPr="005C0507">
              <w:rPr>
                <w:rFonts w:ascii="Arial" w:hAnsi="Arial" w:cs="Arial"/>
                <w:sz w:val="22"/>
                <w:szCs w:val="22"/>
              </w:rPr>
              <w:tab/>
            </w:r>
            <w:r w:rsidR="00FC12B1" w:rsidRPr="005C0507">
              <w:rPr>
                <w:rFonts w:ascii="Arial" w:hAnsi="Arial" w:cs="Arial"/>
                <w:sz w:val="22"/>
                <w:szCs w:val="22"/>
              </w:rPr>
              <w:t>it h</w:t>
            </w:r>
            <w:r w:rsidRPr="005C0507">
              <w:rPr>
                <w:rFonts w:ascii="Arial" w:hAnsi="Arial" w:cs="Arial"/>
                <w:sz w:val="22"/>
                <w:szCs w:val="22"/>
              </w:rPr>
              <w:t xml:space="preserve">as determined </w:t>
            </w:r>
            <w:r w:rsidR="00FC12B1" w:rsidRPr="005C0507">
              <w:rPr>
                <w:rFonts w:ascii="Arial" w:hAnsi="Arial" w:cs="Arial"/>
                <w:sz w:val="22"/>
                <w:szCs w:val="22"/>
              </w:rPr>
              <w:t>that the Application is non</w:t>
            </w:r>
            <w:r w:rsidRPr="005C0507">
              <w:rPr>
                <w:rFonts w:ascii="Arial" w:hAnsi="Arial" w:cs="Arial"/>
                <w:sz w:val="22"/>
                <w:szCs w:val="22"/>
              </w:rPr>
              <w:t>respo</w:t>
            </w:r>
            <w:r w:rsidR="005957C5" w:rsidRPr="005C0507">
              <w:rPr>
                <w:rFonts w:ascii="Arial" w:hAnsi="Arial" w:cs="Arial"/>
                <w:sz w:val="22"/>
                <w:szCs w:val="22"/>
              </w:rPr>
              <w:t>nsive in accordance with GP 4.2</w:t>
            </w:r>
            <w:r w:rsidRPr="005C0507">
              <w:rPr>
                <w:rFonts w:ascii="Arial" w:hAnsi="Arial" w:cs="Arial"/>
                <w:sz w:val="22"/>
                <w:szCs w:val="22"/>
              </w:rPr>
              <w:t>.</w:t>
            </w:r>
            <w:r w:rsidR="00E614FC" w:rsidRPr="005C0507">
              <w:rPr>
                <w:rFonts w:ascii="Arial" w:hAnsi="Arial" w:cs="Arial"/>
                <w:sz w:val="22"/>
                <w:szCs w:val="22"/>
              </w:rPr>
              <w:t>1</w:t>
            </w:r>
            <w:r w:rsidR="00E222D8" w:rsidRPr="005C0507">
              <w:rPr>
                <w:rFonts w:ascii="Arial" w:hAnsi="Arial" w:cs="Arial"/>
                <w:sz w:val="22"/>
                <w:szCs w:val="22"/>
              </w:rPr>
              <w:t>;</w:t>
            </w:r>
          </w:p>
          <w:p w14:paraId="6C5C0845" w14:textId="77777777" w:rsidR="00B45D31" w:rsidRPr="005C0507" w:rsidRDefault="00B45D31" w:rsidP="00584C71">
            <w:pPr>
              <w:pStyle w:val="Textkrper2"/>
              <w:spacing w:after="0"/>
              <w:ind w:left="1077" w:hanging="357"/>
              <w:rPr>
                <w:rFonts w:ascii="Arial" w:hAnsi="Arial" w:cs="Arial"/>
                <w:sz w:val="22"/>
                <w:szCs w:val="22"/>
              </w:rPr>
            </w:pPr>
          </w:p>
          <w:p w14:paraId="21B63F45" w14:textId="77777777" w:rsidR="00B45D31" w:rsidRPr="005C0507" w:rsidRDefault="00B45D31" w:rsidP="00584C71">
            <w:pPr>
              <w:pStyle w:val="Textkrper2"/>
              <w:spacing w:after="0"/>
              <w:ind w:left="1077" w:hanging="357"/>
              <w:rPr>
                <w:rFonts w:ascii="Arial" w:hAnsi="Arial" w:cs="Arial"/>
                <w:sz w:val="22"/>
                <w:szCs w:val="22"/>
              </w:rPr>
            </w:pPr>
            <w:r w:rsidRPr="005C0507">
              <w:rPr>
                <w:rFonts w:ascii="Arial" w:hAnsi="Arial" w:cs="Arial"/>
                <w:sz w:val="22"/>
                <w:szCs w:val="22"/>
              </w:rPr>
              <w:t>(b)</w:t>
            </w:r>
            <w:r w:rsidRPr="005C0507">
              <w:rPr>
                <w:rFonts w:ascii="Arial" w:hAnsi="Arial" w:cs="Arial"/>
                <w:sz w:val="22"/>
                <w:szCs w:val="22"/>
              </w:rPr>
              <w:tab/>
              <w:t xml:space="preserve">it </w:t>
            </w:r>
            <w:r w:rsidR="00FC12B1" w:rsidRPr="005C0507">
              <w:rPr>
                <w:rFonts w:ascii="Arial" w:hAnsi="Arial" w:cs="Arial"/>
                <w:sz w:val="22"/>
                <w:szCs w:val="22"/>
              </w:rPr>
              <w:t xml:space="preserve">has awarded the Application a prequalification score, which is lower than the </w:t>
            </w:r>
            <w:r w:rsidRPr="005C0507">
              <w:rPr>
                <w:rFonts w:ascii="Arial" w:hAnsi="Arial" w:cs="Arial"/>
                <w:sz w:val="22"/>
                <w:szCs w:val="22"/>
              </w:rPr>
              <w:t xml:space="preserve">minimum prequalification score </w:t>
            </w:r>
            <w:r w:rsidR="007A4041" w:rsidRPr="005C0507">
              <w:rPr>
                <w:rFonts w:ascii="Arial" w:hAnsi="Arial" w:cs="Arial"/>
                <w:sz w:val="22"/>
                <w:szCs w:val="22"/>
              </w:rPr>
              <w:t>of 70 points out of 100</w:t>
            </w:r>
            <w:r w:rsidRPr="005C0507">
              <w:rPr>
                <w:rFonts w:ascii="Arial" w:hAnsi="Arial" w:cs="Arial"/>
                <w:sz w:val="22"/>
                <w:szCs w:val="22"/>
              </w:rPr>
              <w:t>.</w:t>
            </w:r>
            <w:r w:rsidR="008C4818" w:rsidRPr="005C0507">
              <w:rPr>
                <w:rFonts w:ascii="Arial" w:hAnsi="Arial" w:cs="Arial"/>
                <w:sz w:val="22"/>
                <w:szCs w:val="22"/>
              </w:rPr>
              <w:t xml:space="preserve"> </w:t>
            </w:r>
            <w:r w:rsidR="00EE5CEE" w:rsidRPr="005C0507">
              <w:rPr>
                <w:rFonts w:ascii="Arial" w:hAnsi="Arial" w:cs="Arial"/>
                <w:sz w:val="22"/>
                <w:szCs w:val="22"/>
              </w:rPr>
              <w:t>Depending on the nature of the assignment a</w:t>
            </w:r>
            <w:r w:rsidR="008C4818" w:rsidRPr="005C0507">
              <w:rPr>
                <w:rFonts w:ascii="Arial" w:hAnsi="Arial" w:cs="Arial"/>
                <w:sz w:val="22"/>
                <w:szCs w:val="22"/>
              </w:rPr>
              <w:t xml:space="preserve"> minimum score m</w:t>
            </w:r>
            <w:r w:rsidR="00414570" w:rsidRPr="005C0507">
              <w:rPr>
                <w:rFonts w:ascii="Arial" w:hAnsi="Arial" w:cs="Arial"/>
                <w:sz w:val="22"/>
                <w:szCs w:val="22"/>
              </w:rPr>
              <w:t>ay</w:t>
            </w:r>
            <w:r w:rsidR="008C4818" w:rsidRPr="005C0507">
              <w:rPr>
                <w:rFonts w:ascii="Arial" w:hAnsi="Arial" w:cs="Arial"/>
                <w:sz w:val="22"/>
                <w:szCs w:val="22"/>
              </w:rPr>
              <w:t xml:space="preserve"> be applied not only to the overall score but also to the achievement of </w:t>
            </w:r>
            <w:r w:rsidR="00EE5CEE" w:rsidRPr="005C0507">
              <w:rPr>
                <w:rFonts w:ascii="Arial" w:hAnsi="Arial" w:cs="Arial"/>
                <w:sz w:val="22"/>
                <w:szCs w:val="22"/>
              </w:rPr>
              <w:t xml:space="preserve">a </w:t>
            </w:r>
            <w:proofErr w:type="spellStart"/>
            <w:r w:rsidR="00EE5CEE" w:rsidRPr="005C0507">
              <w:rPr>
                <w:rFonts w:ascii="Arial" w:hAnsi="Arial" w:cs="Arial"/>
                <w:sz w:val="22"/>
                <w:szCs w:val="22"/>
              </w:rPr>
              <w:t>subscore</w:t>
            </w:r>
            <w:proofErr w:type="spellEnd"/>
            <w:r w:rsidR="00EE5CEE" w:rsidRPr="005C0507">
              <w:rPr>
                <w:rFonts w:ascii="Arial" w:hAnsi="Arial" w:cs="Arial"/>
                <w:sz w:val="22"/>
                <w:szCs w:val="22"/>
              </w:rPr>
              <w:t xml:space="preserve"> dedicated to environmental, </w:t>
            </w:r>
            <w:r w:rsidR="00EB41A4" w:rsidRPr="005C0507">
              <w:rPr>
                <w:rFonts w:ascii="Arial" w:hAnsi="Arial" w:cs="Arial"/>
                <w:sz w:val="22"/>
                <w:szCs w:val="22"/>
              </w:rPr>
              <w:t>s</w:t>
            </w:r>
            <w:r w:rsidR="00EE5CEE" w:rsidRPr="005C0507">
              <w:rPr>
                <w:rFonts w:ascii="Arial" w:hAnsi="Arial" w:cs="Arial"/>
                <w:sz w:val="22"/>
                <w:szCs w:val="22"/>
              </w:rPr>
              <w:t>oc</w:t>
            </w:r>
            <w:r w:rsidR="00EB41A4" w:rsidRPr="005C0507">
              <w:rPr>
                <w:rFonts w:ascii="Arial" w:hAnsi="Arial" w:cs="Arial"/>
                <w:sz w:val="22"/>
                <w:szCs w:val="22"/>
              </w:rPr>
              <w:t>ial</w:t>
            </w:r>
            <w:r w:rsidR="00EE5CEE" w:rsidRPr="005C0507">
              <w:rPr>
                <w:rFonts w:ascii="Arial" w:hAnsi="Arial" w:cs="Arial"/>
                <w:sz w:val="22"/>
                <w:szCs w:val="22"/>
              </w:rPr>
              <w:t>, h</w:t>
            </w:r>
            <w:r w:rsidR="00EB41A4" w:rsidRPr="005C0507">
              <w:rPr>
                <w:rFonts w:ascii="Arial" w:hAnsi="Arial" w:cs="Arial"/>
                <w:sz w:val="22"/>
                <w:szCs w:val="22"/>
              </w:rPr>
              <w:t>ealth</w:t>
            </w:r>
            <w:r w:rsidR="00EE5CEE" w:rsidRPr="005C0507">
              <w:rPr>
                <w:rFonts w:ascii="Arial" w:hAnsi="Arial" w:cs="Arial"/>
                <w:sz w:val="22"/>
                <w:szCs w:val="22"/>
              </w:rPr>
              <w:t xml:space="preserve"> and safety (ESHS) issues</w:t>
            </w:r>
            <w:r w:rsidR="00EB41A4" w:rsidRPr="005C0507">
              <w:rPr>
                <w:rFonts w:ascii="Arial" w:hAnsi="Arial" w:cs="Arial"/>
                <w:sz w:val="22"/>
                <w:szCs w:val="22"/>
              </w:rPr>
              <w:t xml:space="preserve">, </w:t>
            </w:r>
            <w:r w:rsidR="008C4818" w:rsidRPr="005C0507">
              <w:rPr>
                <w:rFonts w:ascii="Arial" w:hAnsi="Arial" w:cs="Arial"/>
                <w:sz w:val="22"/>
                <w:szCs w:val="22"/>
              </w:rPr>
              <w:t>if specified so in the Special Provisions (SP).</w:t>
            </w:r>
          </w:p>
          <w:p w14:paraId="67A60BD0" w14:textId="77777777" w:rsidR="00B45D31" w:rsidRPr="005C0507" w:rsidRDefault="00B45D31" w:rsidP="00584C71">
            <w:pPr>
              <w:pStyle w:val="Textkrper2"/>
              <w:spacing w:after="0"/>
              <w:ind w:left="720" w:hanging="720"/>
              <w:rPr>
                <w:rFonts w:ascii="Arial" w:hAnsi="Arial" w:cs="Arial"/>
                <w:sz w:val="22"/>
                <w:szCs w:val="22"/>
              </w:rPr>
            </w:pPr>
          </w:p>
          <w:p w14:paraId="68200AEB" w14:textId="77777777" w:rsidR="00414570" w:rsidRPr="005C0507" w:rsidRDefault="00DB5F24" w:rsidP="001D55AE">
            <w:pPr>
              <w:pStyle w:val="Textkrper2"/>
              <w:spacing w:after="0"/>
              <w:ind w:left="720" w:hanging="720"/>
              <w:rPr>
                <w:rFonts w:ascii="Arial" w:hAnsi="Arial" w:cs="Arial"/>
                <w:sz w:val="22"/>
                <w:szCs w:val="22"/>
              </w:rPr>
            </w:pPr>
            <w:r w:rsidRPr="005C0507">
              <w:rPr>
                <w:rFonts w:ascii="Arial" w:hAnsi="Arial" w:cs="Arial"/>
                <w:sz w:val="22"/>
                <w:szCs w:val="22"/>
              </w:rPr>
              <w:t>4.</w:t>
            </w:r>
            <w:r w:rsidR="009C0891" w:rsidRPr="005C0507">
              <w:rPr>
                <w:rFonts w:ascii="Arial" w:hAnsi="Arial" w:cs="Arial"/>
                <w:sz w:val="22"/>
                <w:szCs w:val="22"/>
              </w:rPr>
              <w:t>2</w:t>
            </w:r>
            <w:r w:rsidRPr="005C0507">
              <w:rPr>
                <w:rFonts w:ascii="Arial" w:hAnsi="Arial" w:cs="Arial"/>
                <w:sz w:val="22"/>
                <w:szCs w:val="22"/>
              </w:rPr>
              <w:t>.</w:t>
            </w:r>
            <w:r w:rsidR="00E614FC" w:rsidRPr="005C0507">
              <w:rPr>
                <w:rFonts w:ascii="Arial" w:hAnsi="Arial" w:cs="Arial"/>
                <w:sz w:val="22"/>
                <w:szCs w:val="22"/>
              </w:rPr>
              <w:t>5</w:t>
            </w:r>
            <w:r w:rsidRPr="005C0507">
              <w:rPr>
                <w:rFonts w:ascii="Arial" w:hAnsi="Arial" w:cs="Arial"/>
                <w:sz w:val="22"/>
                <w:szCs w:val="22"/>
              </w:rPr>
              <w:tab/>
            </w:r>
            <w:r w:rsidR="00B45D31" w:rsidRPr="005C0507">
              <w:rPr>
                <w:rFonts w:ascii="Arial" w:hAnsi="Arial" w:cs="Arial"/>
                <w:sz w:val="22"/>
                <w:szCs w:val="22"/>
              </w:rPr>
              <w:t>T</w:t>
            </w:r>
            <w:r w:rsidR="00FC1585" w:rsidRPr="005C0507">
              <w:rPr>
                <w:rFonts w:ascii="Arial" w:hAnsi="Arial" w:cs="Arial"/>
                <w:sz w:val="22"/>
                <w:szCs w:val="22"/>
              </w:rPr>
              <w:t xml:space="preserve">he Employer shall </w:t>
            </w:r>
            <w:r w:rsidR="002F33CC" w:rsidRPr="005C0507">
              <w:rPr>
                <w:rFonts w:ascii="Arial" w:hAnsi="Arial" w:cs="Arial"/>
                <w:sz w:val="22"/>
                <w:szCs w:val="22"/>
              </w:rPr>
              <w:t>e</w:t>
            </w:r>
            <w:r w:rsidR="00B45D31" w:rsidRPr="005C0507">
              <w:rPr>
                <w:rFonts w:ascii="Arial" w:hAnsi="Arial" w:cs="Arial"/>
                <w:sz w:val="22"/>
                <w:szCs w:val="22"/>
              </w:rPr>
              <w:t xml:space="preserve">stablish </w:t>
            </w:r>
            <w:r w:rsidRPr="005C0507">
              <w:rPr>
                <w:rFonts w:ascii="Arial" w:hAnsi="Arial" w:cs="Arial"/>
                <w:sz w:val="22"/>
                <w:szCs w:val="22"/>
              </w:rPr>
              <w:t xml:space="preserve">a shortlist </w:t>
            </w:r>
            <w:r w:rsidR="00414570" w:rsidRPr="005C0507">
              <w:rPr>
                <w:rFonts w:ascii="Arial" w:hAnsi="Arial" w:cs="Arial"/>
                <w:sz w:val="22"/>
                <w:szCs w:val="22"/>
              </w:rPr>
              <w:t xml:space="preserve">of qualified </w:t>
            </w:r>
            <w:r w:rsidR="00DD3C41" w:rsidRPr="005C0507">
              <w:rPr>
                <w:rFonts w:ascii="Arial" w:hAnsi="Arial" w:cs="Arial"/>
                <w:sz w:val="22"/>
                <w:szCs w:val="22"/>
              </w:rPr>
              <w:t xml:space="preserve">Applications </w:t>
            </w:r>
            <w:r w:rsidR="00414570" w:rsidRPr="005C0507">
              <w:rPr>
                <w:rFonts w:ascii="Arial" w:hAnsi="Arial" w:cs="Arial"/>
                <w:sz w:val="22"/>
                <w:szCs w:val="22"/>
              </w:rPr>
              <w:t>d</w:t>
            </w:r>
            <w:r w:rsidR="00B45D31" w:rsidRPr="005C0507">
              <w:rPr>
                <w:rFonts w:ascii="Arial" w:hAnsi="Arial" w:cs="Arial"/>
                <w:sz w:val="22"/>
                <w:szCs w:val="22"/>
              </w:rPr>
              <w:t xml:space="preserve">etermined to be responsive and </w:t>
            </w:r>
            <w:r w:rsidR="00414570" w:rsidRPr="005C0507">
              <w:rPr>
                <w:rFonts w:ascii="Arial" w:hAnsi="Arial" w:cs="Arial"/>
                <w:sz w:val="22"/>
                <w:szCs w:val="22"/>
              </w:rPr>
              <w:t xml:space="preserve">scoring </w:t>
            </w:r>
            <w:r w:rsidR="00B45D31" w:rsidRPr="005C0507">
              <w:rPr>
                <w:rFonts w:ascii="Arial" w:hAnsi="Arial" w:cs="Arial"/>
                <w:sz w:val="22"/>
                <w:szCs w:val="22"/>
              </w:rPr>
              <w:t>higher than the minimum prequalification score.</w:t>
            </w:r>
            <w:r w:rsidR="00815ACB" w:rsidRPr="005C0507">
              <w:rPr>
                <w:rFonts w:ascii="Arial" w:hAnsi="Arial" w:cs="Arial"/>
                <w:sz w:val="22"/>
                <w:szCs w:val="22"/>
              </w:rPr>
              <w:t xml:space="preserve"> </w:t>
            </w:r>
            <w:r w:rsidR="00A17B86" w:rsidRPr="005C0507">
              <w:rPr>
                <w:rFonts w:ascii="Arial" w:hAnsi="Arial" w:cs="Arial"/>
                <w:sz w:val="22"/>
                <w:szCs w:val="22"/>
              </w:rPr>
              <w:t xml:space="preserve">The number of Applicants to be invited is generally five (5) but could be increased up to eight </w:t>
            </w:r>
            <w:r w:rsidR="001D55AE" w:rsidRPr="005C0507">
              <w:rPr>
                <w:rFonts w:ascii="Arial" w:hAnsi="Arial" w:cs="Arial"/>
                <w:sz w:val="22"/>
                <w:szCs w:val="22"/>
              </w:rPr>
              <w:t xml:space="preserve">(8) </w:t>
            </w:r>
            <w:r w:rsidR="00A17B86" w:rsidRPr="005C0507">
              <w:rPr>
                <w:rFonts w:ascii="Arial" w:hAnsi="Arial" w:cs="Arial"/>
                <w:sz w:val="22"/>
                <w:szCs w:val="22"/>
              </w:rPr>
              <w:t xml:space="preserve">if </w:t>
            </w:r>
            <w:r w:rsidR="001D55AE" w:rsidRPr="005C0507">
              <w:rPr>
                <w:rFonts w:ascii="Arial" w:hAnsi="Arial" w:cs="Arial"/>
                <w:sz w:val="22"/>
                <w:szCs w:val="22"/>
              </w:rPr>
              <w:t xml:space="preserve">required and </w:t>
            </w:r>
            <w:r w:rsidR="003E7A85" w:rsidRPr="005C0507">
              <w:rPr>
                <w:rFonts w:ascii="Arial" w:hAnsi="Arial" w:cs="Arial"/>
                <w:sz w:val="22"/>
                <w:szCs w:val="22"/>
              </w:rPr>
              <w:t xml:space="preserve">subject to prior indication in the </w:t>
            </w:r>
            <w:r w:rsidR="001D55AE" w:rsidRPr="005C0507">
              <w:rPr>
                <w:rFonts w:ascii="Arial" w:hAnsi="Arial" w:cs="Arial"/>
                <w:sz w:val="22"/>
                <w:szCs w:val="22"/>
              </w:rPr>
              <w:t xml:space="preserve">SP. </w:t>
            </w:r>
            <w:r w:rsidR="00A17B86" w:rsidRPr="005C0507">
              <w:rPr>
                <w:rFonts w:ascii="Arial" w:hAnsi="Arial" w:cs="Arial"/>
                <w:sz w:val="22"/>
                <w:szCs w:val="22"/>
              </w:rPr>
              <w:t xml:space="preserve">However, if the number of prequalified Applicants exceeds </w:t>
            </w:r>
            <w:r w:rsidR="001D55AE" w:rsidRPr="005C0507">
              <w:rPr>
                <w:rFonts w:ascii="Arial" w:hAnsi="Arial" w:cs="Arial"/>
                <w:sz w:val="22"/>
                <w:szCs w:val="22"/>
              </w:rPr>
              <w:t xml:space="preserve">this </w:t>
            </w:r>
            <w:r w:rsidR="00A17B86" w:rsidRPr="005C0507">
              <w:rPr>
                <w:rFonts w:ascii="Arial" w:hAnsi="Arial" w:cs="Arial"/>
                <w:sz w:val="22"/>
                <w:szCs w:val="22"/>
              </w:rPr>
              <w:t>predefined number Applicants will be invited as per their ranking.</w:t>
            </w:r>
            <w:r w:rsidR="00414570" w:rsidRPr="005C0507">
              <w:rPr>
                <w:rFonts w:cs="Arial"/>
                <w:color w:val="000000" w:themeColor="text1"/>
                <w:szCs w:val="21"/>
              </w:rPr>
              <w:t xml:space="preserve"> </w:t>
            </w:r>
          </w:p>
          <w:p w14:paraId="304FC9D7" w14:textId="77777777" w:rsidR="0039742C" w:rsidRPr="005C0507" w:rsidRDefault="0039742C" w:rsidP="008357BB">
            <w:pPr>
              <w:pStyle w:val="Textkrper2"/>
              <w:spacing w:after="0"/>
              <w:ind w:left="720" w:hanging="720"/>
              <w:rPr>
                <w:rFonts w:ascii="Arial" w:hAnsi="Arial" w:cs="Arial"/>
                <w:sz w:val="22"/>
                <w:szCs w:val="22"/>
              </w:rPr>
            </w:pPr>
          </w:p>
        </w:tc>
      </w:tr>
      <w:tr w:rsidR="00DB2A42" w:rsidRPr="005C0507" w14:paraId="4032B142" w14:textId="77777777" w:rsidTr="007830A4">
        <w:tc>
          <w:tcPr>
            <w:tcW w:w="2376" w:type="dxa"/>
          </w:tcPr>
          <w:p w14:paraId="76120B40" w14:textId="77777777" w:rsidR="00267F19" w:rsidRPr="005C0507" w:rsidRDefault="00570F92" w:rsidP="00DB2A42">
            <w:pPr>
              <w:pStyle w:val="DEStandardL2"/>
              <w:numPr>
                <w:ilvl w:val="0"/>
                <w:numId w:val="0"/>
              </w:numPr>
              <w:spacing w:after="240"/>
              <w:rPr>
                <w:rFonts w:cs="Arial"/>
                <w:szCs w:val="22"/>
              </w:rPr>
            </w:pPr>
            <w:bookmarkStart w:id="90" w:name="_Toc527641783"/>
            <w:r w:rsidRPr="005C0507">
              <w:rPr>
                <w:rFonts w:cs="Arial"/>
                <w:sz w:val="22"/>
                <w:szCs w:val="22"/>
              </w:rPr>
              <w:lastRenderedPageBreak/>
              <w:t>4.</w:t>
            </w:r>
            <w:r w:rsidR="00C57975" w:rsidRPr="005C0507">
              <w:rPr>
                <w:rFonts w:cs="Arial"/>
                <w:sz w:val="22"/>
                <w:szCs w:val="22"/>
              </w:rPr>
              <w:t>3</w:t>
            </w:r>
            <w:r w:rsidR="00433CFD" w:rsidRPr="005C0507">
              <w:rPr>
                <w:rFonts w:cs="Arial"/>
                <w:sz w:val="22"/>
                <w:szCs w:val="22"/>
              </w:rPr>
              <w:br/>
            </w:r>
            <w:r w:rsidR="00CB4DC9" w:rsidRPr="005C0507">
              <w:rPr>
                <w:rFonts w:cs="Arial"/>
                <w:sz w:val="22"/>
                <w:szCs w:val="22"/>
              </w:rPr>
              <w:t>Employer’s Right to Accept or Reject Applications</w:t>
            </w:r>
            <w:bookmarkEnd w:id="90"/>
          </w:p>
        </w:tc>
        <w:tc>
          <w:tcPr>
            <w:tcW w:w="7466" w:type="dxa"/>
          </w:tcPr>
          <w:p w14:paraId="2D4688F7" w14:textId="77777777" w:rsidR="00CB4DC9" w:rsidRPr="005C0507" w:rsidRDefault="00CB4DC9" w:rsidP="00584C71">
            <w:pPr>
              <w:pStyle w:val="DEStandardL3"/>
              <w:numPr>
                <w:ilvl w:val="0"/>
                <w:numId w:val="0"/>
              </w:numPr>
              <w:spacing w:before="0"/>
              <w:ind w:left="720" w:hanging="720"/>
              <w:rPr>
                <w:rFonts w:cs="Arial"/>
                <w:sz w:val="22"/>
                <w:szCs w:val="22"/>
              </w:rPr>
            </w:pPr>
            <w:bookmarkStart w:id="91" w:name="_Toc527641784"/>
            <w:r w:rsidRPr="005C0507">
              <w:rPr>
                <w:rFonts w:cs="Arial"/>
                <w:sz w:val="22"/>
                <w:szCs w:val="22"/>
              </w:rPr>
              <w:t>4.</w:t>
            </w:r>
            <w:r w:rsidR="009C0891" w:rsidRPr="005C0507">
              <w:rPr>
                <w:rFonts w:cs="Arial"/>
                <w:sz w:val="22"/>
                <w:szCs w:val="22"/>
              </w:rPr>
              <w:t>3</w:t>
            </w:r>
            <w:r w:rsidRPr="005C0507">
              <w:rPr>
                <w:rFonts w:cs="Arial"/>
                <w:sz w:val="22"/>
                <w:szCs w:val="22"/>
              </w:rPr>
              <w:t>.1</w:t>
            </w:r>
            <w:r w:rsidRPr="005C0507">
              <w:rPr>
                <w:rFonts w:cs="Arial"/>
                <w:sz w:val="22"/>
                <w:szCs w:val="22"/>
              </w:rPr>
              <w:tab/>
              <w:t>The Employer reserves the right to accept or reject any Application, and to annul the prequalification process and reject all Applications at any time, without thereby incurring any liability to the Applicants.</w:t>
            </w:r>
            <w:bookmarkEnd w:id="91"/>
          </w:p>
          <w:p w14:paraId="0601492B" w14:textId="77777777" w:rsidR="0039742C" w:rsidRPr="005C0507" w:rsidRDefault="0039742C" w:rsidP="00584C71">
            <w:pPr>
              <w:pStyle w:val="Textkrper2"/>
              <w:spacing w:after="0"/>
              <w:ind w:left="720" w:hanging="720"/>
              <w:rPr>
                <w:rFonts w:ascii="Arial" w:hAnsi="Arial" w:cs="Arial"/>
              </w:rPr>
            </w:pPr>
          </w:p>
          <w:p w14:paraId="7A60BD80" w14:textId="77777777" w:rsidR="00267F19" w:rsidRPr="005C0507" w:rsidRDefault="00CB4DC9" w:rsidP="00584C71">
            <w:pPr>
              <w:pStyle w:val="DEStandardL3"/>
              <w:numPr>
                <w:ilvl w:val="0"/>
                <w:numId w:val="0"/>
              </w:numPr>
              <w:spacing w:before="0"/>
              <w:ind w:left="720" w:hanging="720"/>
              <w:rPr>
                <w:rFonts w:cs="Arial"/>
                <w:sz w:val="22"/>
                <w:szCs w:val="22"/>
              </w:rPr>
            </w:pPr>
            <w:bookmarkStart w:id="92" w:name="_Toc527641785"/>
            <w:r w:rsidRPr="005C0507">
              <w:rPr>
                <w:rFonts w:cs="Arial"/>
                <w:sz w:val="22"/>
                <w:szCs w:val="22"/>
              </w:rPr>
              <w:t>4.</w:t>
            </w:r>
            <w:r w:rsidR="009C0891" w:rsidRPr="005C0507">
              <w:rPr>
                <w:rFonts w:cs="Arial"/>
                <w:sz w:val="22"/>
                <w:szCs w:val="22"/>
              </w:rPr>
              <w:t>3</w:t>
            </w:r>
            <w:r w:rsidRPr="005C0507">
              <w:rPr>
                <w:rFonts w:cs="Arial"/>
                <w:sz w:val="22"/>
                <w:szCs w:val="22"/>
              </w:rPr>
              <w:t>.2</w:t>
            </w:r>
            <w:r w:rsidRPr="005C0507">
              <w:rPr>
                <w:rFonts w:cs="Arial"/>
                <w:sz w:val="22"/>
                <w:szCs w:val="22"/>
              </w:rPr>
              <w:tab/>
              <w:t xml:space="preserve">The Employer is not bound to select any </w:t>
            </w:r>
            <w:r w:rsidR="00815ACB" w:rsidRPr="005C0507">
              <w:rPr>
                <w:rFonts w:cs="Arial"/>
                <w:sz w:val="22"/>
                <w:szCs w:val="22"/>
              </w:rPr>
              <w:t>Applicat</w:t>
            </w:r>
            <w:r w:rsidR="00E51702" w:rsidRPr="005C0507">
              <w:rPr>
                <w:rFonts w:cs="Arial"/>
                <w:sz w:val="22"/>
                <w:szCs w:val="22"/>
              </w:rPr>
              <w:t>ion</w:t>
            </w:r>
            <w:r w:rsidRPr="005C0507">
              <w:rPr>
                <w:rFonts w:cs="Arial"/>
                <w:sz w:val="22"/>
                <w:szCs w:val="22"/>
              </w:rPr>
              <w:t>.</w:t>
            </w:r>
            <w:bookmarkEnd w:id="92"/>
          </w:p>
          <w:p w14:paraId="6C52D142" w14:textId="77777777" w:rsidR="0039742C" w:rsidRPr="005C0507" w:rsidRDefault="0039742C" w:rsidP="00FC12B1">
            <w:pPr>
              <w:pStyle w:val="Textkrper2"/>
              <w:spacing w:after="0"/>
              <w:ind w:left="0"/>
              <w:rPr>
                <w:rFonts w:ascii="Arial" w:hAnsi="Arial" w:cs="Arial"/>
              </w:rPr>
            </w:pPr>
          </w:p>
        </w:tc>
      </w:tr>
      <w:tr w:rsidR="0041581F" w:rsidRPr="005C0507" w14:paraId="6BC3708F" w14:textId="77777777" w:rsidTr="007830A4">
        <w:tc>
          <w:tcPr>
            <w:tcW w:w="2376" w:type="dxa"/>
          </w:tcPr>
          <w:p w14:paraId="73C71A8C" w14:textId="77777777" w:rsidR="0041581F" w:rsidRPr="005C0507" w:rsidRDefault="0041581F" w:rsidP="00BA1F8F">
            <w:pPr>
              <w:pStyle w:val="DEStandardL2"/>
              <w:numPr>
                <w:ilvl w:val="0"/>
                <w:numId w:val="0"/>
              </w:numPr>
              <w:spacing w:after="240"/>
              <w:rPr>
                <w:rFonts w:cs="Arial"/>
                <w:sz w:val="22"/>
                <w:szCs w:val="22"/>
              </w:rPr>
            </w:pPr>
            <w:bookmarkStart w:id="93" w:name="_Toc527641786"/>
            <w:bookmarkStart w:id="94" w:name="_Toc387682382"/>
            <w:bookmarkStart w:id="95" w:name="_Toc395102538"/>
            <w:bookmarkStart w:id="96" w:name="_Toc395103940"/>
            <w:r w:rsidRPr="005C0507">
              <w:rPr>
                <w:rFonts w:cs="Arial"/>
                <w:sz w:val="22"/>
                <w:szCs w:val="22"/>
              </w:rPr>
              <w:t>4.4</w:t>
            </w:r>
            <w:r w:rsidRPr="005C0507">
              <w:rPr>
                <w:rFonts w:cs="Arial"/>
                <w:sz w:val="22"/>
                <w:szCs w:val="22"/>
              </w:rPr>
              <w:br/>
              <w:t>NOTIFICATION OF PREQUALIFICA</w:t>
            </w:r>
            <w:r w:rsidR="00DF2308" w:rsidRPr="005C0507">
              <w:rPr>
                <w:rFonts w:cs="Arial"/>
                <w:sz w:val="22"/>
                <w:szCs w:val="22"/>
              </w:rPr>
              <w:softHyphen/>
            </w:r>
            <w:r w:rsidRPr="005C0507">
              <w:rPr>
                <w:rFonts w:cs="Arial"/>
                <w:sz w:val="22"/>
                <w:szCs w:val="22"/>
              </w:rPr>
              <w:t>TION</w:t>
            </w:r>
            <w:bookmarkEnd w:id="93"/>
            <w:r w:rsidR="00B75F66" w:rsidRPr="005C0507">
              <w:rPr>
                <w:rFonts w:cs="Arial"/>
                <w:sz w:val="22"/>
                <w:szCs w:val="22"/>
              </w:rPr>
              <w:t xml:space="preserve"> and Publication</w:t>
            </w:r>
          </w:p>
        </w:tc>
        <w:tc>
          <w:tcPr>
            <w:tcW w:w="7466" w:type="dxa"/>
          </w:tcPr>
          <w:p w14:paraId="38526A71" w14:textId="77777777" w:rsidR="0041581F" w:rsidRPr="005C0507" w:rsidRDefault="0041581F" w:rsidP="0041581F">
            <w:pPr>
              <w:pStyle w:val="DEStandardL3"/>
              <w:numPr>
                <w:ilvl w:val="0"/>
                <w:numId w:val="0"/>
              </w:numPr>
              <w:spacing w:before="0"/>
              <w:ind w:left="720" w:hanging="720"/>
              <w:rPr>
                <w:rFonts w:cs="Arial"/>
                <w:sz w:val="22"/>
                <w:szCs w:val="22"/>
              </w:rPr>
            </w:pPr>
            <w:bookmarkStart w:id="97" w:name="_Toc527641787"/>
            <w:r w:rsidRPr="005C0507">
              <w:rPr>
                <w:rFonts w:cs="Arial"/>
                <w:sz w:val="22"/>
                <w:szCs w:val="22"/>
              </w:rPr>
              <w:t>4.4.1</w:t>
            </w:r>
            <w:r w:rsidRPr="005C0507">
              <w:rPr>
                <w:rFonts w:cs="Arial"/>
                <w:sz w:val="22"/>
                <w:szCs w:val="22"/>
              </w:rPr>
              <w:tab/>
              <w:t>The Employer shall notify all Applicants in writing o</w:t>
            </w:r>
            <w:r w:rsidR="008574B2" w:rsidRPr="005C0507">
              <w:rPr>
                <w:rFonts w:cs="Arial"/>
                <w:sz w:val="22"/>
                <w:szCs w:val="22"/>
              </w:rPr>
              <w:t xml:space="preserve">n the outcome of evaluation shortly after the finalisation of the evaluation. </w:t>
            </w:r>
            <w:bookmarkEnd w:id="97"/>
          </w:p>
          <w:p w14:paraId="4CCA3503" w14:textId="77777777" w:rsidR="00C05763" w:rsidRPr="005C0507" w:rsidRDefault="00C05763" w:rsidP="00C05763">
            <w:pPr>
              <w:pStyle w:val="DEStandardL3"/>
              <w:numPr>
                <w:ilvl w:val="0"/>
                <w:numId w:val="0"/>
              </w:numPr>
              <w:spacing w:before="0"/>
              <w:ind w:left="720" w:hanging="720"/>
            </w:pPr>
          </w:p>
          <w:p w14:paraId="04608444" w14:textId="77777777" w:rsidR="00C05763" w:rsidRPr="005C0507" w:rsidRDefault="00C05763" w:rsidP="00C05763">
            <w:pPr>
              <w:pStyle w:val="DEStandardL3"/>
              <w:numPr>
                <w:ilvl w:val="0"/>
                <w:numId w:val="0"/>
              </w:numPr>
              <w:spacing w:before="0"/>
              <w:ind w:left="720" w:hanging="720"/>
              <w:rPr>
                <w:rFonts w:cs="Arial"/>
                <w:sz w:val="22"/>
                <w:szCs w:val="22"/>
              </w:rPr>
            </w:pPr>
            <w:r w:rsidRPr="005C0507">
              <w:rPr>
                <w:rFonts w:cs="Arial"/>
                <w:sz w:val="22"/>
                <w:szCs w:val="22"/>
              </w:rPr>
              <w:t>4.4.2</w:t>
            </w:r>
            <w:r w:rsidRPr="005C0507">
              <w:rPr>
                <w:rFonts w:cs="Arial"/>
                <w:sz w:val="22"/>
                <w:szCs w:val="22"/>
              </w:rPr>
              <w:tab/>
            </w:r>
            <w:r w:rsidR="008574B2" w:rsidRPr="005C0507">
              <w:rPr>
                <w:rFonts w:cs="Arial"/>
                <w:sz w:val="22"/>
                <w:szCs w:val="22"/>
              </w:rPr>
              <w:t>In addition, t</w:t>
            </w:r>
            <w:r w:rsidRPr="005C0507">
              <w:rPr>
                <w:rFonts w:cs="Arial"/>
                <w:sz w:val="22"/>
                <w:szCs w:val="22"/>
              </w:rPr>
              <w:t>he Employer shall publish the list of prequalified Applicants</w:t>
            </w:r>
            <w:r w:rsidR="0067434E" w:rsidRPr="005C0507">
              <w:rPr>
                <w:rFonts w:cs="Arial"/>
                <w:sz w:val="22"/>
                <w:szCs w:val="22"/>
              </w:rPr>
              <w:t xml:space="preserve"> (including </w:t>
            </w:r>
            <w:r w:rsidR="005358E8" w:rsidRPr="005C0507">
              <w:rPr>
                <w:rFonts w:cs="Arial"/>
                <w:sz w:val="22"/>
                <w:szCs w:val="22"/>
              </w:rPr>
              <w:t>all JV members,</w:t>
            </w:r>
            <w:r w:rsidR="0067434E" w:rsidRPr="005C0507">
              <w:rPr>
                <w:rFonts w:cs="Arial"/>
                <w:sz w:val="22"/>
                <w:szCs w:val="22"/>
              </w:rPr>
              <w:t xml:space="preserve"> if any) </w:t>
            </w:r>
            <w:r w:rsidRPr="005C0507">
              <w:rPr>
                <w:rFonts w:cs="Arial"/>
                <w:sz w:val="22"/>
                <w:szCs w:val="22"/>
              </w:rPr>
              <w:t xml:space="preserve">who will be invited to submit an Offer (prequalification-result notice), after </w:t>
            </w:r>
            <w:proofErr w:type="spellStart"/>
            <w:r w:rsidRPr="005C0507">
              <w:rPr>
                <w:rFonts w:cs="Arial"/>
                <w:sz w:val="22"/>
                <w:szCs w:val="22"/>
              </w:rPr>
              <w:t>KfW’s</w:t>
            </w:r>
            <w:proofErr w:type="spellEnd"/>
            <w:r w:rsidRPr="005C0507">
              <w:rPr>
                <w:rFonts w:cs="Arial"/>
                <w:sz w:val="22"/>
                <w:szCs w:val="22"/>
              </w:rPr>
              <w:t xml:space="preserve"> No-Objection to the prequalification evaluation report on GTAI’s website and in any other media in which the prequalification notice was published.</w:t>
            </w:r>
          </w:p>
          <w:p w14:paraId="05BEE5D2" w14:textId="77777777" w:rsidR="008574B2" w:rsidRPr="005C0507" w:rsidRDefault="008574B2" w:rsidP="008574B2">
            <w:pPr>
              <w:pStyle w:val="DEStandardL3"/>
              <w:numPr>
                <w:ilvl w:val="0"/>
                <w:numId w:val="0"/>
              </w:numPr>
              <w:spacing w:before="0"/>
              <w:ind w:left="720" w:hanging="720"/>
            </w:pPr>
          </w:p>
          <w:p w14:paraId="078356D9" w14:textId="77777777" w:rsidR="008574B2" w:rsidRPr="005C0507" w:rsidRDefault="008574B2" w:rsidP="008574B2">
            <w:pPr>
              <w:pStyle w:val="DEStandardL3"/>
              <w:numPr>
                <w:ilvl w:val="0"/>
                <w:numId w:val="0"/>
              </w:numPr>
              <w:spacing w:before="0"/>
              <w:ind w:left="720" w:hanging="720"/>
              <w:rPr>
                <w:rFonts w:cs="Arial"/>
                <w:sz w:val="22"/>
                <w:szCs w:val="22"/>
              </w:rPr>
            </w:pPr>
            <w:bookmarkStart w:id="98" w:name="_Toc527641788"/>
            <w:r w:rsidRPr="005C0507">
              <w:rPr>
                <w:rFonts w:cs="Arial"/>
                <w:sz w:val="22"/>
                <w:szCs w:val="22"/>
              </w:rPr>
              <w:t>4.4.</w:t>
            </w:r>
            <w:r w:rsidR="00E75074" w:rsidRPr="005C0507">
              <w:rPr>
                <w:rFonts w:cs="Arial"/>
                <w:sz w:val="22"/>
                <w:szCs w:val="22"/>
              </w:rPr>
              <w:t>3</w:t>
            </w:r>
            <w:r w:rsidRPr="005C0507">
              <w:rPr>
                <w:rFonts w:cs="Arial"/>
                <w:sz w:val="22"/>
                <w:szCs w:val="22"/>
              </w:rPr>
              <w:tab/>
              <w:t>Applicants that have not been prequalified may write to the Employer to request, in writing, the grounds on which they were not qualified.</w:t>
            </w:r>
            <w:bookmarkEnd w:id="98"/>
            <w:r w:rsidRPr="005C0507">
              <w:rPr>
                <w:rFonts w:cs="Arial"/>
                <w:sz w:val="22"/>
                <w:szCs w:val="22"/>
              </w:rPr>
              <w:t xml:space="preserve"> </w:t>
            </w:r>
          </w:p>
          <w:p w14:paraId="54A78717" w14:textId="77777777" w:rsidR="008574B2" w:rsidRPr="005C0507" w:rsidRDefault="008574B2" w:rsidP="008574B2">
            <w:pPr>
              <w:pStyle w:val="DEStandardL3"/>
              <w:numPr>
                <w:ilvl w:val="0"/>
                <w:numId w:val="0"/>
              </w:numPr>
              <w:spacing w:before="0"/>
              <w:ind w:left="720" w:hanging="720"/>
            </w:pPr>
          </w:p>
          <w:p w14:paraId="39F66967" w14:textId="77777777" w:rsidR="008574B2" w:rsidRPr="005C0507" w:rsidRDefault="008574B2" w:rsidP="008574B2">
            <w:pPr>
              <w:pStyle w:val="DEStandardL3"/>
              <w:numPr>
                <w:ilvl w:val="0"/>
                <w:numId w:val="0"/>
              </w:numPr>
              <w:spacing w:before="0"/>
              <w:ind w:left="720" w:hanging="720"/>
              <w:rPr>
                <w:rFonts w:cs="Arial"/>
                <w:sz w:val="22"/>
                <w:szCs w:val="22"/>
              </w:rPr>
            </w:pPr>
            <w:bookmarkStart w:id="99" w:name="_Toc527641789"/>
            <w:r w:rsidRPr="005C0507">
              <w:rPr>
                <w:rFonts w:cs="Arial"/>
                <w:sz w:val="22"/>
                <w:szCs w:val="22"/>
              </w:rPr>
              <w:t>4.4.</w:t>
            </w:r>
            <w:r w:rsidR="00E75074" w:rsidRPr="005C0507">
              <w:rPr>
                <w:rFonts w:cs="Arial"/>
                <w:sz w:val="22"/>
                <w:szCs w:val="22"/>
              </w:rPr>
              <w:t>4</w:t>
            </w:r>
            <w:r w:rsidRPr="005C0507">
              <w:rPr>
                <w:rFonts w:cs="Arial"/>
                <w:sz w:val="22"/>
                <w:szCs w:val="22"/>
              </w:rPr>
              <w:tab/>
              <w:t>Upon such a request the Employer will inform such Applicants on the major shortcomings and weaknesses of their Application.</w:t>
            </w:r>
            <w:bookmarkEnd w:id="99"/>
            <w:r w:rsidRPr="005C0507">
              <w:rPr>
                <w:rFonts w:cs="Arial"/>
                <w:sz w:val="22"/>
                <w:szCs w:val="22"/>
              </w:rPr>
              <w:t xml:space="preserve"> </w:t>
            </w:r>
          </w:p>
          <w:p w14:paraId="3D366B69" w14:textId="77777777" w:rsidR="00DD66FB" w:rsidRPr="005C0507" w:rsidRDefault="00DD66FB" w:rsidP="00DD66FB">
            <w:pPr>
              <w:pStyle w:val="Textkrper2"/>
            </w:pPr>
          </w:p>
        </w:tc>
      </w:tr>
      <w:tr w:rsidR="0041581F" w:rsidRPr="005C0507" w14:paraId="63ACFB8D" w14:textId="77777777" w:rsidTr="007830A4">
        <w:tc>
          <w:tcPr>
            <w:tcW w:w="2376" w:type="dxa"/>
          </w:tcPr>
          <w:p w14:paraId="43C220D9" w14:textId="77777777" w:rsidR="0041581F" w:rsidRPr="005C0507" w:rsidRDefault="0041581F" w:rsidP="00BA1F8F">
            <w:pPr>
              <w:pStyle w:val="DEStandardL2"/>
              <w:numPr>
                <w:ilvl w:val="0"/>
                <w:numId w:val="0"/>
              </w:numPr>
              <w:spacing w:after="240"/>
              <w:rPr>
                <w:rFonts w:cs="Arial"/>
                <w:sz w:val="22"/>
                <w:szCs w:val="22"/>
              </w:rPr>
            </w:pPr>
            <w:bookmarkStart w:id="100" w:name="_Toc527641790"/>
            <w:r w:rsidRPr="005C0507">
              <w:rPr>
                <w:rFonts w:cs="Arial"/>
                <w:sz w:val="22"/>
                <w:szCs w:val="22"/>
              </w:rPr>
              <w:t>4.5</w:t>
            </w:r>
            <w:r w:rsidRPr="005C0507">
              <w:rPr>
                <w:rFonts w:cs="Arial"/>
                <w:sz w:val="22"/>
                <w:szCs w:val="22"/>
              </w:rPr>
              <w:br/>
              <w:t>REQUEST FOR PROPOSAL</w:t>
            </w:r>
            <w:bookmarkEnd w:id="100"/>
          </w:p>
        </w:tc>
        <w:tc>
          <w:tcPr>
            <w:tcW w:w="7466" w:type="dxa"/>
          </w:tcPr>
          <w:p w14:paraId="09730B43" w14:textId="77777777" w:rsidR="0041581F" w:rsidRPr="005C0507" w:rsidRDefault="0041581F" w:rsidP="004E2387">
            <w:pPr>
              <w:pStyle w:val="DEStandardL3"/>
              <w:numPr>
                <w:ilvl w:val="0"/>
                <w:numId w:val="0"/>
              </w:numPr>
              <w:spacing w:before="0"/>
              <w:ind w:left="720" w:hanging="720"/>
              <w:rPr>
                <w:rFonts w:cs="Arial"/>
                <w:sz w:val="22"/>
                <w:szCs w:val="22"/>
              </w:rPr>
            </w:pPr>
            <w:bookmarkStart w:id="101" w:name="_Toc527641791"/>
            <w:r w:rsidRPr="005C0507">
              <w:rPr>
                <w:rFonts w:cs="Arial"/>
                <w:sz w:val="22"/>
                <w:szCs w:val="22"/>
              </w:rPr>
              <w:t>4.5.1</w:t>
            </w:r>
            <w:r w:rsidRPr="005C0507">
              <w:rPr>
                <w:rFonts w:cs="Arial"/>
                <w:sz w:val="22"/>
                <w:szCs w:val="22"/>
              </w:rPr>
              <w:tab/>
              <w:t xml:space="preserve">Promptly after the notification of the results of the prequalification, the Employer shall invite </w:t>
            </w:r>
            <w:r w:rsidR="00C05763" w:rsidRPr="005C0507">
              <w:rPr>
                <w:rFonts w:cs="Arial"/>
                <w:sz w:val="22"/>
                <w:szCs w:val="22"/>
              </w:rPr>
              <w:t xml:space="preserve">the prequalified </w:t>
            </w:r>
            <w:r w:rsidRPr="005C0507">
              <w:rPr>
                <w:rFonts w:cs="Arial"/>
                <w:sz w:val="22"/>
                <w:szCs w:val="22"/>
              </w:rPr>
              <w:t xml:space="preserve">Applicants </w:t>
            </w:r>
            <w:r w:rsidR="00C05763" w:rsidRPr="005C0507">
              <w:rPr>
                <w:rFonts w:cs="Arial"/>
                <w:sz w:val="22"/>
                <w:szCs w:val="22"/>
              </w:rPr>
              <w:t xml:space="preserve">to submit their </w:t>
            </w:r>
            <w:r w:rsidR="00A36C4B">
              <w:rPr>
                <w:rFonts w:cs="Arial"/>
                <w:sz w:val="22"/>
                <w:szCs w:val="22"/>
              </w:rPr>
              <w:t>P</w:t>
            </w:r>
            <w:r w:rsidR="00C05763" w:rsidRPr="005C0507">
              <w:rPr>
                <w:rFonts w:cs="Arial"/>
                <w:sz w:val="22"/>
                <w:szCs w:val="22"/>
              </w:rPr>
              <w:t>roposals</w:t>
            </w:r>
            <w:r w:rsidRPr="005C0507">
              <w:rPr>
                <w:rFonts w:cs="Arial"/>
                <w:sz w:val="22"/>
                <w:szCs w:val="22"/>
              </w:rPr>
              <w:t>.</w:t>
            </w:r>
            <w:bookmarkEnd w:id="101"/>
          </w:p>
          <w:p w14:paraId="1D83C86F" w14:textId="77777777" w:rsidR="0041581F" w:rsidRPr="005C0507" w:rsidRDefault="0041581F" w:rsidP="00E51702">
            <w:pPr>
              <w:pStyle w:val="DEStandardL3"/>
              <w:numPr>
                <w:ilvl w:val="0"/>
                <w:numId w:val="0"/>
              </w:numPr>
              <w:spacing w:before="0"/>
              <w:ind w:left="720" w:hanging="720"/>
              <w:rPr>
                <w:rFonts w:cs="Arial"/>
                <w:sz w:val="22"/>
                <w:szCs w:val="22"/>
              </w:rPr>
            </w:pPr>
          </w:p>
        </w:tc>
      </w:tr>
    </w:tbl>
    <w:p w14:paraId="7E3B3705" w14:textId="77777777" w:rsidR="0033321C" w:rsidRPr="005C0507" w:rsidRDefault="0033321C" w:rsidP="002F5D79">
      <w:pPr>
        <w:pStyle w:val="DEPartHeadingsL1"/>
        <w:spacing w:before="240"/>
        <w:rPr>
          <w:rFonts w:ascii="Arial" w:hAnsi="Arial" w:cs="Arial"/>
          <w:caps w:val="0"/>
          <w:kern w:val="28"/>
          <w:sz w:val="32"/>
          <w:u w:val="single"/>
        </w:rPr>
        <w:sectPr w:rsidR="0033321C" w:rsidRPr="005C0507" w:rsidSect="00BF3F49">
          <w:headerReference w:type="even" r:id="rId20"/>
          <w:headerReference w:type="default" r:id="rId21"/>
          <w:footerReference w:type="default" r:id="rId22"/>
          <w:pgSz w:w="11906" w:h="16838" w:code="9"/>
          <w:pgMar w:top="1418" w:right="1134" w:bottom="851" w:left="1418" w:header="720" w:footer="340" w:gutter="0"/>
          <w:cols w:space="708"/>
          <w:docGrid w:linePitch="360"/>
        </w:sectPr>
      </w:pPr>
    </w:p>
    <w:p w14:paraId="40BAC31C" w14:textId="77777777" w:rsidR="00405CBE" w:rsidRPr="005C0507" w:rsidRDefault="0084674A" w:rsidP="00577002">
      <w:pPr>
        <w:pStyle w:val="berschrift1"/>
      </w:pPr>
      <w:bookmarkStart w:id="102" w:name="_Toc469665284"/>
      <w:bookmarkStart w:id="103" w:name="_Toc527641792"/>
      <w:bookmarkStart w:id="104" w:name="_Toc533087141"/>
      <w:r w:rsidRPr="005C0507">
        <w:lastRenderedPageBreak/>
        <w:t xml:space="preserve">SECTION II </w:t>
      </w:r>
      <w:r w:rsidR="003A703A" w:rsidRPr="005C0507">
        <w:t>–</w:t>
      </w:r>
      <w:r w:rsidRPr="005C0507">
        <w:t xml:space="preserve"> </w:t>
      </w:r>
      <w:r w:rsidR="000857DC" w:rsidRPr="005C0507">
        <w:t>SP</w:t>
      </w:r>
      <w:r w:rsidR="008C6959" w:rsidRPr="005C0507">
        <w:t>ECIAL PROVISIONS</w:t>
      </w:r>
      <w:bookmarkEnd w:id="94"/>
      <w:bookmarkEnd w:id="95"/>
      <w:bookmarkEnd w:id="96"/>
      <w:r w:rsidR="00583168" w:rsidRPr="005C0507">
        <w:t xml:space="preserve"> (SP)</w:t>
      </w:r>
      <w:bookmarkEnd w:id="102"/>
      <w:bookmarkEnd w:id="103"/>
      <w:bookmarkEnd w:id="104"/>
    </w:p>
    <w:p w14:paraId="57DBF298" w14:textId="77777777" w:rsidR="00267F19" w:rsidRPr="005C0507" w:rsidRDefault="00267F19" w:rsidP="002F5D79">
      <w:pPr>
        <w:ind w:left="1440"/>
        <w:jc w:val="center"/>
        <w:rPr>
          <w:rFonts w:ascii="Arial" w:hAnsi="Arial" w:cs="Arial"/>
          <w:b/>
          <w:i/>
          <w:caps/>
        </w:rPr>
      </w:pPr>
      <w:r w:rsidRPr="005C0507">
        <w:rPr>
          <w:rFonts w:ascii="Arial" w:hAnsi="Arial" w:cs="Arial"/>
          <w:i/>
          <w:sz w:val="20"/>
        </w:rPr>
        <w:t xml:space="preserve">(the references refer to the respective </w:t>
      </w:r>
      <w:r w:rsidR="00AB2DBB" w:rsidRPr="005C0507">
        <w:rPr>
          <w:rFonts w:ascii="Arial" w:hAnsi="Arial" w:cs="Arial"/>
          <w:i/>
          <w:sz w:val="20"/>
        </w:rPr>
        <w:t>figures</w:t>
      </w:r>
      <w:r w:rsidRPr="005C0507">
        <w:rPr>
          <w:rFonts w:ascii="Arial" w:hAnsi="Arial" w:cs="Arial"/>
          <w:i/>
          <w:sz w:val="20"/>
        </w:rPr>
        <w:t xml:space="preserve"> in the </w:t>
      </w:r>
      <w:r w:rsidR="008C6959" w:rsidRPr="005C0507">
        <w:rPr>
          <w:rFonts w:ascii="Arial" w:hAnsi="Arial" w:cs="Arial"/>
          <w:i/>
          <w:sz w:val="20"/>
        </w:rPr>
        <w:t xml:space="preserve">General </w:t>
      </w:r>
      <w:r w:rsidR="00B6635C" w:rsidRPr="005C0507">
        <w:rPr>
          <w:rFonts w:ascii="Arial" w:hAnsi="Arial" w:cs="Arial"/>
          <w:i/>
          <w:sz w:val="20"/>
        </w:rPr>
        <w:t>P</w:t>
      </w:r>
      <w:r w:rsidR="008C6959" w:rsidRPr="005C0507">
        <w:rPr>
          <w:rFonts w:ascii="Arial" w:hAnsi="Arial" w:cs="Arial"/>
          <w:i/>
          <w:sz w:val="20"/>
        </w:rPr>
        <w:t>rovisions</w:t>
      </w:r>
      <w:r w:rsidRPr="005C0507">
        <w:rPr>
          <w:rFonts w:ascii="Arial" w:hAnsi="Arial" w:cs="Arial"/>
          <w:i/>
          <w:sz w:val="20"/>
        </w:rPr>
        <w:t>)</w:t>
      </w:r>
    </w:p>
    <w:p w14:paraId="2BF6A0DD" w14:textId="77777777" w:rsidR="00267F19" w:rsidRPr="005C0507" w:rsidRDefault="00764FF1" w:rsidP="00552EAB">
      <w:pPr>
        <w:spacing w:before="360" w:after="120" w:line="276" w:lineRule="auto"/>
        <w:jc w:val="left"/>
        <w:rPr>
          <w:rFonts w:ascii="Arial" w:hAnsi="Arial" w:cs="Arial"/>
          <w:b/>
          <w:sz w:val="22"/>
        </w:rPr>
      </w:pPr>
      <w:r w:rsidRPr="005C0507">
        <w:rPr>
          <w:rFonts w:ascii="Arial" w:hAnsi="Arial" w:cs="Arial"/>
          <w:b/>
          <w:sz w:val="22"/>
        </w:rPr>
        <w:t>1.1</w:t>
      </w:r>
      <w:r w:rsidR="000351C4" w:rsidRPr="005C0507">
        <w:rPr>
          <w:rFonts w:ascii="Arial" w:hAnsi="Arial" w:cs="Arial"/>
          <w:b/>
          <w:sz w:val="22"/>
        </w:rPr>
        <w:t>.1</w:t>
      </w:r>
      <w:r w:rsidR="000351C4" w:rsidRPr="005C0507">
        <w:rPr>
          <w:rFonts w:ascii="Arial" w:hAnsi="Arial" w:cs="Arial"/>
          <w:b/>
          <w:sz w:val="22"/>
        </w:rPr>
        <w:tab/>
      </w:r>
      <w:r w:rsidR="00917458" w:rsidRPr="005C0507">
        <w:rPr>
          <w:rFonts w:ascii="Arial" w:hAnsi="Arial" w:cs="Arial"/>
          <w:b/>
          <w:sz w:val="22"/>
        </w:rPr>
        <w:t>EMPLOYER</w:t>
      </w:r>
    </w:p>
    <w:p w14:paraId="2F860A7D" w14:textId="77777777" w:rsidR="0036044C" w:rsidRPr="005C0507" w:rsidRDefault="00917458" w:rsidP="00F8622F">
      <w:pPr>
        <w:pStyle w:val="Listenabsatz"/>
        <w:spacing w:before="120" w:after="120" w:line="276" w:lineRule="auto"/>
        <w:ind w:left="1440"/>
        <w:jc w:val="left"/>
        <w:rPr>
          <w:rFonts w:ascii="Arial" w:hAnsi="Arial" w:cs="Arial"/>
          <w:sz w:val="22"/>
        </w:rPr>
      </w:pPr>
      <w:r w:rsidRPr="005C0507">
        <w:rPr>
          <w:rFonts w:ascii="Arial" w:hAnsi="Arial" w:cs="Arial"/>
          <w:sz w:val="22"/>
        </w:rPr>
        <w:t xml:space="preserve">The </w:t>
      </w:r>
      <w:r w:rsidR="00155CBD" w:rsidRPr="005C0507">
        <w:rPr>
          <w:rFonts w:ascii="Arial" w:hAnsi="Arial" w:cs="Arial"/>
          <w:sz w:val="22"/>
        </w:rPr>
        <w:t>E</w:t>
      </w:r>
      <w:r w:rsidRPr="005C0507">
        <w:rPr>
          <w:rFonts w:ascii="Arial" w:hAnsi="Arial" w:cs="Arial"/>
          <w:sz w:val="22"/>
        </w:rPr>
        <w:t xml:space="preserve">mployer </w:t>
      </w:r>
      <w:r w:rsidR="00155CBD" w:rsidRPr="005C0507">
        <w:rPr>
          <w:rFonts w:ascii="Arial" w:hAnsi="Arial" w:cs="Arial"/>
          <w:sz w:val="22"/>
        </w:rPr>
        <w:t>is</w:t>
      </w:r>
      <w:r w:rsidRPr="005C0507">
        <w:rPr>
          <w:rFonts w:ascii="Arial" w:hAnsi="Arial" w:cs="Arial"/>
          <w:sz w:val="22"/>
        </w:rPr>
        <w:t xml:space="preserve"> </w:t>
      </w:r>
      <w:r w:rsidRPr="005C0507">
        <w:rPr>
          <w:rFonts w:ascii="Arial" w:hAnsi="Arial" w:cs="Arial"/>
          <w:i/>
          <w:sz w:val="22"/>
        </w:rPr>
        <w:t xml:space="preserve">[insert the </w:t>
      </w:r>
      <w:r w:rsidR="00671ACB" w:rsidRPr="005C0507">
        <w:rPr>
          <w:rFonts w:ascii="Arial" w:hAnsi="Arial" w:cs="Arial"/>
          <w:i/>
          <w:sz w:val="22"/>
        </w:rPr>
        <w:t xml:space="preserve">full </w:t>
      </w:r>
      <w:r w:rsidRPr="005C0507">
        <w:rPr>
          <w:rFonts w:ascii="Arial" w:hAnsi="Arial" w:cs="Arial"/>
          <w:i/>
          <w:sz w:val="22"/>
        </w:rPr>
        <w:t>name of the Employer here]</w:t>
      </w:r>
    </w:p>
    <w:p w14:paraId="444D2CD6" w14:textId="77777777" w:rsidR="00917458" w:rsidRPr="005C0507" w:rsidRDefault="00917458" w:rsidP="00552EAB">
      <w:pPr>
        <w:spacing w:before="120" w:after="120" w:line="276" w:lineRule="auto"/>
        <w:ind w:left="1440"/>
        <w:jc w:val="left"/>
        <w:rPr>
          <w:rFonts w:ascii="Arial" w:hAnsi="Arial" w:cs="Arial"/>
          <w:sz w:val="22"/>
        </w:rPr>
      </w:pPr>
      <w:r w:rsidRPr="005C0507">
        <w:rPr>
          <w:rFonts w:ascii="Arial" w:hAnsi="Arial" w:cs="Arial"/>
          <w:sz w:val="22"/>
        </w:rPr>
        <w:t xml:space="preserve">The </w:t>
      </w:r>
      <w:r w:rsidR="00155CBD" w:rsidRPr="005C0507">
        <w:rPr>
          <w:rFonts w:ascii="Arial" w:hAnsi="Arial" w:cs="Arial"/>
          <w:kern w:val="28"/>
          <w:sz w:val="22"/>
          <w:szCs w:val="22"/>
        </w:rPr>
        <w:t>project</w:t>
      </w:r>
      <w:r w:rsidR="00155CBD" w:rsidRPr="005C0507">
        <w:rPr>
          <w:rFonts w:ascii="Arial" w:hAnsi="Arial" w:cs="Arial"/>
          <w:sz w:val="22"/>
        </w:rPr>
        <w:t xml:space="preserve"> </w:t>
      </w:r>
      <w:r w:rsidRPr="005C0507">
        <w:rPr>
          <w:rFonts w:ascii="Arial" w:hAnsi="Arial" w:cs="Arial"/>
          <w:sz w:val="22"/>
        </w:rPr>
        <w:t xml:space="preserve">name and reference number </w:t>
      </w:r>
      <w:r w:rsidR="00155CBD" w:rsidRPr="005C0507">
        <w:rPr>
          <w:rFonts w:ascii="Arial" w:hAnsi="Arial" w:cs="Arial"/>
          <w:sz w:val="22"/>
        </w:rPr>
        <w:t>are</w:t>
      </w:r>
      <w:r w:rsidRPr="005C0507">
        <w:rPr>
          <w:rFonts w:ascii="Arial" w:hAnsi="Arial" w:cs="Arial"/>
          <w:sz w:val="22"/>
        </w:rPr>
        <w:t xml:space="preserve"> </w:t>
      </w:r>
      <w:r w:rsidRPr="005C0507">
        <w:rPr>
          <w:rFonts w:ascii="Arial" w:hAnsi="Arial" w:cs="Arial"/>
          <w:i/>
          <w:sz w:val="22"/>
        </w:rPr>
        <w:t>[insert the name and reference number of the project here]</w:t>
      </w:r>
    </w:p>
    <w:p w14:paraId="5FBDD5E6" w14:textId="77777777" w:rsidR="00C17056" w:rsidRPr="005C0507" w:rsidRDefault="00C17056" w:rsidP="00AE7621">
      <w:pPr>
        <w:pStyle w:val="Listenabsatz"/>
        <w:spacing w:before="120" w:after="120" w:line="276" w:lineRule="auto"/>
        <w:ind w:left="1440"/>
        <w:jc w:val="left"/>
        <w:rPr>
          <w:rFonts w:ascii="Arial" w:hAnsi="Arial" w:cs="Arial"/>
          <w:i/>
          <w:sz w:val="22"/>
        </w:rPr>
      </w:pPr>
      <w:r w:rsidRPr="005C0507">
        <w:rPr>
          <w:rFonts w:ascii="Arial" w:hAnsi="Arial" w:cs="Arial"/>
          <w:i/>
          <w:sz w:val="22"/>
        </w:rPr>
        <w:t>[</w:t>
      </w:r>
      <w:r w:rsidR="00E97F35" w:rsidRPr="005C0507">
        <w:rPr>
          <w:rFonts w:ascii="Arial" w:hAnsi="Arial" w:cs="Arial"/>
          <w:i/>
          <w:sz w:val="22"/>
        </w:rPr>
        <w:t>In case funds are not yet available for disbursement insert</w:t>
      </w:r>
      <w:r w:rsidR="00671ACB" w:rsidRPr="005C0507">
        <w:rPr>
          <w:rFonts w:ascii="Arial" w:hAnsi="Arial" w:cs="Arial"/>
          <w:i/>
          <w:sz w:val="22"/>
        </w:rPr>
        <w:t xml:space="preserve"> the following</w:t>
      </w:r>
      <w:r w:rsidR="00E97F35" w:rsidRPr="005C0507">
        <w:rPr>
          <w:rFonts w:ascii="Arial" w:hAnsi="Arial" w:cs="Arial"/>
          <w:i/>
          <w:sz w:val="22"/>
        </w:rPr>
        <w:t xml:space="preserve"> </w:t>
      </w:r>
      <w:r w:rsidR="00E97F35" w:rsidRPr="005C0507">
        <w:rPr>
          <w:rFonts w:ascii="Arial" w:hAnsi="Arial" w:cs="Arial"/>
          <w:sz w:val="22"/>
        </w:rPr>
        <w:t>“</w:t>
      </w:r>
      <w:r w:rsidR="00E13C4E" w:rsidRPr="005C0507">
        <w:rPr>
          <w:rFonts w:ascii="Arial" w:hAnsi="Arial" w:cs="Arial"/>
          <w:sz w:val="22"/>
        </w:rPr>
        <w:t>The pr</w:t>
      </w:r>
      <w:r w:rsidR="000D487D" w:rsidRPr="005C0507">
        <w:rPr>
          <w:rFonts w:ascii="Arial" w:hAnsi="Arial" w:cs="Arial"/>
          <w:sz w:val="22"/>
        </w:rPr>
        <w:t xml:space="preserve">erequisites for disbursements for this </w:t>
      </w:r>
      <w:r w:rsidR="00BA2EAA" w:rsidRPr="005C0507">
        <w:rPr>
          <w:rFonts w:ascii="Arial" w:hAnsi="Arial" w:cs="Arial"/>
          <w:sz w:val="22"/>
        </w:rPr>
        <w:t xml:space="preserve">assignment </w:t>
      </w:r>
      <w:r w:rsidR="000D487D" w:rsidRPr="005C0507">
        <w:rPr>
          <w:rFonts w:ascii="Arial" w:hAnsi="Arial" w:cs="Arial"/>
          <w:sz w:val="22"/>
        </w:rPr>
        <w:t xml:space="preserve">are not yet finalised. Any contractual commitment </w:t>
      </w:r>
      <w:r w:rsidR="006849AC" w:rsidRPr="005C0507">
        <w:rPr>
          <w:rFonts w:ascii="Arial" w:hAnsi="Arial" w:cs="Arial"/>
          <w:sz w:val="22"/>
        </w:rPr>
        <w:t xml:space="preserve">related to this tender procedure </w:t>
      </w:r>
      <w:r w:rsidR="000D487D" w:rsidRPr="005C0507">
        <w:rPr>
          <w:rFonts w:ascii="Arial" w:hAnsi="Arial" w:cs="Arial"/>
          <w:sz w:val="22"/>
        </w:rPr>
        <w:t>is subject to the readiness of disbursement of funds</w:t>
      </w:r>
      <w:r w:rsidR="006849AC" w:rsidRPr="005C0507">
        <w:rPr>
          <w:rFonts w:ascii="Arial" w:hAnsi="Arial" w:cs="Arial"/>
          <w:sz w:val="22"/>
        </w:rPr>
        <w:t xml:space="preserve"> for this assignment</w:t>
      </w:r>
      <w:r w:rsidR="000D487D" w:rsidRPr="005C0507">
        <w:rPr>
          <w:rFonts w:ascii="Arial" w:hAnsi="Arial" w:cs="Arial"/>
          <w:sz w:val="22"/>
        </w:rPr>
        <w:t>.</w:t>
      </w:r>
      <w:r w:rsidR="00E97F35" w:rsidRPr="005C0507">
        <w:rPr>
          <w:rFonts w:ascii="Arial" w:hAnsi="Arial" w:cs="Arial"/>
          <w:sz w:val="22"/>
        </w:rPr>
        <w:t>”</w:t>
      </w:r>
      <w:r w:rsidRPr="005C0507">
        <w:rPr>
          <w:rFonts w:ascii="Arial" w:hAnsi="Arial" w:cs="Arial"/>
          <w:i/>
          <w:sz w:val="22"/>
        </w:rPr>
        <w:t>]</w:t>
      </w:r>
    </w:p>
    <w:p w14:paraId="10C3AF53" w14:textId="77777777" w:rsidR="00267F19" w:rsidRPr="005C0507" w:rsidRDefault="00267F19" w:rsidP="00552EAB">
      <w:pPr>
        <w:spacing w:before="360" w:after="120" w:line="276" w:lineRule="auto"/>
        <w:jc w:val="left"/>
        <w:rPr>
          <w:rFonts w:ascii="Arial" w:hAnsi="Arial" w:cs="Arial"/>
          <w:b/>
          <w:iCs/>
          <w:sz w:val="22"/>
          <w:szCs w:val="22"/>
        </w:rPr>
      </w:pPr>
      <w:r w:rsidRPr="005C0507">
        <w:rPr>
          <w:rFonts w:ascii="Arial" w:hAnsi="Arial" w:cs="Arial"/>
          <w:b/>
          <w:sz w:val="22"/>
        </w:rPr>
        <w:t>1.2</w:t>
      </w:r>
      <w:r w:rsidR="000351C4" w:rsidRPr="005C0507">
        <w:rPr>
          <w:rFonts w:ascii="Arial" w:hAnsi="Arial" w:cs="Arial"/>
          <w:b/>
          <w:sz w:val="22"/>
        </w:rPr>
        <w:t>.1</w:t>
      </w:r>
      <w:r w:rsidRPr="005C0507">
        <w:rPr>
          <w:rFonts w:ascii="Arial" w:hAnsi="Arial" w:cs="Arial"/>
          <w:b/>
          <w:sz w:val="22"/>
        </w:rPr>
        <w:t xml:space="preserve"> </w:t>
      </w:r>
      <w:r w:rsidRPr="005C0507">
        <w:rPr>
          <w:rFonts w:ascii="Arial" w:hAnsi="Arial" w:cs="Arial"/>
        </w:rPr>
        <w:tab/>
      </w:r>
      <w:r w:rsidR="00917458" w:rsidRPr="005C0507">
        <w:rPr>
          <w:rFonts w:ascii="Arial" w:hAnsi="Arial" w:cs="Arial"/>
          <w:b/>
          <w:caps/>
          <w:sz w:val="22"/>
        </w:rPr>
        <w:t xml:space="preserve">SELECTION OF THE </w:t>
      </w:r>
      <w:r w:rsidR="00917458" w:rsidRPr="005C0507">
        <w:rPr>
          <w:rFonts w:ascii="Arial" w:hAnsi="Arial" w:cs="Arial"/>
          <w:b/>
          <w:sz w:val="22"/>
        </w:rPr>
        <w:t>CONSULTANT</w:t>
      </w:r>
    </w:p>
    <w:p w14:paraId="3E29C3AB" w14:textId="77777777" w:rsidR="00AE7621" w:rsidRPr="005C0507" w:rsidRDefault="00BE70B7" w:rsidP="00F8622F">
      <w:pPr>
        <w:pStyle w:val="Listenabsatz"/>
        <w:spacing w:before="120" w:after="120" w:line="276" w:lineRule="auto"/>
        <w:ind w:left="1440"/>
        <w:jc w:val="left"/>
        <w:rPr>
          <w:rFonts w:ascii="Arial" w:hAnsi="Arial" w:cs="Arial"/>
          <w:i/>
          <w:sz w:val="22"/>
        </w:rPr>
      </w:pPr>
      <w:r w:rsidRPr="005C0507">
        <w:rPr>
          <w:rFonts w:ascii="Arial" w:hAnsi="Arial" w:cs="Arial"/>
          <w:i/>
          <w:sz w:val="22"/>
        </w:rPr>
        <w:t xml:space="preserve">[In case the Employer carries out the </w:t>
      </w:r>
      <w:r w:rsidR="00F8622F" w:rsidRPr="005C0507">
        <w:rPr>
          <w:rFonts w:ascii="Arial" w:hAnsi="Arial" w:cs="Arial"/>
          <w:i/>
          <w:sz w:val="22"/>
        </w:rPr>
        <w:t xml:space="preserve">tender </w:t>
      </w:r>
      <w:r w:rsidRPr="005C0507">
        <w:rPr>
          <w:rFonts w:ascii="Arial" w:hAnsi="Arial" w:cs="Arial"/>
          <w:i/>
          <w:sz w:val="22"/>
        </w:rPr>
        <w:t xml:space="preserve">procedure (no agency </w:t>
      </w:r>
      <w:r w:rsidR="00300980" w:rsidRPr="005C0507">
        <w:rPr>
          <w:rFonts w:ascii="Arial" w:hAnsi="Arial" w:cs="Arial"/>
          <w:i/>
          <w:sz w:val="22"/>
        </w:rPr>
        <w:t>C</w:t>
      </w:r>
      <w:r w:rsidRPr="005C0507">
        <w:rPr>
          <w:rFonts w:ascii="Arial" w:hAnsi="Arial" w:cs="Arial"/>
          <w:i/>
          <w:sz w:val="22"/>
        </w:rPr>
        <w:t>ontract) insert:</w:t>
      </w:r>
      <w:r w:rsidRPr="005C0507">
        <w:rPr>
          <w:rFonts w:ascii="Arial" w:hAnsi="Arial" w:cs="Arial"/>
          <w:sz w:val="22"/>
        </w:rPr>
        <w:t xml:space="preserve"> </w:t>
      </w:r>
      <w:r w:rsidR="005B4EF9" w:rsidRPr="005C0507">
        <w:rPr>
          <w:rFonts w:ascii="Arial" w:hAnsi="Arial" w:cs="Arial"/>
          <w:sz w:val="22"/>
        </w:rPr>
        <w:t>The Employer</w:t>
      </w:r>
      <w:r w:rsidRPr="005C0507">
        <w:rPr>
          <w:rFonts w:ascii="Arial" w:hAnsi="Arial" w:cs="Arial"/>
          <w:sz w:val="22"/>
        </w:rPr>
        <w:t>’</w:t>
      </w:r>
      <w:r w:rsidR="005B4EF9" w:rsidRPr="005C0507">
        <w:rPr>
          <w:rFonts w:ascii="Arial" w:hAnsi="Arial" w:cs="Arial"/>
          <w:sz w:val="22"/>
        </w:rPr>
        <w:t xml:space="preserve">s </w:t>
      </w:r>
      <w:r w:rsidR="00F54543" w:rsidRPr="005C0507">
        <w:rPr>
          <w:rFonts w:ascii="Arial" w:hAnsi="Arial" w:cs="Arial"/>
          <w:sz w:val="22"/>
        </w:rPr>
        <w:t>evaluation</w:t>
      </w:r>
      <w:r w:rsidR="005B4EF9" w:rsidRPr="005C0507">
        <w:rPr>
          <w:rFonts w:ascii="Arial" w:hAnsi="Arial" w:cs="Arial"/>
          <w:sz w:val="22"/>
        </w:rPr>
        <w:t xml:space="preserve"> commission is composed of</w:t>
      </w:r>
      <w:r w:rsidR="005B4EF9" w:rsidRPr="005C0507">
        <w:rPr>
          <w:rFonts w:ascii="Arial" w:hAnsi="Arial" w:cs="Arial"/>
          <w:i/>
          <w:sz w:val="22"/>
        </w:rPr>
        <w:t xml:space="preserve"> [insert functions </w:t>
      </w:r>
      <w:r w:rsidR="00F54543" w:rsidRPr="005C0507">
        <w:rPr>
          <w:rFonts w:ascii="Arial" w:hAnsi="Arial" w:cs="Arial"/>
          <w:i/>
          <w:sz w:val="22"/>
        </w:rPr>
        <w:t xml:space="preserve">and administrative unit </w:t>
      </w:r>
      <w:r w:rsidR="005B4EF9" w:rsidRPr="005C0507">
        <w:rPr>
          <w:rFonts w:ascii="Arial" w:hAnsi="Arial" w:cs="Arial"/>
          <w:i/>
          <w:sz w:val="22"/>
        </w:rPr>
        <w:t>of the</w:t>
      </w:r>
      <w:r w:rsidR="00F54543" w:rsidRPr="005C0507">
        <w:rPr>
          <w:rFonts w:ascii="Arial" w:hAnsi="Arial" w:cs="Arial"/>
          <w:i/>
          <w:sz w:val="22"/>
        </w:rPr>
        <w:t xml:space="preserve"> members of the</w:t>
      </w:r>
      <w:r w:rsidR="005B4EF9" w:rsidRPr="005C0507">
        <w:rPr>
          <w:rFonts w:ascii="Arial" w:hAnsi="Arial" w:cs="Arial"/>
          <w:i/>
          <w:sz w:val="22"/>
        </w:rPr>
        <w:t xml:space="preserve"> </w:t>
      </w:r>
      <w:r w:rsidR="00F54543" w:rsidRPr="005C0507">
        <w:rPr>
          <w:rFonts w:ascii="Arial" w:hAnsi="Arial" w:cs="Arial"/>
          <w:i/>
          <w:sz w:val="22"/>
        </w:rPr>
        <w:t>evaluation</w:t>
      </w:r>
      <w:r w:rsidR="005B4EF9" w:rsidRPr="005C0507">
        <w:rPr>
          <w:rFonts w:ascii="Arial" w:hAnsi="Arial" w:cs="Arial"/>
          <w:i/>
          <w:sz w:val="22"/>
        </w:rPr>
        <w:t xml:space="preserve"> commission</w:t>
      </w:r>
      <w:r w:rsidR="00A43155" w:rsidRPr="005C0507">
        <w:rPr>
          <w:rFonts w:ascii="Arial" w:hAnsi="Arial" w:cs="Arial"/>
          <w:i/>
          <w:sz w:val="22"/>
        </w:rPr>
        <w:t>]</w:t>
      </w:r>
    </w:p>
    <w:p w14:paraId="634439A8" w14:textId="77777777" w:rsidR="00AE7621" w:rsidRPr="005C0507" w:rsidRDefault="00AE7621" w:rsidP="00F8622F">
      <w:pPr>
        <w:pStyle w:val="Listenabsatz"/>
        <w:spacing w:before="120" w:after="120" w:line="276" w:lineRule="auto"/>
        <w:ind w:left="1440"/>
        <w:jc w:val="left"/>
        <w:rPr>
          <w:rFonts w:ascii="Arial" w:hAnsi="Arial" w:cs="Arial"/>
          <w:i/>
          <w:sz w:val="22"/>
        </w:rPr>
      </w:pPr>
    </w:p>
    <w:p w14:paraId="4B64C742" w14:textId="77777777" w:rsidR="003A10F9" w:rsidRPr="005C0507" w:rsidRDefault="00342D86" w:rsidP="00F8622F">
      <w:pPr>
        <w:pStyle w:val="Listenabsatz"/>
        <w:spacing w:before="120" w:after="120" w:line="276" w:lineRule="auto"/>
        <w:ind w:left="1440"/>
        <w:jc w:val="left"/>
        <w:rPr>
          <w:rFonts w:ascii="Arial" w:hAnsi="Arial" w:cs="Arial"/>
          <w:i/>
          <w:sz w:val="22"/>
        </w:rPr>
      </w:pPr>
      <w:r w:rsidRPr="005C0507">
        <w:rPr>
          <w:rFonts w:ascii="Arial" w:hAnsi="Arial" w:cs="Arial"/>
          <w:i/>
          <w:sz w:val="22"/>
        </w:rPr>
        <w:t>I</w:t>
      </w:r>
      <w:r w:rsidR="005B4EF9" w:rsidRPr="005C0507">
        <w:rPr>
          <w:rFonts w:ascii="Arial" w:hAnsi="Arial" w:cs="Arial"/>
          <w:i/>
          <w:sz w:val="22"/>
        </w:rPr>
        <w:t xml:space="preserve">f a tender agent assists the </w:t>
      </w:r>
      <w:r w:rsidR="00EC423B" w:rsidRPr="005C0507">
        <w:rPr>
          <w:rFonts w:ascii="Arial" w:hAnsi="Arial" w:cs="Arial"/>
          <w:i/>
          <w:sz w:val="22"/>
        </w:rPr>
        <w:t xml:space="preserve">Employer’s </w:t>
      </w:r>
      <w:r w:rsidR="00AE7621" w:rsidRPr="005C0507">
        <w:rPr>
          <w:rFonts w:ascii="Arial" w:hAnsi="Arial" w:cs="Arial"/>
          <w:i/>
          <w:sz w:val="22"/>
        </w:rPr>
        <w:t>evaluation</w:t>
      </w:r>
      <w:r w:rsidR="005B4EF9" w:rsidRPr="005C0507">
        <w:rPr>
          <w:rFonts w:ascii="Arial" w:hAnsi="Arial" w:cs="Arial"/>
          <w:i/>
          <w:sz w:val="22"/>
        </w:rPr>
        <w:t xml:space="preserve"> commission </w:t>
      </w:r>
      <w:r w:rsidR="00BE70B7" w:rsidRPr="005C0507">
        <w:rPr>
          <w:rFonts w:ascii="Arial" w:hAnsi="Arial" w:cs="Arial"/>
          <w:i/>
          <w:sz w:val="22"/>
        </w:rPr>
        <w:t>add</w:t>
      </w:r>
      <w:r w:rsidRPr="005C0507">
        <w:rPr>
          <w:rFonts w:ascii="Arial" w:hAnsi="Arial" w:cs="Arial"/>
          <w:i/>
          <w:sz w:val="22"/>
        </w:rPr>
        <w:t xml:space="preserve"> the following</w:t>
      </w:r>
      <w:r w:rsidR="005B4EF9" w:rsidRPr="005C0507">
        <w:rPr>
          <w:rFonts w:ascii="Arial" w:hAnsi="Arial" w:cs="Arial"/>
          <w:i/>
          <w:sz w:val="22"/>
        </w:rPr>
        <w:t xml:space="preserve">: </w:t>
      </w:r>
      <w:r w:rsidR="00BE70B7" w:rsidRPr="005C0507">
        <w:rPr>
          <w:rFonts w:ascii="Arial" w:hAnsi="Arial" w:cs="Arial"/>
          <w:i/>
          <w:sz w:val="22"/>
        </w:rPr>
        <w:br/>
      </w:r>
      <w:r w:rsidR="005B4EF9" w:rsidRPr="005C0507">
        <w:rPr>
          <w:rFonts w:ascii="Arial" w:hAnsi="Arial" w:cs="Arial"/>
          <w:i/>
          <w:sz w:val="22"/>
        </w:rPr>
        <w:t>[insert name</w:t>
      </w:r>
      <w:r w:rsidR="00AE7621" w:rsidRPr="005C0507">
        <w:rPr>
          <w:rFonts w:ascii="Arial" w:hAnsi="Arial" w:cs="Arial"/>
          <w:i/>
          <w:sz w:val="22"/>
        </w:rPr>
        <w:t xml:space="preserve"> of firm/individual</w:t>
      </w:r>
      <w:r w:rsidR="005B4EF9" w:rsidRPr="005C0507">
        <w:rPr>
          <w:rFonts w:ascii="Arial" w:hAnsi="Arial" w:cs="Arial"/>
          <w:i/>
          <w:sz w:val="22"/>
        </w:rPr>
        <w:t>]</w:t>
      </w:r>
      <w:r w:rsidR="005B4EF9" w:rsidRPr="005C0507">
        <w:rPr>
          <w:rFonts w:ascii="Arial" w:hAnsi="Arial" w:cs="Arial"/>
          <w:sz w:val="22"/>
        </w:rPr>
        <w:t xml:space="preserve"> is assisting the </w:t>
      </w:r>
      <w:r w:rsidR="003C3FB5" w:rsidRPr="005C0507">
        <w:rPr>
          <w:rFonts w:ascii="Arial" w:hAnsi="Arial" w:cs="Arial"/>
          <w:sz w:val="22"/>
        </w:rPr>
        <w:t>evaluation</w:t>
      </w:r>
      <w:r w:rsidR="005B4EF9" w:rsidRPr="005C0507">
        <w:rPr>
          <w:rFonts w:ascii="Arial" w:hAnsi="Arial" w:cs="Arial"/>
          <w:sz w:val="22"/>
        </w:rPr>
        <w:t xml:space="preserve"> commission as tender agent.</w:t>
      </w:r>
      <w:r w:rsidR="005B4EF9" w:rsidRPr="005C0507">
        <w:rPr>
          <w:rFonts w:ascii="Arial" w:hAnsi="Arial" w:cs="Arial"/>
          <w:i/>
          <w:sz w:val="22"/>
        </w:rPr>
        <w:t xml:space="preserve">] </w:t>
      </w:r>
    </w:p>
    <w:p w14:paraId="743D1806" w14:textId="77777777" w:rsidR="005B4EF9" w:rsidRPr="005C0507" w:rsidRDefault="005B4EF9" w:rsidP="00DA783E">
      <w:pPr>
        <w:pStyle w:val="Listenabsatz"/>
        <w:spacing w:before="240" w:after="120" w:line="276" w:lineRule="auto"/>
        <w:ind w:left="1440"/>
        <w:jc w:val="left"/>
        <w:rPr>
          <w:rFonts w:ascii="Arial" w:hAnsi="Arial" w:cs="Arial"/>
          <w:i/>
          <w:sz w:val="22"/>
        </w:rPr>
      </w:pPr>
    </w:p>
    <w:p w14:paraId="66CF9158" w14:textId="77777777" w:rsidR="00DA783E" w:rsidRPr="005C0507" w:rsidRDefault="00DA783E" w:rsidP="00DA783E">
      <w:pPr>
        <w:pStyle w:val="Listenabsatz"/>
        <w:spacing w:before="240" w:after="120" w:line="276" w:lineRule="auto"/>
        <w:ind w:left="1440"/>
        <w:jc w:val="left"/>
        <w:rPr>
          <w:rFonts w:ascii="Arial" w:hAnsi="Arial" w:cs="Arial"/>
          <w:b/>
          <w:iCs/>
          <w:caps/>
          <w:sz w:val="22"/>
          <w:szCs w:val="22"/>
        </w:rPr>
      </w:pPr>
      <w:r w:rsidRPr="005C0507">
        <w:rPr>
          <w:rFonts w:ascii="Arial" w:hAnsi="Arial" w:cs="Arial"/>
          <w:i/>
          <w:sz w:val="22"/>
        </w:rPr>
        <w:t>[</w:t>
      </w:r>
      <w:r w:rsidR="00F54543" w:rsidRPr="005C0507">
        <w:rPr>
          <w:rFonts w:ascii="Arial" w:hAnsi="Arial" w:cs="Arial"/>
          <w:i/>
          <w:sz w:val="22"/>
        </w:rPr>
        <w:t xml:space="preserve">or </w:t>
      </w:r>
      <w:r w:rsidR="00AE7621" w:rsidRPr="005C0507">
        <w:rPr>
          <w:rFonts w:ascii="Arial" w:hAnsi="Arial" w:cs="Arial"/>
          <w:i/>
          <w:sz w:val="22"/>
        </w:rPr>
        <w:t>if the tender procedure is conducted by a tender agent acting on behalf of the Emp</w:t>
      </w:r>
      <w:r w:rsidR="00EE3149" w:rsidRPr="005C0507">
        <w:rPr>
          <w:rFonts w:ascii="Arial" w:hAnsi="Arial" w:cs="Arial"/>
          <w:i/>
          <w:sz w:val="22"/>
        </w:rPr>
        <w:t>l</w:t>
      </w:r>
      <w:r w:rsidR="00AE7621" w:rsidRPr="005C0507">
        <w:rPr>
          <w:rFonts w:ascii="Arial" w:hAnsi="Arial" w:cs="Arial"/>
          <w:i/>
          <w:sz w:val="22"/>
        </w:rPr>
        <w:t xml:space="preserve">oyer under an agency </w:t>
      </w:r>
      <w:r w:rsidR="00300980" w:rsidRPr="005C0507">
        <w:rPr>
          <w:rFonts w:ascii="Arial" w:hAnsi="Arial" w:cs="Arial"/>
          <w:i/>
          <w:sz w:val="22"/>
        </w:rPr>
        <w:t>C</w:t>
      </w:r>
      <w:r w:rsidR="00AE7621" w:rsidRPr="005C0507">
        <w:rPr>
          <w:rFonts w:ascii="Arial" w:hAnsi="Arial" w:cs="Arial"/>
          <w:i/>
          <w:sz w:val="22"/>
        </w:rPr>
        <w:t>ontract between the Empl</w:t>
      </w:r>
      <w:r w:rsidR="00EE3149" w:rsidRPr="005C0507">
        <w:rPr>
          <w:rFonts w:ascii="Arial" w:hAnsi="Arial" w:cs="Arial"/>
          <w:i/>
          <w:sz w:val="22"/>
        </w:rPr>
        <w:t>o</w:t>
      </w:r>
      <w:r w:rsidR="00AE7621" w:rsidRPr="005C0507">
        <w:rPr>
          <w:rFonts w:ascii="Arial" w:hAnsi="Arial" w:cs="Arial"/>
          <w:i/>
          <w:sz w:val="22"/>
        </w:rPr>
        <w:t>yer and KfW</w:t>
      </w:r>
      <w:r w:rsidR="00BE70B7" w:rsidRPr="005C0507">
        <w:rPr>
          <w:rFonts w:ascii="Arial" w:hAnsi="Arial" w:cs="Arial"/>
          <w:i/>
          <w:sz w:val="22"/>
        </w:rPr>
        <w:t xml:space="preserve"> insert</w:t>
      </w:r>
      <w:r w:rsidR="00A43155" w:rsidRPr="005C0507">
        <w:rPr>
          <w:rFonts w:ascii="Arial" w:hAnsi="Arial" w:cs="Arial"/>
          <w:i/>
          <w:sz w:val="22"/>
        </w:rPr>
        <w:t xml:space="preserve"> </w:t>
      </w:r>
      <w:r w:rsidR="00BE70B7" w:rsidRPr="005C0507">
        <w:rPr>
          <w:rFonts w:ascii="Arial" w:hAnsi="Arial" w:cs="Arial"/>
          <w:i/>
          <w:sz w:val="22"/>
        </w:rPr>
        <w:t>:</w:t>
      </w:r>
      <w:r w:rsidR="00EE3149" w:rsidRPr="005C0507">
        <w:rPr>
          <w:rFonts w:ascii="Arial" w:hAnsi="Arial" w:cs="Arial"/>
          <w:i/>
          <w:sz w:val="22"/>
        </w:rPr>
        <w:br/>
      </w:r>
      <w:r w:rsidR="00BE70B7" w:rsidRPr="005C0507">
        <w:rPr>
          <w:rFonts w:ascii="Arial" w:hAnsi="Arial" w:cs="Arial"/>
          <w:sz w:val="22"/>
        </w:rPr>
        <w:t xml:space="preserve">The </w:t>
      </w:r>
      <w:r w:rsidR="00F8622F" w:rsidRPr="005C0507">
        <w:rPr>
          <w:rFonts w:ascii="Arial" w:hAnsi="Arial" w:cs="Arial"/>
          <w:sz w:val="22"/>
        </w:rPr>
        <w:t>tender</w:t>
      </w:r>
      <w:r w:rsidR="00BE70B7" w:rsidRPr="005C0507">
        <w:rPr>
          <w:rFonts w:ascii="Arial" w:hAnsi="Arial" w:cs="Arial"/>
          <w:sz w:val="22"/>
        </w:rPr>
        <w:t xml:space="preserve"> procedure is </w:t>
      </w:r>
      <w:r w:rsidR="00D23D15" w:rsidRPr="005C0507">
        <w:rPr>
          <w:rFonts w:ascii="Arial" w:hAnsi="Arial" w:cs="Arial"/>
          <w:sz w:val="22"/>
        </w:rPr>
        <w:t xml:space="preserve">conducted on behalf of the Employer by </w:t>
      </w:r>
      <w:r w:rsidR="00D23D15" w:rsidRPr="005C0507">
        <w:rPr>
          <w:rFonts w:ascii="Arial" w:hAnsi="Arial" w:cs="Arial"/>
          <w:i/>
          <w:sz w:val="22"/>
        </w:rPr>
        <w:t>[insert name of the tender agent]</w:t>
      </w:r>
      <w:r w:rsidR="00D23D15" w:rsidRPr="005C0507">
        <w:rPr>
          <w:rFonts w:ascii="Arial" w:hAnsi="Arial" w:cs="Arial"/>
          <w:sz w:val="22"/>
        </w:rPr>
        <w:t>. The tender agent seeks approval for final decisions.</w:t>
      </w:r>
      <w:r w:rsidR="00937457" w:rsidRPr="005C0507">
        <w:rPr>
          <w:rFonts w:ascii="Arial" w:hAnsi="Arial" w:cs="Arial"/>
          <w:i/>
          <w:sz w:val="22"/>
        </w:rPr>
        <w:t>]</w:t>
      </w:r>
    </w:p>
    <w:p w14:paraId="4407BDDA" w14:textId="77777777" w:rsidR="00267F19" w:rsidRPr="005C0507" w:rsidRDefault="00552EAB" w:rsidP="00552EAB">
      <w:pPr>
        <w:spacing w:before="360" w:after="120" w:line="276" w:lineRule="auto"/>
        <w:jc w:val="left"/>
        <w:rPr>
          <w:rFonts w:ascii="Arial" w:hAnsi="Arial" w:cs="Arial"/>
          <w:b/>
          <w:iCs/>
          <w:sz w:val="22"/>
          <w:szCs w:val="22"/>
        </w:rPr>
      </w:pPr>
      <w:r w:rsidRPr="005C0507">
        <w:rPr>
          <w:rFonts w:ascii="Arial" w:hAnsi="Arial" w:cs="Arial"/>
          <w:b/>
          <w:sz w:val="22"/>
        </w:rPr>
        <w:t>1.</w:t>
      </w:r>
      <w:r w:rsidR="00C94203">
        <w:rPr>
          <w:rFonts w:ascii="Arial" w:hAnsi="Arial" w:cs="Arial"/>
          <w:b/>
          <w:sz w:val="22"/>
        </w:rPr>
        <w:t>4.2</w:t>
      </w:r>
      <w:r w:rsidRPr="005C0507">
        <w:rPr>
          <w:rFonts w:ascii="Arial" w:hAnsi="Arial" w:cs="Arial"/>
        </w:rPr>
        <w:tab/>
      </w:r>
      <w:r w:rsidRPr="005C0507">
        <w:rPr>
          <w:rFonts w:ascii="Arial" w:hAnsi="Arial" w:cs="Arial"/>
          <w:b/>
          <w:sz w:val="22"/>
        </w:rPr>
        <w:t>APPLICANTS</w:t>
      </w:r>
    </w:p>
    <w:p w14:paraId="780B28B6" w14:textId="77777777" w:rsidR="00DF4FD0" w:rsidRPr="005C0507" w:rsidRDefault="00DF4FD0" w:rsidP="00F8622F">
      <w:pPr>
        <w:spacing w:before="120" w:after="120" w:line="276" w:lineRule="auto"/>
        <w:ind w:left="1440"/>
        <w:jc w:val="left"/>
        <w:rPr>
          <w:rFonts w:ascii="Arial" w:hAnsi="Arial" w:cs="Arial"/>
          <w:sz w:val="22"/>
        </w:rPr>
      </w:pPr>
      <w:r w:rsidRPr="005C0507">
        <w:rPr>
          <w:rFonts w:ascii="Arial" w:hAnsi="Arial" w:cs="Arial"/>
          <w:sz w:val="22"/>
        </w:rPr>
        <w:t xml:space="preserve">The following conditions shall apply to the engagement of Sub-Consultants by the Applicant: </w:t>
      </w:r>
      <w:r w:rsidRPr="005C0507">
        <w:rPr>
          <w:rFonts w:ascii="Arial" w:hAnsi="Arial" w:cs="Arial"/>
          <w:i/>
          <w:sz w:val="22"/>
        </w:rPr>
        <w:t>[</w:t>
      </w:r>
      <w:r w:rsidR="00A70411" w:rsidRPr="005C0507">
        <w:rPr>
          <w:rFonts w:ascii="Arial" w:hAnsi="Arial" w:cs="Arial"/>
          <w:i/>
          <w:sz w:val="22"/>
        </w:rPr>
        <w:t>for example</w:t>
      </w:r>
      <w:r w:rsidRPr="005C0507">
        <w:rPr>
          <w:rFonts w:ascii="Arial" w:hAnsi="Arial" w:cs="Arial"/>
          <w:i/>
          <w:sz w:val="22"/>
        </w:rPr>
        <w:t xml:space="preserve"> restrictions on the engagement of Sub-Consultants, </w:t>
      </w:r>
      <w:r w:rsidR="00A70411" w:rsidRPr="005C0507">
        <w:rPr>
          <w:rFonts w:ascii="Arial" w:hAnsi="Arial" w:cs="Arial"/>
          <w:i/>
          <w:sz w:val="22"/>
        </w:rPr>
        <w:t>permission for Sub-Consultants to be engaged by more than one Applicant, requirement to engage certain Sub-Consultants.</w:t>
      </w:r>
      <w:r w:rsidR="003861A5" w:rsidRPr="005C0507">
        <w:rPr>
          <w:rFonts w:ascii="Arial" w:hAnsi="Arial" w:cs="Arial"/>
          <w:i/>
          <w:sz w:val="22"/>
        </w:rPr>
        <w:t xml:space="preserve"> Any such restrictions should be selected carefully</w:t>
      </w:r>
      <w:r w:rsidRPr="005C0507">
        <w:rPr>
          <w:rFonts w:ascii="Arial" w:hAnsi="Arial" w:cs="Arial"/>
          <w:i/>
          <w:sz w:val="22"/>
        </w:rPr>
        <w:t>]</w:t>
      </w:r>
    </w:p>
    <w:p w14:paraId="5F25CA1F" w14:textId="77777777" w:rsidR="00267F19" w:rsidRPr="005C0507" w:rsidRDefault="00552EAB" w:rsidP="00552EAB">
      <w:pPr>
        <w:spacing w:before="360" w:after="120" w:line="276" w:lineRule="auto"/>
        <w:jc w:val="left"/>
        <w:rPr>
          <w:rFonts w:ascii="Arial" w:hAnsi="Arial" w:cs="Arial"/>
          <w:b/>
          <w:iCs/>
          <w:sz w:val="22"/>
          <w:szCs w:val="22"/>
        </w:rPr>
      </w:pPr>
      <w:r w:rsidRPr="005C0507">
        <w:rPr>
          <w:rFonts w:ascii="Arial" w:hAnsi="Arial" w:cs="Arial"/>
          <w:b/>
          <w:sz w:val="22"/>
        </w:rPr>
        <w:t>1.</w:t>
      </w:r>
      <w:r w:rsidR="00C94203">
        <w:rPr>
          <w:rFonts w:ascii="Arial" w:hAnsi="Arial" w:cs="Arial"/>
          <w:b/>
          <w:sz w:val="22"/>
        </w:rPr>
        <w:t>6</w:t>
      </w:r>
      <w:r w:rsidRPr="005C0507">
        <w:rPr>
          <w:rFonts w:ascii="Arial" w:hAnsi="Arial" w:cs="Arial"/>
          <w:b/>
          <w:sz w:val="22"/>
        </w:rPr>
        <w:t xml:space="preserve">.1 </w:t>
      </w:r>
      <w:r w:rsidRPr="005C0507">
        <w:rPr>
          <w:rFonts w:ascii="Arial" w:hAnsi="Arial" w:cs="Arial"/>
        </w:rPr>
        <w:tab/>
      </w:r>
      <w:r w:rsidRPr="005C0507">
        <w:rPr>
          <w:rFonts w:ascii="Arial" w:hAnsi="Arial" w:cs="Arial"/>
          <w:b/>
          <w:sz w:val="22"/>
        </w:rPr>
        <w:t>REQUESTED SERVICES</w:t>
      </w:r>
    </w:p>
    <w:p w14:paraId="47C7F8C7" w14:textId="77777777" w:rsidR="00D2417F" w:rsidRPr="005C0507" w:rsidRDefault="00D2417F" w:rsidP="00F8622F">
      <w:pPr>
        <w:pStyle w:val="Listenabsatz"/>
        <w:spacing w:before="120" w:after="120" w:line="276" w:lineRule="auto"/>
        <w:ind w:left="1440"/>
        <w:jc w:val="left"/>
        <w:rPr>
          <w:rFonts w:ascii="Arial" w:hAnsi="Arial" w:cs="Arial"/>
          <w:kern w:val="28"/>
          <w:sz w:val="22"/>
          <w:szCs w:val="22"/>
        </w:rPr>
      </w:pPr>
      <w:r w:rsidRPr="005C0507">
        <w:rPr>
          <w:rFonts w:ascii="Arial" w:hAnsi="Arial" w:cs="Arial"/>
          <w:kern w:val="28"/>
          <w:sz w:val="22"/>
          <w:szCs w:val="22"/>
        </w:rPr>
        <w:t xml:space="preserve">The </w:t>
      </w:r>
      <w:r w:rsidR="000F7CD8" w:rsidRPr="005C0507">
        <w:rPr>
          <w:rFonts w:ascii="Arial" w:hAnsi="Arial" w:cs="Arial"/>
          <w:kern w:val="28"/>
          <w:sz w:val="22"/>
          <w:szCs w:val="22"/>
        </w:rPr>
        <w:t>S</w:t>
      </w:r>
      <w:r w:rsidRPr="005C0507">
        <w:rPr>
          <w:rFonts w:ascii="Arial" w:hAnsi="Arial" w:cs="Arial"/>
          <w:kern w:val="28"/>
          <w:sz w:val="22"/>
          <w:szCs w:val="22"/>
        </w:rPr>
        <w:t xml:space="preserve">ervices </w:t>
      </w:r>
      <w:r w:rsidRPr="005C0507">
        <w:rPr>
          <w:rFonts w:ascii="Arial" w:hAnsi="Arial" w:cs="Arial"/>
          <w:sz w:val="22"/>
        </w:rPr>
        <w:t>requested</w:t>
      </w:r>
      <w:r w:rsidRPr="005C0507">
        <w:rPr>
          <w:rFonts w:ascii="Arial" w:hAnsi="Arial" w:cs="Arial"/>
          <w:kern w:val="28"/>
          <w:sz w:val="22"/>
          <w:szCs w:val="22"/>
        </w:rPr>
        <w:t xml:space="preserve"> under this assignment are as foll</w:t>
      </w:r>
      <w:r w:rsidR="003861A5" w:rsidRPr="005C0507">
        <w:rPr>
          <w:rFonts w:ascii="Arial" w:hAnsi="Arial" w:cs="Arial"/>
          <w:kern w:val="28"/>
          <w:sz w:val="22"/>
          <w:szCs w:val="22"/>
        </w:rPr>
        <w:t>o</w:t>
      </w:r>
      <w:r w:rsidRPr="005C0507">
        <w:rPr>
          <w:rFonts w:ascii="Arial" w:hAnsi="Arial" w:cs="Arial"/>
          <w:kern w:val="28"/>
          <w:sz w:val="22"/>
          <w:szCs w:val="22"/>
        </w:rPr>
        <w:t>ws:</w:t>
      </w:r>
    </w:p>
    <w:p w14:paraId="5D9FCB40" w14:textId="77777777" w:rsidR="00267F19" w:rsidRPr="005C0507" w:rsidRDefault="00155CBD" w:rsidP="00CF374F">
      <w:pPr>
        <w:spacing w:before="120" w:after="120" w:line="276" w:lineRule="auto"/>
        <w:ind w:left="1440"/>
        <w:jc w:val="left"/>
        <w:rPr>
          <w:rFonts w:ascii="Arial" w:hAnsi="Arial" w:cs="Arial"/>
          <w:i/>
          <w:kern w:val="28"/>
          <w:sz w:val="22"/>
          <w:szCs w:val="22"/>
        </w:rPr>
      </w:pPr>
      <w:r w:rsidRPr="005C0507">
        <w:rPr>
          <w:rFonts w:ascii="Arial" w:hAnsi="Arial" w:cs="Arial"/>
          <w:i/>
          <w:kern w:val="28"/>
          <w:sz w:val="22"/>
          <w:szCs w:val="22"/>
        </w:rPr>
        <w:t xml:space="preserve">[Insert here a high-level outline of the project objectives and required </w:t>
      </w:r>
      <w:r w:rsidR="000F7CD8" w:rsidRPr="005C0507">
        <w:rPr>
          <w:rFonts w:ascii="Arial" w:hAnsi="Arial" w:cs="Arial"/>
          <w:i/>
          <w:kern w:val="28"/>
          <w:sz w:val="22"/>
          <w:szCs w:val="22"/>
        </w:rPr>
        <w:t>S</w:t>
      </w:r>
      <w:r w:rsidRPr="005C0507">
        <w:rPr>
          <w:rFonts w:ascii="Arial" w:hAnsi="Arial" w:cs="Arial"/>
          <w:i/>
          <w:kern w:val="28"/>
          <w:sz w:val="22"/>
          <w:szCs w:val="22"/>
        </w:rPr>
        <w:t xml:space="preserve">ervices. Indicate specific </w:t>
      </w:r>
      <w:r w:rsidR="00706B3C" w:rsidRPr="005C0507">
        <w:rPr>
          <w:rFonts w:ascii="Arial" w:hAnsi="Arial" w:cs="Arial"/>
          <w:i/>
          <w:kern w:val="28"/>
          <w:sz w:val="22"/>
          <w:szCs w:val="22"/>
        </w:rPr>
        <w:t xml:space="preserve">project organisation arrangements and </w:t>
      </w:r>
      <w:r w:rsidRPr="005C0507">
        <w:rPr>
          <w:rFonts w:ascii="Arial" w:hAnsi="Arial" w:cs="Arial"/>
          <w:i/>
          <w:kern w:val="28"/>
          <w:sz w:val="22"/>
          <w:szCs w:val="22"/>
        </w:rPr>
        <w:t>personnel profiles required</w:t>
      </w:r>
      <w:r w:rsidR="00CA6AB9" w:rsidRPr="005C0507">
        <w:rPr>
          <w:rFonts w:ascii="Arial" w:hAnsi="Arial" w:cs="Arial"/>
          <w:i/>
          <w:kern w:val="28"/>
          <w:sz w:val="22"/>
          <w:szCs w:val="22"/>
        </w:rPr>
        <w:t xml:space="preserve"> in the project team</w:t>
      </w:r>
      <w:r w:rsidRPr="005C0507">
        <w:rPr>
          <w:rFonts w:ascii="Arial" w:hAnsi="Arial" w:cs="Arial"/>
          <w:i/>
          <w:kern w:val="28"/>
          <w:sz w:val="22"/>
          <w:szCs w:val="22"/>
        </w:rPr>
        <w:t>, if known at this stage. Ensure that the outline is consistent with the evaluation criteria listed in SP 4.</w:t>
      </w:r>
      <w:r w:rsidR="00E42D62" w:rsidRPr="005C0507">
        <w:rPr>
          <w:rFonts w:ascii="Arial" w:hAnsi="Arial" w:cs="Arial"/>
          <w:i/>
          <w:kern w:val="28"/>
          <w:sz w:val="22"/>
          <w:szCs w:val="22"/>
        </w:rPr>
        <w:t>2</w:t>
      </w:r>
      <w:r w:rsidRPr="005C0507">
        <w:rPr>
          <w:rFonts w:ascii="Arial" w:hAnsi="Arial" w:cs="Arial"/>
          <w:i/>
          <w:kern w:val="28"/>
          <w:sz w:val="22"/>
          <w:szCs w:val="22"/>
        </w:rPr>
        <w:t>.</w:t>
      </w:r>
      <w:r w:rsidR="00706B3C" w:rsidRPr="005C0507">
        <w:rPr>
          <w:rFonts w:ascii="Arial" w:hAnsi="Arial" w:cs="Arial"/>
          <w:i/>
          <w:kern w:val="28"/>
          <w:sz w:val="22"/>
          <w:szCs w:val="22"/>
        </w:rPr>
        <w:t>3</w:t>
      </w:r>
      <w:r w:rsidRPr="005C0507">
        <w:rPr>
          <w:rFonts w:ascii="Arial" w:hAnsi="Arial" w:cs="Arial"/>
          <w:i/>
          <w:kern w:val="28"/>
          <w:sz w:val="22"/>
          <w:szCs w:val="22"/>
        </w:rPr>
        <w:t>.]</w:t>
      </w:r>
    </w:p>
    <w:p w14:paraId="564531BD" w14:textId="77777777" w:rsidR="00267F19" w:rsidRPr="005C0507" w:rsidRDefault="00D867FE" w:rsidP="00552EAB">
      <w:pPr>
        <w:spacing w:before="360" w:after="120" w:line="276" w:lineRule="auto"/>
        <w:jc w:val="left"/>
        <w:rPr>
          <w:rFonts w:ascii="Arial" w:hAnsi="Arial" w:cs="Arial"/>
          <w:b/>
          <w:iCs/>
          <w:sz w:val="22"/>
          <w:szCs w:val="22"/>
        </w:rPr>
      </w:pPr>
      <w:r w:rsidRPr="005C0507">
        <w:rPr>
          <w:rFonts w:ascii="Arial" w:hAnsi="Arial" w:cs="Arial"/>
          <w:b/>
          <w:sz w:val="22"/>
        </w:rPr>
        <w:t>2</w:t>
      </w:r>
      <w:r w:rsidR="00267F19" w:rsidRPr="005C0507">
        <w:rPr>
          <w:rFonts w:ascii="Arial" w:hAnsi="Arial" w:cs="Arial"/>
          <w:b/>
          <w:sz w:val="22"/>
        </w:rPr>
        <w:t>.</w:t>
      </w:r>
      <w:r w:rsidR="00C94203">
        <w:rPr>
          <w:rFonts w:ascii="Arial" w:hAnsi="Arial" w:cs="Arial"/>
          <w:b/>
          <w:sz w:val="22"/>
        </w:rPr>
        <w:t>2</w:t>
      </w:r>
      <w:r w:rsidR="00804C5A" w:rsidRPr="005C0507">
        <w:rPr>
          <w:rFonts w:ascii="Arial" w:hAnsi="Arial" w:cs="Arial"/>
          <w:b/>
          <w:sz w:val="22"/>
        </w:rPr>
        <w:t>.1</w:t>
      </w:r>
      <w:r w:rsidR="00267F19" w:rsidRPr="005C0507">
        <w:rPr>
          <w:rFonts w:ascii="Arial" w:hAnsi="Arial" w:cs="Arial"/>
        </w:rPr>
        <w:tab/>
      </w:r>
      <w:r w:rsidR="000351C4" w:rsidRPr="005C0507">
        <w:rPr>
          <w:rFonts w:ascii="Arial" w:hAnsi="Arial" w:cs="Arial"/>
          <w:b/>
          <w:caps/>
          <w:sz w:val="22"/>
        </w:rPr>
        <w:t xml:space="preserve">DOCUMENTS </w:t>
      </w:r>
      <w:r w:rsidR="000351C4" w:rsidRPr="005C0507">
        <w:rPr>
          <w:rFonts w:ascii="Arial" w:hAnsi="Arial" w:cs="Arial"/>
          <w:b/>
          <w:sz w:val="22"/>
        </w:rPr>
        <w:t>COMPRISING</w:t>
      </w:r>
      <w:r w:rsidR="000351C4" w:rsidRPr="005C0507">
        <w:rPr>
          <w:rFonts w:ascii="Arial" w:hAnsi="Arial" w:cs="Arial"/>
          <w:b/>
          <w:caps/>
          <w:sz w:val="22"/>
        </w:rPr>
        <w:t xml:space="preserve"> THE APPLICATION</w:t>
      </w:r>
    </w:p>
    <w:p w14:paraId="3791F12F" w14:textId="77777777" w:rsidR="005211EE" w:rsidRPr="005C0507" w:rsidRDefault="001A35D4" w:rsidP="00F8622F">
      <w:pPr>
        <w:pStyle w:val="Listenabsatz"/>
        <w:spacing w:before="120" w:after="120" w:line="276" w:lineRule="auto"/>
        <w:ind w:left="1440"/>
        <w:jc w:val="left"/>
        <w:rPr>
          <w:rFonts w:ascii="Arial" w:hAnsi="Arial" w:cs="Arial"/>
          <w:i/>
          <w:sz w:val="22"/>
        </w:rPr>
      </w:pPr>
      <w:r w:rsidRPr="005C0507">
        <w:rPr>
          <w:rFonts w:ascii="Arial" w:hAnsi="Arial" w:cs="Arial"/>
          <w:sz w:val="22"/>
        </w:rPr>
        <w:t>2.</w:t>
      </w:r>
      <w:r w:rsidR="00C94203">
        <w:rPr>
          <w:rFonts w:ascii="Arial" w:hAnsi="Arial" w:cs="Arial"/>
          <w:sz w:val="22"/>
        </w:rPr>
        <w:t>2</w:t>
      </w:r>
      <w:r w:rsidRPr="005C0507">
        <w:rPr>
          <w:rFonts w:ascii="Arial" w:hAnsi="Arial" w:cs="Arial"/>
          <w:sz w:val="22"/>
        </w:rPr>
        <w:t>.1(d)(VI) Project References:</w:t>
      </w:r>
    </w:p>
    <w:p w14:paraId="74DE6386" w14:textId="77777777" w:rsidR="00801CCE" w:rsidRPr="005C0507" w:rsidRDefault="005211EE" w:rsidP="00C008FA">
      <w:pPr>
        <w:pStyle w:val="Listenabsatz"/>
        <w:numPr>
          <w:ilvl w:val="0"/>
          <w:numId w:val="10"/>
        </w:numPr>
        <w:spacing w:before="240" w:after="120" w:line="276" w:lineRule="auto"/>
        <w:jc w:val="left"/>
        <w:rPr>
          <w:rFonts w:ascii="Arial" w:hAnsi="Arial" w:cs="Arial"/>
          <w:i/>
          <w:sz w:val="22"/>
        </w:rPr>
      </w:pPr>
      <w:r w:rsidRPr="005C0507">
        <w:rPr>
          <w:rFonts w:ascii="Arial" w:hAnsi="Arial" w:cs="Arial"/>
          <w:i/>
          <w:sz w:val="22"/>
        </w:rPr>
        <w:t xml:space="preserve">[Insert </w:t>
      </w:r>
      <w:r w:rsidR="00107BAA" w:rsidRPr="005C0507">
        <w:rPr>
          <w:rFonts w:ascii="Arial" w:hAnsi="Arial" w:cs="Arial"/>
          <w:i/>
          <w:sz w:val="22"/>
        </w:rPr>
        <w:t xml:space="preserve">details on maximum number </w:t>
      </w:r>
      <w:r w:rsidR="005358E8" w:rsidRPr="005C0507">
        <w:rPr>
          <w:rFonts w:ascii="Arial" w:hAnsi="Arial" w:cs="Arial"/>
          <w:i/>
          <w:sz w:val="22"/>
        </w:rPr>
        <w:t xml:space="preserve">(10 </w:t>
      </w:r>
      <w:r w:rsidR="00E111C2" w:rsidRPr="005C0507">
        <w:rPr>
          <w:rFonts w:ascii="Arial" w:hAnsi="Arial" w:cs="Arial"/>
          <w:i/>
          <w:sz w:val="22"/>
        </w:rPr>
        <w:t>–</w:t>
      </w:r>
      <w:r w:rsidR="005358E8" w:rsidRPr="005C0507">
        <w:rPr>
          <w:rFonts w:ascii="Arial" w:hAnsi="Arial" w:cs="Arial"/>
          <w:i/>
          <w:sz w:val="22"/>
        </w:rPr>
        <w:t xml:space="preserve"> 15) </w:t>
      </w:r>
      <w:r w:rsidR="00107BAA" w:rsidRPr="005C0507">
        <w:rPr>
          <w:rFonts w:ascii="Arial" w:hAnsi="Arial" w:cs="Arial"/>
          <w:i/>
          <w:sz w:val="22"/>
        </w:rPr>
        <w:t xml:space="preserve">and time period </w:t>
      </w:r>
      <w:r w:rsidR="005358E8" w:rsidRPr="005C0507">
        <w:rPr>
          <w:rFonts w:ascii="Arial" w:hAnsi="Arial" w:cs="Arial"/>
          <w:i/>
          <w:sz w:val="22"/>
        </w:rPr>
        <w:t xml:space="preserve">(5 – 10 years) for </w:t>
      </w:r>
      <w:r w:rsidR="00107BAA" w:rsidRPr="005C0507">
        <w:rPr>
          <w:rFonts w:ascii="Arial" w:hAnsi="Arial" w:cs="Arial"/>
          <w:i/>
          <w:sz w:val="22"/>
        </w:rPr>
        <w:t>project references</w:t>
      </w:r>
      <w:r w:rsidRPr="005C0507">
        <w:rPr>
          <w:rFonts w:ascii="Arial" w:hAnsi="Arial" w:cs="Arial"/>
          <w:i/>
          <w:sz w:val="22"/>
        </w:rPr>
        <w:t>.</w:t>
      </w:r>
      <w:r w:rsidR="00CF7E23" w:rsidRPr="005C0507">
        <w:rPr>
          <w:rFonts w:ascii="Arial" w:hAnsi="Arial" w:cs="Arial"/>
          <w:i/>
          <w:sz w:val="22"/>
        </w:rPr>
        <w:t>]</w:t>
      </w:r>
    </w:p>
    <w:p w14:paraId="129D0883" w14:textId="77777777" w:rsidR="005C44EA" w:rsidRPr="005C0507" w:rsidRDefault="00A86E50" w:rsidP="00DB2A42">
      <w:pPr>
        <w:spacing w:before="240" w:after="120" w:line="276" w:lineRule="auto"/>
        <w:ind w:left="1418"/>
        <w:jc w:val="left"/>
        <w:rPr>
          <w:rFonts w:ascii="Arial" w:hAnsi="Arial" w:cs="Arial"/>
          <w:i/>
          <w:sz w:val="22"/>
        </w:rPr>
      </w:pPr>
      <w:r w:rsidRPr="005C0507">
        <w:rPr>
          <w:rFonts w:ascii="Arial" w:hAnsi="Arial" w:cs="Arial"/>
          <w:i/>
          <w:sz w:val="22"/>
        </w:rPr>
        <w:lastRenderedPageBreak/>
        <w:t>[</w:t>
      </w:r>
      <w:r w:rsidR="005211EE" w:rsidRPr="005C0507">
        <w:rPr>
          <w:rFonts w:ascii="Arial" w:hAnsi="Arial" w:cs="Arial"/>
          <w:i/>
          <w:sz w:val="22"/>
        </w:rPr>
        <w:t>If</w:t>
      </w:r>
      <w:r w:rsidRPr="005C0507">
        <w:rPr>
          <w:rFonts w:ascii="Arial" w:hAnsi="Arial" w:cs="Arial"/>
          <w:i/>
          <w:sz w:val="22"/>
        </w:rPr>
        <w:t xml:space="preserve"> t</w:t>
      </w:r>
      <w:r w:rsidR="00A71AB8" w:rsidRPr="005C0507">
        <w:rPr>
          <w:rFonts w:ascii="Arial" w:hAnsi="Arial" w:cs="Arial"/>
          <w:i/>
          <w:sz w:val="22"/>
        </w:rPr>
        <w:t xml:space="preserve">he Applicant </w:t>
      </w:r>
      <w:r w:rsidRPr="005C0507">
        <w:rPr>
          <w:rFonts w:ascii="Arial" w:hAnsi="Arial" w:cs="Arial"/>
          <w:i/>
          <w:sz w:val="22"/>
        </w:rPr>
        <w:t>is required to provide any additional documents or certificates this should be stated here but strictly limited to the requirements of the project.</w:t>
      </w:r>
      <w:r w:rsidR="00CF7E23" w:rsidRPr="005C0507">
        <w:rPr>
          <w:rFonts w:ascii="Arial" w:hAnsi="Arial" w:cs="Arial"/>
          <w:i/>
          <w:sz w:val="22"/>
        </w:rPr>
        <w:t>]</w:t>
      </w:r>
    </w:p>
    <w:p w14:paraId="2D5C54BF" w14:textId="77777777" w:rsidR="00B615DC" w:rsidRPr="005C0507" w:rsidRDefault="005211EE" w:rsidP="00CF374F">
      <w:pPr>
        <w:spacing w:before="120" w:after="120" w:line="276" w:lineRule="auto"/>
        <w:ind w:left="1440"/>
        <w:jc w:val="left"/>
        <w:rPr>
          <w:rFonts w:ascii="Arial" w:hAnsi="Arial" w:cs="Arial"/>
          <w:i/>
          <w:sz w:val="22"/>
        </w:rPr>
      </w:pPr>
      <w:r w:rsidRPr="005C0507">
        <w:rPr>
          <w:rFonts w:ascii="Arial" w:hAnsi="Arial" w:cs="Arial"/>
          <w:i/>
          <w:sz w:val="22"/>
        </w:rPr>
        <w:t>[</w:t>
      </w:r>
      <w:r w:rsidR="005C44EA" w:rsidRPr="005C0507">
        <w:rPr>
          <w:rFonts w:ascii="Arial" w:hAnsi="Arial" w:cs="Arial"/>
          <w:i/>
          <w:sz w:val="22"/>
        </w:rPr>
        <w:t>2.</w:t>
      </w:r>
      <w:r w:rsidR="00C94203">
        <w:rPr>
          <w:rFonts w:ascii="Arial" w:hAnsi="Arial" w:cs="Arial"/>
          <w:i/>
          <w:sz w:val="22"/>
        </w:rPr>
        <w:t>2</w:t>
      </w:r>
      <w:r w:rsidR="005C44EA" w:rsidRPr="005C0507">
        <w:rPr>
          <w:rFonts w:ascii="Arial" w:hAnsi="Arial" w:cs="Arial"/>
          <w:i/>
          <w:sz w:val="22"/>
        </w:rPr>
        <w:t xml:space="preserve">.1(e) </w:t>
      </w:r>
      <w:r w:rsidR="005C44EA" w:rsidRPr="005C0507">
        <w:rPr>
          <w:rFonts w:ascii="Arial" w:hAnsi="Arial" w:cs="Arial"/>
          <w:i/>
          <w:sz w:val="22"/>
          <w:szCs w:val="22"/>
        </w:rPr>
        <w:t>Additional</w:t>
      </w:r>
      <w:r w:rsidR="005C44EA" w:rsidRPr="005C0507">
        <w:rPr>
          <w:rFonts w:ascii="Arial" w:hAnsi="Arial" w:cs="Arial"/>
          <w:i/>
          <w:sz w:val="22"/>
        </w:rPr>
        <w:t xml:space="preserve"> Documents: </w:t>
      </w:r>
      <w:r w:rsidR="00A86E50" w:rsidRPr="005C0507">
        <w:rPr>
          <w:rFonts w:ascii="Arial" w:hAnsi="Arial" w:cs="Arial"/>
          <w:i/>
          <w:sz w:val="22"/>
        </w:rPr>
        <w:t xml:space="preserve">I.E. quality management certificates ISO 9000 or </w:t>
      </w:r>
      <w:r w:rsidR="003A6944" w:rsidRPr="005C0507">
        <w:rPr>
          <w:rFonts w:ascii="Arial" w:hAnsi="Arial" w:cs="Arial"/>
          <w:i/>
          <w:sz w:val="22"/>
        </w:rPr>
        <w:t>their internationally</w:t>
      </w:r>
      <w:r w:rsidR="00B07D10" w:rsidRPr="005C0507">
        <w:rPr>
          <w:rFonts w:ascii="Arial" w:hAnsi="Arial" w:cs="Arial"/>
          <w:i/>
          <w:sz w:val="22"/>
        </w:rPr>
        <w:t xml:space="preserve"> </w:t>
      </w:r>
      <w:r w:rsidR="003A6944" w:rsidRPr="005C0507">
        <w:rPr>
          <w:rFonts w:ascii="Arial" w:hAnsi="Arial" w:cs="Arial"/>
          <w:i/>
          <w:sz w:val="22"/>
        </w:rPr>
        <w:t>recognized equivalents etc.</w:t>
      </w:r>
      <w:r w:rsidR="00B615DC" w:rsidRPr="005C0507">
        <w:rPr>
          <w:rFonts w:ascii="Arial" w:hAnsi="Arial" w:cs="Arial"/>
          <w:i/>
          <w:sz w:val="22"/>
        </w:rPr>
        <w:t>]</w:t>
      </w:r>
    </w:p>
    <w:p w14:paraId="4A2BDDFB" w14:textId="77777777" w:rsidR="002D776C" w:rsidRPr="005C0507" w:rsidRDefault="00552EAB" w:rsidP="00552EAB">
      <w:pPr>
        <w:spacing w:before="360" w:after="120" w:line="276" w:lineRule="auto"/>
        <w:jc w:val="left"/>
        <w:rPr>
          <w:rFonts w:ascii="Arial" w:hAnsi="Arial" w:cs="Arial"/>
          <w:b/>
          <w:caps/>
          <w:sz w:val="22"/>
        </w:rPr>
      </w:pPr>
      <w:r w:rsidRPr="005C0507">
        <w:rPr>
          <w:rFonts w:ascii="Arial" w:hAnsi="Arial" w:cs="Arial"/>
          <w:b/>
          <w:sz w:val="22"/>
        </w:rPr>
        <w:t>2.</w:t>
      </w:r>
      <w:r w:rsidR="00C94203">
        <w:rPr>
          <w:rFonts w:ascii="Arial" w:hAnsi="Arial" w:cs="Arial"/>
          <w:b/>
          <w:sz w:val="22"/>
        </w:rPr>
        <w:t>4</w:t>
      </w:r>
      <w:r w:rsidRPr="005C0507">
        <w:rPr>
          <w:rFonts w:ascii="Arial" w:hAnsi="Arial" w:cs="Arial"/>
          <w:b/>
          <w:sz w:val="22"/>
        </w:rPr>
        <w:t>.</w:t>
      </w:r>
      <w:r w:rsidR="006616C6" w:rsidRPr="005C0507">
        <w:rPr>
          <w:rFonts w:ascii="Arial" w:hAnsi="Arial" w:cs="Arial"/>
          <w:b/>
          <w:sz w:val="22"/>
        </w:rPr>
        <w:t>1</w:t>
      </w:r>
      <w:r w:rsidRPr="005C0507">
        <w:rPr>
          <w:rFonts w:ascii="Arial" w:hAnsi="Arial" w:cs="Arial"/>
        </w:rPr>
        <w:tab/>
      </w:r>
      <w:r w:rsidRPr="005C0507">
        <w:rPr>
          <w:rFonts w:ascii="Arial" w:hAnsi="Arial" w:cs="Arial"/>
          <w:b/>
          <w:sz w:val="22"/>
        </w:rPr>
        <w:t>SIGNING OF THE APPLICATION AND THE NUMBER OF COPIES</w:t>
      </w:r>
    </w:p>
    <w:p w14:paraId="0FEFC1AD" w14:textId="77777777" w:rsidR="008C6FD4" w:rsidRPr="005C0507" w:rsidRDefault="00F23E67" w:rsidP="00F8622F">
      <w:pPr>
        <w:pStyle w:val="Listenabsatz"/>
        <w:spacing w:before="120" w:after="120" w:line="276" w:lineRule="auto"/>
        <w:ind w:left="1440"/>
        <w:jc w:val="left"/>
        <w:rPr>
          <w:rFonts w:ascii="Arial" w:hAnsi="Arial" w:cs="Arial"/>
          <w:kern w:val="28"/>
          <w:sz w:val="22"/>
        </w:rPr>
      </w:pPr>
      <w:r w:rsidRPr="005C0507">
        <w:rPr>
          <w:rFonts w:ascii="Arial" w:hAnsi="Arial" w:cs="Arial"/>
          <w:kern w:val="28"/>
          <w:sz w:val="22"/>
        </w:rPr>
        <w:t xml:space="preserve">In addition to the </w:t>
      </w:r>
      <w:r w:rsidRPr="005C0507">
        <w:rPr>
          <w:rFonts w:ascii="Arial" w:hAnsi="Arial" w:cs="Arial"/>
          <w:sz w:val="22"/>
        </w:rPr>
        <w:t>original</w:t>
      </w:r>
      <w:r w:rsidRPr="005C0507">
        <w:rPr>
          <w:rFonts w:ascii="Arial" w:hAnsi="Arial" w:cs="Arial"/>
          <w:kern w:val="28"/>
          <w:sz w:val="22"/>
        </w:rPr>
        <w:t xml:space="preserve"> Application document </w:t>
      </w:r>
      <w:r w:rsidR="00A85991" w:rsidRPr="005C0507">
        <w:rPr>
          <w:rFonts w:ascii="Arial" w:hAnsi="Arial" w:cs="Arial"/>
          <w:i/>
          <w:kern w:val="28"/>
          <w:sz w:val="22"/>
        </w:rPr>
        <w:t>[insert here the number of hard copies]</w:t>
      </w:r>
      <w:r w:rsidR="00A85991" w:rsidRPr="005C0507">
        <w:rPr>
          <w:rFonts w:ascii="Arial" w:hAnsi="Arial" w:cs="Arial"/>
          <w:kern w:val="28"/>
          <w:sz w:val="22"/>
        </w:rPr>
        <w:t xml:space="preserve"> hard copies</w:t>
      </w:r>
      <w:r w:rsidRPr="005C0507">
        <w:rPr>
          <w:rFonts w:ascii="Arial" w:hAnsi="Arial" w:cs="Arial"/>
          <w:kern w:val="28"/>
          <w:sz w:val="22"/>
        </w:rPr>
        <w:t xml:space="preserve"> shall be submitted</w:t>
      </w:r>
      <w:r w:rsidR="000175CD" w:rsidRPr="005C0507">
        <w:rPr>
          <w:rFonts w:ascii="Arial" w:hAnsi="Arial" w:cs="Arial"/>
          <w:kern w:val="28"/>
          <w:sz w:val="22"/>
        </w:rPr>
        <w:t>.</w:t>
      </w:r>
    </w:p>
    <w:p w14:paraId="7BE5B501" w14:textId="77777777" w:rsidR="003C3FB5" w:rsidRPr="005C0507" w:rsidRDefault="00010BC7" w:rsidP="00CF374F">
      <w:pPr>
        <w:spacing w:before="120" w:after="120" w:line="276" w:lineRule="auto"/>
        <w:ind w:left="1440"/>
        <w:jc w:val="left"/>
        <w:rPr>
          <w:rFonts w:ascii="Arial" w:hAnsi="Arial" w:cs="Arial"/>
          <w:i/>
          <w:sz w:val="22"/>
          <w:szCs w:val="22"/>
        </w:rPr>
      </w:pPr>
      <w:r w:rsidRPr="005C0507">
        <w:rPr>
          <w:rFonts w:ascii="Arial" w:hAnsi="Arial" w:cs="Arial"/>
          <w:i/>
          <w:sz w:val="22"/>
          <w:szCs w:val="22"/>
        </w:rPr>
        <w:t xml:space="preserve">[If soft copies are required, insert: </w:t>
      </w:r>
      <w:r w:rsidR="0044179D" w:rsidRPr="005C0507">
        <w:rPr>
          <w:rFonts w:ascii="Arial" w:hAnsi="Arial" w:cs="Arial"/>
          <w:i/>
          <w:sz w:val="22"/>
          <w:szCs w:val="22"/>
        </w:rPr>
        <w:t>“</w:t>
      </w:r>
      <w:r w:rsidRPr="005C0507">
        <w:rPr>
          <w:rFonts w:ascii="Arial" w:hAnsi="Arial" w:cs="Arial"/>
          <w:sz w:val="22"/>
          <w:szCs w:val="22"/>
        </w:rPr>
        <w:t xml:space="preserve">Each original and copy of the </w:t>
      </w:r>
      <w:r w:rsidR="00F708EF" w:rsidRPr="005C0507">
        <w:rPr>
          <w:rFonts w:ascii="Arial" w:hAnsi="Arial" w:cs="Arial"/>
          <w:sz w:val="22"/>
          <w:szCs w:val="22"/>
        </w:rPr>
        <w:t>Applicat</w:t>
      </w:r>
      <w:r w:rsidR="000175CD" w:rsidRPr="005C0507">
        <w:rPr>
          <w:rFonts w:ascii="Arial" w:hAnsi="Arial" w:cs="Arial"/>
          <w:sz w:val="22"/>
          <w:szCs w:val="22"/>
        </w:rPr>
        <w:t xml:space="preserve">ion </w:t>
      </w:r>
      <w:r w:rsidRPr="005C0507">
        <w:rPr>
          <w:rFonts w:ascii="Arial" w:hAnsi="Arial" w:cs="Arial"/>
          <w:sz w:val="22"/>
          <w:szCs w:val="22"/>
        </w:rPr>
        <w:t xml:space="preserve">shall include a soft copy as unalterable and printable PDF file on a CD </w:t>
      </w:r>
      <w:r w:rsidR="00CF7E23" w:rsidRPr="005C0507">
        <w:rPr>
          <w:rFonts w:ascii="Arial" w:hAnsi="Arial" w:cs="Arial"/>
          <w:sz w:val="22"/>
          <w:szCs w:val="22"/>
        </w:rPr>
        <w:t xml:space="preserve">/ </w:t>
      </w:r>
      <w:r w:rsidRPr="005C0507">
        <w:rPr>
          <w:rFonts w:ascii="Arial" w:hAnsi="Arial" w:cs="Arial"/>
          <w:sz w:val="22"/>
          <w:szCs w:val="22"/>
        </w:rPr>
        <w:t>DVD disk</w:t>
      </w:r>
      <w:r w:rsidR="00CF7E23" w:rsidRPr="005C0507">
        <w:rPr>
          <w:rFonts w:ascii="Arial" w:hAnsi="Arial" w:cs="Arial"/>
          <w:sz w:val="22"/>
          <w:szCs w:val="22"/>
        </w:rPr>
        <w:t xml:space="preserve"> or USB flash drive</w:t>
      </w:r>
      <w:r w:rsidRPr="005C0507">
        <w:rPr>
          <w:rFonts w:ascii="Arial" w:hAnsi="Arial" w:cs="Arial"/>
          <w:sz w:val="22"/>
          <w:szCs w:val="22"/>
        </w:rPr>
        <w:t>, marked accordingly.</w:t>
      </w:r>
      <w:r w:rsidRPr="005C0507">
        <w:rPr>
          <w:rFonts w:ascii="Arial" w:hAnsi="Arial" w:cs="Arial"/>
          <w:i/>
          <w:sz w:val="22"/>
          <w:szCs w:val="22"/>
        </w:rPr>
        <w:t xml:space="preserve">” </w:t>
      </w:r>
      <w:r w:rsidR="00177DBD" w:rsidRPr="005C0507">
        <w:rPr>
          <w:rFonts w:ascii="Arial" w:hAnsi="Arial" w:cs="Arial"/>
          <w:i/>
          <w:sz w:val="22"/>
          <w:szCs w:val="22"/>
        </w:rPr>
        <w:t>]</w:t>
      </w:r>
    </w:p>
    <w:p w14:paraId="365DD92E" w14:textId="77777777" w:rsidR="00010BC7" w:rsidRPr="005C0507" w:rsidRDefault="003C3FB5" w:rsidP="00CF374F">
      <w:pPr>
        <w:spacing w:before="120" w:after="120" w:line="276" w:lineRule="auto"/>
        <w:ind w:left="1440"/>
        <w:jc w:val="left"/>
        <w:rPr>
          <w:rFonts w:ascii="Arial" w:hAnsi="Arial" w:cs="Arial"/>
          <w:kern w:val="28"/>
          <w:sz w:val="22"/>
          <w:szCs w:val="22"/>
        </w:rPr>
      </w:pPr>
      <w:r w:rsidRPr="00700623">
        <w:rPr>
          <w:rFonts w:ascii="Arial" w:hAnsi="Arial" w:cs="Arial"/>
          <w:i/>
          <w:sz w:val="22"/>
          <w:szCs w:val="22"/>
        </w:rPr>
        <w:t xml:space="preserve">[CDs or DVDs are often considered as software products liable to custom duties by custom authorities. This </w:t>
      </w:r>
      <w:r w:rsidRPr="005C0507">
        <w:rPr>
          <w:rFonts w:ascii="Arial" w:hAnsi="Arial" w:cs="Arial"/>
          <w:i/>
          <w:sz w:val="22"/>
          <w:szCs w:val="22"/>
        </w:rPr>
        <w:t>could</w:t>
      </w:r>
      <w:r w:rsidRPr="00700623">
        <w:rPr>
          <w:rFonts w:ascii="Arial" w:hAnsi="Arial" w:cs="Arial"/>
          <w:i/>
          <w:sz w:val="22"/>
          <w:szCs w:val="22"/>
        </w:rPr>
        <w:t xml:space="preserve"> jeopardize the timely delivery of </w:t>
      </w:r>
      <w:r w:rsidR="0002515D" w:rsidRPr="00700623">
        <w:rPr>
          <w:rFonts w:ascii="Arial" w:hAnsi="Arial" w:cs="Arial"/>
          <w:i/>
          <w:sz w:val="22"/>
          <w:szCs w:val="22"/>
        </w:rPr>
        <w:t>the document</w:t>
      </w:r>
      <w:r w:rsidRPr="00700623">
        <w:rPr>
          <w:rFonts w:ascii="Arial" w:hAnsi="Arial" w:cs="Arial"/>
          <w:i/>
          <w:sz w:val="22"/>
          <w:szCs w:val="22"/>
        </w:rPr>
        <w:t xml:space="preserve">. In such cases the Consultants may be requested to dispatch the respective soft copy by email </w:t>
      </w:r>
      <w:r w:rsidRPr="00700623">
        <w:rPr>
          <w:rFonts w:ascii="Arial" w:hAnsi="Arial" w:cs="Arial"/>
          <w:i/>
          <w:sz w:val="22"/>
          <w:szCs w:val="22"/>
          <w:u w:val="single"/>
        </w:rPr>
        <w:t>after</w:t>
      </w:r>
      <w:r w:rsidRPr="00700623">
        <w:rPr>
          <w:rFonts w:ascii="Arial" w:hAnsi="Arial" w:cs="Arial"/>
          <w:i/>
          <w:sz w:val="22"/>
          <w:szCs w:val="22"/>
        </w:rPr>
        <w:t xml:space="preserve"> opening of the </w:t>
      </w:r>
      <w:r w:rsidR="0002515D" w:rsidRPr="00700623">
        <w:rPr>
          <w:rFonts w:ascii="Arial" w:hAnsi="Arial" w:cs="Arial"/>
          <w:i/>
          <w:sz w:val="22"/>
          <w:szCs w:val="22"/>
        </w:rPr>
        <w:t xml:space="preserve">original </w:t>
      </w:r>
      <w:r w:rsidRPr="00700623">
        <w:rPr>
          <w:rFonts w:ascii="Arial" w:hAnsi="Arial" w:cs="Arial"/>
          <w:i/>
          <w:sz w:val="22"/>
          <w:szCs w:val="22"/>
        </w:rPr>
        <w:t>hard copy instead of delivering it along with the hard copies.</w:t>
      </w:r>
      <w:r w:rsidR="0002515D" w:rsidRPr="00700623">
        <w:rPr>
          <w:rFonts w:ascii="Arial" w:hAnsi="Arial" w:cs="Arial"/>
          <w:i/>
          <w:sz w:val="22"/>
          <w:szCs w:val="22"/>
        </w:rPr>
        <w:t xml:space="preserve"> The text needs to be adopted accordingly</w:t>
      </w:r>
      <w:r w:rsidRPr="00700623">
        <w:rPr>
          <w:rFonts w:ascii="Arial" w:hAnsi="Arial" w:cs="Arial"/>
          <w:i/>
          <w:sz w:val="22"/>
          <w:szCs w:val="22"/>
        </w:rPr>
        <w:t>]</w:t>
      </w:r>
    </w:p>
    <w:p w14:paraId="49619041" w14:textId="77777777" w:rsidR="00764FF1" w:rsidRPr="009C2B63" w:rsidRDefault="00552EAB" w:rsidP="00552EAB">
      <w:pPr>
        <w:spacing w:before="360" w:after="120" w:line="276" w:lineRule="auto"/>
        <w:jc w:val="left"/>
        <w:rPr>
          <w:rFonts w:ascii="Arial" w:hAnsi="Arial" w:cs="Arial"/>
          <w:b/>
          <w:caps/>
          <w:sz w:val="22"/>
        </w:rPr>
      </w:pPr>
      <w:r w:rsidRPr="00700623">
        <w:rPr>
          <w:rFonts w:ascii="Arial" w:hAnsi="Arial" w:cs="Arial"/>
          <w:b/>
          <w:kern w:val="28"/>
          <w:sz w:val="22"/>
        </w:rPr>
        <w:t>2.</w:t>
      </w:r>
      <w:r w:rsidR="00C94203">
        <w:rPr>
          <w:rFonts w:ascii="Arial" w:hAnsi="Arial" w:cs="Arial"/>
          <w:b/>
          <w:kern w:val="28"/>
          <w:sz w:val="22"/>
        </w:rPr>
        <w:t>5</w:t>
      </w:r>
      <w:r w:rsidRPr="00700623">
        <w:rPr>
          <w:rFonts w:ascii="Arial" w:hAnsi="Arial" w:cs="Arial"/>
          <w:b/>
          <w:kern w:val="28"/>
          <w:sz w:val="22"/>
        </w:rPr>
        <w:t>.1</w:t>
      </w:r>
      <w:r w:rsidRPr="00700623">
        <w:rPr>
          <w:rFonts w:ascii="Arial" w:hAnsi="Arial" w:cs="Arial"/>
          <w:kern w:val="28"/>
          <w:sz w:val="22"/>
        </w:rPr>
        <w:tab/>
      </w:r>
      <w:r w:rsidRPr="005C0507">
        <w:rPr>
          <w:rFonts w:ascii="Arial" w:hAnsi="Arial" w:cs="Arial"/>
          <w:b/>
          <w:sz w:val="22"/>
        </w:rPr>
        <w:t>CLARIFICATION OF PREQUALIFICATION DOCUMENT</w:t>
      </w:r>
    </w:p>
    <w:p w14:paraId="3EE7DF96" w14:textId="77777777" w:rsidR="005C44EA" w:rsidRPr="005C0507" w:rsidRDefault="005C44EA" w:rsidP="00F8622F">
      <w:pPr>
        <w:pStyle w:val="Listenabsatz"/>
        <w:spacing w:before="120" w:after="120" w:line="276" w:lineRule="auto"/>
        <w:ind w:left="1440"/>
        <w:jc w:val="left"/>
        <w:rPr>
          <w:rFonts w:ascii="Arial" w:hAnsi="Arial" w:cs="Arial"/>
          <w:kern w:val="28"/>
          <w:sz w:val="22"/>
        </w:rPr>
      </w:pPr>
      <w:r w:rsidRPr="005615CD">
        <w:rPr>
          <w:rFonts w:ascii="Arial" w:hAnsi="Arial" w:cs="Arial"/>
          <w:kern w:val="28"/>
          <w:sz w:val="22"/>
        </w:rPr>
        <w:t xml:space="preserve">The </w:t>
      </w:r>
      <w:r w:rsidRPr="005C0507">
        <w:rPr>
          <w:rFonts w:ascii="Arial" w:hAnsi="Arial" w:cs="Arial"/>
          <w:sz w:val="22"/>
        </w:rPr>
        <w:t>address</w:t>
      </w:r>
      <w:r w:rsidRPr="005C0507">
        <w:rPr>
          <w:rFonts w:ascii="Arial" w:hAnsi="Arial" w:cs="Arial"/>
          <w:kern w:val="28"/>
          <w:sz w:val="22"/>
        </w:rPr>
        <w:t xml:space="preserve"> for any clarifications regarding this application is as follows:</w:t>
      </w:r>
    </w:p>
    <w:p w14:paraId="60794C64" w14:textId="77777777" w:rsidR="00A64023" w:rsidRPr="005C0507" w:rsidRDefault="00A85991" w:rsidP="00CF374F">
      <w:pPr>
        <w:spacing w:before="120" w:after="120" w:line="276" w:lineRule="auto"/>
        <w:ind w:left="1440"/>
        <w:jc w:val="left"/>
        <w:rPr>
          <w:rFonts w:ascii="Arial" w:hAnsi="Arial" w:cs="Arial"/>
          <w:i/>
          <w:kern w:val="28"/>
          <w:sz w:val="22"/>
        </w:rPr>
      </w:pPr>
      <w:r w:rsidRPr="005C0507">
        <w:rPr>
          <w:rFonts w:ascii="Arial" w:hAnsi="Arial" w:cs="Arial"/>
          <w:i/>
          <w:kern w:val="28"/>
          <w:sz w:val="22"/>
        </w:rPr>
        <w:t>[Insert the name</w:t>
      </w:r>
      <w:r w:rsidR="00C371A2" w:rsidRPr="005C0507">
        <w:rPr>
          <w:rFonts w:ascii="Arial" w:hAnsi="Arial" w:cs="Arial"/>
          <w:i/>
          <w:kern w:val="28"/>
          <w:sz w:val="22"/>
        </w:rPr>
        <w:t xml:space="preserve">, function, </w:t>
      </w:r>
      <w:r w:rsidR="00C23F19" w:rsidRPr="005C0507">
        <w:rPr>
          <w:rFonts w:ascii="Arial" w:hAnsi="Arial" w:cs="Arial"/>
          <w:i/>
          <w:kern w:val="28"/>
          <w:sz w:val="22"/>
        </w:rPr>
        <w:t xml:space="preserve">e-mail </w:t>
      </w:r>
      <w:r w:rsidR="00C371A2" w:rsidRPr="005C0507">
        <w:rPr>
          <w:rFonts w:ascii="Arial" w:hAnsi="Arial" w:cs="Arial"/>
          <w:i/>
          <w:kern w:val="28"/>
          <w:sz w:val="22"/>
        </w:rPr>
        <w:t xml:space="preserve">and / or fax number for communications during the </w:t>
      </w:r>
      <w:r w:rsidR="00C371A2" w:rsidRPr="00700623">
        <w:rPr>
          <w:rFonts w:ascii="Arial" w:hAnsi="Arial" w:cs="Arial"/>
          <w:i/>
          <w:sz w:val="22"/>
          <w:szCs w:val="22"/>
        </w:rPr>
        <w:t>submission</w:t>
      </w:r>
      <w:r w:rsidR="00C371A2" w:rsidRPr="005C0507">
        <w:rPr>
          <w:rFonts w:ascii="Arial" w:hAnsi="Arial" w:cs="Arial"/>
          <w:i/>
          <w:kern w:val="28"/>
          <w:sz w:val="22"/>
        </w:rPr>
        <w:t xml:space="preserve"> period</w:t>
      </w:r>
      <w:r w:rsidR="00727EB4" w:rsidRPr="005C0507">
        <w:rPr>
          <w:rFonts w:ascii="Arial" w:hAnsi="Arial" w:cs="Arial"/>
          <w:i/>
          <w:kern w:val="28"/>
          <w:sz w:val="22"/>
        </w:rPr>
        <w:t xml:space="preserve">. I.e. </w:t>
      </w:r>
      <w:r w:rsidRPr="009C2B63">
        <w:rPr>
          <w:rFonts w:ascii="Arial" w:hAnsi="Arial" w:cs="Arial"/>
          <w:i/>
          <w:kern w:val="28"/>
          <w:sz w:val="22"/>
        </w:rPr>
        <w:t>Employer</w:t>
      </w:r>
      <w:r w:rsidR="00576D70" w:rsidRPr="005615CD">
        <w:rPr>
          <w:rFonts w:ascii="Arial" w:hAnsi="Arial" w:cs="Arial"/>
          <w:i/>
          <w:kern w:val="28"/>
          <w:sz w:val="22"/>
        </w:rPr>
        <w:t>’s contact person or Tender Agent.</w:t>
      </w:r>
      <w:r w:rsidR="00C23F19" w:rsidRPr="005C0507">
        <w:rPr>
          <w:rFonts w:ascii="Arial" w:hAnsi="Arial" w:cs="Arial"/>
          <w:i/>
          <w:kern w:val="28"/>
          <w:sz w:val="22"/>
        </w:rPr>
        <w:t xml:space="preserve"> </w:t>
      </w:r>
      <w:r w:rsidR="00C371A2" w:rsidRPr="005C0507">
        <w:rPr>
          <w:rFonts w:ascii="Arial" w:hAnsi="Arial" w:cs="Arial"/>
          <w:i/>
          <w:kern w:val="28"/>
          <w:sz w:val="22"/>
        </w:rPr>
        <w:t>To avoid doubts provide only one address, d</w:t>
      </w:r>
      <w:r w:rsidR="00C23F19" w:rsidRPr="005C0507">
        <w:rPr>
          <w:rFonts w:ascii="Arial" w:hAnsi="Arial" w:cs="Arial"/>
          <w:i/>
          <w:kern w:val="28"/>
          <w:sz w:val="22"/>
        </w:rPr>
        <w:t>o not provide a postal address</w:t>
      </w:r>
      <w:r w:rsidR="00C371A2" w:rsidRPr="005C0507">
        <w:rPr>
          <w:rFonts w:ascii="Arial" w:hAnsi="Arial" w:cs="Arial"/>
          <w:i/>
          <w:kern w:val="28"/>
          <w:sz w:val="22"/>
        </w:rPr>
        <w:t xml:space="preserve"> nor a</w:t>
      </w:r>
      <w:r w:rsidR="00C23F19" w:rsidRPr="005C0507">
        <w:rPr>
          <w:rFonts w:ascii="Arial" w:hAnsi="Arial" w:cs="Arial"/>
          <w:i/>
          <w:kern w:val="28"/>
          <w:sz w:val="22"/>
        </w:rPr>
        <w:t xml:space="preserve"> telephone number</w:t>
      </w:r>
      <w:r w:rsidR="0002515D" w:rsidRPr="005C0507">
        <w:rPr>
          <w:rFonts w:ascii="Arial" w:hAnsi="Arial" w:cs="Arial"/>
          <w:i/>
          <w:kern w:val="28"/>
          <w:sz w:val="22"/>
        </w:rPr>
        <w:t xml:space="preserve"> for clarification purposes</w:t>
      </w:r>
      <w:r w:rsidR="00C23F19" w:rsidRPr="005C0507">
        <w:rPr>
          <w:rFonts w:ascii="Arial" w:hAnsi="Arial" w:cs="Arial"/>
          <w:i/>
          <w:kern w:val="28"/>
          <w:sz w:val="22"/>
        </w:rPr>
        <w:t>.</w:t>
      </w:r>
      <w:r w:rsidRPr="005C0507">
        <w:rPr>
          <w:rFonts w:ascii="Arial" w:hAnsi="Arial" w:cs="Arial"/>
          <w:i/>
          <w:kern w:val="28"/>
          <w:sz w:val="22"/>
        </w:rPr>
        <w:t>]</w:t>
      </w:r>
    </w:p>
    <w:p w14:paraId="28747C6F" w14:textId="77777777" w:rsidR="003E69B0" w:rsidRPr="005C0507" w:rsidRDefault="003E69B0" w:rsidP="00CF374F">
      <w:pPr>
        <w:spacing w:before="120" w:after="120" w:line="276" w:lineRule="auto"/>
        <w:ind w:left="1440"/>
        <w:jc w:val="left"/>
        <w:rPr>
          <w:rFonts w:ascii="Arial" w:hAnsi="Arial" w:cs="Arial"/>
          <w:kern w:val="28"/>
          <w:sz w:val="22"/>
        </w:rPr>
      </w:pPr>
      <w:r w:rsidRPr="005C0507">
        <w:rPr>
          <w:rFonts w:ascii="Arial" w:hAnsi="Arial" w:cs="Arial"/>
          <w:kern w:val="28"/>
          <w:sz w:val="22"/>
        </w:rPr>
        <w:t xml:space="preserve">The deadline </w:t>
      </w:r>
      <w:r w:rsidRPr="00700623">
        <w:rPr>
          <w:rFonts w:ascii="Arial" w:hAnsi="Arial" w:cs="Arial"/>
          <w:sz w:val="22"/>
          <w:szCs w:val="22"/>
        </w:rPr>
        <w:t>for</w:t>
      </w:r>
      <w:r w:rsidRPr="005C0507">
        <w:rPr>
          <w:rFonts w:ascii="Arial" w:hAnsi="Arial" w:cs="Arial"/>
          <w:kern w:val="28"/>
          <w:sz w:val="22"/>
        </w:rPr>
        <w:t xml:space="preserve"> clarifications </w:t>
      </w:r>
      <w:r w:rsidRPr="009C2B63">
        <w:rPr>
          <w:rFonts w:ascii="Arial" w:hAnsi="Arial" w:cs="Arial"/>
          <w:kern w:val="28"/>
          <w:sz w:val="22"/>
        </w:rPr>
        <w:t xml:space="preserve">by Applicants </w:t>
      </w:r>
      <w:r w:rsidRPr="005615CD">
        <w:rPr>
          <w:rFonts w:ascii="Arial" w:hAnsi="Arial" w:cs="Arial"/>
          <w:kern w:val="28"/>
          <w:sz w:val="22"/>
        </w:rPr>
        <w:t xml:space="preserve">is </w:t>
      </w:r>
      <w:r w:rsidRPr="005C0507">
        <w:rPr>
          <w:rFonts w:ascii="Arial" w:hAnsi="Arial" w:cs="Arial"/>
          <w:i/>
          <w:kern w:val="28"/>
          <w:sz w:val="22"/>
        </w:rPr>
        <w:t xml:space="preserve">[insert number of </w:t>
      </w:r>
      <w:r w:rsidR="000F7CD8" w:rsidRPr="005C0507">
        <w:rPr>
          <w:rFonts w:ascii="Arial" w:hAnsi="Arial" w:cs="Arial"/>
          <w:i/>
          <w:kern w:val="28"/>
          <w:sz w:val="22"/>
        </w:rPr>
        <w:t>D</w:t>
      </w:r>
      <w:r w:rsidRPr="005C0507">
        <w:rPr>
          <w:rFonts w:ascii="Arial" w:hAnsi="Arial" w:cs="Arial"/>
          <w:i/>
          <w:kern w:val="28"/>
          <w:sz w:val="22"/>
        </w:rPr>
        <w:t xml:space="preserve">ays, the period should take into account </w:t>
      </w:r>
      <w:r w:rsidR="00D605C7" w:rsidRPr="005C0507">
        <w:rPr>
          <w:rFonts w:ascii="Arial" w:hAnsi="Arial" w:cs="Arial"/>
          <w:i/>
          <w:kern w:val="28"/>
          <w:sz w:val="22"/>
        </w:rPr>
        <w:t>sufficient time for international transport</w:t>
      </w:r>
      <w:r w:rsidRPr="005C0507">
        <w:rPr>
          <w:rFonts w:ascii="Arial" w:hAnsi="Arial" w:cs="Arial"/>
          <w:i/>
          <w:kern w:val="28"/>
          <w:sz w:val="22"/>
        </w:rPr>
        <w:t>]</w:t>
      </w:r>
      <w:r w:rsidRPr="005C0507">
        <w:rPr>
          <w:rFonts w:ascii="Arial" w:hAnsi="Arial" w:cs="Arial"/>
          <w:kern w:val="28"/>
          <w:sz w:val="22"/>
        </w:rPr>
        <w:t xml:space="preserve"> </w:t>
      </w:r>
      <w:r w:rsidR="000F7CD8" w:rsidRPr="005C0507">
        <w:rPr>
          <w:rFonts w:ascii="Arial" w:hAnsi="Arial" w:cs="Arial"/>
          <w:kern w:val="28"/>
          <w:sz w:val="22"/>
        </w:rPr>
        <w:t>D</w:t>
      </w:r>
      <w:r w:rsidRPr="005C0507">
        <w:rPr>
          <w:rFonts w:ascii="Arial" w:hAnsi="Arial" w:cs="Arial"/>
          <w:kern w:val="28"/>
          <w:sz w:val="22"/>
        </w:rPr>
        <w:t xml:space="preserve">ays prior to the submission date as per </w:t>
      </w:r>
      <w:r w:rsidR="004D6ECC" w:rsidRPr="005C0507">
        <w:rPr>
          <w:rFonts w:ascii="Arial" w:hAnsi="Arial" w:cs="Arial"/>
          <w:kern w:val="28"/>
          <w:sz w:val="22"/>
        </w:rPr>
        <w:t>SP</w:t>
      </w:r>
      <w:r w:rsidRPr="005C0507">
        <w:rPr>
          <w:rFonts w:ascii="Arial" w:hAnsi="Arial" w:cs="Arial"/>
          <w:kern w:val="28"/>
          <w:sz w:val="22"/>
        </w:rPr>
        <w:t xml:space="preserve"> 3.</w:t>
      </w:r>
      <w:r w:rsidR="00CD5CDB" w:rsidRPr="005C0507">
        <w:rPr>
          <w:rFonts w:ascii="Arial" w:hAnsi="Arial" w:cs="Arial"/>
          <w:kern w:val="28"/>
          <w:sz w:val="22"/>
        </w:rPr>
        <w:t>1</w:t>
      </w:r>
      <w:r w:rsidRPr="005C0507">
        <w:rPr>
          <w:rFonts w:ascii="Arial" w:hAnsi="Arial" w:cs="Arial"/>
          <w:kern w:val="28"/>
          <w:sz w:val="22"/>
        </w:rPr>
        <w:t xml:space="preserve">.1 </w:t>
      </w:r>
    </w:p>
    <w:p w14:paraId="17D67B94" w14:textId="77777777" w:rsidR="005E52C0" w:rsidRPr="005C0507" w:rsidRDefault="009A41AE" w:rsidP="00552EAB">
      <w:pPr>
        <w:spacing w:before="360" w:after="120" w:line="276" w:lineRule="auto"/>
        <w:jc w:val="left"/>
        <w:rPr>
          <w:rFonts w:ascii="Arial" w:hAnsi="Arial" w:cs="Arial"/>
          <w:kern w:val="28"/>
          <w:sz w:val="22"/>
        </w:rPr>
      </w:pPr>
      <w:r w:rsidRPr="005C0507">
        <w:rPr>
          <w:rFonts w:ascii="Arial" w:hAnsi="Arial" w:cs="Arial"/>
          <w:b/>
          <w:sz w:val="22"/>
        </w:rPr>
        <w:t>3.</w:t>
      </w:r>
      <w:r w:rsidR="00C94203">
        <w:rPr>
          <w:rFonts w:ascii="Arial" w:hAnsi="Arial" w:cs="Arial"/>
          <w:b/>
          <w:sz w:val="22"/>
        </w:rPr>
        <w:t>2</w:t>
      </w:r>
      <w:r w:rsidR="00C23F19" w:rsidRPr="005C0507">
        <w:rPr>
          <w:rFonts w:ascii="Arial" w:hAnsi="Arial" w:cs="Arial"/>
          <w:b/>
          <w:sz w:val="22"/>
        </w:rPr>
        <w:t>.1</w:t>
      </w:r>
      <w:r w:rsidR="00267F19" w:rsidRPr="005C0507">
        <w:rPr>
          <w:rFonts w:ascii="Arial" w:hAnsi="Arial" w:cs="Arial"/>
        </w:rPr>
        <w:tab/>
      </w:r>
      <w:r w:rsidRPr="005C0507">
        <w:rPr>
          <w:rFonts w:ascii="Arial" w:hAnsi="Arial" w:cs="Arial"/>
          <w:b/>
          <w:sz w:val="22"/>
        </w:rPr>
        <w:t>DEADLINE FOR SUBMISSION OF APPLICATIONS</w:t>
      </w:r>
    </w:p>
    <w:p w14:paraId="1A4F9AA9" w14:textId="77777777" w:rsidR="00764FF1" w:rsidRPr="005C0507" w:rsidRDefault="00C23F19" w:rsidP="00F8622F">
      <w:pPr>
        <w:pStyle w:val="Listenabsatz"/>
        <w:spacing w:before="120" w:after="120" w:line="276" w:lineRule="auto"/>
        <w:ind w:left="1440"/>
        <w:jc w:val="left"/>
        <w:rPr>
          <w:rFonts w:ascii="Arial" w:hAnsi="Arial" w:cs="Arial"/>
          <w:kern w:val="28"/>
          <w:sz w:val="22"/>
        </w:rPr>
      </w:pPr>
      <w:r w:rsidRPr="005C0507">
        <w:rPr>
          <w:rFonts w:ascii="Arial" w:hAnsi="Arial" w:cs="Arial"/>
          <w:kern w:val="28"/>
          <w:sz w:val="22"/>
        </w:rPr>
        <w:t xml:space="preserve">The </w:t>
      </w:r>
      <w:r w:rsidRPr="005C0507">
        <w:rPr>
          <w:rFonts w:ascii="Arial" w:hAnsi="Arial" w:cs="Arial"/>
          <w:sz w:val="22"/>
        </w:rPr>
        <w:t>original</w:t>
      </w:r>
      <w:r w:rsidRPr="005C0507">
        <w:rPr>
          <w:rFonts w:ascii="Arial" w:hAnsi="Arial" w:cs="Arial"/>
          <w:kern w:val="28"/>
          <w:sz w:val="22"/>
        </w:rPr>
        <w:t xml:space="preserve"> Application and </w:t>
      </w:r>
      <w:r w:rsidRPr="005C0507">
        <w:rPr>
          <w:rFonts w:ascii="Arial" w:hAnsi="Arial" w:cs="Arial"/>
          <w:i/>
          <w:kern w:val="28"/>
          <w:sz w:val="22"/>
        </w:rPr>
        <w:t>[insert the number and type of copies required]</w:t>
      </w:r>
      <w:r w:rsidRPr="005C0507">
        <w:rPr>
          <w:rFonts w:ascii="Arial" w:hAnsi="Arial" w:cs="Arial"/>
          <w:kern w:val="28"/>
          <w:sz w:val="22"/>
        </w:rPr>
        <w:t xml:space="preserve"> copies of the Application shall be submitted at the following address</w:t>
      </w:r>
      <w:r w:rsidR="00764FF1" w:rsidRPr="005C0507">
        <w:rPr>
          <w:rFonts w:ascii="Arial" w:hAnsi="Arial" w:cs="Arial"/>
          <w:kern w:val="28"/>
          <w:sz w:val="22"/>
        </w:rPr>
        <w:t>:</w:t>
      </w:r>
    </w:p>
    <w:p w14:paraId="7AECFA37" w14:textId="77777777" w:rsidR="00764FF1" w:rsidRPr="005C0507" w:rsidRDefault="00C23F19" w:rsidP="00552EAB">
      <w:pPr>
        <w:spacing w:before="120" w:after="120" w:line="276" w:lineRule="auto"/>
        <w:ind w:left="1440"/>
        <w:jc w:val="left"/>
        <w:rPr>
          <w:rFonts w:ascii="Arial" w:hAnsi="Arial" w:cs="Arial"/>
          <w:kern w:val="28"/>
          <w:sz w:val="22"/>
        </w:rPr>
      </w:pPr>
      <w:r w:rsidRPr="005C0507">
        <w:rPr>
          <w:rFonts w:ascii="Arial" w:hAnsi="Arial" w:cs="Arial"/>
          <w:i/>
          <w:kern w:val="28"/>
          <w:sz w:val="22"/>
        </w:rPr>
        <w:t xml:space="preserve">[Insert the </w:t>
      </w:r>
      <w:r w:rsidR="00727EB4" w:rsidRPr="005C0507">
        <w:rPr>
          <w:rFonts w:ascii="Arial" w:hAnsi="Arial" w:cs="Arial"/>
          <w:i/>
          <w:kern w:val="28"/>
          <w:sz w:val="22"/>
        </w:rPr>
        <w:t xml:space="preserve">full and detailed </w:t>
      </w:r>
      <w:r w:rsidRPr="005C0507">
        <w:rPr>
          <w:rFonts w:ascii="Arial" w:hAnsi="Arial" w:cs="Arial"/>
          <w:i/>
          <w:kern w:val="28"/>
          <w:sz w:val="22"/>
        </w:rPr>
        <w:t xml:space="preserve">postal address for the submission of original Applications only. </w:t>
      </w:r>
      <w:r w:rsidR="003A3107" w:rsidRPr="005C0507">
        <w:rPr>
          <w:rFonts w:ascii="Arial" w:hAnsi="Arial" w:cs="Arial"/>
          <w:i/>
          <w:kern w:val="28"/>
          <w:sz w:val="22"/>
        </w:rPr>
        <w:t>If</w:t>
      </w:r>
      <w:r w:rsidRPr="005C0507">
        <w:rPr>
          <w:rFonts w:ascii="Arial" w:hAnsi="Arial" w:cs="Arial"/>
          <w:i/>
          <w:kern w:val="28"/>
          <w:sz w:val="22"/>
        </w:rPr>
        <w:t xml:space="preserve"> </w:t>
      </w:r>
      <w:r w:rsidR="003A3107" w:rsidRPr="005C0507">
        <w:rPr>
          <w:rFonts w:ascii="Arial" w:hAnsi="Arial" w:cs="Arial"/>
          <w:i/>
          <w:kern w:val="28"/>
          <w:sz w:val="22"/>
        </w:rPr>
        <w:t xml:space="preserve">providing </w:t>
      </w:r>
      <w:r w:rsidRPr="005C0507">
        <w:rPr>
          <w:rFonts w:ascii="Arial" w:hAnsi="Arial" w:cs="Arial"/>
          <w:i/>
          <w:kern w:val="28"/>
          <w:sz w:val="22"/>
        </w:rPr>
        <w:t>an e-mail address</w:t>
      </w:r>
      <w:r w:rsidR="003A3107" w:rsidRPr="005C0507">
        <w:rPr>
          <w:rFonts w:ascii="Arial" w:hAnsi="Arial" w:cs="Arial"/>
          <w:i/>
          <w:kern w:val="28"/>
          <w:sz w:val="22"/>
        </w:rPr>
        <w:t xml:space="preserve"> and/or</w:t>
      </w:r>
      <w:r w:rsidRPr="005C0507">
        <w:rPr>
          <w:rFonts w:ascii="Arial" w:hAnsi="Arial" w:cs="Arial"/>
          <w:i/>
          <w:kern w:val="28"/>
          <w:sz w:val="22"/>
        </w:rPr>
        <w:t xml:space="preserve"> telephone or fax numbers</w:t>
      </w:r>
      <w:r w:rsidR="004A57D4" w:rsidRPr="005C0507">
        <w:rPr>
          <w:rFonts w:ascii="Arial" w:hAnsi="Arial" w:cs="Arial"/>
          <w:i/>
          <w:kern w:val="28"/>
          <w:sz w:val="22"/>
        </w:rPr>
        <w:t xml:space="preserve">, </w:t>
      </w:r>
      <w:r w:rsidR="003A3107" w:rsidRPr="005C0507">
        <w:rPr>
          <w:rFonts w:ascii="Arial" w:hAnsi="Arial" w:cs="Arial"/>
          <w:i/>
          <w:kern w:val="28"/>
          <w:sz w:val="22"/>
        </w:rPr>
        <w:t>insert</w:t>
      </w:r>
      <w:r w:rsidR="007048D5" w:rsidRPr="005C0507">
        <w:rPr>
          <w:rFonts w:ascii="Arial" w:hAnsi="Arial" w:cs="Arial"/>
          <w:i/>
          <w:kern w:val="28"/>
          <w:sz w:val="22"/>
        </w:rPr>
        <w:t xml:space="preserve">, </w:t>
      </w:r>
      <w:r w:rsidR="003A3107" w:rsidRPr="005C0507">
        <w:rPr>
          <w:rFonts w:ascii="Arial" w:hAnsi="Arial" w:cs="Arial"/>
          <w:i/>
          <w:kern w:val="28"/>
          <w:sz w:val="22"/>
        </w:rPr>
        <w:t>“</w:t>
      </w:r>
      <w:r w:rsidR="007048D5" w:rsidRPr="005C0507">
        <w:rPr>
          <w:rFonts w:ascii="Arial" w:hAnsi="Arial" w:cs="Arial"/>
          <w:i/>
          <w:kern w:val="28"/>
          <w:sz w:val="22"/>
        </w:rPr>
        <w:t>The following e-mail address and/or telephone or fax numbers are provided for currier purposes only</w:t>
      </w:r>
      <w:r w:rsidR="00CF7E23" w:rsidRPr="005C0507">
        <w:rPr>
          <w:rFonts w:ascii="Arial" w:hAnsi="Arial" w:cs="Arial"/>
          <w:i/>
          <w:kern w:val="28"/>
          <w:sz w:val="22"/>
        </w:rPr>
        <w:t>.</w:t>
      </w:r>
      <w:r w:rsidR="007048D5" w:rsidRPr="005C0507">
        <w:rPr>
          <w:rFonts w:ascii="Arial" w:hAnsi="Arial" w:cs="Arial"/>
          <w:i/>
          <w:kern w:val="28"/>
          <w:sz w:val="22"/>
        </w:rPr>
        <w:t>”</w:t>
      </w:r>
      <w:r w:rsidRPr="005C0507">
        <w:rPr>
          <w:rFonts w:ascii="Arial" w:hAnsi="Arial" w:cs="Arial"/>
          <w:i/>
          <w:kern w:val="28"/>
          <w:sz w:val="22"/>
        </w:rPr>
        <w:t>]</w:t>
      </w:r>
    </w:p>
    <w:p w14:paraId="7048125A" w14:textId="77777777" w:rsidR="00764FF1" w:rsidRPr="005C0507" w:rsidRDefault="005845B0" w:rsidP="00552EAB">
      <w:pPr>
        <w:spacing w:before="120" w:after="120" w:line="276" w:lineRule="auto"/>
        <w:ind w:left="1440"/>
        <w:jc w:val="left"/>
        <w:rPr>
          <w:rFonts w:ascii="Arial" w:hAnsi="Arial" w:cs="Arial"/>
          <w:kern w:val="28"/>
          <w:sz w:val="22"/>
        </w:rPr>
      </w:pPr>
      <w:r w:rsidRPr="005C0507">
        <w:rPr>
          <w:rFonts w:ascii="Arial" w:hAnsi="Arial" w:cs="Arial"/>
          <w:kern w:val="28"/>
          <w:sz w:val="22"/>
        </w:rPr>
        <w:t xml:space="preserve">The original </w:t>
      </w:r>
      <w:r w:rsidRPr="005C0507">
        <w:rPr>
          <w:rFonts w:ascii="Arial" w:hAnsi="Arial" w:cs="Arial"/>
          <w:i/>
          <w:kern w:val="28"/>
          <w:sz w:val="22"/>
        </w:rPr>
        <w:t>Application</w:t>
      </w:r>
      <w:r w:rsidRPr="005C0507">
        <w:rPr>
          <w:rFonts w:ascii="Arial" w:hAnsi="Arial" w:cs="Arial"/>
          <w:kern w:val="28"/>
          <w:sz w:val="22"/>
        </w:rPr>
        <w:t xml:space="preserve"> shall be submitted at the above address at or before </w:t>
      </w:r>
      <w:r w:rsidRPr="005C0507">
        <w:rPr>
          <w:rFonts w:ascii="Arial" w:hAnsi="Arial" w:cs="Arial"/>
          <w:i/>
          <w:kern w:val="28"/>
          <w:sz w:val="22"/>
        </w:rPr>
        <w:t>[insert deadline time and time zone]</w:t>
      </w:r>
      <w:r w:rsidRPr="005C0507">
        <w:rPr>
          <w:rFonts w:ascii="Arial" w:hAnsi="Arial" w:cs="Arial"/>
          <w:kern w:val="28"/>
          <w:sz w:val="22"/>
        </w:rPr>
        <w:t xml:space="preserve"> on </w:t>
      </w:r>
      <w:r w:rsidRPr="005C0507">
        <w:rPr>
          <w:rFonts w:ascii="Arial" w:hAnsi="Arial" w:cs="Arial"/>
          <w:i/>
          <w:kern w:val="28"/>
          <w:sz w:val="22"/>
        </w:rPr>
        <w:t>[insert deadline date]</w:t>
      </w:r>
      <w:r w:rsidRPr="005C0507">
        <w:rPr>
          <w:rFonts w:ascii="Arial" w:hAnsi="Arial" w:cs="Arial"/>
          <w:kern w:val="28"/>
          <w:sz w:val="22"/>
        </w:rPr>
        <w:t>.</w:t>
      </w:r>
    </w:p>
    <w:p w14:paraId="17F50900" w14:textId="77777777" w:rsidR="00764FF1" w:rsidRPr="005C0507" w:rsidRDefault="00C23F19" w:rsidP="00552EAB">
      <w:pPr>
        <w:spacing w:before="120" w:after="120" w:line="276" w:lineRule="auto"/>
        <w:ind w:left="1440"/>
        <w:jc w:val="left"/>
        <w:rPr>
          <w:rFonts w:ascii="Arial" w:hAnsi="Arial" w:cs="Arial"/>
          <w:kern w:val="28"/>
          <w:sz w:val="22"/>
        </w:rPr>
      </w:pPr>
      <w:r w:rsidRPr="005C0507">
        <w:rPr>
          <w:rFonts w:ascii="Arial" w:hAnsi="Arial" w:cs="Arial"/>
          <w:i/>
          <w:kern w:val="28"/>
          <w:sz w:val="22"/>
        </w:rPr>
        <w:t>[Insert the number and type of additional copies required]</w:t>
      </w:r>
      <w:r w:rsidR="005845B0" w:rsidRPr="005C0507">
        <w:rPr>
          <w:rFonts w:ascii="Arial" w:hAnsi="Arial" w:cs="Arial"/>
          <w:kern w:val="28"/>
          <w:sz w:val="22"/>
        </w:rPr>
        <w:t xml:space="preserve"> </w:t>
      </w:r>
      <w:r w:rsidR="0026056B" w:rsidRPr="005C0507">
        <w:rPr>
          <w:rFonts w:ascii="Arial" w:hAnsi="Arial" w:cs="Arial"/>
          <w:kern w:val="28"/>
          <w:sz w:val="22"/>
        </w:rPr>
        <w:t xml:space="preserve">copies of the Application </w:t>
      </w:r>
      <w:r w:rsidR="005845B0" w:rsidRPr="005C0507">
        <w:rPr>
          <w:rFonts w:ascii="Arial" w:hAnsi="Arial" w:cs="Arial"/>
          <w:kern w:val="28"/>
          <w:sz w:val="22"/>
        </w:rPr>
        <w:t>shall be submitted at the following address:</w:t>
      </w:r>
    </w:p>
    <w:p w14:paraId="2E66F3AF" w14:textId="77777777" w:rsidR="00A70411" w:rsidRPr="005C0507" w:rsidRDefault="005845B0" w:rsidP="00552EAB">
      <w:pPr>
        <w:spacing w:before="120" w:after="120" w:line="276" w:lineRule="auto"/>
        <w:ind w:left="1440"/>
        <w:jc w:val="left"/>
        <w:rPr>
          <w:rFonts w:ascii="Arial" w:hAnsi="Arial" w:cs="Arial"/>
          <w:i/>
          <w:kern w:val="28"/>
          <w:sz w:val="22"/>
        </w:rPr>
      </w:pPr>
      <w:r w:rsidRPr="005C0507">
        <w:rPr>
          <w:rFonts w:ascii="Arial" w:hAnsi="Arial" w:cs="Arial"/>
          <w:i/>
          <w:kern w:val="28"/>
          <w:sz w:val="22"/>
        </w:rPr>
        <w:t xml:space="preserve">[Insert the postal address for the submission of </w:t>
      </w:r>
      <w:r w:rsidR="0026056B" w:rsidRPr="005C0507">
        <w:rPr>
          <w:rFonts w:ascii="Arial" w:hAnsi="Arial" w:cs="Arial"/>
          <w:i/>
          <w:kern w:val="28"/>
          <w:sz w:val="22"/>
        </w:rPr>
        <w:t xml:space="preserve">copies of the </w:t>
      </w:r>
      <w:r w:rsidRPr="005C0507">
        <w:rPr>
          <w:rFonts w:ascii="Arial" w:hAnsi="Arial" w:cs="Arial"/>
          <w:i/>
          <w:kern w:val="28"/>
          <w:sz w:val="22"/>
        </w:rPr>
        <w:t>Applications only. Do not provide an e-mail address, telephone or fax numbers</w:t>
      </w:r>
      <w:r w:rsidR="004A57D4" w:rsidRPr="005C0507">
        <w:rPr>
          <w:rFonts w:ascii="Arial" w:hAnsi="Arial" w:cs="Arial"/>
          <w:i/>
          <w:kern w:val="28"/>
          <w:sz w:val="22"/>
        </w:rPr>
        <w:t xml:space="preserve"> any communication only as indicated in </w:t>
      </w:r>
      <w:r w:rsidR="004D6ECC" w:rsidRPr="005C0507">
        <w:rPr>
          <w:rFonts w:ascii="Arial" w:hAnsi="Arial" w:cs="Arial"/>
          <w:i/>
          <w:kern w:val="28"/>
          <w:sz w:val="22"/>
        </w:rPr>
        <w:t xml:space="preserve">SP </w:t>
      </w:r>
      <w:r w:rsidR="004A57D4" w:rsidRPr="005C0507">
        <w:rPr>
          <w:rFonts w:ascii="Arial" w:hAnsi="Arial" w:cs="Arial"/>
          <w:i/>
          <w:kern w:val="28"/>
          <w:sz w:val="22"/>
        </w:rPr>
        <w:t>2.</w:t>
      </w:r>
      <w:r w:rsidR="006F3BE0">
        <w:rPr>
          <w:rFonts w:ascii="Arial" w:hAnsi="Arial" w:cs="Arial"/>
          <w:i/>
          <w:kern w:val="28"/>
          <w:sz w:val="22"/>
        </w:rPr>
        <w:t>5</w:t>
      </w:r>
      <w:r w:rsidR="004A57D4" w:rsidRPr="005C0507">
        <w:rPr>
          <w:rFonts w:ascii="Arial" w:hAnsi="Arial" w:cs="Arial"/>
          <w:i/>
          <w:kern w:val="28"/>
          <w:sz w:val="22"/>
        </w:rPr>
        <w:t>.1 above</w:t>
      </w:r>
      <w:r w:rsidR="00AF53FD" w:rsidRPr="005C0507">
        <w:rPr>
          <w:rFonts w:ascii="Arial" w:hAnsi="Arial" w:cs="Arial"/>
          <w:i/>
          <w:kern w:val="28"/>
          <w:sz w:val="22"/>
        </w:rPr>
        <w:t>.</w:t>
      </w:r>
      <w:r w:rsidRPr="005C0507">
        <w:rPr>
          <w:rFonts w:ascii="Arial" w:hAnsi="Arial" w:cs="Arial"/>
          <w:i/>
          <w:kern w:val="28"/>
          <w:sz w:val="22"/>
        </w:rPr>
        <w:t>]</w:t>
      </w:r>
    </w:p>
    <w:p w14:paraId="3E9F3A45" w14:textId="77777777" w:rsidR="00B07D10" w:rsidRPr="005C0507" w:rsidRDefault="00B07D10" w:rsidP="00552EAB">
      <w:pPr>
        <w:spacing w:before="120" w:after="120" w:line="276" w:lineRule="auto"/>
        <w:ind w:left="1440"/>
        <w:jc w:val="left"/>
        <w:rPr>
          <w:rFonts w:ascii="Arial" w:hAnsi="Arial" w:cs="Arial"/>
          <w:kern w:val="28"/>
          <w:sz w:val="22"/>
        </w:rPr>
      </w:pPr>
    </w:p>
    <w:p w14:paraId="7D8B3DA8" w14:textId="77777777" w:rsidR="00A6045F" w:rsidRPr="005C0507" w:rsidRDefault="00552EAB" w:rsidP="00552EAB">
      <w:pPr>
        <w:spacing w:before="360" w:after="120" w:line="276" w:lineRule="auto"/>
        <w:jc w:val="left"/>
        <w:rPr>
          <w:rFonts w:ascii="Arial" w:hAnsi="Arial" w:cs="Arial"/>
          <w:b/>
          <w:caps/>
          <w:sz w:val="22"/>
        </w:rPr>
      </w:pPr>
      <w:r w:rsidRPr="005C0507">
        <w:rPr>
          <w:rFonts w:ascii="Arial" w:hAnsi="Arial" w:cs="Arial"/>
          <w:b/>
          <w:sz w:val="22"/>
        </w:rPr>
        <w:lastRenderedPageBreak/>
        <w:t>4.</w:t>
      </w:r>
      <w:r w:rsidR="00C94203">
        <w:rPr>
          <w:rFonts w:ascii="Arial" w:hAnsi="Arial" w:cs="Arial"/>
          <w:b/>
          <w:sz w:val="22"/>
        </w:rPr>
        <w:t>2</w:t>
      </w:r>
      <w:r w:rsidRPr="005C0507">
        <w:rPr>
          <w:rFonts w:ascii="Arial" w:hAnsi="Arial" w:cs="Arial"/>
          <w:b/>
          <w:sz w:val="22"/>
        </w:rPr>
        <w:tab/>
        <w:t>EVALUATION</w:t>
      </w:r>
    </w:p>
    <w:p w14:paraId="61C95901" w14:textId="77777777" w:rsidR="00797EA1" w:rsidRPr="005C0507" w:rsidRDefault="00F37B6A" w:rsidP="00552EAB">
      <w:pPr>
        <w:spacing w:before="120" w:after="120" w:line="276" w:lineRule="auto"/>
        <w:ind w:left="1440"/>
        <w:jc w:val="left"/>
        <w:rPr>
          <w:rFonts w:ascii="Arial" w:hAnsi="Arial" w:cs="Arial"/>
          <w:iCs/>
          <w:sz w:val="22"/>
          <w:szCs w:val="22"/>
        </w:rPr>
      </w:pPr>
      <w:r w:rsidRPr="005C0507">
        <w:rPr>
          <w:rFonts w:ascii="Arial" w:hAnsi="Arial" w:cs="Arial"/>
          <w:iCs/>
          <w:sz w:val="22"/>
          <w:szCs w:val="22"/>
        </w:rPr>
        <w:t>4.</w:t>
      </w:r>
      <w:r w:rsidR="00C94203">
        <w:rPr>
          <w:rFonts w:ascii="Arial" w:hAnsi="Arial" w:cs="Arial"/>
          <w:iCs/>
          <w:sz w:val="22"/>
          <w:szCs w:val="22"/>
        </w:rPr>
        <w:t>2</w:t>
      </w:r>
      <w:r w:rsidR="00797EA1" w:rsidRPr="005C0507">
        <w:rPr>
          <w:rFonts w:ascii="Arial" w:hAnsi="Arial" w:cs="Arial"/>
          <w:iCs/>
          <w:sz w:val="22"/>
          <w:szCs w:val="22"/>
        </w:rPr>
        <w:t>.1</w:t>
      </w:r>
      <w:r w:rsidR="00797EA1" w:rsidRPr="005C0507">
        <w:rPr>
          <w:rFonts w:ascii="Arial" w:hAnsi="Arial" w:cs="Arial"/>
          <w:iCs/>
          <w:sz w:val="22"/>
          <w:szCs w:val="22"/>
        </w:rPr>
        <w:tab/>
        <w:t>The Applicant shall demonstrate the following financial capabilities:</w:t>
      </w:r>
    </w:p>
    <w:p w14:paraId="046868B0" w14:textId="77777777" w:rsidR="00797EA1" w:rsidRPr="005C0507" w:rsidRDefault="00797EA1" w:rsidP="00552EAB">
      <w:pPr>
        <w:spacing w:before="120" w:after="120" w:line="276" w:lineRule="auto"/>
        <w:ind w:left="1440"/>
        <w:jc w:val="left"/>
        <w:rPr>
          <w:rFonts w:ascii="Arial" w:hAnsi="Arial" w:cs="Arial"/>
          <w:i/>
          <w:sz w:val="22"/>
          <w:szCs w:val="22"/>
        </w:rPr>
      </w:pPr>
      <w:r w:rsidRPr="005C0507">
        <w:rPr>
          <w:rFonts w:ascii="Arial" w:hAnsi="Arial" w:cs="Arial"/>
          <w:i/>
          <w:sz w:val="22"/>
          <w:szCs w:val="22"/>
        </w:rPr>
        <w:t>[Insert here the financial capability criteria wit</w:t>
      </w:r>
      <w:r w:rsidR="002D069D" w:rsidRPr="005C0507">
        <w:rPr>
          <w:rFonts w:ascii="Arial" w:hAnsi="Arial" w:cs="Arial"/>
          <w:i/>
          <w:sz w:val="22"/>
          <w:szCs w:val="22"/>
        </w:rPr>
        <w:t xml:space="preserve">h which compliance is required, depending on the nature of the Application as single entity or as </w:t>
      </w:r>
      <w:r w:rsidR="006E7D19" w:rsidRPr="005C0507">
        <w:rPr>
          <w:rFonts w:ascii="Arial" w:hAnsi="Arial" w:cs="Arial"/>
          <w:i/>
          <w:sz w:val="22"/>
          <w:szCs w:val="22"/>
        </w:rPr>
        <w:t>a JV</w:t>
      </w:r>
      <w:r w:rsidRPr="005C0507">
        <w:rPr>
          <w:rFonts w:ascii="Arial" w:hAnsi="Arial" w:cs="Arial"/>
          <w:i/>
          <w:sz w:val="22"/>
          <w:szCs w:val="22"/>
        </w:rPr>
        <w:t>.</w:t>
      </w:r>
      <w:r w:rsidR="007048D5" w:rsidRPr="005C0507">
        <w:rPr>
          <w:rFonts w:ascii="Arial" w:hAnsi="Arial" w:cs="Arial"/>
          <w:i/>
          <w:sz w:val="22"/>
          <w:szCs w:val="22"/>
        </w:rPr>
        <w:t xml:space="preserve"> The table below is provided for illustrative purposes, the </w:t>
      </w:r>
      <w:r w:rsidR="00CF6F36" w:rsidRPr="005C0507">
        <w:rPr>
          <w:rFonts w:ascii="Arial" w:hAnsi="Arial" w:cs="Arial"/>
          <w:i/>
          <w:sz w:val="22"/>
          <w:szCs w:val="22"/>
        </w:rPr>
        <w:t>specific criteria and requirements shall</w:t>
      </w:r>
      <w:r w:rsidR="007048D5" w:rsidRPr="005C0507">
        <w:rPr>
          <w:rFonts w:ascii="Arial" w:hAnsi="Arial" w:cs="Arial"/>
          <w:i/>
          <w:sz w:val="22"/>
          <w:szCs w:val="22"/>
        </w:rPr>
        <w:t xml:space="preserve"> be adapted depending on project specifics.</w:t>
      </w:r>
      <w:r w:rsidRPr="005C0507">
        <w:rPr>
          <w:rFonts w:ascii="Arial" w:hAnsi="Arial" w:cs="Arial"/>
          <w:i/>
          <w:sz w:val="22"/>
          <w:szCs w:val="22"/>
        </w:rPr>
        <w:t>]</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3"/>
        <w:gridCol w:w="2410"/>
        <w:gridCol w:w="992"/>
        <w:gridCol w:w="1134"/>
        <w:gridCol w:w="1134"/>
        <w:gridCol w:w="992"/>
        <w:gridCol w:w="1701"/>
      </w:tblGrid>
      <w:tr w:rsidR="002C0DF2" w:rsidRPr="005C0507" w14:paraId="1457A25B" w14:textId="77777777" w:rsidTr="007E0E40">
        <w:trPr>
          <w:cantSplit/>
          <w:trHeight w:val="300"/>
          <w:tblHeader/>
        </w:trPr>
        <w:tc>
          <w:tcPr>
            <w:tcW w:w="1433" w:type="dxa"/>
            <w:vMerge w:val="restart"/>
            <w:tcBorders>
              <w:top w:val="single" w:sz="6" w:space="0" w:color="auto"/>
              <w:left w:val="single" w:sz="6" w:space="0" w:color="auto"/>
              <w:bottom w:val="single" w:sz="6" w:space="0" w:color="auto"/>
              <w:right w:val="single" w:sz="6" w:space="0" w:color="auto"/>
            </w:tcBorders>
            <w:vAlign w:val="center"/>
          </w:tcPr>
          <w:p w14:paraId="3484DBF0" w14:textId="77777777" w:rsidR="002C0DF2" w:rsidRPr="005C0507" w:rsidRDefault="0085746E" w:rsidP="003764FE">
            <w:pPr>
              <w:jc w:val="center"/>
              <w:rPr>
                <w:rFonts w:ascii="Arial" w:hAnsi="Arial" w:cs="Arial"/>
                <w:sz w:val="20"/>
              </w:rPr>
            </w:pPr>
            <w:r w:rsidRPr="005C0507">
              <w:rPr>
                <w:rFonts w:ascii="Arial" w:hAnsi="Arial" w:cs="Arial"/>
                <w:sz w:val="20"/>
              </w:rPr>
              <w:t>Criterion</w:t>
            </w:r>
          </w:p>
        </w:tc>
        <w:tc>
          <w:tcPr>
            <w:tcW w:w="2410" w:type="dxa"/>
            <w:vMerge w:val="restart"/>
            <w:tcBorders>
              <w:top w:val="single" w:sz="6" w:space="0" w:color="auto"/>
              <w:left w:val="single" w:sz="6" w:space="0" w:color="auto"/>
              <w:bottom w:val="single" w:sz="6" w:space="0" w:color="auto"/>
              <w:right w:val="single" w:sz="6" w:space="0" w:color="auto"/>
            </w:tcBorders>
            <w:vAlign w:val="center"/>
          </w:tcPr>
          <w:p w14:paraId="67F66246" w14:textId="77777777" w:rsidR="002C0DF2" w:rsidRPr="005C0507" w:rsidRDefault="002C0DF2" w:rsidP="003764FE">
            <w:pPr>
              <w:jc w:val="center"/>
              <w:rPr>
                <w:rFonts w:ascii="Arial" w:hAnsi="Arial" w:cs="Arial"/>
                <w:sz w:val="20"/>
              </w:rPr>
            </w:pPr>
            <w:r w:rsidRPr="005C0507">
              <w:rPr>
                <w:rFonts w:ascii="Arial" w:hAnsi="Arial" w:cs="Arial"/>
                <w:sz w:val="20"/>
              </w:rPr>
              <w:t>Requirement</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7224FA55" w14:textId="77777777" w:rsidR="002C0DF2" w:rsidRPr="005C0507" w:rsidRDefault="002C0DF2" w:rsidP="003764FE">
            <w:pPr>
              <w:jc w:val="center"/>
              <w:rPr>
                <w:rFonts w:ascii="Arial" w:hAnsi="Arial" w:cs="Arial"/>
                <w:sz w:val="20"/>
              </w:rPr>
            </w:pPr>
            <w:r w:rsidRPr="005C0507">
              <w:rPr>
                <w:rFonts w:ascii="Arial" w:hAnsi="Arial" w:cs="Arial"/>
                <w:sz w:val="20"/>
              </w:rPr>
              <w:t>Single Entity</w:t>
            </w:r>
          </w:p>
        </w:tc>
        <w:tc>
          <w:tcPr>
            <w:tcW w:w="3260" w:type="dxa"/>
            <w:gridSpan w:val="3"/>
            <w:tcBorders>
              <w:top w:val="single" w:sz="6" w:space="0" w:color="auto"/>
              <w:left w:val="single" w:sz="6" w:space="0" w:color="auto"/>
              <w:bottom w:val="single" w:sz="6" w:space="0" w:color="auto"/>
              <w:right w:val="single" w:sz="6" w:space="0" w:color="auto"/>
            </w:tcBorders>
            <w:vAlign w:val="bottom"/>
          </w:tcPr>
          <w:p w14:paraId="0FA48618" w14:textId="77777777" w:rsidR="002C0DF2" w:rsidRPr="005C0507" w:rsidRDefault="002C0DF2" w:rsidP="003764FE">
            <w:pPr>
              <w:jc w:val="center"/>
              <w:rPr>
                <w:rFonts w:ascii="Arial" w:hAnsi="Arial" w:cs="Arial"/>
                <w:sz w:val="20"/>
              </w:rPr>
            </w:pPr>
            <w:r w:rsidRPr="005C0507">
              <w:rPr>
                <w:rFonts w:ascii="Arial" w:hAnsi="Arial" w:cs="Arial"/>
                <w:sz w:val="20"/>
              </w:rPr>
              <w:t>Joint Venture</w:t>
            </w:r>
          </w:p>
        </w:tc>
        <w:tc>
          <w:tcPr>
            <w:tcW w:w="1701" w:type="dxa"/>
            <w:vMerge w:val="restart"/>
            <w:tcBorders>
              <w:top w:val="single" w:sz="6" w:space="0" w:color="auto"/>
              <w:left w:val="single" w:sz="6" w:space="0" w:color="auto"/>
              <w:bottom w:val="single" w:sz="6" w:space="0" w:color="auto"/>
              <w:right w:val="single" w:sz="6" w:space="0" w:color="auto"/>
            </w:tcBorders>
            <w:vAlign w:val="center"/>
          </w:tcPr>
          <w:p w14:paraId="35B8F9E5" w14:textId="77777777" w:rsidR="002C0DF2" w:rsidRPr="005C0507" w:rsidRDefault="002C0DF2" w:rsidP="003764FE">
            <w:pPr>
              <w:jc w:val="center"/>
              <w:rPr>
                <w:rFonts w:ascii="Arial" w:hAnsi="Arial" w:cs="Arial"/>
                <w:sz w:val="20"/>
              </w:rPr>
            </w:pPr>
            <w:r w:rsidRPr="005C0507">
              <w:rPr>
                <w:rFonts w:ascii="Arial" w:hAnsi="Arial" w:cs="Arial"/>
                <w:sz w:val="20"/>
              </w:rPr>
              <w:t>Submission Requirements</w:t>
            </w:r>
          </w:p>
        </w:tc>
      </w:tr>
      <w:tr w:rsidR="009230D6" w:rsidRPr="005C0507" w14:paraId="2C55B4A5" w14:textId="77777777" w:rsidTr="00656A93">
        <w:trPr>
          <w:cantSplit/>
          <w:trHeight w:val="416"/>
          <w:tblHeader/>
        </w:trPr>
        <w:tc>
          <w:tcPr>
            <w:tcW w:w="1433" w:type="dxa"/>
            <w:vMerge/>
            <w:tcBorders>
              <w:top w:val="single" w:sz="6" w:space="0" w:color="auto"/>
              <w:left w:val="single" w:sz="6" w:space="0" w:color="auto"/>
              <w:bottom w:val="single" w:sz="18" w:space="0" w:color="auto"/>
              <w:right w:val="single" w:sz="6" w:space="0" w:color="auto"/>
            </w:tcBorders>
            <w:vAlign w:val="center"/>
          </w:tcPr>
          <w:p w14:paraId="00FC4093" w14:textId="77777777" w:rsidR="002C0DF2" w:rsidRPr="005C0507" w:rsidRDefault="002C0DF2" w:rsidP="003764FE">
            <w:pPr>
              <w:jc w:val="left"/>
              <w:rPr>
                <w:rFonts w:ascii="Arial" w:hAnsi="Arial" w:cs="Arial"/>
                <w:sz w:val="20"/>
              </w:rPr>
            </w:pPr>
          </w:p>
        </w:tc>
        <w:tc>
          <w:tcPr>
            <w:tcW w:w="2410" w:type="dxa"/>
            <w:vMerge/>
            <w:tcBorders>
              <w:top w:val="single" w:sz="6" w:space="0" w:color="auto"/>
              <w:left w:val="single" w:sz="6" w:space="0" w:color="auto"/>
              <w:bottom w:val="single" w:sz="18" w:space="0" w:color="auto"/>
              <w:right w:val="single" w:sz="6" w:space="0" w:color="auto"/>
            </w:tcBorders>
            <w:vAlign w:val="center"/>
          </w:tcPr>
          <w:p w14:paraId="6845EDC3" w14:textId="77777777" w:rsidR="002C0DF2" w:rsidRPr="005C0507" w:rsidRDefault="002C0DF2" w:rsidP="003764FE">
            <w:pPr>
              <w:jc w:val="left"/>
              <w:rPr>
                <w:rFonts w:ascii="Arial" w:hAnsi="Arial" w:cs="Arial"/>
                <w:sz w:val="20"/>
              </w:rPr>
            </w:pPr>
          </w:p>
        </w:tc>
        <w:tc>
          <w:tcPr>
            <w:tcW w:w="992" w:type="dxa"/>
            <w:vMerge/>
            <w:tcBorders>
              <w:top w:val="single" w:sz="6" w:space="0" w:color="auto"/>
              <w:left w:val="single" w:sz="6" w:space="0" w:color="auto"/>
              <w:bottom w:val="single" w:sz="18" w:space="0" w:color="auto"/>
              <w:right w:val="single" w:sz="6" w:space="0" w:color="auto"/>
            </w:tcBorders>
            <w:vAlign w:val="center"/>
          </w:tcPr>
          <w:p w14:paraId="5DBF520B" w14:textId="77777777" w:rsidR="002C0DF2" w:rsidRPr="005C0507" w:rsidRDefault="002C0DF2" w:rsidP="003764FE">
            <w:pPr>
              <w:jc w:val="left"/>
              <w:rPr>
                <w:rFonts w:ascii="Arial" w:hAnsi="Arial" w:cs="Arial"/>
                <w:sz w:val="20"/>
              </w:rPr>
            </w:pPr>
          </w:p>
        </w:tc>
        <w:tc>
          <w:tcPr>
            <w:tcW w:w="1134" w:type="dxa"/>
            <w:tcBorders>
              <w:top w:val="single" w:sz="6" w:space="0" w:color="auto"/>
              <w:left w:val="single" w:sz="6" w:space="0" w:color="auto"/>
              <w:bottom w:val="single" w:sz="18" w:space="0" w:color="auto"/>
              <w:right w:val="single" w:sz="6" w:space="0" w:color="auto"/>
            </w:tcBorders>
            <w:vAlign w:val="center"/>
          </w:tcPr>
          <w:p w14:paraId="0FBB4D23" w14:textId="77777777" w:rsidR="002C0DF2" w:rsidRPr="005C0507" w:rsidRDefault="002C0DF2" w:rsidP="00656A93">
            <w:pPr>
              <w:spacing w:after="120"/>
              <w:jc w:val="center"/>
              <w:rPr>
                <w:rFonts w:ascii="Arial" w:hAnsi="Arial" w:cs="Arial"/>
                <w:bCs/>
                <w:sz w:val="18"/>
                <w:szCs w:val="18"/>
              </w:rPr>
            </w:pPr>
            <w:r w:rsidRPr="005C0507">
              <w:rPr>
                <w:rFonts w:ascii="Arial" w:hAnsi="Arial" w:cs="Arial"/>
                <w:bCs/>
                <w:sz w:val="18"/>
                <w:szCs w:val="18"/>
              </w:rPr>
              <w:t>All Parties Combined</w:t>
            </w:r>
          </w:p>
        </w:tc>
        <w:tc>
          <w:tcPr>
            <w:tcW w:w="1134" w:type="dxa"/>
            <w:tcBorders>
              <w:top w:val="single" w:sz="6" w:space="0" w:color="auto"/>
              <w:left w:val="single" w:sz="6" w:space="0" w:color="auto"/>
              <w:bottom w:val="single" w:sz="18" w:space="0" w:color="auto"/>
              <w:right w:val="single" w:sz="6" w:space="0" w:color="auto"/>
            </w:tcBorders>
            <w:vAlign w:val="center"/>
          </w:tcPr>
          <w:p w14:paraId="1F8AE2BA" w14:textId="77777777" w:rsidR="002C0DF2" w:rsidRPr="005C0507" w:rsidRDefault="002C0DF2" w:rsidP="00656A93">
            <w:pPr>
              <w:spacing w:after="120"/>
              <w:jc w:val="center"/>
              <w:rPr>
                <w:rFonts w:ascii="Arial" w:hAnsi="Arial" w:cs="Arial"/>
                <w:bCs/>
                <w:sz w:val="18"/>
                <w:szCs w:val="18"/>
              </w:rPr>
            </w:pPr>
            <w:r w:rsidRPr="005C0507">
              <w:rPr>
                <w:rFonts w:ascii="Arial" w:hAnsi="Arial" w:cs="Arial"/>
                <w:bCs/>
                <w:sz w:val="18"/>
                <w:szCs w:val="18"/>
              </w:rPr>
              <w:t>Each Party</w:t>
            </w:r>
          </w:p>
        </w:tc>
        <w:tc>
          <w:tcPr>
            <w:tcW w:w="992" w:type="dxa"/>
            <w:tcBorders>
              <w:top w:val="single" w:sz="6" w:space="0" w:color="auto"/>
              <w:left w:val="single" w:sz="6" w:space="0" w:color="auto"/>
              <w:bottom w:val="single" w:sz="18" w:space="0" w:color="auto"/>
              <w:right w:val="single" w:sz="6" w:space="0" w:color="auto"/>
            </w:tcBorders>
            <w:vAlign w:val="center"/>
          </w:tcPr>
          <w:p w14:paraId="2E28B716" w14:textId="77777777" w:rsidR="002C0DF2" w:rsidRPr="005C0507" w:rsidRDefault="002C0DF2" w:rsidP="00656A93">
            <w:pPr>
              <w:spacing w:after="120"/>
              <w:jc w:val="center"/>
              <w:rPr>
                <w:rFonts w:ascii="Arial" w:hAnsi="Arial" w:cs="Arial"/>
                <w:bCs/>
                <w:sz w:val="18"/>
                <w:szCs w:val="18"/>
              </w:rPr>
            </w:pPr>
            <w:r w:rsidRPr="005C0507">
              <w:rPr>
                <w:rFonts w:ascii="Arial" w:hAnsi="Arial" w:cs="Arial"/>
                <w:bCs/>
                <w:sz w:val="18"/>
                <w:szCs w:val="18"/>
              </w:rPr>
              <w:t>One Party</w:t>
            </w:r>
          </w:p>
        </w:tc>
        <w:tc>
          <w:tcPr>
            <w:tcW w:w="1701" w:type="dxa"/>
            <w:vMerge/>
            <w:tcBorders>
              <w:top w:val="single" w:sz="6" w:space="0" w:color="auto"/>
              <w:left w:val="single" w:sz="6" w:space="0" w:color="auto"/>
              <w:bottom w:val="single" w:sz="18" w:space="0" w:color="auto"/>
              <w:right w:val="single" w:sz="6" w:space="0" w:color="auto"/>
            </w:tcBorders>
            <w:vAlign w:val="center"/>
          </w:tcPr>
          <w:p w14:paraId="6B04A5B3" w14:textId="77777777" w:rsidR="002C0DF2" w:rsidRPr="005C0507" w:rsidRDefault="002C0DF2" w:rsidP="003764FE">
            <w:pPr>
              <w:jc w:val="left"/>
              <w:rPr>
                <w:rFonts w:ascii="Arial" w:hAnsi="Arial" w:cs="Arial"/>
                <w:sz w:val="20"/>
              </w:rPr>
            </w:pPr>
          </w:p>
        </w:tc>
      </w:tr>
      <w:tr w:rsidR="007E0E40" w:rsidRPr="005C0507" w14:paraId="255E99E4" w14:textId="77777777" w:rsidTr="002D069D">
        <w:trPr>
          <w:cantSplit/>
          <w:trHeight w:val="300"/>
          <w:tblHeader/>
        </w:trPr>
        <w:tc>
          <w:tcPr>
            <w:tcW w:w="1433" w:type="dxa"/>
            <w:tcBorders>
              <w:top w:val="single" w:sz="18" w:space="0" w:color="auto"/>
              <w:bottom w:val="single" w:sz="4" w:space="0" w:color="auto"/>
            </w:tcBorders>
            <w:vAlign w:val="center"/>
          </w:tcPr>
          <w:p w14:paraId="6EFFF814" w14:textId="77777777" w:rsidR="007E0E40" w:rsidRPr="005C0507" w:rsidRDefault="00FF2569" w:rsidP="00B517D2">
            <w:pPr>
              <w:spacing w:after="120"/>
              <w:jc w:val="center"/>
              <w:rPr>
                <w:rFonts w:ascii="Arial" w:hAnsi="Arial" w:cs="Arial"/>
                <w:sz w:val="20"/>
              </w:rPr>
            </w:pPr>
            <w:r w:rsidRPr="005C0507">
              <w:rPr>
                <w:rFonts w:ascii="Arial" w:hAnsi="Arial" w:cs="Arial"/>
                <w:sz w:val="20"/>
              </w:rPr>
              <w:t>Turno</w:t>
            </w:r>
            <w:r w:rsidR="007E0E40" w:rsidRPr="005C0507">
              <w:rPr>
                <w:rFonts w:ascii="Arial" w:hAnsi="Arial" w:cs="Arial"/>
                <w:sz w:val="20"/>
              </w:rPr>
              <w:t>ver</w:t>
            </w:r>
            <w:r w:rsidR="00E10698" w:rsidRPr="005C0507">
              <w:rPr>
                <w:rFonts w:ascii="Arial" w:hAnsi="Arial" w:cs="Arial"/>
                <w:sz w:val="20"/>
              </w:rPr>
              <w:t xml:space="preserve"> annually</w:t>
            </w:r>
          </w:p>
        </w:tc>
        <w:tc>
          <w:tcPr>
            <w:tcW w:w="2410" w:type="dxa"/>
            <w:tcBorders>
              <w:top w:val="single" w:sz="18" w:space="0" w:color="auto"/>
              <w:bottom w:val="single" w:sz="4" w:space="0" w:color="auto"/>
            </w:tcBorders>
            <w:vAlign w:val="center"/>
          </w:tcPr>
          <w:p w14:paraId="6CDD04CF" w14:textId="77777777" w:rsidR="00A632AC" w:rsidRPr="005C0507" w:rsidRDefault="00A632AC" w:rsidP="00B517D2">
            <w:pPr>
              <w:spacing w:after="120"/>
              <w:jc w:val="center"/>
              <w:rPr>
                <w:rFonts w:ascii="Arial" w:hAnsi="Arial" w:cs="Arial"/>
                <w:i/>
                <w:sz w:val="20"/>
              </w:rPr>
            </w:pPr>
            <w:r w:rsidRPr="005C0507">
              <w:rPr>
                <w:rFonts w:ascii="Arial" w:hAnsi="Arial" w:cs="Arial"/>
                <w:i/>
                <w:sz w:val="20"/>
              </w:rPr>
              <w:t>Minimum turn–over -___________</w:t>
            </w:r>
            <w:r w:rsidRPr="005C0507">
              <w:rPr>
                <w:rFonts w:ascii="Arial" w:hAnsi="Arial" w:cs="Arial"/>
                <w:i/>
                <w:sz w:val="20"/>
              </w:rPr>
              <w:br/>
              <w:t>(</w:t>
            </w:r>
            <w:r w:rsidR="002D069D" w:rsidRPr="005C0507">
              <w:rPr>
                <w:rFonts w:ascii="Arial" w:hAnsi="Arial" w:cs="Arial"/>
                <w:i/>
                <w:sz w:val="20"/>
              </w:rPr>
              <w:t>minimum turn</w:t>
            </w:r>
            <w:r w:rsidRPr="005C0507">
              <w:rPr>
                <w:rFonts w:ascii="Arial" w:hAnsi="Arial" w:cs="Arial"/>
                <w:i/>
                <w:sz w:val="20"/>
              </w:rPr>
              <w:t>-over</w:t>
            </w:r>
            <w:r w:rsidR="002D069D" w:rsidRPr="005C0507">
              <w:rPr>
                <w:rFonts w:ascii="Arial" w:hAnsi="Arial" w:cs="Arial"/>
                <w:i/>
                <w:sz w:val="20"/>
              </w:rPr>
              <w:t xml:space="preserve"> </w:t>
            </w:r>
            <w:r w:rsidR="00A44E14" w:rsidRPr="005C0507">
              <w:rPr>
                <w:rFonts w:ascii="Arial" w:hAnsi="Arial" w:cs="Arial"/>
                <w:i/>
                <w:sz w:val="20"/>
              </w:rPr>
              <w:t xml:space="preserve">for </w:t>
            </w:r>
            <w:r w:rsidR="002D069D" w:rsidRPr="005C0507">
              <w:rPr>
                <w:rFonts w:ascii="Arial" w:hAnsi="Arial" w:cs="Arial"/>
                <w:i/>
                <w:sz w:val="20"/>
              </w:rPr>
              <w:t>the last three years</w:t>
            </w:r>
            <w:r w:rsidRPr="005C0507">
              <w:rPr>
                <w:rFonts w:ascii="Arial" w:hAnsi="Arial" w:cs="Arial"/>
                <w:i/>
                <w:sz w:val="20"/>
              </w:rPr>
              <w:t>)</w:t>
            </w:r>
          </w:p>
        </w:tc>
        <w:tc>
          <w:tcPr>
            <w:tcW w:w="992" w:type="dxa"/>
            <w:tcBorders>
              <w:top w:val="single" w:sz="18" w:space="0" w:color="auto"/>
              <w:bottom w:val="single" w:sz="4" w:space="0" w:color="auto"/>
            </w:tcBorders>
            <w:vAlign w:val="center"/>
          </w:tcPr>
          <w:p w14:paraId="760E689D" w14:textId="77777777" w:rsidR="007E0E40" w:rsidRPr="005C0507" w:rsidRDefault="007E0E40" w:rsidP="00B517D2">
            <w:pPr>
              <w:spacing w:after="120"/>
              <w:jc w:val="center"/>
              <w:rPr>
                <w:rFonts w:ascii="Arial" w:hAnsi="Arial" w:cs="Arial"/>
                <w:sz w:val="20"/>
              </w:rPr>
            </w:pPr>
            <w:r w:rsidRPr="005C0507">
              <w:rPr>
                <w:rFonts w:ascii="Arial" w:hAnsi="Arial" w:cs="Arial"/>
                <w:sz w:val="20"/>
              </w:rPr>
              <w:t>Must meet req.</w:t>
            </w:r>
          </w:p>
        </w:tc>
        <w:tc>
          <w:tcPr>
            <w:tcW w:w="1134" w:type="dxa"/>
            <w:tcBorders>
              <w:top w:val="single" w:sz="18" w:space="0" w:color="auto"/>
              <w:bottom w:val="single" w:sz="4" w:space="0" w:color="auto"/>
            </w:tcBorders>
            <w:vAlign w:val="bottom"/>
          </w:tcPr>
          <w:p w14:paraId="21D05323" w14:textId="77777777" w:rsidR="007E0E40" w:rsidRPr="005C0507" w:rsidRDefault="007E0E40" w:rsidP="00B517D2">
            <w:pPr>
              <w:spacing w:after="120"/>
              <w:jc w:val="center"/>
              <w:rPr>
                <w:rFonts w:ascii="Arial" w:hAnsi="Arial" w:cs="Arial"/>
                <w:sz w:val="20"/>
              </w:rPr>
            </w:pPr>
          </w:p>
        </w:tc>
        <w:tc>
          <w:tcPr>
            <w:tcW w:w="1134" w:type="dxa"/>
            <w:tcBorders>
              <w:top w:val="single" w:sz="18" w:space="0" w:color="auto"/>
              <w:bottom w:val="single" w:sz="4" w:space="0" w:color="auto"/>
            </w:tcBorders>
            <w:vAlign w:val="bottom"/>
          </w:tcPr>
          <w:p w14:paraId="5012222E" w14:textId="77777777" w:rsidR="007E0E40" w:rsidRPr="005C0507" w:rsidRDefault="007E0E40" w:rsidP="00B517D2">
            <w:pPr>
              <w:spacing w:after="120"/>
              <w:jc w:val="center"/>
              <w:rPr>
                <w:rFonts w:ascii="Arial" w:hAnsi="Arial" w:cs="Arial"/>
                <w:sz w:val="20"/>
              </w:rPr>
            </w:pPr>
          </w:p>
        </w:tc>
        <w:tc>
          <w:tcPr>
            <w:tcW w:w="992" w:type="dxa"/>
            <w:tcBorders>
              <w:top w:val="single" w:sz="18" w:space="0" w:color="auto"/>
              <w:bottom w:val="single" w:sz="4" w:space="0" w:color="auto"/>
            </w:tcBorders>
            <w:vAlign w:val="bottom"/>
          </w:tcPr>
          <w:p w14:paraId="62B62EF4" w14:textId="77777777" w:rsidR="007E0E40" w:rsidRPr="005C0507" w:rsidRDefault="007E0E40" w:rsidP="00B517D2">
            <w:pPr>
              <w:spacing w:after="120"/>
              <w:jc w:val="center"/>
              <w:rPr>
                <w:rFonts w:ascii="Arial" w:hAnsi="Arial" w:cs="Arial"/>
                <w:sz w:val="20"/>
              </w:rPr>
            </w:pPr>
          </w:p>
        </w:tc>
        <w:tc>
          <w:tcPr>
            <w:tcW w:w="1701" w:type="dxa"/>
            <w:tcBorders>
              <w:top w:val="single" w:sz="18" w:space="0" w:color="auto"/>
              <w:bottom w:val="single" w:sz="4" w:space="0" w:color="auto"/>
            </w:tcBorders>
            <w:vAlign w:val="center"/>
          </w:tcPr>
          <w:p w14:paraId="0234243B" w14:textId="77777777" w:rsidR="007E0E40" w:rsidRPr="005C0507" w:rsidRDefault="002D069D" w:rsidP="00D2523C">
            <w:pPr>
              <w:spacing w:after="120"/>
              <w:jc w:val="center"/>
              <w:rPr>
                <w:rFonts w:ascii="Arial" w:hAnsi="Arial" w:cs="Arial"/>
                <w:sz w:val="20"/>
              </w:rPr>
            </w:pPr>
            <w:r w:rsidRPr="005C0507">
              <w:rPr>
                <w:rFonts w:ascii="Arial" w:hAnsi="Arial" w:cs="Arial"/>
                <w:sz w:val="20"/>
              </w:rPr>
              <w:t xml:space="preserve">GP 2.2.1. d) V / </w:t>
            </w:r>
            <w:r w:rsidR="00D2523C" w:rsidRPr="005C0507">
              <w:rPr>
                <w:rFonts w:ascii="Arial" w:hAnsi="Arial" w:cs="Arial"/>
                <w:sz w:val="20"/>
              </w:rPr>
              <w:t xml:space="preserve">Form </w:t>
            </w:r>
            <w:r w:rsidR="00A16134" w:rsidRPr="005C0507">
              <w:rPr>
                <w:rFonts w:ascii="Arial" w:hAnsi="Arial" w:cs="Arial"/>
                <w:sz w:val="20"/>
              </w:rPr>
              <w:t>4</w:t>
            </w:r>
          </w:p>
        </w:tc>
      </w:tr>
      <w:tr w:rsidR="007E0E40" w:rsidRPr="005C0507" w14:paraId="743497EC" w14:textId="77777777" w:rsidTr="00B517D2">
        <w:trPr>
          <w:cantSplit/>
          <w:trHeight w:val="300"/>
          <w:tblHeader/>
        </w:trPr>
        <w:tc>
          <w:tcPr>
            <w:tcW w:w="1433" w:type="dxa"/>
            <w:tcBorders>
              <w:top w:val="single" w:sz="4" w:space="0" w:color="auto"/>
              <w:bottom w:val="single" w:sz="4" w:space="0" w:color="auto"/>
            </w:tcBorders>
            <w:vAlign w:val="center"/>
          </w:tcPr>
          <w:p w14:paraId="39428AFC" w14:textId="77777777" w:rsidR="007E0E40" w:rsidRPr="005C0507" w:rsidRDefault="00A44E14" w:rsidP="00B517D2">
            <w:pPr>
              <w:spacing w:after="120"/>
              <w:jc w:val="center"/>
              <w:rPr>
                <w:rFonts w:ascii="Arial" w:hAnsi="Arial" w:cs="Arial"/>
                <w:sz w:val="20"/>
              </w:rPr>
            </w:pPr>
            <w:r w:rsidRPr="005C0507">
              <w:rPr>
                <w:rFonts w:ascii="Arial" w:hAnsi="Arial" w:cs="Arial"/>
                <w:sz w:val="20"/>
              </w:rPr>
              <w:t>Current Ratio</w:t>
            </w:r>
          </w:p>
        </w:tc>
        <w:tc>
          <w:tcPr>
            <w:tcW w:w="2410" w:type="dxa"/>
            <w:tcBorders>
              <w:top w:val="single" w:sz="4" w:space="0" w:color="auto"/>
              <w:bottom w:val="single" w:sz="4" w:space="0" w:color="auto"/>
            </w:tcBorders>
            <w:vAlign w:val="center"/>
          </w:tcPr>
          <w:p w14:paraId="48DAB725" w14:textId="77777777" w:rsidR="007E0E40" w:rsidRPr="005C0507" w:rsidRDefault="00A632AC" w:rsidP="00B517D2">
            <w:pPr>
              <w:spacing w:after="120"/>
              <w:jc w:val="center"/>
              <w:rPr>
                <w:rFonts w:ascii="Arial" w:hAnsi="Arial" w:cs="Arial"/>
                <w:sz w:val="20"/>
              </w:rPr>
            </w:pPr>
            <w:r w:rsidRPr="005C0507">
              <w:rPr>
                <w:rFonts w:ascii="Arial" w:hAnsi="Arial" w:cs="Arial"/>
                <w:i/>
                <w:sz w:val="20"/>
              </w:rPr>
              <w:t xml:space="preserve">Current ratio </w:t>
            </w:r>
            <w:r w:rsidRPr="005C0507">
              <w:rPr>
                <w:rFonts w:ascii="Arial" w:hAnsi="Arial" w:cs="Arial"/>
                <w:i/>
                <w:sz w:val="20"/>
              </w:rPr>
              <w:br/>
              <w:t>_________</w:t>
            </w:r>
            <w:r w:rsidRPr="005C0507">
              <w:rPr>
                <w:rFonts w:ascii="Arial" w:hAnsi="Arial" w:cs="Arial"/>
                <w:i/>
                <w:sz w:val="20"/>
              </w:rPr>
              <w:br/>
              <w:t>(</w:t>
            </w:r>
            <w:r w:rsidR="002D069D" w:rsidRPr="005C0507">
              <w:rPr>
                <w:rFonts w:ascii="Arial" w:hAnsi="Arial" w:cs="Arial"/>
                <w:i/>
                <w:sz w:val="20"/>
              </w:rPr>
              <w:t xml:space="preserve">minimum </w:t>
            </w:r>
            <w:r w:rsidR="00A44E14" w:rsidRPr="005C0507">
              <w:rPr>
                <w:rFonts w:ascii="Arial" w:hAnsi="Arial" w:cs="Arial"/>
                <w:i/>
                <w:sz w:val="20"/>
              </w:rPr>
              <w:t>current ratio</w:t>
            </w:r>
            <w:r w:rsidR="00B517D2" w:rsidRPr="005C0507">
              <w:rPr>
                <w:rFonts w:ascii="Arial" w:hAnsi="Arial" w:cs="Arial"/>
                <w:i/>
                <w:sz w:val="20"/>
              </w:rPr>
              <w:t>)</w:t>
            </w:r>
          </w:p>
        </w:tc>
        <w:tc>
          <w:tcPr>
            <w:tcW w:w="992" w:type="dxa"/>
            <w:tcBorders>
              <w:top w:val="single" w:sz="4" w:space="0" w:color="auto"/>
              <w:bottom w:val="single" w:sz="4" w:space="0" w:color="auto"/>
            </w:tcBorders>
            <w:vAlign w:val="center"/>
          </w:tcPr>
          <w:p w14:paraId="09B0D8DE" w14:textId="77777777" w:rsidR="007E0E40" w:rsidRPr="005C0507" w:rsidRDefault="007E0E40" w:rsidP="00B517D2">
            <w:pPr>
              <w:spacing w:after="120"/>
              <w:jc w:val="center"/>
              <w:rPr>
                <w:rFonts w:ascii="Arial" w:hAnsi="Arial" w:cs="Arial"/>
                <w:sz w:val="20"/>
              </w:rPr>
            </w:pPr>
            <w:r w:rsidRPr="005C0507">
              <w:rPr>
                <w:rFonts w:ascii="Arial" w:hAnsi="Arial" w:cs="Arial"/>
                <w:sz w:val="20"/>
              </w:rPr>
              <w:t>Must meet req.</w:t>
            </w:r>
          </w:p>
        </w:tc>
        <w:tc>
          <w:tcPr>
            <w:tcW w:w="1134" w:type="dxa"/>
            <w:tcBorders>
              <w:top w:val="single" w:sz="4" w:space="0" w:color="auto"/>
              <w:bottom w:val="single" w:sz="4" w:space="0" w:color="auto"/>
            </w:tcBorders>
            <w:vAlign w:val="bottom"/>
          </w:tcPr>
          <w:p w14:paraId="607C68A1" w14:textId="77777777" w:rsidR="007E0E40" w:rsidRPr="005C0507" w:rsidRDefault="007E0E40" w:rsidP="00B517D2">
            <w:pPr>
              <w:spacing w:after="120"/>
              <w:jc w:val="center"/>
              <w:rPr>
                <w:rFonts w:ascii="Arial" w:hAnsi="Arial" w:cs="Arial"/>
                <w:sz w:val="20"/>
              </w:rPr>
            </w:pPr>
          </w:p>
        </w:tc>
        <w:tc>
          <w:tcPr>
            <w:tcW w:w="1134" w:type="dxa"/>
            <w:tcBorders>
              <w:top w:val="single" w:sz="4" w:space="0" w:color="auto"/>
              <w:bottom w:val="single" w:sz="4" w:space="0" w:color="auto"/>
            </w:tcBorders>
            <w:vAlign w:val="bottom"/>
          </w:tcPr>
          <w:p w14:paraId="1FC6DA3B" w14:textId="77777777" w:rsidR="007E0E40" w:rsidRPr="005C0507" w:rsidRDefault="007E0E40" w:rsidP="00B517D2">
            <w:pPr>
              <w:spacing w:after="120"/>
              <w:jc w:val="center"/>
              <w:rPr>
                <w:rFonts w:ascii="Arial" w:hAnsi="Arial" w:cs="Arial"/>
                <w:sz w:val="20"/>
              </w:rPr>
            </w:pPr>
          </w:p>
        </w:tc>
        <w:tc>
          <w:tcPr>
            <w:tcW w:w="992" w:type="dxa"/>
            <w:tcBorders>
              <w:top w:val="single" w:sz="4" w:space="0" w:color="auto"/>
              <w:bottom w:val="single" w:sz="4" w:space="0" w:color="auto"/>
            </w:tcBorders>
            <w:vAlign w:val="bottom"/>
          </w:tcPr>
          <w:p w14:paraId="2AAED8EF" w14:textId="77777777" w:rsidR="007E0E40" w:rsidRPr="005C0507" w:rsidRDefault="007E0E40" w:rsidP="00B517D2">
            <w:pPr>
              <w:spacing w:after="120"/>
              <w:jc w:val="center"/>
              <w:rPr>
                <w:rFonts w:ascii="Arial" w:hAnsi="Arial" w:cs="Arial"/>
                <w:sz w:val="20"/>
              </w:rPr>
            </w:pPr>
          </w:p>
        </w:tc>
        <w:tc>
          <w:tcPr>
            <w:tcW w:w="1701" w:type="dxa"/>
            <w:tcBorders>
              <w:top w:val="single" w:sz="4" w:space="0" w:color="auto"/>
              <w:bottom w:val="single" w:sz="4" w:space="0" w:color="auto"/>
            </w:tcBorders>
            <w:vAlign w:val="center"/>
          </w:tcPr>
          <w:p w14:paraId="10C517F4" w14:textId="77777777" w:rsidR="007E0E40" w:rsidRPr="005C0507" w:rsidRDefault="003B181C" w:rsidP="00D2523C">
            <w:pPr>
              <w:spacing w:after="120"/>
              <w:jc w:val="center"/>
              <w:rPr>
                <w:rFonts w:ascii="Arial" w:hAnsi="Arial" w:cs="Arial"/>
                <w:sz w:val="20"/>
              </w:rPr>
            </w:pPr>
            <w:r w:rsidRPr="005C0507">
              <w:rPr>
                <w:rFonts w:ascii="Arial" w:hAnsi="Arial" w:cs="Arial"/>
                <w:sz w:val="20"/>
              </w:rPr>
              <w:t xml:space="preserve">GP 2.2.1. d) V / </w:t>
            </w:r>
            <w:r w:rsidR="00D2523C" w:rsidRPr="005C0507">
              <w:rPr>
                <w:rFonts w:ascii="Arial" w:hAnsi="Arial" w:cs="Arial"/>
                <w:sz w:val="20"/>
              </w:rPr>
              <w:t xml:space="preserve">Form </w:t>
            </w:r>
            <w:r w:rsidR="00A16134" w:rsidRPr="005C0507">
              <w:rPr>
                <w:rFonts w:ascii="Arial" w:hAnsi="Arial" w:cs="Arial"/>
                <w:sz w:val="20"/>
              </w:rPr>
              <w:t>4</w:t>
            </w:r>
          </w:p>
        </w:tc>
      </w:tr>
      <w:tr w:rsidR="00B517D2" w:rsidRPr="005C0507" w14:paraId="30257A03" w14:textId="77777777" w:rsidTr="002D069D">
        <w:trPr>
          <w:cantSplit/>
          <w:trHeight w:val="300"/>
          <w:tblHeader/>
        </w:trPr>
        <w:tc>
          <w:tcPr>
            <w:tcW w:w="1433" w:type="dxa"/>
            <w:tcBorders>
              <w:top w:val="single" w:sz="4" w:space="0" w:color="auto"/>
            </w:tcBorders>
            <w:vAlign w:val="center"/>
          </w:tcPr>
          <w:p w14:paraId="20B51FFD" w14:textId="77777777" w:rsidR="00B517D2" w:rsidRPr="005C0507" w:rsidRDefault="00B517D2" w:rsidP="00B517D2">
            <w:pPr>
              <w:spacing w:after="120"/>
              <w:jc w:val="center"/>
              <w:rPr>
                <w:rFonts w:ascii="Arial" w:hAnsi="Arial" w:cs="Arial"/>
                <w:sz w:val="20"/>
              </w:rPr>
            </w:pPr>
            <w:r w:rsidRPr="005C0507">
              <w:rPr>
                <w:rFonts w:ascii="Arial" w:hAnsi="Arial" w:cs="Arial"/>
                <w:sz w:val="20"/>
              </w:rPr>
              <w:t>Other criterion</w:t>
            </w:r>
          </w:p>
        </w:tc>
        <w:tc>
          <w:tcPr>
            <w:tcW w:w="2410" w:type="dxa"/>
            <w:tcBorders>
              <w:top w:val="single" w:sz="4" w:space="0" w:color="auto"/>
            </w:tcBorders>
            <w:vAlign w:val="center"/>
          </w:tcPr>
          <w:p w14:paraId="5F98EC13" w14:textId="77777777" w:rsidR="00B517D2" w:rsidRPr="005C0507" w:rsidRDefault="00B517D2" w:rsidP="00B517D2">
            <w:pPr>
              <w:spacing w:after="120"/>
              <w:jc w:val="center"/>
              <w:rPr>
                <w:rFonts w:ascii="Arial" w:hAnsi="Arial" w:cs="Arial"/>
                <w:i/>
                <w:sz w:val="20"/>
              </w:rPr>
            </w:pPr>
            <w:r w:rsidRPr="005C0507">
              <w:rPr>
                <w:rFonts w:ascii="Arial" w:hAnsi="Arial" w:cs="Arial"/>
                <w:i/>
                <w:sz w:val="20"/>
              </w:rPr>
              <w:t>Add additional or equivalent criterion</w:t>
            </w:r>
          </w:p>
        </w:tc>
        <w:tc>
          <w:tcPr>
            <w:tcW w:w="992" w:type="dxa"/>
            <w:tcBorders>
              <w:top w:val="single" w:sz="4" w:space="0" w:color="auto"/>
            </w:tcBorders>
            <w:vAlign w:val="center"/>
          </w:tcPr>
          <w:p w14:paraId="08A57377" w14:textId="77777777" w:rsidR="00B517D2" w:rsidRPr="005C0507" w:rsidRDefault="00B517D2" w:rsidP="00B517D2">
            <w:pPr>
              <w:spacing w:after="120"/>
              <w:jc w:val="center"/>
              <w:rPr>
                <w:rFonts w:ascii="Arial" w:hAnsi="Arial" w:cs="Arial"/>
                <w:sz w:val="20"/>
              </w:rPr>
            </w:pPr>
          </w:p>
        </w:tc>
        <w:tc>
          <w:tcPr>
            <w:tcW w:w="1134" w:type="dxa"/>
            <w:tcBorders>
              <w:top w:val="single" w:sz="4" w:space="0" w:color="auto"/>
            </w:tcBorders>
            <w:vAlign w:val="bottom"/>
          </w:tcPr>
          <w:p w14:paraId="4E4B588C" w14:textId="77777777" w:rsidR="00B517D2" w:rsidRPr="005C0507" w:rsidRDefault="00B517D2" w:rsidP="00B517D2">
            <w:pPr>
              <w:spacing w:after="120"/>
              <w:jc w:val="center"/>
              <w:rPr>
                <w:rFonts w:ascii="Arial" w:hAnsi="Arial" w:cs="Arial"/>
                <w:sz w:val="20"/>
              </w:rPr>
            </w:pPr>
          </w:p>
        </w:tc>
        <w:tc>
          <w:tcPr>
            <w:tcW w:w="1134" w:type="dxa"/>
            <w:tcBorders>
              <w:top w:val="single" w:sz="4" w:space="0" w:color="auto"/>
            </w:tcBorders>
            <w:vAlign w:val="bottom"/>
          </w:tcPr>
          <w:p w14:paraId="3B90D52A" w14:textId="77777777" w:rsidR="00B517D2" w:rsidRPr="005C0507" w:rsidRDefault="00B517D2" w:rsidP="00B517D2">
            <w:pPr>
              <w:spacing w:after="120"/>
              <w:jc w:val="center"/>
              <w:rPr>
                <w:rFonts w:ascii="Arial" w:hAnsi="Arial" w:cs="Arial"/>
                <w:sz w:val="20"/>
              </w:rPr>
            </w:pPr>
          </w:p>
        </w:tc>
        <w:tc>
          <w:tcPr>
            <w:tcW w:w="992" w:type="dxa"/>
            <w:tcBorders>
              <w:top w:val="single" w:sz="4" w:space="0" w:color="auto"/>
            </w:tcBorders>
            <w:vAlign w:val="bottom"/>
          </w:tcPr>
          <w:p w14:paraId="3E4E9216" w14:textId="77777777" w:rsidR="00B517D2" w:rsidRPr="005C0507" w:rsidRDefault="00B517D2" w:rsidP="00B517D2">
            <w:pPr>
              <w:spacing w:after="120"/>
              <w:jc w:val="center"/>
              <w:rPr>
                <w:rFonts w:ascii="Arial" w:hAnsi="Arial" w:cs="Arial"/>
                <w:sz w:val="20"/>
              </w:rPr>
            </w:pPr>
          </w:p>
        </w:tc>
        <w:tc>
          <w:tcPr>
            <w:tcW w:w="1701" w:type="dxa"/>
            <w:tcBorders>
              <w:top w:val="single" w:sz="4" w:space="0" w:color="auto"/>
            </w:tcBorders>
            <w:vAlign w:val="center"/>
          </w:tcPr>
          <w:p w14:paraId="67472A0F" w14:textId="77777777" w:rsidR="00B517D2" w:rsidRPr="005C0507" w:rsidRDefault="00B517D2" w:rsidP="00B517D2">
            <w:pPr>
              <w:spacing w:after="120"/>
              <w:jc w:val="center"/>
              <w:rPr>
                <w:rFonts w:ascii="Arial" w:hAnsi="Arial" w:cs="Arial"/>
                <w:sz w:val="20"/>
              </w:rPr>
            </w:pPr>
          </w:p>
        </w:tc>
      </w:tr>
    </w:tbl>
    <w:p w14:paraId="28C68288" w14:textId="77777777" w:rsidR="003125D6" w:rsidRPr="005C0507" w:rsidRDefault="003125D6" w:rsidP="00AB4CB4">
      <w:pPr>
        <w:spacing w:before="120" w:after="120" w:line="276" w:lineRule="auto"/>
        <w:ind w:left="1440"/>
        <w:jc w:val="left"/>
        <w:rPr>
          <w:rFonts w:ascii="Arial" w:hAnsi="Arial" w:cs="Arial"/>
          <w:i/>
          <w:color w:val="000000" w:themeColor="text1"/>
          <w:sz w:val="22"/>
          <w:szCs w:val="21"/>
        </w:rPr>
      </w:pPr>
      <w:r w:rsidRPr="005C0507">
        <w:rPr>
          <w:rFonts w:ascii="Arial" w:hAnsi="Arial" w:cs="Arial"/>
          <w:i/>
          <w:color w:val="000000" w:themeColor="text1"/>
          <w:sz w:val="22"/>
          <w:szCs w:val="21"/>
        </w:rPr>
        <w:t>[</w:t>
      </w:r>
      <w:r w:rsidR="00ED1BDC" w:rsidRPr="005C0507">
        <w:rPr>
          <w:rFonts w:ascii="Arial" w:hAnsi="Arial" w:cs="Arial"/>
          <w:i/>
          <w:color w:val="000000" w:themeColor="text1"/>
          <w:sz w:val="22"/>
          <w:szCs w:val="21"/>
        </w:rPr>
        <w:t>A minimum annual turn-over by the Applicant</w:t>
      </w:r>
      <w:r w:rsidR="00E342F3" w:rsidRPr="005C0507">
        <w:rPr>
          <w:rFonts w:ascii="Arial" w:hAnsi="Arial" w:cs="Arial"/>
          <w:i/>
          <w:color w:val="000000" w:themeColor="text1"/>
          <w:sz w:val="22"/>
          <w:szCs w:val="21"/>
        </w:rPr>
        <w:t xml:space="preserve"> shall be defined in relation to the volume and nature of the Contract. It should be </w:t>
      </w:r>
      <w:r w:rsidRPr="005C0507">
        <w:rPr>
          <w:rFonts w:ascii="Arial" w:hAnsi="Arial" w:cs="Arial"/>
          <w:i/>
          <w:color w:val="000000" w:themeColor="text1"/>
          <w:sz w:val="22"/>
          <w:szCs w:val="21"/>
        </w:rPr>
        <w:t xml:space="preserve">three times the estimated annual </w:t>
      </w:r>
      <w:r w:rsidR="00E342F3" w:rsidRPr="005C0507">
        <w:rPr>
          <w:rFonts w:ascii="Arial" w:hAnsi="Arial" w:cs="Arial"/>
          <w:i/>
          <w:color w:val="000000" w:themeColor="text1"/>
          <w:sz w:val="22"/>
          <w:szCs w:val="21"/>
        </w:rPr>
        <w:t xml:space="preserve">revenues from the estimated </w:t>
      </w:r>
      <w:r w:rsidRPr="005C0507">
        <w:rPr>
          <w:rFonts w:ascii="Arial" w:hAnsi="Arial" w:cs="Arial"/>
          <w:i/>
          <w:color w:val="000000" w:themeColor="text1"/>
          <w:sz w:val="22"/>
          <w:szCs w:val="21"/>
        </w:rPr>
        <w:t xml:space="preserve">Contract amount; the </w:t>
      </w:r>
      <w:r w:rsidR="00EE5CEE" w:rsidRPr="005C0507">
        <w:rPr>
          <w:rFonts w:ascii="Arial" w:hAnsi="Arial" w:cs="Arial"/>
          <w:i/>
          <w:color w:val="000000" w:themeColor="text1"/>
          <w:sz w:val="22"/>
          <w:szCs w:val="21"/>
        </w:rPr>
        <w:t xml:space="preserve">minimal annual turn-over </w:t>
      </w:r>
      <w:r w:rsidR="00E10698" w:rsidRPr="005C0507">
        <w:rPr>
          <w:rFonts w:ascii="Arial" w:hAnsi="Arial" w:cs="Arial"/>
          <w:i/>
          <w:color w:val="000000" w:themeColor="text1"/>
          <w:sz w:val="22"/>
          <w:szCs w:val="21"/>
        </w:rPr>
        <w:t>may</w:t>
      </w:r>
      <w:r w:rsidRPr="005C0507">
        <w:rPr>
          <w:rFonts w:ascii="Arial" w:hAnsi="Arial" w:cs="Arial"/>
          <w:i/>
          <w:color w:val="000000" w:themeColor="text1"/>
          <w:sz w:val="22"/>
          <w:szCs w:val="21"/>
        </w:rPr>
        <w:t xml:space="preserve"> be reduced for short term assignments or increased for long-term assignments.</w:t>
      </w:r>
    </w:p>
    <w:p w14:paraId="628A7325" w14:textId="77777777" w:rsidR="003125D6" w:rsidRPr="005C0507" w:rsidRDefault="00E342F3" w:rsidP="00AB4CB4">
      <w:pPr>
        <w:spacing w:before="120" w:after="120" w:line="276" w:lineRule="auto"/>
        <w:ind w:left="1440"/>
        <w:jc w:val="left"/>
        <w:rPr>
          <w:rFonts w:ascii="Arial" w:hAnsi="Arial" w:cs="Arial"/>
          <w:i/>
          <w:color w:val="000000" w:themeColor="text1"/>
          <w:sz w:val="22"/>
          <w:szCs w:val="21"/>
        </w:rPr>
      </w:pPr>
      <w:r w:rsidRPr="005C0507">
        <w:rPr>
          <w:rFonts w:ascii="Arial" w:hAnsi="Arial" w:cs="Arial"/>
          <w:i/>
          <w:color w:val="000000" w:themeColor="text1"/>
          <w:sz w:val="22"/>
          <w:szCs w:val="21"/>
        </w:rPr>
        <w:t xml:space="preserve">Especially for </w:t>
      </w:r>
      <w:r w:rsidR="00950FC1" w:rsidRPr="005C0507">
        <w:rPr>
          <w:rFonts w:ascii="Arial" w:hAnsi="Arial" w:cs="Arial"/>
          <w:i/>
          <w:color w:val="000000" w:themeColor="text1"/>
          <w:sz w:val="22"/>
          <w:szCs w:val="21"/>
        </w:rPr>
        <w:t>high volume and long term Contracts</w:t>
      </w:r>
      <w:r w:rsidR="00B05B09" w:rsidRPr="005C0507">
        <w:rPr>
          <w:rFonts w:ascii="Arial" w:hAnsi="Arial" w:cs="Arial"/>
          <w:i/>
          <w:color w:val="000000" w:themeColor="text1"/>
          <w:sz w:val="22"/>
          <w:szCs w:val="21"/>
        </w:rPr>
        <w:t xml:space="preserve">, the </w:t>
      </w:r>
      <w:r w:rsidR="00A44E14" w:rsidRPr="005C0507">
        <w:rPr>
          <w:rFonts w:ascii="Arial" w:hAnsi="Arial" w:cs="Arial"/>
          <w:i/>
          <w:color w:val="000000" w:themeColor="text1"/>
          <w:sz w:val="22"/>
          <w:szCs w:val="21"/>
        </w:rPr>
        <w:t xml:space="preserve">current ratio </w:t>
      </w:r>
      <w:r w:rsidR="00ED1BDC" w:rsidRPr="005C0507">
        <w:rPr>
          <w:rFonts w:ascii="Arial" w:hAnsi="Arial" w:cs="Arial"/>
          <w:i/>
          <w:color w:val="000000" w:themeColor="text1"/>
          <w:sz w:val="22"/>
          <w:szCs w:val="21"/>
        </w:rPr>
        <w:t xml:space="preserve">should </w:t>
      </w:r>
      <w:r w:rsidR="00950FC1" w:rsidRPr="005C0507">
        <w:rPr>
          <w:rFonts w:ascii="Arial" w:hAnsi="Arial" w:cs="Arial"/>
          <w:i/>
          <w:color w:val="000000" w:themeColor="text1"/>
          <w:sz w:val="22"/>
          <w:szCs w:val="21"/>
        </w:rPr>
        <w:t>be</w:t>
      </w:r>
      <w:r w:rsidR="00B05B09" w:rsidRPr="005C0507">
        <w:rPr>
          <w:rFonts w:ascii="Arial" w:hAnsi="Arial" w:cs="Arial"/>
          <w:i/>
          <w:color w:val="000000" w:themeColor="text1"/>
          <w:sz w:val="22"/>
          <w:szCs w:val="21"/>
        </w:rPr>
        <w:t xml:space="preserve"> applied</w:t>
      </w:r>
      <w:r w:rsidR="003B181C" w:rsidRPr="005C0507">
        <w:rPr>
          <w:rFonts w:ascii="Arial" w:hAnsi="Arial" w:cs="Arial"/>
          <w:i/>
          <w:color w:val="000000" w:themeColor="text1"/>
          <w:sz w:val="22"/>
          <w:szCs w:val="21"/>
        </w:rPr>
        <w:t xml:space="preserve">; it </w:t>
      </w:r>
      <w:r w:rsidR="00B517D2" w:rsidRPr="005C0507">
        <w:rPr>
          <w:rFonts w:ascii="Arial" w:hAnsi="Arial" w:cs="Arial"/>
          <w:i/>
          <w:color w:val="000000" w:themeColor="text1"/>
          <w:sz w:val="22"/>
          <w:szCs w:val="21"/>
        </w:rPr>
        <w:t xml:space="preserve">should be </w:t>
      </w:r>
      <w:r w:rsidR="00A632AC" w:rsidRPr="005C0507">
        <w:rPr>
          <w:rFonts w:ascii="Arial" w:hAnsi="Arial" w:cs="Arial"/>
          <w:i/>
          <w:color w:val="000000" w:themeColor="text1"/>
          <w:sz w:val="22"/>
          <w:szCs w:val="21"/>
        </w:rPr>
        <w:t xml:space="preserve">&gt; </w:t>
      </w:r>
      <w:r w:rsidR="00950FC1" w:rsidRPr="005C0507">
        <w:rPr>
          <w:rFonts w:ascii="Arial" w:hAnsi="Arial" w:cs="Arial"/>
          <w:i/>
          <w:color w:val="000000" w:themeColor="text1"/>
          <w:sz w:val="22"/>
          <w:szCs w:val="21"/>
        </w:rPr>
        <w:t>1</w:t>
      </w:r>
      <w:r w:rsidR="00B517D2" w:rsidRPr="005C0507">
        <w:rPr>
          <w:rFonts w:ascii="Arial" w:hAnsi="Arial" w:cs="Arial"/>
          <w:i/>
          <w:color w:val="000000" w:themeColor="text1"/>
          <w:sz w:val="22"/>
          <w:szCs w:val="21"/>
        </w:rPr>
        <w:t xml:space="preserve"> and calculated as the average of the last three years</w:t>
      </w:r>
      <w:r w:rsidR="00F81D85" w:rsidRPr="005C0507">
        <w:rPr>
          <w:rFonts w:ascii="Arial" w:hAnsi="Arial" w:cs="Arial"/>
          <w:i/>
          <w:color w:val="000000" w:themeColor="text1"/>
          <w:sz w:val="22"/>
          <w:szCs w:val="21"/>
        </w:rPr>
        <w:t xml:space="preserve">. The Applicant </w:t>
      </w:r>
      <w:r w:rsidR="00950FC1" w:rsidRPr="005C0507">
        <w:rPr>
          <w:rFonts w:ascii="Arial" w:hAnsi="Arial" w:cs="Arial"/>
          <w:i/>
          <w:color w:val="000000" w:themeColor="text1"/>
          <w:sz w:val="22"/>
          <w:szCs w:val="21"/>
        </w:rPr>
        <w:t xml:space="preserve">could demonstrate its liquidity </w:t>
      </w:r>
      <w:r w:rsidR="003B181C" w:rsidRPr="005C0507">
        <w:rPr>
          <w:rFonts w:ascii="Arial" w:hAnsi="Arial" w:cs="Arial"/>
          <w:i/>
          <w:color w:val="000000" w:themeColor="text1"/>
          <w:sz w:val="22"/>
          <w:szCs w:val="21"/>
        </w:rPr>
        <w:t xml:space="preserve">through access to a </w:t>
      </w:r>
      <w:r w:rsidR="00950FC1" w:rsidRPr="005C0507">
        <w:rPr>
          <w:rFonts w:ascii="Arial" w:hAnsi="Arial" w:cs="Arial"/>
          <w:i/>
          <w:color w:val="000000" w:themeColor="text1"/>
          <w:sz w:val="22"/>
          <w:szCs w:val="21"/>
        </w:rPr>
        <w:t>credit line.]</w:t>
      </w:r>
    </w:p>
    <w:p w14:paraId="7470472D" w14:textId="77777777" w:rsidR="00B609E6" w:rsidRPr="005C0507" w:rsidRDefault="00B609E6" w:rsidP="00B93DEE">
      <w:pPr>
        <w:spacing w:before="240" w:after="120" w:line="276" w:lineRule="auto"/>
        <w:ind w:left="1440"/>
        <w:jc w:val="left"/>
        <w:rPr>
          <w:rFonts w:ascii="Arial" w:hAnsi="Arial" w:cs="Arial"/>
          <w:iCs/>
          <w:sz w:val="22"/>
          <w:szCs w:val="22"/>
        </w:rPr>
      </w:pPr>
    </w:p>
    <w:p w14:paraId="12678967" w14:textId="77777777" w:rsidR="00DF4FD0" w:rsidRPr="005C0507" w:rsidRDefault="00F37B6A" w:rsidP="00B93DEE">
      <w:pPr>
        <w:spacing w:before="240" w:after="120" w:line="276" w:lineRule="auto"/>
        <w:ind w:left="1440"/>
        <w:jc w:val="left"/>
        <w:rPr>
          <w:rFonts w:ascii="Arial" w:hAnsi="Arial" w:cs="Arial"/>
          <w:iCs/>
          <w:sz w:val="22"/>
          <w:szCs w:val="22"/>
        </w:rPr>
      </w:pPr>
      <w:r w:rsidRPr="005C0507">
        <w:rPr>
          <w:rFonts w:ascii="Arial" w:hAnsi="Arial" w:cs="Arial"/>
          <w:iCs/>
          <w:sz w:val="22"/>
          <w:szCs w:val="22"/>
        </w:rPr>
        <w:t>4.</w:t>
      </w:r>
      <w:r w:rsidR="00C94203">
        <w:rPr>
          <w:rFonts w:ascii="Arial" w:hAnsi="Arial" w:cs="Arial"/>
          <w:iCs/>
          <w:sz w:val="22"/>
          <w:szCs w:val="22"/>
        </w:rPr>
        <w:t>2</w:t>
      </w:r>
      <w:r w:rsidR="00B93DEE" w:rsidRPr="005C0507">
        <w:rPr>
          <w:rFonts w:ascii="Arial" w:hAnsi="Arial" w:cs="Arial"/>
          <w:iCs/>
          <w:sz w:val="22"/>
          <w:szCs w:val="22"/>
        </w:rPr>
        <w:t>.</w:t>
      </w:r>
      <w:r w:rsidR="006616C6" w:rsidRPr="005C0507">
        <w:rPr>
          <w:rFonts w:ascii="Arial" w:hAnsi="Arial" w:cs="Arial"/>
          <w:iCs/>
          <w:sz w:val="22"/>
          <w:szCs w:val="22"/>
        </w:rPr>
        <w:t>2</w:t>
      </w:r>
      <w:r w:rsidR="00B93DEE" w:rsidRPr="005C0507">
        <w:rPr>
          <w:rFonts w:ascii="Arial" w:hAnsi="Arial" w:cs="Arial"/>
          <w:iCs/>
          <w:sz w:val="22"/>
          <w:szCs w:val="22"/>
        </w:rPr>
        <w:tab/>
      </w:r>
      <w:r w:rsidR="0069553D" w:rsidRPr="005C0507">
        <w:rPr>
          <w:rFonts w:ascii="Arial" w:hAnsi="Arial" w:cs="Arial"/>
          <w:iCs/>
          <w:sz w:val="22"/>
          <w:szCs w:val="22"/>
        </w:rPr>
        <w:t>Responsive Application as per GP 4.2.</w:t>
      </w:r>
      <w:r w:rsidR="00C94203">
        <w:rPr>
          <w:rFonts w:ascii="Arial" w:hAnsi="Arial" w:cs="Arial"/>
          <w:iCs/>
          <w:sz w:val="22"/>
          <w:szCs w:val="22"/>
        </w:rPr>
        <w:t>1</w:t>
      </w:r>
      <w:r w:rsidR="0069553D" w:rsidRPr="005C0507">
        <w:rPr>
          <w:rFonts w:ascii="Arial" w:hAnsi="Arial" w:cs="Arial"/>
          <w:iCs/>
          <w:sz w:val="22"/>
          <w:szCs w:val="22"/>
        </w:rPr>
        <w:t xml:space="preserve"> will be </w:t>
      </w:r>
      <w:r w:rsidR="00B93DEE" w:rsidRPr="005C0507">
        <w:rPr>
          <w:rFonts w:ascii="Arial" w:hAnsi="Arial" w:cs="Arial"/>
          <w:iCs/>
          <w:sz w:val="22"/>
          <w:szCs w:val="22"/>
        </w:rPr>
        <w:t>evaluate</w:t>
      </w:r>
      <w:r w:rsidR="0069553D" w:rsidRPr="005C0507">
        <w:rPr>
          <w:rFonts w:ascii="Arial" w:hAnsi="Arial" w:cs="Arial"/>
          <w:iCs/>
          <w:sz w:val="22"/>
          <w:szCs w:val="22"/>
        </w:rPr>
        <w:t xml:space="preserve">d </w:t>
      </w:r>
      <w:r w:rsidR="00B93DEE" w:rsidRPr="005C0507">
        <w:rPr>
          <w:rFonts w:ascii="Arial" w:hAnsi="Arial" w:cs="Arial"/>
          <w:iCs/>
          <w:sz w:val="22"/>
          <w:szCs w:val="22"/>
        </w:rPr>
        <w:t>in accordance with the following criteria</w:t>
      </w:r>
      <w:r w:rsidR="00C478CB" w:rsidRPr="005C0507">
        <w:rPr>
          <w:rFonts w:ascii="Arial" w:hAnsi="Arial" w:cs="Arial"/>
          <w:iCs/>
          <w:sz w:val="22"/>
          <w:szCs w:val="22"/>
        </w:rPr>
        <w:t xml:space="preserve"> </w:t>
      </w:r>
      <w:r w:rsidR="00B93DEE" w:rsidRPr="005C0507">
        <w:rPr>
          <w:rFonts w:ascii="Arial" w:hAnsi="Arial" w:cs="Arial"/>
          <w:iCs/>
          <w:sz w:val="22"/>
          <w:szCs w:val="22"/>
        </w:rPr>
        <w:t xml:space="preserve">and </w:t>
      </w:r>
      <w:r w:rsidR="00C478CB" w:rsidRPr="005C0507">
        <w:rPr>
          <w:rFonts w:ascii="Arial" w:hAnsi="Arial" w:cs="Arial"/>
          <w:iCs/>
          <w:sz w:val="22"/>
          <w:szCs w:val="22"/>
        </w:rPr>
        <w:t xml:space="preserve">scoring </w:t>
      </w:r>
      <w:r w:rsidR="00B93DEE" w:rsidRPr="005C0507">
        <w:rPr>
          <w:rFonts w:ascii="Arial" w:hAnsi="Arial" w:cs="Arial"/>
          <w:iCs/>
          <w:sz w:val="22"/>
          <w:szCs w:val="22"/>
        </w:rPr>
        <w:t>system</w:t>
      </w:r>
      <w:r w:rsidR="006D63ED" w:rsidRPr="005C0507">
        <w:rPr>
          <w:rFonts w:ascii="Arial" w:hAnsi="Arial" w:cs="Arial"/>
          <w:iCs/>
          <w:sz w:val="22"/>
          <w:szCs w:val="22"/>
          <w:vertAlign w:val="superscript"/>
        </w:rPr>
        <w:footnoteReference w:id="3"/>
      </w:r>
      <w:r w:rsidR="00C478CB" w:rsidRPr="005C0507">
        <w:rPr>
          <w:rFonts w:ascii="Arial" w:hAnsi="Arial" w:cs="Arial"/>
          <w:iCs/>
          <w:sz w:val="22"/>
          <w:szCs w:val="22"/>
        </w:rPr>
        <w:t>.</w:t>
      </w:r>
    </w:p>
    <w:p w14:paraId="290EF83B" w14:textId="77777777" w:rsidR="007048D5" w:rsidRPr="005C0507" w:rsidRDefault="007048D5" w:rsidP="00B93DEE">
      <w:pPr>
        <w:spacing w:before="240" w:after="120" w:line="276" w:lineRule="auto"/>
        <w:ind w:left="1440"/>
        <w:jc w:val="left"/>
        <w:rPr>
          <w:rFonts w:ascii="Arial" w:hAnsi="Arial" w:cs="Arial"/>
          <w:i/>
          <w:sz w:val="22"/>
          <w:szCs w:val="22"/>
        </w:rPr>
      </w:pPr>
      <w:r w:rsidRPr="005615CD">
        <w:rPr>
          <w:rFonts w:ascii="Arial" w:hAnsi="Arial" w:cs="Arial"/>
          <w:i/>
          <w:sz w:val="22"/>
          <w:szCs w:val="22"/>
        </w:rPr>
        <w:t>[The table below is provided for illustrative purposes, the qualification requirement descriptions may be adapted depending on project specifics</w:t>
      </w:r>
      <w:r w:rsidR="00161D79" w:rsidRPr="005C0507">
        <w:rPr>
          <w:rFonts w:ascii="Arial" w:hAnsi="Arial" w:cs="Arial"/>
          <w:i/>
          <w:sz w:val="22"/>
          <w:szCs w:val="22"/>
        </w:rPr>
        <w:t xml:space="preserve"> and should be in line with the requested </w:t>
      </w:r>
      <w:r w:rsidR="000F7CD8" w:rsidRPr="005C0507">
        <w:rPr>
          <w:rFonts w:ascii="Arial" w:hAnsi="Arial" w:cs="Arial"/>
          <w:i/>
          <w:sz w:val="22"/>
          <w:szCs w:val="22"/>
        </w:rPr>
        <w:t>S</w:t>
      </w:r>
      <w:r w:rsidR="00161D79" w:rsidRPr="005C0507">
        <w:rPr>
          <w:rFonts w:ascii="Arial" w:hAnsi="Arial" w:cs="Arial"/>
          <w:i/>
          <w:sz w:val="22"/>
          <w:szCs w:val="22"/>
        </w:rPr>
        <w:t>ervices as per GP / SP 1.6</w:t>
      </w:r>
      <w:r w:rsidRPr="005C0507">
        <w:rPr>
          <w:rFonts w:ascii="Arial" w:hAnsi="Arial" w:cs="Arial"/>
          <w:i/>
          <w:sz w:val="22"/>
          <w:szCs w:val="22"/>
        </w:rPr>
        <w:t>.</w:t>
      </w:r>
      <w:r w:rsidR="000017FA" w:rsidRPr="005C0507">
        <w:rPr>
          <w:rFonts w:ascii="Arial" w:hAnsi="Arial" w:cs="Arial"/>
          <w:i/>
          <w:sz w:val="22"/>
          <w:szCs w:val="22"/>
        </w:rPr>
        <w:t xml:space="preserve"> As for the</w:t>
      </w:r>
      <w:r w:rsidR="00EB41A4" w:rsidRPr="005C0507">
        <w:rPr>
          <w:rFonts w:ascii="Arial" w:hAnsi="Arial" w:cs="Arial"/>
          <w:i/>
          <w:sz w:val="22"/>
          <w:szCs w:val="22"/>
        </w:rPr>
        <w:t xml:space="preserve"> </w:t>
      </w:r>
      <w:r w:rsidR="0010012F" w:rsidRPr="005C0507">
        <w:rPr>
          <w:rFonts w:ascii="Arial" w:hAnsi="Arial" w:cs="Arial"/>
          <w:i/>
          <w:sz w:val="22"/>
          <w:szCs w:val="22"/>
        </w:rPr>
        <w:t>E</w:t>
      </w:r>
      <w:r w:rsidR="00EB41A4" w:rsidRPr="005C0507">
        <w:rPr>
          <w:rFonts w:ascii="Arial" w:hAnsi="Arial" w:cs="Arial"/>
          <w:i/>
          <w:sz w:val="22"/>
          <w:szCs w:val="22"/>
        </w:rPr>
        <w:t>nvironmental,</w:t>
      </w:r>
      <w:r w:rsidR="0010012F" w:rsidRPr="005C0507">
        <w:rPr>
          <w:rFonts w:ascii="Arial" w:hAnsi="Arial" w:cs="Arial"/>
          <w:i/>
          <w:sz w:val="22"/>
          <w:szCs w:val="22"/>
        </w:rPr>
        <w:t xml:space="preserve"> S</w:t>
      </w:r>
      <w:r w:rsidR="00EB41A4" w:rsidRPr="005C0507">
        <w:rPr>
          <w:rFonts w:ascii="Arial" w:hAnsi="Arial" w:cs="Arial"/>
          <w:i/>
          <w:sz w:val="22"/>
          <w:szCs w:val="22"/>
        </w:rPr>
        <w:t>ocial,</w:t>
      </w:r>
      <w:r w:rsidR="0010012F" w:rsidRPr="005C0507">
        <w:rPr>
          <w:rFonts w:ascii="Arial" w:hAnsi="Arial" w:cs="Arial"/>
          <w:i/>
          <w:sz w:val="22"/>
          <w:szCs w:val="22"/>
        </w:rPr>
        <w:t xml:space="preserve"> H</w:t>
      </w:r>
      <w:r w:rsidR="00EB41A4" w:rsidRPr="005C0507">
        <w:rPr>
          <w:rFonts w:ascii="Arial" w:hAnsi="Arial" w:cs="Arial"/>
          <w:i/>
          <w:sz w:val="22"/>
          <w:szCs w:val="22"/>
        </w:rPr>
        <w:t xml:space="preserve">ealth and </w:t>
      </w:r>
      <w:r w:rsidR="0010012F" w:rsidRPr="005C0507">
        <w:rPr>
          <w:rFonts w:ascii="Arial" w:hAnsi="Arial" w:cs="Arial"/>
          <w:i/>
          <w:sz w:val="22"/>
          <w:szCs w:val="22"/>
        </w:rPr>
        <w:t>S</w:t>
      </w:r>
      <w:r w:rsidR="00EB41A4" w:rsidRPr="005C0507">
        <w:rPr>
          <w:rFonts w:ascii="Arial" w:hAnsi="Arial" w:cs="Arial"/>
          <w:i/>
          <w:sz w:val="22"/>
          <w:szCs w:val="22"/>
        </w:rPr>
        <w:t>afety (</w:t>
      </w:r>
      <w:r w:rsidR="000017FA" w:rsidRPr="005C0507">
        <w:rPr>
          <w:rFonts w:ascii="Arial" w:hAnsi="Arial" w:cs="Arial"/>
          <w:i/>
          <w:sz w:val="22"/>
          <w:szCs w:val="22"/>
        </w:rPr>
        <w:t>ESHS</w:t>
      </w:r>
      <w:r w:rsidR="00EB41A4" w:rsidRPr="005C0507">
        <w:rPr>
          <w:rFonts w:ascii="Arial" w:hAnsi="Arial" w:cs="Arial"/>
          <w:i/>
          <w:sz w:val="22"/>
          <w:szCs w:val="22"/>
        </w:rPr>
        <w:t>)</w:t>
      </w:r>
      <w:r w:rsidR="000017FA" w:rsidRPr="005C0507">
        <w:rPr>
          <w:rFonts w:ascii="Arial" w:hAnsi="Arial" w:cs="Arial"/>
          <w:i/>
          <w:sz w:val="22"/>
          <w:szCs w:val="22"/>
        </w:rPr>
        <w:t xml:space="preserve"> requirements see explanation below.</w:t>
      </w:r>
      <w:r w:rsidRPr="005C0507">
        <w:rPr>
          <w:rFonts w:ascii="Arial" w:hAnsi="Arial" w:cs="Arial"/>
          <w:i/>
          <w:sz w:val="22"/>
          <w:szCs w:val="22"/>
        </w:rPr>
        <w:t>]</w:t>
      </w:r>
    </w:p>
    <w:p w14:paraId="3E55B1AC" w14:textId="77777777" w:rsidR="00F928B1" w:rsidRPr="005C0507" w:rsidRDefault="00F928B1" w:rsidP="00B93DEE">
      <w:pPr>
        <w:spacing w:before="240" w:after="120" w:line="276" w:lineRule="auto"/>
        <w:ind w:left="1440"/>
        <w:jc w:val="left"/>
        <w:rPr>
          <w:rFonts w:ascii="Arial" w:hAnsi="Arial" w:cs="Arial"/>
          <w:i/>
          <w:sz w:val="22"/>
          <w:szCs w:val="22"/>
        </w:rPr>
      </w:pPr>
    </w:p>
    <w:p w14:paraId="788DDCD6" w14:textId="77777777" w:rsidR="00B07D10" w:rsidRPr="005C0507" w:rsidRDefault="00B07D10" w:rsidP="00B93DEE">
      <w:pPr>
        <w:spacing w:before="240" w:after="120" w:line="276" w:lineRule="auto"/>
        <w:ind w:left="1440"/>
        <w:jc w:val="left"/>
        <w:rPr>
          <w:rFonts w:ascii="Arial" w:hAnsi="Arial" w:cs="Arial"/>
          <w:i/>
          <w:sz w:val="22"/>
          <w:szCs w:val="22"/>
        </w:rPr>
      </w:pPr>
    </w:p>
    <w:p w14:paraId="755DF746" w14:textId="77777777" w:rsidR="00B07D10" w:rsidRPr="005C0507" w:rsidRDefault="00B07D10" w:rsidP="00B93DEE">
      <w:pPr>
        <w:spacing w:before="240" w:after="120" w:line="276" w:lineRule="auto"/>
        <w:ind w:left="1440"/>
        <w:jc w:val="left"/>
        <w:rPr>
          <w:rFonts w:ascii="Arial" w:hAnsi="Arial" w:cs="Arial"/>
          <w:i/>
          <w:sz w:val="22"/>
          <w:szCs w:val="22"/>
        </w:rPr>
      </w:pPr>
    </w:p>
    <w:p w14:paraId="30E42A3F" w14:textId="77777777" w:rsidR="00F928B1" w:rsidRPr="005C0507" w:rsidRDefault="00F928B1" w:rsidP="00B93DEE">
      <w:pPr>
        <w:spacing w:before="240" w:after="120" w:line="276" w:lineRule="auto"/>
        <w:ind w:left="1440"/>
        <w:jc w:val="left"/>
        <w:rPr>
          <w:rFonts w:ascii="Arial" w:hAnsi="Arial" w:cs="Arial"/>
          <w:b/>
          <w:iCs/>
          <w:sz w:val="22"/>
          <w:szCs w:val="2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2127"/>
      </w:tblGrid>
      <w:tr w:rsidR="009F625D" w:rsidRPr="005C0507" w14:paraId="517129B9" w14:textId="77777777" w:rsidTr="00010BC7">
        <w:trPr>
          <w:trHeight w:hRule="exact" w:val="454"/>
          <w:jc w:val="center"/>
        </w:trPr>
        <w:tc>
          <w:tcPr>
            <w:tcW w:w="6804" w:type="dxa"/>
            <w:shd w:val="clear" w:color="auto" w:fill="auto"/>
          </w:tcPr>
          <w:p w14:paraId="3C35896E" w14:textId="77777777" w:rsidR="009F625D" w:rsidRPr="005C0507" w:rsidRDefault="009F625D" w:rsidP="00FA181B">
            <w:pPr>
              <w:pStyle w:val="Textkrper3"/>
              <w:spacing w:before="60" w:after="60" w:line="276" w:lineRule="auto"/>
              <w:ind w:left="0"/>
              <w:rPr>
                <w:rFonts w:ascii="Arial" w:hAnsi="Arial" w:cs="Arial"/>
                <w:b/>
                <w:szCs w:val="22"/>
              </w:rPr>
            </w:pPr>
            <w:r w:rsidRPr="005C0507">
              <w:rPr>
                <w:rFonts w:ascii="Arial" w:hAnsi="Arial" w:cs="Arial"/>
                <w:b/>
                <w:szCs w:val="22"/>
              </w:rPr>
              <w:t>Qualification criteria</w:t>
            </w:r>
            <w:r w:rsidR="00A64BB6" w:rsidRPr="005C0507">
              <w:rPr>
                <w:rFonts w:ascii="Arial" w:hAnsi="Arial" w:cs="Arial"/>
                <w:b/>
                <w:szCs w:val="22"/>
              </w:rPr>
              <w:t>*</w:t>
            </w:r>
          </w:p>
        </w:tc>
        <w:tc>
          <w:tcPr>
            <w:tcW w:w="2127" w:type="dxa"/>
            <w:shd w:val="clear" w:color="auto" w:fill="auto"/>
            <w:vAlign w:val="center"/>
          </w:tcPr>
          <w:p w14:paraId="6CE612EE" w14:textId="77777777" w:rsidR="009F625D" w:rsidRPr="005C0507" w:rsidRDefault="009F625D" w:rsidP="006D63ED">
            <w:pPr>
              <w:spacing w:before="60" w:after="60" w:line="276" w:lineRule="auto"/>
              <w:jc w:val="center"/>
              <w:rPr>
                <w:rFonts w:ascii="Arial" w:hAnsi="Arial" w:cs="Arial"/>
                <w:b/>
                <w:szCs w:val="22"/>
              </w:rPr>
            </w:pPr>
            <w:r w:rsidRPr="005C0507">
              <w:rPr>
                <w:rFonts w:ascii="Arial" w:hAnsi="Arial" w:cs="Arial"/>
                <w:b/>
                <w:szCs w:val="22"/>
              </w:rPr>
              <w:t>Scor</w:t>
            </w:r>
            <w:r w:rsidR="00FE218E" w:rsidRPr="005C0507">
              <w:rPr>
                <w:rFonts w:ascii="Arial" w:hAnsi="Arial" w:cs="Arial"/>
                <w:b/>
                <w:szCs w:val="22"/>
              </w:rPr>
              <w:t>ing Range</w:t>
            </w:r>
          </w:p>
        </w:tc>
      </w:tr>
      <w:tr w:rsidR="009F625D" w:rsidRPr="005C0507" w14:paraId="4B66BF35" w14:textId="77777777" w:rsidTr="00010BC7">
        <w:trPr>
          <w:jc w:val="center"/>
        </w:trPr>
        <w:tc>
          <w:tcPr>
            <w:tcW w:w="6804" w:type="dxa"/>
          </w:tcPr>
          <w:p w14:paraId="7D5A8262" w14:textId="77777777" w:rsidR="009F625D" w:rsidRPr="005C0507" w:rsidRDefault="009F625D" w:rsidP="00FA181B">
            <w:pPr>
              <w:pStyle w:val="Textkrper3"/>
              <w:spacing w:before="60" w:after="60" w:line="276" w:lineRule="auto"/>
              <w:ind w:left="499" w:hanging="499"/>
              <w:rPr>
                <w:rFonts w:ascii="Arial" w:hAnsi="Arial" w:cs="Arial"/>
                <w:b/>
                <w:i/>
                <w:sz w:val="22"/>
                <w:szCs w:val="22"/>
              </w:rPr>
            </w:pPr>
            <w:r w:rsidRPr="005C0507">
              <w:rPr>
                <w:rFonts w:ascii="Arial" w:hAnsi="Arial" w:cs="Arial"/>
                <w:b/>
                <w:sz w:val="22"/>
                <w:szCs w:val="22"/>
              </w:rPr>
              <w:lastRenderedPageBreak/>
              <w:t xml:space="preserve">1. </w:t>
            </w:r>
            <w:r w:rsidRPr="005C0507">
              <w:rPr>
                <w:rFonts w:ascii="Arial" w:hAnsi="Arial" w:cs="Arial"/>
                <w:b/>
                <w:sz w:val="22"/>
                <w:szCs w:val="22"/>
              </w:rPr>
              <w:tab/>
              <w:t>Applicant’s Experience</w:t>
            </w:r>
          </w:p>
        </w:tc>
        <w:tc>
          <w:tcPr>
            <w:tcW w:w="2127" w:type="dxa"/>
          </w:tcPr>
          <w:p w14:paraId="1448E430" w14:textId="77777777" w:rsidR="009F625D" w:rsidRPr="005C0507" w:rsidRDefault="00F574BC" w:rsidP="00F574BC">
            <w:pPr>
              <w:spacing w:before="60" w:after="60" w:line="276" w:lineRule="auto"/>
              <w:jc w:val="center"/>
              <w:rPr>
                <w:rFonts w:ascii="Arial" w:hAnsi="Arial" w:cs="Arial"/>
                <w:b/>
                <w:sz w:val="22"/>
                <w:szCs w:val="22"/>
              </w:rPr>
            </w:pPr>
            <w:r w:rsidRPr="005C0507">
              <w:rPr>
                <w:rFonts w:ascii="Arial" w:hAnsi="Arial" w:cs="Arial"/>
                <w:b/>
                <w:sz w:val="22"/>
                <w:szCs w:val="22"/>
              </w:rPr>
              <w:t>40</w:t>
            </w:r>
            <w:r w:rsidR="009F625D" w:rsidRPr="005C0507">
              <w:rPr>
                <w:rFonts w:ascii="Arial" w:hAnsi="Arial" w:cs="Arial"/>
                <w:b/>
                <w:sz w:val="22"/>
                <w:szCs w:val="22"/>
              </w:rPr>
              <w:t xml:space="preserve"> - 6</w:t>
            </w:r>
            <w:r w:rsidRPr="005C0507">
              <w:rPr>
                <w:rFonts w:ascii="Arial" w:hAnsi="Arial" w:cs="Arial"/>
                <w:b/>
                <w:sz w:val="22"/>
                <w:szCs w:val="22"/>
              </w:rPr>
              <w:t>0</w:t>
            </w:r>
          </w:p>
        </w:tc>
      </w:tr>
      <w:tr w:rsidR="009F625D" w:rsidRPr="005C0507" w14:paraId="329E16BC" w14:textId="77777777" w:rsidTr="00010BC7">
        <w:trPr>
          <w:jc w:val="center"/>
        </w:trPr>
        <w:tc>
          <w:tcPr>
            <w:tcW w:w="6804" w:type="dxa"/>
          </w:tcPr>
          <w:p w14:paraId="3FC22FD1" w14:textId="77777777" w:rsidR="009F625D" w:rsidRPr="005C0507" w:rsidRDefault="009F625D" w:rsidP="00DD2A69">
            <w:pPr>
              <w:pStyle w:val="Textkrper3"/>
              <w:numPr>
                <w:ilvl w:val="1"/>
                <w:numId w:val="7"/>
              </w:numPr>
              <w:spacing w:before="60" w:after="60" w:line="276" w:lineRule="auto"/>
              <w:ind w:left="501" w:hanging="501"/>
              <w:rPr>
                <w:rFonts w:ascii="Arial" w:hAnsi="Arial" w:cs="Arial"/>
                <w:sz w:val="22"/>
                <w:szCs w:val="22"/>
              </w:rPr>
            </w:pPr>
            <w:r w:rsidRPr="005C0507">
              <w:rPr>
                <w:rFonts w:ascii="Arial" w:hAnsi="Arial" w:cs="Arial"/>
                <w:sz w:val="22"/>
                <w:szCs w:val="22"/>
              </w:rPr>
              <w:t>Experience in implementing similar projects</w:t>
            </w:r>
          </w:p>
          <w:p w14:paraId="17B13D6B" w14:textId="77777777" w:rsidR="009F625D" w:rsidRPr="005C0507" w:rsidRDefault="009F625D" w:rsidP="00FA181B">
            <w:pPr>
              <w:pStyle w:val="Textkrper3"/>
              <w:spacing w:before="60" w:after="60" w:line="276" w:lineRule="auto"/>
              <w:ind w:left="500"/>
              <w:rPr>
                <w:rFonts w:ascii="Arial" w:hAnsi="Arial" w:cs="Arial"/>
                <w:sz w:val="22"/>
                <w:szCs w:val="22"/>
              </w:rPr>
            </w:pPr>
            <w:r w:rsidRPr="005C0507">
              <w:rPr>
                <w:rFonts w:ascii="Arial" w:hAnsi="Arial" w:cs="Arial"/>
                <w:sz w:val="22"/>
                <w:szCs w:val="22"/>
              </w:rPr>
              <w:t xml:space="preserve">Past experience shall be considered similar if it includes the following elements, </w:t>
            </w:r>
            <w:r w:rsidRPr="005C0507">
              <w:rPr>
                <w:rFonts w:ascii="Arial" w:hAnsi="Arial" w:cs="Arial"/>
                <w:i/>
                <w:sz w:val="22"/>
                <w:szCs w:val="22"/>
              </w:rPr>
              <w:t xml:space="preserve">[describe here the key features, which reference project </w:t>
            </w:r>
            <w:r w:rsidR="0096332B" w:rsidRPr="005C0507">
              <w:rPr>
                <w:rFonts w:ascii="Arial" w:hAnsi="Arial" w:cs="Arial"/>
                <w:i/>
                <w:sz w:val="22"/>
                <w:szCs w:val="22"/>
              </w:rPr>
              <w:t xml:space="preserve">shall </w:t>
            </w:r>
            <w:r w:rsidRPr="005C0507">
              <w:rPr>
                <w:rFonts w:ascii="Arial" w:hAnsi="Arial" w:cs="Arial"/>
                <w:i/>
                <w:sz w:val="22"/>
                <w:szCs w:val="22"/>
              </w:rPr>
              <w:t xml:space="preserve">demonstrate in order to </w:t>
            </w:r>
            <w:r w:rsidR="00FE218E" w:rsidRPr="005C0507">
              <w:rPr>
                <w:rFonts w:ascii="Arial" w:hAnsi="Arial" w:cs="Arial"/>
                <w:i/>
                <w:sz w:val="22"/>
                <w:szCs w:val="22"/>
              </w:rPr>
              <w:t xml:space="preserve">be </w:t>
            </w:r>
            <w:r w:rsidRPr="005C0507">
              <w:rPr>
                <w:rFonts w:ascii="Arial" w:hAnsi="Arial" w:cs="Arial"/>
                <w:i/>
                <w:sz w:val="22"/>
                <w:szCs w:val="22"/>
              </w:rPr>
              <w:t>considered similar to the assignment.]</w:t>
            </w:r>
            <w:r w:rsidRPr="005C0507">
              <w:rPr>
                <w:rFonts w:ascii="Arial" w:hAnsi="Arial" w:cs="Arial"/>
                <w:sz w:val="22"/>
                <w:szCs w:val="22"/>
              </w:rPr>
              <w:t>. This sub-criterion is evaluated on the basis of the project references submitted in accordance with GP 2.2.1(d)(VI).</w:t>
            </w:r>
            <w:r w:rsidR="008C4818" w:rsidRPr="005C0507">
              <w:rPr>
                <w:rFonts w:ascii="Arial" w:hAnsi="Arial" w:cs="Arial"/>
                <w:sz w:val="22"/>
                <w:szCs w:val="22"/>
              </w:rPr>
              <w:t xml:space="preserve"> </w:t>
            </w:r>
            <w:r w:rsidR="008C4818" w:rsidRPr="005C0507">
              <w:rPr>
                <w:rFonts w:ascii="Arial" w:hAnsi="Arial" w:cs="Arial"/>
                <w:i/>
                <w:sz w:val="22"/>
                <w:szCs w:val="22"/>
              </w:rPr>
              <w:t>[If applicable add separate sub-criterion for ESHS requirements]</w:t>
            </w:r>
          </w:p>
        </w:tc>
        <w:tc>
          <w:tcPr>
            <w:tcW w:w="2127" w:type="dxa"/>
          </w:tcPr>
          <w:p w14:paraId="058DF935" w14:textId="77777777" w:rsidR="009F625D" w:rsidRPr="005C0507" w:rsidRDefault="009F625D" w:rsidP="00867903">
            <w:pPr>
              <w:spacing w:before="60" w:after="60" w:line="276" w:lineRule="auto"/>
              <w:jc w:val="center"/>
              <w:rPr>
                <w:rFonts w:ascii="Arial" w:hAnsi="Arial" w:cs="Arial"/>
                <w:sz w:val="22"/>
                <w:szCs w:val="22"/>
              </w:rPr>
            </w:pPr>
            <w:r w:rsidRPr="005C0507">
              <w:rPr>
                <w:rFonts w:ascii="Arial" w:hAnsi="Arial" w:cs="Arial"/>
                <w:sz w:val="22"/>
                <w:szCs w:val="22"/>
              </w:rPr>
              <w:t xml:space="preserve">25 - </w:t>
            </w:r>
            <w:r w:rsidR="00867903" w:rsidRPr="005C0507">
              <w:rPr>
                <w:rFonts w:ascii="Arial" w:hAnsi="Arial" w:cs="Arial"/>
                <w:sz w:val="22"/>
                <w:szCs w:val="22"/>
              </w:rPr>
              <w:t>35</w:t>
            </w:r>
          </w:p>
        </w:tc>
      </w:tr>
      <w:tr w:rsidR="009F625D" w:rsidRPr="005C0507" w14:paraId="4C924C37" w14:textId="77777777" w:rsidTr="00010BC7">
        <w:trPr>
          <w:jc w:val="center"/>
        </w:trPr>
        <w:tc>
          <w:tcPr>
            <w:tcW w:w="6804" w:type="dxa"/>
          </w:tcPr>
          <w:p w14:paraId="75DAF1C7" w14:textId="77777777" w:rsidR="009F625D" w:rsidRPr="005C0507" w:rsidRDefault="009F625D" w:rsidP="00FA181B">
            <w:pPr>
              <w:pStyle w:val="Textkrper3"/>
              <w:spacing w:before="60" w:after="60" w:line="276" w:lineRule="auto"/>
              <w:ind w:left="499" w:hanging="499"/>
              <w:rPr>
                <w:rFonts w:ascii="Arial" w:hAnsi="Arial" w:cs="Arial"/>
                <w:sz w:val="22"/>
                <w:szCs w:val="22"/>
              </w:rPr>
            </w:pPr>
            <w:r w:rsidRPr="005C0507">
              <w:rPr>
                <w:rFonts w:ascii="Arial" w:hAnsi="Arial" w:cs="Arial"/>
                <w:sz w:val="22"/>
                <w:szCs w:val="22"/>
              </w:rPr>
              <w:t xml:space="preserve">1.2 </w:t>
            </w:r>
            <w:r w:rsidRPr="005C0507">
              <w:rPr>
                <w:rFonts w:ascii="Arial" w:hAnsi="Arial" w:cs="Arial"/>
                <w:sz w:val="22"/>
                <w:szCs w:val="22"/>
              </w:rPr>
              <w:tab/>
              <w:t>Experience with working-conditions in developing and/or transition countries. This sub-criterion is evaluated on the basis of the project references submitted in accordance with GP 2.2.1(d)(VI).</w:t>
            </w:r>
          </w:p>
        </w:tc>
        <w:tc>
          <w:tcPr>
            <w:tcW w:w="2127" w:type="dxa"/>
          </w:tcPr>
          <w:p w14:paraId="6B7A4412" w14:textId="77777777" w:rsidR="009F625D" w:rsidRPr="005C0507" w:rsidRDefault="00867903" w:rsidP="00867903">
            <w:pPr>
              <w:spacing w:before="60" w:after="60" w:line="276" w:lineRule="auto"/>
              <w:jc w:val="center"/>
              <w:rPr>
                <w:rFonts w:ascii="Arial" w:hAnsi="Arial" w:cs="Arial"/>
                <w:sz w:val="22"/>
                <w:szCs w:val="22"/>
              </w:rPr>
            </w:pPr>
            <w:r w:rsidRPr="005C0507">
              <w:rPr>
                <w:rFonts w:ascii="Arial" w:hAnsi="Arial" w:cs="Arial"/>
                <w:sz w:val="22"/>
                <w:szCs w:val="22"/>
              </w:rPr>
              <w:t>10</w:t>
            </w:r>
            <w:r w:rsidR="009F625D" w:rsidRPr="005C0507">
              <w:rPr>
                <w:rFonts w:ascii="Arial" w:hAnsi="Arial" w:cs="Arial"/>
                <w:sz w:val="22"/>
                <w:szCs w:val="22"/>
              </w:rPr>
              <w:t xml:space="preserve"> – 15</w:t>
            </w:r>
          </w:p>
        </w:tc>
      </w:tr>
      <w:tr w:rsidR="009F625D" w:rsidRPr="005C0507" w14:paraId="2AA72F6D" w14:textId="77777777" w:rsidTr="00010BC7">
        <w:trPr>
          <w:jc w:val="center"/>
        </w:trPr>
        <w:tc>
          <w:tcPr>
            <w:tcW w:w="6804" w:type="dxa"/>
          </w:tcPr>
          <w:p w14:paraId="2382C68E" w14:textId="77777777" w:rsidR="009F625D" w:rsidRPr="005C0507" w:rsidRDefault="009F625D" w:rsidP="005A547B">
            <w:pPr>
              <w:pStyle w:val="Textkrper3"/>
              <w:spacing w:before="60" w:after="60" w:line="276" w:lineRule="auto"/>
              <w:ind w:left="499" w:hanging="499"/>
              <w:rPr>
                <w:rFonts w:ascii="Arial" w:hAnsi="Arial" w:cs="Arial"/>
                <w:sz w:val="22"/>
                <w:szCs w:val="22"/>
              </w:rPr>
            </w:pPr>
            <w:r w:rsidRPr="005C0507">
              <w:rPr>
                <w:rFonts w:ascii="Arial" w:hAnsi="Arial" w:cs="Arial"/>
                <w:sz w:val="22"/>
                <w:szCs w:val="22"/>
              </w:rPr>
              <w:t xml:space="preserve">1.3 </w:t>
            </w:r>
            <w:r w:rsidRPr="005C0507">
              <w:rPr>
                <w:rFonts w:ascii="Arial" w:hAnsi="Arial" w:cs="Arial"/>
                <w:sz w:val="22"/>
                <w:szCs w:val="22"/>
              </w:rPr>
              <w:tab/>
              <w:t xml:space="preserve">Experience with working-conditions in </w:t>
            </w:r>
            <w:r w:rsidRPr="005C0507">
              <w:rPr>
                <w:rFonts w:ascii="Arial" w:hAnsi="Arial" w:cs="Arial"/>
                <w:i/>
                <w:sz w:val="22"/>
                <w:szCs w:val="22"/>
              </w:rPr>
              <w:t>[indicate here the countries or regions in which experience is required]</w:t>
            </w:r>
            <w:r w:rsidRPr="005C0507">
              <w:rPr>
                <w:rFonts w:ascii="Arial" w:hAnsi="Arial" w:cs="Arial"/>
                <w:sz w:val="22"/>
                <w:szCs w:val="22"/>
              </w:rPr>
              <w:t>. This sub-criterion is evaluated on the basis of the project references submitted in accordance with GP 2.2.1(d)(VI).</w:t>
            </w:r>
          </w:p>
        </w:tc>
        <w:tc>
          <w:tcPr>
            <w:tcW w:w="2127" w:type="dxa"/>
          </w:tcPr>
          <w:p w14:paraId="6B07F0A1" w14:textId="77777777" w:rsidR="009F625D" w:rsidRPr="005C0507" w:rsidRDefault="009F625D" w:rsidP="00FA181B">
            <w:pPr>
              <w:spacing w:before="60" w:after="60" w:line="276" w:lineRule="auto"/>
              <w:jc w:val="center"/>
              <w:rPr>
                <w:rFonts w:ascii="Arial" w:hAnsi="Arial" w:cs="Arial"/>
                <w:sz w:val="22"/>
                <w:szCs w:val="22"/>
              </w:rPr>
            </w:pPr>
            <w:r w:rsidRPr="005C0507">
              <w:rPr>
                <w:rFonts w:ascii="Arial" w:hAnsi="Arial" w:cs="Arial"/>
                <w:sz w:val="22"/>
                <w:szCs w:val="22"/>
              </w:rPr>
              <w:t>5 - 10</w:t>
            </w:r>
          </w:p>
        </w:tc>
      </w:tr>
      <w:tr w:rsidR="009F625D" w:rsidRPr="005C0507" w14:paraId="664A6711" w14:textId="77777777" w:rsidTr="00010BC7">
        <w:trPr>
          <w:jc w:val="center"/>
        </w:trPr>
        <w:tc>
          <w:tcPr>
            <w:tcW w:w="6804" w:type="dxa"/>
          </w:tcPr>
          <w:p w14:paraId="6AD32177" w14:textId="77777777" w:rsidR="009F625D" w:rsidRPr="005C0507" w:rsidRDefault="009F625D" w:rsidP="00FA181B">
            <w:pPr>
              <w:pStyle w:val="Textkrper3"/>
              <w:spacing w:before="60" w:after="60" w:line="276" w:lineRule="auto"/>
              <w:ind w:left="501" w:hanging="501"/>
              <w:rPr>
                <w:rFonts w:ascii="Arial" w:hAnsi="Arial" w:cs="Arial"/>
                <w:b/>
                <w:i/>
                <w:sz w:val="22"/>
                <w:szCs w:val="22"/>
              </w:rPr>
            </w:pPr>
            <w:r w:rsidRPr="005C0507">
              <w:rPr>
                <w:rFonts w:ascii="Arial" w:hAnsi="Arial" w:cs="Arial"/>
                <w:b/>
                <w:sz w:val="22"/>
                <w:szCs w:val="22"/>
              </w:rPr>
              <w:t xml:space="preserve">2. </w:t>
            </w:r>
            <w:r w:rsidRPr="005C0507">
              <w:rPr>
                <w:rFonts w:ascii="Arial" w:hAnsi="Arial" w:cs="Arial"/>
                <w:b/>
                <w:sz w:val="22"/>
                <w:szCs w:val="22"/>
              </w:rPr>
              <w:tab/>
              <w:t>Applicant’s Capabilities</w:t>
            </w:r>
          </w:p>
        </w:tc>
        <w:tc>
          <w:tcPr>
            <w:tcW w:w="2127" w:type="dxa"/>
          </w:tcPr>
          <w:p w14:paraId="40B7CD43" w14:textId="77777777" w:rsidR="009F625D" w:rsidRPr="005C0507" w:rsidRDefault="00867903" w:rsidP="00867903">
            <w:pPr>
              <w:spacing w:before="60" w:after="60" w:line="276" w:lineRule="auto"/>
              <w:jc w:val="center"/>
              <w:rPr>
                <w:rFonts w:ascii="Arial" w:hAnsi="Arial" w:cs="Arial"/>
                <w:b/>
                <w:sz w:val="22"/>
                <w:szCs w:val="22"/>
              </w:rPr>
            </w:pPr>
            <w:r w:rsidRPr="005C0507">
              <w:rPr>
                <w:rFonts w:ascii="Arial" w:hAnsi="Arial" w:cs="Arial"/>
                <w:b/>
                <w:sz w:val="22"/>
                <w:szCs w:val="22"/>
              </w:rPr>
              <w:t>40 - 60</w:t>
            </w:r>
          </w:p>
        </w:tc>
      </w:tr>
      <w:tr w:rsidR="009F625D" w:rsidRPr="005C0507" w14:paraId="0636EFF7" w14:textId="77777777" w:rsidTr="00010BC7">
        <w:trPr>
          <w:jc w:val="center"/>
        </w:trPr>
        <w:tc>
          <w:tcPr>
            <w:tcW w:w="6804" w:type="dxa"/>
          </w:tcPr>
          <w:p w14:paraId="4F60EE50" w14:textId="77777777" w:rsidR="009F625D" w:rsidRPr="005C0507" w:rsidRDefault="009F625D" w:rsidP="00FA181B">
            <w:pPr>
              <w:pStyle w:val="Textkrper3"/>
              <w:spacing w:before="60" w:after="60" w:line="276" w:lineRule="auto"/>
              <w:ind w:left="499" w:hanging="499"/>
              <w:rPr>
                <w:rFonts w:ascii="Arial" w:hAnsi="Arial" w:cs="Arial"/>
                <w:sz w:val="22"/>
                <w:szCs w:val="22"/>
              </w:rPr>
            </w:pPr>
            <w:r w:rsidRPr="005C0507">
              <w:rPr>
                <w:rFonts w:ascii="Arial" w:hAnsi="Arial" w:cs="Arial"/>
                <w:sz w:val="22"/>
                <w:szCs w:val="22"/>
              </w:rPr>
              <w:t xml:space="preserve">2.1 </w:t>
            </w:r>
            <w:r w:rsidRPr="005C0507">
              <w:rPr>
                <w:rFonts w:ascii="Arial" w:hAnsi="Arial" w:cs="Arial"/>
                <w:sz w:val="22"/>
                <w:szCs w:val="22"/>
              </w:rPr>
              <w:tab/>
              <w:t xml:space="preserve">Qualitative assessment of the Applicant’s </w:t>
            </w:r>
            <w:r w:rsidR="0093084B" w:rsidRPr="005C0507">
              <w:rPr>
                <w:rFonts w:ascii="Arial" w:hAnsi="Arial" w:cs="Arial"/>
                <w:sz w:val="22"/>
                <w:szCs w:val="22"/>
              </w:rPr>
              <w:t>available Expertise</w:t>
            </w:r>
          </w:p>
          <w:p w14:paraId="54A3458F" w14:textId="77777777" w:rsidR="009F625D" w:rsidRPr="005C0507" w:rsidRDefault="009F625D" w:rsidP="00C478CB">
            <w:pPr>
              <w:pStyle w:val="Textkrper3"/>
              <w:spacing w:before="60" w:after="60" w:line="276" w:lineRule="auto"/>
              <w:ind w:left="499" w:firstLine="1"/>
              <w:rPr>
                <w:rFonts w:ascii="Arial" w:hAnsi="Arial" w:cs="Arial"/>
                <w:sz w:val="22"/>
                <w:szCs w:val="22"/>
              </w:rPr>
            </w:pPr>
            <w:r w:rsidRPr="005C0507">
              <w:rPr>
                <w:rFonts w:ascii="Arial" w:hAnsi="Arial" w:cs="Arial"/>
                <w:sz w:val="22"/>
                <w:szCs w:val="22"/>
              </w:rPr>
              <w:t xml:space="preserve">The </w:t>
            </w:r>
            <w:r w:rsidR="00C63517" w:rsidRPr="005C0507">
              <w:rPr>
                <w:rFonts w:ascii="Arial" w:hAnsi="Arial" w:cs="Arial"/>
                <w:sz w:val="22"/>
                <w:szCs w:val="22"/>
              </w:rPr>
              <w:t xml:space="preserve">quality of the </w:t>
            </w:r>
            <w:r w:rsidR="0093084B" w:rsidRPr="005C0507">
              <w:rPr>
                <w:rFonts w:ascii="Arial" w:hAnsi="Arial" w:cs="Arial"/>
                <w:sz w:val="22"/>
                <w:szCs w:val="22"/>
              </w:rPr>
              <w:t xml:space="preserve">expertise </w:t>
            </w:r>
            <w:r w:rsidR="00706B3C" w:rsidRPr="005C0507">
              <w:rPr>
                <w:rFonts w:ascii="Arial" w:hAnsi="Arial" w:cs="Arial"/>
                <w:sz w:val="22"/>
                <w:szCs w:val="22"/>
              </w:rPr>
              <w:t xml:space="preserve">appropriate for </w:t>
            </w:r>
            <w:r w:rsidRPr="005C0507">
              <w:rPr>
                <w:rFonts w:ascii="Arial" w:hAnsi="Arial" w:cs="Arial"/>
                <w:sz w:val="22"/>
                <w:szCs w:val="22"/>
              </w:rPr>
              <w:t>the project team profiles described in GP 1.</w:t>
            </w:r>
            <w:r w:rsidR="00C478CB" w:rsidRPr="005C0507">
              <w:rPr>
                <w:rFonts w:ascii="Arial" w:hAnsi="Arial" w:cs="Arial"/>
                <w:sz w:val="22"/>
                <w:szCs w:val="22"/>
              </w:rPr>
              <w:t>6</w:t>
            </w:r>
            <w:r w:rsidR="00C63517" w:rsidRPr="005C0507">
              <w:rPr>
                <w:rFonts w:ascii="Arial" w:hAnsi="Arial" w:cs="Arial"/>
                <w:sz w:val="22"/>
                <w:szCs w:val="22"/>
              </w:rPr>
              <w:t>, to which the Applicant has access</w:t>
            </w:r>
            <w:r w:rsidRPr="005C0507">
              <w:rPr>
                <w:rFonts w:ascii="Arial" w:hAnsi="Arial" w:cs="Arial"/>
                <w:sz w:val="22"/>
                <w:szCs w:val="22"/>
              </w:rPr>
              <w:t xml:space="preserve">. This sub-criterion is evaluated on the basis of the </w:t>
            </w:r>
            <w:r w:rsidR="003D7D04" w:rsidRPr="005C0507">
              <w:rPr>
                <w:rFonts w:ascii="Arial" w:hAnsi="Arial" w:cs="Arial"/>
                <w:sz w:val="22"/>
                <w:szCs w:val="22"/>
              </w:rPr>
              <w:t>l</w:t>
            </w:r>
            <w:r w:rsidRPr="005C0507">
              <w:rPr>
                <w:rFonts w:ascii="Arial" w:hAnsi="Arial" w:cs="Arial"/>
                <w:sz w:val="22"/>
                <w:szCs w:val="22"/>
              </w:rPr>
              <w:t>ist submitted in accordance with GP</w:t>
            </w:r>
            <w:r w:rsidR="0093084B" w:rsidRPr="005C0507">
              <w:rPr>
                <w:rFonts w:ascii="Arial" w:hAnsi="Arial" w:cs="Arial"/>
                <w:sz w:val="22"/>
                <w:szCs w:val="22"/>
              </w:rPr>
              <w:t xml:space="preserve"> </w:t>
            </w:r>
            <w:r w:rsidRPr="005C0507">
              <w:rPr>
                <w:rFonts w:ascii="Arial" w:hAnsi="Arial" w:cs="Arial"/>
                <w:sz w:val="22"/>
                <w:szCs w:val="22"/>
              </w:rPr>
              <w:t>2.2.1(d)(VII).</w:t>
            </w:r>
            <w:r w:rsidR="008C4818" w:rsidRPr="005C0507">
              <w:rPr>
                <w:rFonts w:ascii="Arial" w:hAnsi="Arial" w:cs="Arial"/>
                <w:sz w:val="22"/>
                <w:szCs w:val="22"/>
              </w:rPr>
              <w:t xml:space="preserve"> </w:t>
            </w:r>
            <w:r w:rsidR="008C4818" w:rsidRPr="005C0507">
              <w:rPr>
                <w:rFonts w:ascii="Arial" w:hAnsi="Arial" w:cs="Arial"/>
                <w:i/>
                <w:sz w:val="22"/>
                <w:szCs w:val="22"/>
              </w:rPr>
              <w:t>[If applicable add separate sub-criterion for ESHS requirements]</w:t>
            </w:r>
          </w:p>
        </w:tc>
        <w:tc>
          <w:tcPr>
            <w:tcW w:w="2127" w:type="dxa"/>
          </w:tcPr>
          <w:p w14:paraId="16B05844" w14:textId="77777777" w:rsidR="009F625D" w:rsidRPr="005C0507" w:rsidRDefault="00867903" w:rsidP="003D7D04">
            <w:pPr>
              <w:spacing w:before="60" w:after="60" w:line="276" w:lineRule="auto"/>
              <w:jc w:val="center"/>
              <w:rPr>
                <w:rFonts w:ascii="Arial" w:hAnsi="Arial" w:cs="Arial"/>
                <w:sz w:val="22"/>
                <w:szCs w:val="22"/>
              </w:rPr>
            </w:pPr>
            <w:r w:rsidRPr="005C0507">
              <w:rPr>
                <w:rFonts w:ascii="Arial" w:hAnsi="Arial" w:cs="Arial"/>
                <w:sz w:val="22"/>
                <w:szCs w:val="22"/>
              </w:rPr>
              <w:t>25</w:t>
            </w:r>
            <w:r w:rsidR="009F625D" w:rsidRPr="005C0507">
              <w:rPr>
                <w:rFonts w:ascii="Arial" w:hAnsi="Arial" w:cs="Arial"/>
                <w:sz w:val="22"/>
                <w:szCs w:val="22"/>
              </w:rPr>
              <w:t xml:space="preserve"> – </w:t>
            </w:r>
            <w:r w:rsidR="00AF53FD" w:rsidRPr="005C0507">
              <w:rPr>
                <w:rFonts w:ascii="Arial" w:hAnsi="Arial" w:cs="Arial"/>
                <w:sz w:val="22"/>
                <w:szCs w:val="22"/>
              </w:rPr>
              <w:t>3</w:t>
            </w:r>
            <w:r w:rsidR="003D7D04" w:rsidRPr="005C0507">
              <w:rPr>
                <w:rFonts w:ascii="Arial" w:hAnsi="Arial" w:cs="Arial"/>
                <w:sz w:val="22"/>
                <w:szCs w:val="22"/>
              </w:rPr>
              <w:t>5</w:t>
            </w:r>
          </w:p>
        </w:tc>
      </w:tr>
      <w:tr w:rsidR="009F625D" w:rsidRPr="005C0507" w14:paraId="0852ABAC" w14:textId="77777777" w:rsidTr="00010BC7">
        <w:trPr>
          <w:jc w:val="center"/>
        </w:trPr>
        <w:tc>
          <w:tcPr>
            <w:tcW w:w="6804" w:type="dxa"/>
          </w:tcPr>
          <w:p w14:paraId="04A0803F" w14:textId="77777777" w:rsidR="009F625D" w:rsidRPr="005C0507" w:rsidRDefault="009F625D" w:rsidP="00FA181B">
            <w:pPr>
              <w:pStyle w:val="Textkrper3"/>
              <w:spacing w:before="60" w:after="60" w:line="276" w:lineRule="auto"/>
              <w:ind w:left="499" w:hanging="499"/>
              <w:rPr>
                <w:rFonts w:ascii="Arial" w:hAnsi="Arial" w:cs="Arial"/>
                <w:sz w:val="22"/>
                <w:szCs w:val="22"/>
              </w:rPr>
            </w:pPr>
            <w:r w:rsidRPr="005C0507">
              <w:rPr>
                <w:rFonts w:ascii="Arial" w:hAnsi="Arial" w:cs="Arial"/>
                <w:sz w:val="22"/>
                <w:szCs w:val="22"/>
              </w:rPr>
              <w:t xml:space="preserve">2.2 </w:t>
            </w:r>
            <w:r w:rsidRPr="005C0507">
              <w:rPr>
                <w:rFonts w:ascii="Arial" w:hAnsi="Arial" w:cs="Arial"/>
                <w:sz w:val="22"/>
                <w:szCs w:val="22"/>
              </w:rPr>
              <w:tab/>
              <w:t xml:space="preserve">Quantitative assessment of the Applicant’s </w:t>
            </w:r>
            <w:r w:rsidR="0093084B" w:rsidRPr="005C0507">
              <w:rPr>
                <w:rFonts w:ascii="Arial" w:hAnsi="Arial" w:cs="Arial"/>
                <w:sz w:val="22"/>
                <w:szCs w:val="22"/>
              </w:rPr>
              <w:t>Human Resource Capacity</w:t>
            </w:r>
          </w:p>
          <w:p w14:paraId="1C649621" w14:textId="77777777" w:rsidR="009F625D" w:rsidRPr="005C0507" w:rsidRDefault="009F625D" w:rsidP="00C478CB">
            <w:pPr>
              <w:pStyle w:val="Textkrper3"/>
              <w:spacing w:before="60" w:after="60" w:line="276" w:lineRule="auto"/>
              <w:ind w:left="499" w:firstLine="1"/>
              <w:rPr>
                <w:rFonts w:ascii="Arial" w:hAnsi="Arial" w:cs="Arial"/>
                <w:sz w:val="22"/>
                <w:szCs w:val="22"/>
              </w:rPr>
            </w:pPr>
            <w:r w:rsidRPr="005C0507">
              <w:rPr>
                <w:rFonts w:ascii="Arial" w:hAnsi="Arial" w:cs="Arial"/>
                <w:sz w:val="22"/>
                <w:szCs w:val="22"/>
              </w:rPr>
              <w:t>The extent to which the Applicant has access to personnel appropriate for the tasks described in GP 1.</w:t>
            </w:r>
            <w:r w:rsidR="00C478CB" w:rsidRPr="005C0507">
              <w:rPr>
                <w:rFonts w:ascii="Arial" w:hAnsi="Arial" w:cs="Arial"/>
                <w:sz w:val="22"/>
                <w:szCs w:val="22"/>
              </w:rPr>
              <w:t>6</w:t>
            </w:r>
            <w:r w:rsidR="00E111C2" w:rsidRPr="005C0507">
              <w:rPr>
                <w:rFonts w:ascii="Arial" w:hAnsi="Arial" w:cs="Arial"/>
                <w:sz w:val="22"/>
                <w:szCs w:val="22"/>
              </w:rPr>
              <w:t>.</w:t>
            </w:r>
            <w:r w:rsidRPr="005C0507">
              <w:rPr>
                <w:rFonts w:ascii="Arial" w:hAnsi="Arial" w:cs="Arial"/>
                <w:sz w:val="22"/>
                <w:szCs w:val="22"/>
              </w:rPr>
              <w:t xml:space="preserve"> This sub-criterion is evaluated on the basis of the List submitted in accordance with GP</w:t>
            </w:r>
            <w:r w:rsidR="0093084B" w:rsidRPr="005C0507">
              <w:rPr>
                <w:rFonts w:ascii="Arial" w:hAnsi="Arial" w:cs="Arial"/>
                <w:sz w:val="22"/>
                <w:szCs w:val="22"/>
              </w:rPr>
              <w:t xml:space="preserve"> </w:t>
            </w:r>
            <w:r w:rsidRPr="005C0507">
              <w:rPr>
                <w:rFonts w:ascii="Arial" w:hAnsi="Arial" w:cs="Arial"/>
                <w:sz w:val="22"/>
                <w:szCs w:val="22"/>
              </w:rPr>
              <w:t>2.2.1(d)(VII).</w:t>
            </w:r>
            <w:r w:rsidR="008C4818" w:rsidRPr="005C0507">
              <w:rPr>
                <w:rFonts w:ascii="Arial" w:hAnsi="Arial" w:cs="Arial"/>
                <w:sz w:val="22"/>
                <w:szCs w:val="22"/>
              </w:rPr>
              <w:t xml:space="preserve"> </w:t>
            </w:r>
            <w:r w:rsidR="008C4818" w:rsidRPr="005C0507">
              <w:rPr>
                <w:rFonts w:ascii="Arial" w:hAnsi="Arial" w:cs="Arial"/>
                <w:i/>
                <w:sz w:val="22"/>
                <w:szCs w:val="22"/>
              </w:rPr>
              <w:t>[If applicable add separate sub-criterion for ESHS requirements]</w:t>
            </w:r>
          </w:p>
        </w:tc>
        <w:tc>
          <w:tcPr>
            <w:tcW w:w="2127" w:type="dxa"/>
          </w:tcPr>
          <w:p w14:paraId="59E02E07" w14:textId="77777777" w:rsidR="009F625D" w:rsidRPr="005C0507" w:rsidRDefault="009F625D" w:rsidP="003D7D04">
            <w:pPr>
              <w:spacing w:before="60" w:after="60" w:line="276" w:lineRule="auto"/>
              <w:jc w:val="center"/>
              <w:rPr>
                <w:rFonts w:ascii="Arial" w:hAnsi="Arial" w:cs="Arial"/>
                <w:sz w:val="22"/>
                <w:szCs w:val="22"/>
              </w:rPr>
            </w:pPr>
            <w:r w:rsidRPr="005C0507">
              <w:rPr>
                <w:rFonts w:ascii="Arial" w:hAnsi="Arial" w:cs="Arial"/>
                <w:sz w:val="22"/>
                <w:szCs w:val="22"/>
              </w:rPr>
              <w:t xml:space="preserve">10 </w:t>
            </w:r>
            <w:r w:rsidR="003D7D04" w:rsidRPr="005C0507">
              <w:rPr>
                <w:rFonts w:ascii="Arial" w:hAnsi="Arial" w:cs="Arial"/>
                <w:sz w:val="22"/>
                <w:szCs w:val="22"/>
              </w:rPr>
              <w:t>–</w:t>
            </w:r>
            <w:r w:rsidRPr="005C0507">
              <w:rPr>
                <w:rFonts w:ascii="Arial" w:hAnsi="Arial" w:cs="Arial"/>
                <w:sz w:val="22"/>
                <w:szCs w:val="22"/>
              </w:rPr>
              <w:t xml:space="preserve"> </w:t>
            </w:r>
            <w:r w:rsidR="003D7D04" w:rsidRPr="005C0507">
              <w:rPr>
                <w:rFonts w:ascii="Arial" w:hAnsi="Arial" w:cs="Arial"/>
                <w:sz w:val="22"/>
                <w:szCs w:val="22"/>
              </w:rPr>
              <w:t>20</w:t>
            </w:r>
          </w:p>
        </w:tc>
      </w:tr>
      <w:tr w:rsidR="009F625D" w:rsidRPr="005C0507" w14:paraId="278CC2E1" w14:textId="77777777" w:rsidTr="00010BC7">
        <w:trPr>
          <w:jc w:val="center"/>
        </w:trPr>
        <w:tc>
          <w:tcPr>
            <w:tcW w:w="6804" w:type="dxa"/>
          </w:tcPr>
          <w:p w14:paraId="669092E4" w14:textId="77777777" w:rsidR="009F625D" w:rsidRPr="005C0507" w:rsidRDefault="009F625D" w:rsidP="00FA181B">
            <w:pPr>
              <w:pStyle w:val="Textkrper3"/>
              <w:spacing w:before="60" w:after="60" w:line="276" w:lineRule="auto"/>
              <w:ind w:left="499" w:hanging="499"/>
              <w:rPr>
                <w:rFonts w:ascii="Arial" w:hAnsi="Arial" w:cs="Arial"/>
                <w:b/>
                <w:sz w:val="22"/>
                <w:szCs w:val="22"/>
              </w:rPr>
            </w:pPr>
            <w:r w:rsidRPr="005C0507">
              <w:rPr>
                <w:rFonts w:ascii="Arial" w:hAnsi="Arial" w:cs="Arial"/>
                <w:b/>
                <w:sz w:val="22"/>
                <w:szCs w:val="22"/>
              </w:rPr>
              <w:t xml:space="preserve">3. </w:t>
            </w:r>
            <w:r w:rsidRPr="005C0507">
              <w:rPr>
                <w:rFonts w:ascii="Arial" w:hAnsi="Arial" w:cs="Arial"/>
                <w:b/>
                <w:sz w:val="22"/>
                <w:szCs w:val="22"/>
              </w:rPr>
              <w:tab/>
              <w:t>Is the Application</w:t>
            </w:r>
            <w:r w:rsidRPr="005C0507">
              <w:rPr>
                <w:rFonts w:ascii="Arial" w:hAnsi="Arial" w:cs="Arial"/>
                <w:b/>
                <w:noProof/>
                <w:sz w:val="22"/>
                <w:szCs w:val="22"/>
              </w:rPr>
              <w:t xml:space="preserve"> concise and related to the project?</w:t>
            </w:r>
          </w:p>
        </w:tc>
        <w:tc>
          <w:tcPr>
            <w:tcW w:w="2127" w:type="dxa"/>
          </w:tcPr>
          <w:p w14:paraId="53601183" w14:textId="77777777" w:rsidR="009F625D" w:rsidRPr="005C0507" w:rsidRDefault="009F625D" w:rsidP="00FA181B">
            <w:pPr>
              <w:spacing w:before="60" w:after="60" w:line="276" w:lineRule="auto"/>
              <w:jc w:val="center"/>
              <w:rPr>
                <w:rFonts w:ascii="Arial" w:hAnsi="Arial" w:cs="Arial"/>
                <w:b/>
                <w:sz w:val="22"/>
                <w:szCs w:val="22"/>
              </w:rPr>
            </w:pPr>
            <w:r w:rsidRPr="005C0507">
              <w:rPr>
                <w:rFonts w:ascii="Arial" w:hAnsi="Arial" w:cs="Arial"/>
                <w:b/>
                <w:sz w:val="22"/>
                <w:szCs w:val="22"/>
              </w:rPr>
              <w:t>5</w:t>
            </w:r>
          </w:p>
        </w:tc>
      </w:tr>
      <w:tr w:rsidR="00BC3B33" w:rsidRPr="005C0507" w14:paraId="040AECD1" w14:textId="77777777" w:rsidTr="00010BC7">
        <w:trPr>
          <w:jc w:val="center"/>
        </w:trPr>
        <w:tc>
          <w:tcPr>
            <w:tcW w:w="6804" w:type="dxa"/>
          </w:tcPr>
          <w:p w14:paraId="5E1D07FB" w14:textId="77777777" w:rsidR="00BC3B33" w:rsidRPr="005C0507" w:rsidRDefault="00BC3B33" w:rsidP="00FA181B">
            <w:pPr>
              <w:pStyle w:val="Textkrper3"/>
              <w:spacing w:before="60" w:after="60" w:line="276" w:lineRule="auto"/>
              <w:ind w:left="499" w:hanging="499"/>
              <w:rPr>
                <w:rFonts w:ascii="Arial" w:hAnsi="Arial" w:cs="Arial"/>
                <w:b/>
                <w:sz w:val="22"/>
                <w:szCs w:val="22"/>
              </w:rPr>
            </w:pPr>
            <w:r w:rsidRPr="005C0507">
              <w:rPr>
                <w:rFonts w:ascii="Arial" w:hAnsi="Arial" w:cs="Arial"/>
                <w:b/>
                <w:sz w:val="22"/>
                <w:szCs w:val="22"/>
              </w:rPr>
              <w:t>Overall Total Score</w:t>
            </w:r>
          </w:p>
          <w:p w14:paraId="1AC804A6" w14:textId="77777777" w:rsidR="008C4818" w:rsidRPr="005C0507" w:rsidRDefault="008C4818" w:rsidP="008C4818">
            <w:pPr>
              <w:pStyle w:val="Textkrper3"/>
              <w:spacing w:before="60" w:after="60" w:line="276" w:lineRule="auto"/>
              <w:ind w:left="2" w:hanging="2"/>
              <w:jc w:val="left"/>
              <w:rPr>
                <w:rFonts w:ascii="Arial" w:hAnsi="Arial" w:cs="Arial"/>
                <w:sz w:val="22"/>
                <w:szCs w:val="22"/>
              </w:rPr>
            </w:pPr>
            <w:r w:rsidRPr="005C0507">
              <w:rPr>
                <w:rFonts w:ascii="Arial" w:hAnsi="Arial" w:cs="Arial"/>
                <w:i/>
                <w:sz w:val="22"/>
                <w:szCs w:val="22"/>
              </w:rPr>
              <w:t>[If applicable add the following:</w:t>
            </w:r>
            <w:r w:rsidRPr="005C0507">
              <w:rPr>
                <w:rFonts w:ascii="Arial" w:hAnsi="Arial" w:cs="Arial"/>
                <w:sz w:val="22"/>
                <w:szCs w:val="22"/>
              </w:rPr>
              <w:t xml:space="preserve"> </w:t>
            </w:r>
            <w:r w:rsidRPr="005C0507">
              <w:rPr>
                <w:rFonts w:ascii="Arial" w:hAnsi="Arial" w:cs="Arial"/>
                <w:sz w:val="22"/>
                <w:szCs w:val="22"/>
              </w:rPr>
              <w:br/>
              <w:t xml:space="preserve">       Minimum ESHS score required                               ____</w:t>
            </w:r>
            <w:r w:rsidRPr="005C0507">
              <w:rPr>
                <w:rFonts w:ascii="Arial" w:hAnsi="Arial" w:cs="Arial"/>
                <w:sz w:val="22"/>
                <w:szCs w:val="22"/>
              </w:rPr>
              <w:br/>
              <w:t xml:space="preserve">      (sum of ESHS sub-criteria included in 1.1, 2.1 and 2.2)</w:t>
            </w:r>
          </w:p>
          <w:p w14:paraId="06670D54" w14:textId="77777777" w:rsidR="008C4818" w:rsidRPr="005C0507" w:rsidRDefault="008C4818" w:rsidP="008C4818">
            <w:pPr>
              <w:pStyle w:val="Textkrper3"/>
              <w:spacing w:before="60" w:after="60" w:line="276" w:lineRule="auto"/>
              <w:ind w:left="499" w:hanging="499"/>
              <w:rPr>
                <w:rFonts w:ascii="Arial" w:hAnsi="Arial" w:cs="Arial"/>
                <w:b/>
                <w:sz w:val="22"/>
                <w:szCs w:val="22"/>
              </w:rPr>
            </w:pPr>
            <w:r w:rsidRPr="005C0507">
              <w:rPr>
                <w:rFonts w:ascii="Arial" w:hAnsi="Arial" w:cs="Arial"/>
                <w:sz w:val="22"/>
                <w:szCs w:val="22"/>
              </w:rPr>
              <w:t>Applications below the Minimum ESHS score will be rejected</w:t>
            </w:r>
            <w:r w:rsidRPr="005C0507">
              <w:rPr>
                <w:rFonts w:ascii="Arial" w:hAnsi="Arial" w:cs="Arial"/>
                <w:i/>
                <w:sz w:val="22"/>
                <w:szCs w:val="22"/>
              </w:rPr>
              <w:t>]</w:t>
            </w:r>
          </w:p>
        </w:tc>
        <w:tc>
          <w:tcPr>
            <w:tcW w:w="2127" w:type="dxa"/>
          </w:tcPr>
          <w:p w14:paraId="3A770BC2" w14:textId="77777777" w:rsidR="00BC3B33" w:rsidRPr="005C0507" w:rsidRDefault="00BC3B33" w:rsidP="00FA181B">
            <w:pPr>
              <w:spacing w:before="60" w:after="60" w:line="276" w:lineRule="auto"/>
              <w:jc w:val="center"/>
              <w:rPr>
                <w:rFonts w:ascii="Arial" w:hAnsi="Arial" w:cs="Arial"/>
                <w:b/>
                <w:sz w:val="22"/>
                <w:szCs w:val="22"/>
              </w:rPr>
            </w:pPr>
            <w:r w:rsidRPr="005C0507">
              <w:rPr>
                <w:rFonts w:ascii="Arial" w:hAnsi="Arial" w:cs="Arial"/>
                <w:b/>
                <w:sz w:val="22"/>
                <w:szCs w:val="22"/>
              </w:rPr>
              <w:t>100</w:t>
            </w:r>
          </w:p>
        </w:tc>
      </w:tr>
    </w:tbl>
    <w:p w14:paraId="322BD183" w14:textId="77777777" w:rsidR="008C4818" w:rsidRPr="00700623" w:rsidRDefault="008C4818" w:rsidP="008C4818">
      <w:pPr>
        <w:rPr>
          <w:rFonts w:ascii="Arial" w:hAnsi="Arial" w:cs="Arial"/>
          <w:i/>
          <w:sz w:val="22"/>
          <w:szCs w:val="22"/>
          <w:highlight w:val="yellow"/>
        </w:rPr>
      </w:pPr>
    </w:p>
    <w:p w14:paraId="56116249" w14:textId="77777777" w:rsidR="00A64BB6" w:rsidRPr="00700623" w:rsidRDefault="008C4818" w:rsidP="00B609E6">
      <w:pPr>
        <w:spacing w:before="120" w:after="120" w:line="276" w:lineRule="auto"/>
        <w:ind w:left="1440"/>
        <w:jc w:val="left"/>
        <w:rPr>
          <w:rFonts w:ascii="Arial" w:hAnsi="Arial" w:cs="Arial"/>
          <w:i/>
          <w:sz w:val="22"/>
          <w:szCs w:val="22"/>
        </w:rPr>
      </w:pPr>
      <w:r w:rsidRPr="00700623">
        <w:rPr>
          <w:rFonts w:ascii="Arial" w:hAnsi="Arial" w:cs="Arial"/>
          <w:i/>
          <w:sz w:val="22"/>
          <w:szCs w:val="22"/>
        </w:rPr>
        <w:t>[</w:t>
      </w:r>
      <w:r w:rsidR="00A64BB6" w:rsidRPr="00700623">
        <w:rPr>
          <w:rFonts w:ascii="Arial" w:hAnsi="Arial" w:cs="Arial"/>
          <w:i/>
          <w:sz w:val="22"/>
          <w:szCs w:val="22"/>
        </w:rPr>
        <w:t xml:space="preserve">* </w:t>
      </w:r>
      <w:r w:rsidR="00E021FF" w:rsidRPr="00700623">
        <w:rPr>
          <w:rFonts w:ascii="Arial" w:hAnsi="Arial" w:cs="Arial"/>
          <w:i/>
          <w:sz w:val="22"/>
          <w:szCs w:val="22"/>
        </w:rPr>
        <w:t>For each of the</w:t>
      </w:r>
      <w:r w:rsidR="00A64BB6" w:rsidRPr="00700623">
        <w:rPr>
          <w:rFonts w:ascii="Arial" w:hAnsi="Arial" w:cs="Arial"/>
          <w:i/>
          <w:sz w:val="22"/>
          <w:szCs w:val="22"/>
        </w:rPr>
        <w:t xml:space="preserve"> qualification criteria </w:t>
      </w:r>
      <w:r w:rsidR="00850712" w:rsidRPr="00700623">
        <w:rPr>
          <w:rFonts w:ascii="Arial" w:hAnsi="Arial" w:cs="Arial"/>
          <w:i/>
          <w:sz w:val="22"/>
          <w:szCs w:val="22"/>
        </w:rPr>
        <w:t xml:space="preserve">from 1.1. to 2.2. the maximum number of </w:t>
      </w:r>
      <w:r w:rsidR="00E021FF" w:rsidRPr="00700623">
        <w:rPr>
          <w:rFonts w:ascii="Arial" w:hAnsi="Arial" w:cs="Arial"/>
          <w:i/>
          <w:sz w:val="22"/>
          <w:szCs w:val="22"/>
        </w:rPr>
        <w:t xml:space="preserve">references, expertise and human resources to be taken into account should be specified </w:t>
      </w:r>
      <w:r w:rsidR="00971065" w:rsidRPr="00700623">
        <w:rPr>
          <w:rFonts w:ascii="Arial" w:hAnsi="Arial" w:cs="Arial"/>
          <w:i/>
          <w:sz w:val="22"/>
          <w:szCs w:val="22"/>
        </w:rPr>
        <w:t>and indicated in the table above.</w:t>
      </w:r>
    </w:p>
    <w:p w14:paraId="73F4603C" w14:textId="77777777" w:rsidR="000B6BFD" w:rsidRPr="005C0507" w:rsidRDefault="000017FA" w:rsidP="00B609E6">
      <w:pPr>
        <w:spacing w:before="120" w:after="120" w:line="276" w:lineRule="auto"/>
        <w:ind w:left="1440"/>
        <w:jc w:val="left"/>
        <w:rPr>
          <w:rFonts w:ascii="Arial" w:hAnsi="Arial" w:cs="Arial"/>
          <w:i/>
          <w:color w:val="000000" w:themeColor="text1"/>
          <w:sz w:val="22"/>
          <w:szCs w:val="22"/>
        </w:rPr>
      </w:pPr>
      <w:r w:rsidRPr="00700623">
        <w:rPr>
          <w:rFonts w:ascii="Arial" w:hAnsi="Arial" w:cs="Arial"/>
          <w:i/>
          <w:sz w:val="22"/>
          <w:szCs w:val="22"/>
        </w:rPr>
        <w:t>I</w:t>
      </w:r>
      <w:r w:rsidR="001925E8" w:rsidRPr="005C0507">
        <w:rPr>
          <w:rFonts w:ascii="Arial" w:hAnsi="Arial" w:cs="Arial"/>
          <w:i/>
          <w:color w:val="000000" w:themeColor="text1"/>
          <w:sz w:val="22"/>
          <w:szCs w:val="22"/>
        </w:rPr>
        <w:t>f the Consulting Services are dedicated to project design, tendering and</w:t>
      </w:r>
      <w:r w:rsidR="006F4ED6" w:rsidRPr="009C2B63">
        <w:rPr>
          <w:rFonts w:ascii="Arial" w:hAnsi="Arial" w:cs="Arial"/>
          <w:i/>
          <w:color w:val="000000" w:themeColor="text1"/>
          <w:sz w:val="22"/>
          <w:szCs w:val="22"/>
        </w:rPr>
        <w:t>/or</w:t>
      </w:r>
      <w:r w:rsidR="001925E8" w:rsidRPr="005615CD">
        <w:rPr>
          <w:rFonts w:ascii="Arial" w:hAnsi="Arial" w:cs="Arial"/>
          <w:i/>
          <w:color w:val="000000" w:themeColor="text1"/>
          <w:sz w:val="22"/>
          <w:szCs w:val="22"/>
        </w:rPr>
        <w:t xml:space="preserve"> implementation supervision </w:t>
      </w:r>
      <w:r w:rsidR="00F95B5C" w:rsidRPr="005C0507">
        <w:rPr>
          <w:rFonts w:ascii="Arial" w:hAnsi="Arial" w:cs="Arial"/>
          <w:i/>
          <w:sz w:val="22"/>
          <w:szCs w:val="22"/>
        </w:rPr>
        <w:t>S</w:t>
      </w:r>
      <w:r w:rsidR="001925E8" w:rsidRPr="005C0507">
        <w:rPr>
          <w:rFonts w:ascii="Arial" w:hAnsi="Arial" w:cs="Arial"/>
          <w:i/>
          <w:sz w:val="22"/>
          <w:szCs w:val="22"/>
        </w:rPr>
        <w:t>ervices</w:t>
      </w:r>
      <w:r w:rsidR="001925E8" w:rsidRPr="005C0507">
        <w:rPr>
          <w:rFonts w:ascii="Arial" w:hAnsi="Arial" w:cs="Arial"/>
          <w:i/>
          <w:color w:val="000000" w:themeColor="text1"/>
          <w:sz w:val="22"/>
          <w:szCs w:val="22"/>
        </w:rPr>
        <w:t xml:space="preserve"> for Works or Plant Contracts with ESHS risks and no specialised ESHS </w:t>
      </w:r>
      <w:r w:rsidR="00300980" w:rsidRPr="005C0507">
        <w:rPr>
          <w:rFonts w:ascii="Arial" w:hAnsi="Arial" w:cs="Arial"/>
          <w:i/>
          <w:color w:val="000000" w:themeColor="text1"/>
          <w:sz w:val="22"/>
          <w:szCs w:val="22"/>
        </w:rPr>
        <w:t>C</w:t>
      </w:r>
      <w:r w:rsidR="001925E8" w:rsidRPr="005C0507">
        <w:rPr>
          <w:rFonts w:ascii="Arial" w:hAnsi="Arial" w:cs="Arial"/>
          <w:i/>
          <w:color w:val="000000" w:themeColor="text1"/>
          <w:sz w:val="22"/>
          <w:szCs w:val="22"/>
        </w:rPr>
        <w:t xml:space="preserve">onsultant is engaged, candidates shall be </w:t>
      </w:r>
      <w:r w:rsidR="001925E8" w:rsidRPr="005C0507">
        <w:rPr>
          <w:rFonts w:ascii="Arial" w:hAnsi="Arial" w:cs="Arial"/>
          <w:i/>
          <w:color w:val="000000" w:themeColor="text1"/>
          <w:sz w:val="22"/>
          <w:szCs w:val="22"/>
        </w:rPr>
        <w:lastRenderedPageBreak/>
        <w:t>required to demonstrate the ability and capacity to specify and design relevant mitigation and protective measures and to monitor its implementation on site.</w:t>
      </w:r>
      <w:r w:rsidR="006F16E9" w:rsidRPr="005C0507">
        <w:rPr>
          <w:rFonts w:ascii="Arial" w:hAnsi="Arial" w:cs="Arial"/>
          <w:i/>
          <w:color w:val="000000" w:themeColor="text1"/>
          <w:sz w:val="22"/>
          <w:szCs w:val="22"/>
        </w:rPr>
        <w:t xml:space="preserve"> </w:t>
      </w:r>
    </w:p>
    <w:p w14:paraId="011CD636" w14:textId="77777777" w:rsidR="008C4818" w:rsidRPr="005C0507" w:rsidRDefault="000B6BFD" w:rsidP="00B609E6">
      <w:pPr>
        <w:spacing w:before="120" w:after="120" w:line="276" w:lineRule="auto"/>
        <w:ind w:left="1440"/>
        <w:jc w:val="left"/>
        <w:rPr>
          <w:rFonts w:ascii="Arial" w:hAnsi="Arial" w:cs="Arial"/>
          <w:i/>
          <w:color w:val="000000" w:themeColor="text1"/>
          <w:sz w:val="22"/>
          <w:szCs w:val="22"/>
        </w:rPr>
      </w:pPr>
      <w:r w:rsidRPr="00700623">
        <w:rPr>
          <w:rFonts w:ascii="Arial" w:hAnsi="Arial" w:cs="Arial"/>
          <w:i/>
          <w:sz w:val="22"/>
          <w:szCs w:val="22"/>
        </w:rPr>
        <w:t xml:space="preserve">In general ESHS risks and </w:t>
      </w:r>
      <w:r w:rsidR="00D2523C" w:rsidRPr="00700623">
        <w:rPr>
          <w:rFonts w:ascii="Arial" w:hAnsi="Arial" w:cs="Arial"/>
          <w:i/>
          <w:sz w:val="22"/>
          <w:szCs w:val="22"/>
        </w:rPr>
        <w:t xml:space="preserve">required </w:t>
      </w:r>
      <w:r w:rsidRPr="00700623">
        <w:rPr>
          <w:rFonts w:ascii="Arial" w:hAnsi="Arial" w:cs="Arial"/>
          <w:i/>
          <w:sz w:val="22"/>
          <w:szCs w:val="22"/>
        </w:rPr>
        <w:t xml:space="preserve">mitigation measures are identified beforehand in the </w:t>
      </w:r>
      <w:r w:rsidR="00D2523C" w:rsidRPr="00700623">
        <w:rPr>
          <w:rFonts w:ascii="Arial" w:hAnsi="Arial" w:cs="Arial"/>
          <w:i/>
          <w:sz w:val="22"/>
          <w:szCs w:val="22"/>
        </w:rPr>
        <w:t>e</w:t>
      </w:r>
      <w:r w:rsidRPr="00700623">
        <w:rPr>
          <w:rFonts w:ascii="Arial" w:hAnsi="Arial" w:cs="Arial"/>
          <w:i/>
          <w:sz w:val="22"/>
          <w:szCs w:val="22"/>
        </w:rPr>
        <w:t xml:space="preserve">nvironmental and </w:t>
      </w:r>
      <w:r w:rsidR="00D2523C" w:rsidRPr="00700623">
        <w:rPr>
          <w:rFonts w:ascii="Arial" w:hAnsi="Arial" w:cs="Arial"/>
          <w:i/>
          <w:sz w:val="22"/>
          <w:szCs w:val="22"/>
        </w:rPr>
        <w:t>s</w:t>
      </w:r>
      <w:r w:rsidRPr="00700623">
        <w:rPr>
          <w:rFonts w:ascii="Arial" w:hAnsi="Arial" w:cs="Arial"/>
          <w:i/>
          <w:sz w:val="22"/>
          <w:szCs w:val="22"/>
        </w:rPr>
        <w:t xml:space="preserve">ocial </w:t>
      </w:r>
      <w:r w:rsidR="00D2523C" w:rsidRPr="00700623">
        <w:rPr>
          <w:rFonts w:ascii="Arial" w:hAnsi="Arial" w:cs="Arial"/>
          <w:i/>
          <w:sz w:val="22"/>
          <w:szCs w:val="22"/>
        </w:rPr>
        <w:t>i</w:t>
      </w:r>
      <w:r w:rsidRPr="00700623">
        <w:rPr>
          <w:rFonts w:ascii="Arial" w:hAnsi="Arial" w:cs="Arial"/>
          <w:i/>
          <w:sz w:val="22"/>
          <w:szCs w:val="22"/>
        </w:rPr>
        <w:t xml:space="preserve">mpact </w:t>
      </w:r>
      <w:r w:rsidR="00D2523C" w:rsidRPr="00700623">
        <w:rPr>
          <w:rFonts w:ascii="Arial" w:hAnsi="Arial" w:cs="Arial"/>
          <w:i/>
          <w:sz w:val="22"/>
          <w:szCs w:val="22"/>
        </w:rPr>
        <w:t>a</w:t>
      </w:r>
      <w:r w:rsidRPr="00700623">
        <w:rPr>
          <w:rFonts w:ascii="Arial" w:hAnsi="Arial" w:cs="Arial"/>
          <w:i/>
          <w:sz w:val="22"/>
          <w:szCs w:val="22"/>
        </w:rPr>
        <w:t xml:space="preserve">ssessment (ESIA) and/or the </w:t>
      </w:r>
      <w:r w:rsidR="00D2523C" w:rsidRPr="00700623">
        <w:rPr>
          <w:rFonts w:ascii="Arial" w:hAnsi="Arial" w:cs="Arial"/>
          <w:i/>
          <w:sz w:val="22"/>
          <w:szCs w:val="22"/>
        </w:rPr>
        <w:t>e</w:t>
      </w:r>
      <w:r w:rsidRPr="00700623">
        <w:rPr>
          <w:rFonts w:ascii="Arial" w:hAnsi="Arial" w:cs="Arial"/>
          <w:i/>
          <w:sz w:val="22"/>
          <w:szCs w:val="22"/>
        </w:rPr>
        <w:t xml:space="preserve">nvironmental and </w:t>
      </w:r>
      <w:r w:rsidR="00D2523C" w:rsidRPr="00700623">
        <w:rPr>
          <w:rFonts w:ascii="Arial" w:hAnsi="Arial" w:cs="Arial"/>
          <w:i/>
          <w:sz w:val="22"/>
          <w:szCs w:val="22"/>
        </w:rPr>
        <w:t>s</w:t>
      </w:r>
      <w:r w:rsidRPr="00700623">
        <w:rPr>
          <w:rFonts w:ascii="Arial" w:hAnsi="Arial" w:cs="Arial"/>
          <w:i/>
          <w:sz w:val="22"/>
          <w:szCs w:val="22"/>
        </w:rPr>
        <w:t xml:space="preserve">ocial </w:t>
      </w:r>
      <w:r w:rsidR="00D2523C" w:rsidRPr="00700623">
        <w:rPr>
          <w:rFonts w:ascii="Arial" w:hAnsi="Arial" w:cs="Arial"/>
          <w:i/>
          <w:sz w:val="22"/>
          <w:szCs w:val="22"/>
        </w:rPr>
        <w:t>m</w:t>
      </w:r>
      <w:r w:rsidRPr="00700623">
        <w:rPr>
          <w:rFonts w:ascii="Arial" w:hAnsi="Arial" w:cs="Arial"/>
          <w:i/>
          <w:sz w:val="22"/>
          <w:szCs w:val="22"/>
        </w:rPr>
        <w:t xml:space="preserve">anagement </w:t>
      </w:r>
      <w:r w:rsidR="00D2523C" w:rsidRPr="00700623">
        <w:rPr>
          <w:rFonts w:ascii="Arial" w:hAnsi="Arial" w:cs="Arial"/>
          <w:i/>
          <w:sz w:val="22"/>
          <w:szCs w:val="22"/>
        </w:rPr>
        <w:t>p</w:t>
      </w:r>
      <w:r w:rsidRPr="00700623">
        <w:rPr>
          <w:rFonts w:ascii="Arial" w:hAnsi="Arial" w:cs="Arial"/>
          <w:i/>
          <w:sz w:val="22"/>
          <w:szCs w:val="22"/>
        </w:rPr>
        <w:t>lan (ESMP), especially for infrastructure projects</w:t>
      </w:r>
      <w:r w:rsidR="00D2523C" w:rsidRPr="00700623">
        <w:rPr>
          <w:rFonts w:ascii="Arial" w:hAnsi="Arial" w:cs="Arial"/>
          <w:i/>
          <w:sz w:val="22"/>
          <w:szCs w:val="22"/>
        </w:rPr>
        <w:t xml:space="preserve">. </w:t>
      </w:r>
      <w:r w:rsidR="00536088" w:rsidRPr="00700623">
        <w:rPr>
          <w:rFonts w:ascii="Arial" w:hAnsi="Arial" w:cs="Arial"/>
          <w:i/>
          <w:sz w:val="22"/>
          <w:szCs w:val="22"/>
        </w:rPr>
        <w:t xml:space="preserve">Depending on these requirements and the existence </w:t>
      </w:r>
      <w:r w:rsidR="00A94E87" w:rsidRPr="00700623">
        <w:rPr>
          <w:rFonts w:ascii="Arial" w:hAnsi="Arial" w:cs="Arial"/>
          <w:i/>
          <w:sz w:val="22"/>
          <w:szCs w:val="22"/>
        </w:rPr>
        <w:t xml:space="preserve">or </w:t>
      </w:r>
      <w:r w:rsidR="00A94E87" w:rsidRPr="005C0507">
        <w:rPr>
          <w:rFonts w:ascii="Arial" w:hAnsi="Arial" w:cs="Arial"/>
          <w:i/>
          <w:color w:val="000000" w:themeColor="text1"/>
          <w:sz w:val="22"/>
          <w:szCs w:val="22"/>
        </w:rPr>
        <w:t xml:space="preserve">absence </w:t>
      </w:r>
      <w:r w:rsidR="00536088" w:rsidRPr="009C2B63">
        <w:rPr>
          <w:rFonts w:ascii="Arial" w:hAnsi="Arial" w:cs="Arial"/>
          <w:i/>
          <w:color w:val="000000" w:themeColor="text1"/>
          <w:sz w:val="22"/>
          <w:szCs w:val="22"/>
        </w:rPr>
        <w:t xml:space="preserve">of a dedicated ESHS-Consultant in the project </w:t>
      </w:r>
      <w:r w:rsidR="00A76447" w:rsidRPr="005615CD">
        <w:rPr>
          <w:rFonts w:ascii="Arial" w:hAnsi="Arial" w:cs="Arial"/>
          <w:i/>
          <w:color w:val="000000" w:themeColor="text1"/>
          <w:sz w:val="22"/>
          <w:szCs w:val="22"/>
        </w:rPr>
        <w:t>a per</w:t>
      </w:r>
      <w:r w:rsidR="00A76447" w:rsidRPr="005C0507">
        <w:rPr>
          <w:rFonts w:ascii="Arial" w:hAnsi="Arial" w:cs="Arial"/>
          <w:i/>
          <w:color w:val="000000" w:themeColor="text1"/>
          <w:sz w:val="22"/>
          <w:szCs w:val="22"/>
        </w:rPr>
        <w:t xml:space="preserve">centage between 10 % and 25 % </w:t>
      </w:r>
      <w:r w:rsidR="00A94E87" w:rsidRPr="005C0507">
        <w:rPr>
          <w:rFonts w:ascii="Arial" w:hAnsi="Arial" w:cs="Arial"/>
          <w:i/>
          <w:color w:val="000000" w:themeColor="text1"/>
          <w:sz w:val="22"/>
          <w:szCs w:val="22"/>
        </w:rPr>
        <w:t xml:space="preserve">for each of the qualification criteria 1.1, 2.1 and 2.2 </w:t>
      </w:r>
      <w:r w:rsidR="00502FF3" w:rsidRPr="005C0507">
        <w:rPr>
          <w:rFonts w:ascii="Arial" w:hAnsi="Arial" w:cs="Arial"/>
          <w:i/>
          <w:color w:val="000000" w:themeColor="text1"/>
          <w:sz w:val="22"/>
          <w:szCs w:val="22"/>
        </w:rPr>
        <w:t xml:space="preserve">(resulting in 9 % to 22 % of the total score) </w:t>
      </w:r>
      <w:r w:rsidR="00A94E87" w:rsidRPr="005C0507">
        <w:rPr>
          <w:rFonts w:ascii="Arial" w:hAnsi="Arial" w:cs="Arial"/>
          <w:i/>
          <w:color w:val="000000" w:themeColor="text1"/>
          <w:sz w:val="22"/>
          <w:szCs w:val="22"/>
        </w:rPr>
        <w:t xml:space="preserve">shall be </w:t>
      </w:r>
      <w:r w:rsidR="00A356AC" w:rsidRPr="005C0507">
        <w:rPr>
          <w:rFonts w:ascii="Arial" w:hAnsi="Arial" w:cs="Arial"/>
          <w:i/>
          <w:color w:val="000000" w:themeColor="text1"/>
          <w:sz w:val="22"/>
          <w:szCs w:val="22"/>
        </w:rPr>
        <w:t xml:space="preserve">dedicated </w:t>
      </w:r>
      <w:r w:rsidR="00A94E87" w:rsidRPr="005C0507">
        <w:rPr>
          <w:rFonts w:ascii="Arial" w:hAnsi="Arial" w:cs="Arial"/>
          <w:i/>
          <w:color w:val="000000" w:themeColor="text1"/>
          <w:sz w:val="22"/>
          <w:szCs w:val="22"/>
        </w:rPr>
        <w:t>to such ESHS experience</w:t>
      </w:r>
      <w:r w:rsidR="00A356AC" w:rsidRPr="005C0507">
        <w:rPr>
          <w:rFonts w:ascii="Arial" w:hAnsi="Arial" w:cs="Arial"/>
          <w:i/>
          <w:color w:val="000000" w:themeColor="text1"/>
          <w:sz w:val="22"/>
          <w:szCs w:val="22"/>
        </w:rPr>
        <w:t xml:space="preserve">, expertise and </w:t>
      </w:r>
      <w:r w:rsidR="00A94E87" w:rsidRPr="005C0507">
        <w:rPr>
          <w:rFonts w:ascii="Arial" w:hAnsi="Arial" w:cs="Arial"/>
          <w:i/>
          <w:color w:val="000000" w:themeColor="text1"/>
          <w:sz w:val="22"/>
          <w:szCs w:val="22"/>
        </w:rPr>
        <w:t>capability of the Applicant</w:t>
      </w:r>
      <w:r w:rsidR="009E219F" w:rsidRPr="005C0507">
        <w:rPr>
          <w:rFonts w:ascii="Arial" w:hAnsi="Arial" w:cs="Arial"/>
          <w:i/>
          <w:color w:val="000000" w:themeColor="text1"/>
          <w:sz w:val="22"/>
          <w:szCs w:val="22"/>
        </w:rPr>
        <w:t xml:space="preserve"> and by differentiating between a) </w:t>
      </w:r>
      <w:r w:rsidR="008D05C0" w:rsidRPr="005C0507">
        <w:rPr>
          <w:rFonts w:ascii="Arial" w:hAnsi="Arial" w:cs="Arial"/>
          <w:i/>
          <w:color w:val="000000" w:themeColor="text1"/>
          <w:sz w:val="22"/>
          <w:szCs w:val="22"/>
        </w:rPr>
        <w:t>o</w:t>
      </w:r>
      <w:r w:rsidR="008C4818" w:rsidRPr="005C0507">
        <w:rPr>
          <w:rFonts w:ascii="Arial" w:hAnsi="Arial" w:cs="Arial"/>
          <w:i/>
          <w:color w:val="000000" w:themeColor="text1"/>
          <w:sz w:val="22"/>
          <w:szCs w:val="22"/>
        </w:rPr>
        <w:t xml:space="preserve">perational </w:t>
      </w:r>
      <w:r w:rsidR="008D05C0" w:rsidRPr="005C0507">
        <w:rPr>
          <w:rFonts w:ascii="Arial" w:hAnsi="Arial" w:cs="Arial"/>
          <w:i/>
          <w:color w:val="000000" w:themeColor="text1"/>
          <w:sz w:val="22"/>
          <w:szCs w:val="22"/>
        </w:rPr>
        <w:t>h</w:t>
      </w:r>
      <w:r w:rsidR="008C4818" w:rsidRPr="005C0507">
        <w:rPr>
          <w:rFonts w:ascii="Arial" w:hAnsi="Arial" w:cs="Arial"/>
          <w:i/>
          <w:color w:val="000000" w:themeColor="text1"/>
          <w:sz w:val="22"/>
          <w:szCs w:val="22"/>
        </w:rPr>
        <w:t xml:space="preserve">ealth and </w:t>
      </w:r>
      <w:r w:rsidR="008D05C0" w:rsidRPr="005C0507">
        <w:rPr>
          <w:rFonts w:ascii="Arial" w:hAnsi="Arial" w:cs="Arial"/>
          <w:i/>
          <w:color w:val="000000" w:themeColor="text1"/>
          <w:sz w:val="22"/>
          <w:szCs w:val="22"/>
        </w:rPr>
        <w:t>s</w:t>
      </w:r>
      <w:r w:rsidR="008C4818" w:rsidRPr="005C0507">
        <w:rPr>
          <w:rFonts w:ascii="Arial" w:hAnsi="Arial" w:cs="Arial"/>
          <w:i/>
          <w:color w:val="000000" w:themeColor="text1"/>
          <w:sz w:val="22"/>
          <w:szCs w:val="22"/>
        </w:rPr>
        <w:t xml:space="preserve">afety (OHS) </w:t>
      </w:r>
      <w:r w:rsidR="00536088" w:rsidRPr="005C0507">
        <w:rPr>
          <w:rFonts w:ascii="Arial" w:hAnsi="Arial" w:cs="Arial"/>
          <w:i/>
          <w:color w:val="000000" w:themeColor="text1"/>
          <w:sz w:val="22"/>
          <w:szCs w:val="22"/>
        </w:rPr>
        <w:t xml:space="preserve">issues </w:t>
      </w:r>
      <w:r w:rsidR="008C4818" w:rsidRPr="005C0507">
        <w:rPr>
          <w:rFonts w:ascii="Arial" w:hAnsi="Arial" w:cs="Arial"/>
          <w:i/>
          <w:color w:val="000000" w:themeColor="text1"/>
          <w:sz w:val="22"/>
          <w:szCs w:val="22"/>
        </w:rPr>
        <w:t>and</w:t>
      </w:r>
      <w:r w:rsidR="009E219F" w:rsidRPr="005C0507">
        <w:rPr>
          <w:rFonts w:ascii="Arial" w:hAnsi="Arial" w:cs="Arial"/>
          <w:i/>
          <w:color w:val="000000" w:themeColor="text1"/>
          <w:sz w:val="22"/>
          <w:szCs w:val="22"/>
        </w:rPr>
        <w:t xml:space="preserve"> b) </w:t>
      </w:r>
      <w:r w:rsidR="00B609E6" w:rsidRPr="005C0507">
        <w:rPr>
          <w:rFonts w:ascii="Arial" w:hAnsi="Arial" w:cs="Arial"/>
          <w:i/>
          <w:color w:val="000000" w:themeColor="text1"/>
          <w:sz w:val="22"/>
          <w:szCs w:val="22"/>
        </w:rPr>
        <w:t xml:space="preserve">specific </w:t>
      </w:r>
      <w:r w:rsidR="008C4818" w:rsidRPr="005C0507">
        <w:rPr>
          <w:rFonts w:ascii="Arial" w:hAnsi="Arial" w:cs="Arial"/>
          <w:i/>
          <w:color w:val="000000" w:themeColor="text1"/>
          <w:sz w:val="22"/>
          <w:szCs w:val="22"/>
        </w:rPr>
        <w:t xml:space="preserve">environmental and social </w:t>
      </w:r>
      <w:r w:rsidR="008D05C0" w:rsidRPr="005C0507">
        <w:rPr>
          <w:rFonts w:ascii="Arial" w:hAnsi="Arial" w:cs="Arial"/>
          <w:i/>
          <w:color w:val="000000" w:themeColor="text1"/>
          <w:sz w:val="22"/>
          <w:szCs w:val="22"/>
        </w:rPr>
        <w:t>(E&amp;S) issues.</w:t>
      </w:r>
    </w:p>
    <w:p w14:paraId="4A528532" w14:textId="77777777" w:rsidR="008C4818" w:rsidRPr="005C0507" w:rsidRDefault="008C4818" w:rsidP="00B609E6">
      <w:pPr>
        <w:spacing w:before="120" w:after="120" w:line="276" w:lineRule="auto"/>
        <w:ind w:left="1440"/>
        <w:jc w:val="left"/>
        <w:rPr>
          <w:rFonts w:ascii="Arial" w:hAnsi="Arial" w:cs="Arial"/>
          <w:i/>
          <w:color w:val="000000" w:themeColor="text1"/>
          <w:sz w:val="22"/>
          <w:szCs w:val="22"/>
        </w:rPr>
      </w:pPr>
      <w:r w:rsidRPr="005C0507">
        <w:rPr>
          <w:rFonts w:ascii="Arial" w:hAnsi="Arial" w:cs="Arial"/>
          <w:i/>
          <w:color w:val="000000" w:themeColor="text1"/>
          <w:sz w:val="22"/>
          <w:szCs w:val="22"/>
        </w:rPr>
        <w:t xml:space="preserve">For projects with </w:t>
      </w:r>
      <w:r w:rsidR="00A356AC" w:rsidRPr="005C0507">
        <w:rPr>
          <w:rFonts w:ascii="Arial" w:hAnsi="Arial" w:cs="Arial"/>
          <w:i/>
          <w:color w:val="000000" w:themeColor="text1"/>
          <w:sz w:val="22"/>
          <w:szCs w:val="22"/>
        </w:rPr>
        <w:t xml:space="preserve">high </w:t>
      </w:r>
      <w:r w:rsidRPr="005C0507">
        <w:rPr>
          <w:rFonts w:ascii="Arial" w:hAnsi="Arial" w:cs="Arial"/>
          <w:i/>
          <w:color w:val="000000" w:themeColor="text1"/>
          <w:sz w:val="22"/>
          <w:szCs w:val="22"/>
        </w:rPr>
        <w:t xml:space="preserve">ESHS risks during implementation </w:t>
      </w:r>
      <w:r w:rsidR="00A356AC" w:rsidRPr="005C0507">
        <w:rPr>
          <w:rFonts w:ascii="Arial" w:hAnsi="Arial" w:cs="Arial"/>
          <w:i/>
          <w:color w:val="000000" w:themeColor="text1"/>
          <w:sz w:val="22"/>
          <w:szCs w:val="22"/>
        </w:rPr>
        <w:t xml:space="preserve">and without a dedicated ESHS Consultant </w:t>
      </w:r>
      <w:r w:rsidRPr="005C0507">
        <w:rPr>
          <w:rFonts w:ascii="Arial" w:hAnsi="Arial" w:cs="Arial"/>
          <w:i/>
          <w:color w:val="000000" w:themeColor="text1"/>
          <w:sz w:val="22"/>
          <w:szCs w:val="22"/>
        </w:rPr>
        <w:t xml:space="preserve">Applications which do not meet </w:t>
      </w:r>
      <w:r w:rsidR="00A356AC" w:rsidRPr="005C0507">
        <w:rPr>
          <w:rFonts w:ascii="Arial" w:hAnsi="Arial" w:cs="Arial"/>
          <w:i/>
          <w:color w:val="000000" w:themeColor="text1"/>
          <w:sz w:val="22"/>
          <w:szCs w:val="22"/>
        </w:rPr>
        <w:t xml:space="preserve">a </w:t>
      </w:r>
      <w:r w:rsidRPr="005C0507">
        <w:rPr>
          <w:rFonts w:ascii="Arial" w:hAnsi="Arial" w:cs="Arial"/>
          <w:i/>
          <w:color w:val="000000" w:themeColor="text1"/>
          <w:sz w:val="22"/>
          <w:szCs w:val="22"/>
        </w:rPr>
        <w:t xml:space="preserve">minimum ESHS score (usually 70 % of the total of the ESHS sub-criteria) shall be rejected, independent from the </w:t>
      </w:r>
      <w:r w:rsidR="00A356AC" w:rsidRPr="005C0507">
        <w:rPr>
          <w:rFonts w:ascii="Arial" w:hAnsi="Arial" w:cs="Arial"/>
          <w:i/>
          <w:color w:val="000000" w:themeColor="text1"/>
          <w:sz w:val="22"/>
          <w:szCs w:val="22"/>
        </w:rPr>
        <w:t>o</w:t>
      </w:r>
      <w:r w:rsidRPr="005C0507">
        <w:rPr>
          <w:rFonts w:ascii="Arial" w:hAnsi="Arial" w:cs="Arial"/>
          <w:i/>
          <w:color w:val="000000" w:themeColor="text1"/>
          <w:sz w:val="22"/>
          <w:szCs w:val="22"/>
        </w:rPr>
        <w:t xml:space="preserve">verall </w:t>
      </w:r>
      <w:r w:rsidR="00A356AC" w:rsidRPr="005C0507">
        <w:rPr>
          <w:rFonts w:ascii="Arial" w:hAnsi="Arial" w:cs="Arial"/>
          <w:i/>
          <w:color w:val="000000" w:themeColor="text1"/>
          <w:sz w:val="22"/>
          <w:szCs w:val="22"/>
        </w:rPr>
        <w:t>t</w:t>
      </w:r>
      <w:r w:rsidRPr="005C0507">
        <w:rPr>
          <w:rFonts w:ascii="Arial" w:hAnsi="Arial" w:cs="Arial"/>
          <w:i/>
          <w:color w:val="000000" w:themeColor="text1"/>
          <w:sz w:val="22"/>
          <w:szCs w:val="22"/>
        </w:rPr>
        <w:t xml:space="preserve">otal </w:t>
      </w:r>
      <w:r w:rsidR="00A356AC" w:rsidRPr="005C0507">
        <w:rPr>
          <w:rFonts w:ascii="Arial" w:hAnsi="Arial" w:cs="Arial"/>
          <w:i/>
          <w:color w:val="000000" w:themeColor="text1"/>
          <w:sz w:val="22"/>
          <w:szCs w:val="22"/>
        </w:rPr>
        <w:t>s</w:t>
      </w:r>
      <w:r w:rsidRPr="005C0507">
        <w:rPr>
          <w:rFonts w:ascii="Arial" w:hAnsi="Arial" w:cs="Arial"/>
          <w:i/>
          <w:color w:val="000000" w:themeColor="text1"/>
          <w:sz w:val="22"/>
          <w:szCs w:val="22"/>
        </w:rPr>
        <w:t xml:space="preserve">core. </w:t>
      </w:r>
      <w:r w:rsidR="00B609E6" w:rsidRPr="005C0507">
        <w:rPr>
          <w:rFonts w:ascii="Arial" w:hAnsi="Arial" w:cs="Arial"/>
          <w:i/>
          <w:color w:val="000000" w:themeColor="text1"/>
          <w:sz w:val="22"/>
          <w:szCs w:val="22"/>
        </w:rPr>
        <w:t xml:space="preserve">All such details including the </w:t>
      </w:r>
      <w:r w:rsidRPr="005C0507">
        <w:rPr>
          <w:rFonts w:ascii="Arial" w:hAnsi="Arial" w:cs="Arial"/>
          <w:i/>
          <w:color w:val="000000" w:themeColor="text1"/>
          <w:sz w:val="22"/>
          <w:szCs w:val="22"/>
        </w:rPr>
        <w:t>minimum ESHS score shall be published in the tender documents, if applicable.</w:t>
      </w:r>
    </w:p>
    <w:p w14:paraId="5ACCB61E" w14:textId="77777777" w:rsidR="003034BD" w:rsidRPr="00700623" w:rsidRDefault="0067143D" w:rsidP="00B609E6">
      <w:pPr>
        <w:spacing w:before="120" w:after="120" w:line="276" w:lineRule="auto"/>
        <w:ind w:left="1440"/>
        <w:jc w:val="left"/>
        <w:rPr>
          <w:rFonts w:ascii="Arial" w:hAnsi="Arial" w:cs="Arial"/>
          <w:i/>
          <w:sz w:val="22"/>
          <w:szCs w:val="22"/>
        </w:rPr>
      </w:pPr>
      <w:r w:rsidRPr="005C0507">
        <w:rPr>
          <w:rFonts w:ascii="Arial" w:hAnsi="Arial" w:cs="Arial"/>
          <w:i/>
          <w:color w:val="000000" w:themeColor="text1"/>
          <w:sz w:val="22"/>
          <w:szCs w:val="22"/>
        </w:rPr>
        <w:t>In any case</w:t>
      </w:r>
      <w:r w:rsidR="003034BD" w:rsidRPr="005C0507">
        <w:rPr>
          <w:rFonts w:ascii="Arial" w:hAnsi="Arial" w:cs="Arial"/>
          <w:i/>
          <w:color w:val="000000" w:themeColor="text1"/>
          <w:sz w:val="22"/>
          <w:szCs w:val="22"/>
        </w:rPr>
        <w:t xml:space="preserve">, ESHS requirements </w:t>
      </w:r>
      <w:r w:rsidRPr="005C0507">
        <w:rPr>
          <w:rFonts w:ascii="Arial" w:hAnsi="Arial" w:cs="Arial"/>
          <w:i/>
          <w:color w:val="000000" w:themeColor="text1"/>
          <w:sz w:val="22"/>
          <w:szCs w:val="22"/>
        </w:rPr>
        <w:t xml:space="preserve">need to be </w:t>
      </w:r>
      <w:r w:rsidR="003034BD" w:rsidRPr="005C0507">
        <w:rPr>
          <w:rFonts w:ascii="Arial" w:hAnsi="Arial" w:cs="Arial"/>
          <w:i/>
          <w:color w:val="000000" w:themeColor="text1"/>
          <w:sz w:val="22"/>
          <w:szCs w:val="22"/>
        </w:rPr>
        <w:t>carefully and adequately designed to reflect the ESHS risks associated to the individual Contract under consideration</w:t>
      </w:r>
      <w:r w:rsidRPr="005C0507">
        <w:rPr>
          <w:rFonts w:ascii="Arial" w:hAnsi="Arial" w:cs="Arial"/>
          <w:i/>
          <w:color w:val="000000" w:themeColor="text1"/>
          <w:sz w:val="22"/>
          <w:szCs w:val="22"/>
        </w:rPr>
        <w:t xml:space="preserve">. </w:t>
      </w:r>
      <w:r w:rsidR="008D05C0" w:rsidRPr="005C0507">
        <w:rPr>
          <w:rFonts w:ascii="Arial" w:hAnsi="Arial" w:cs="Arial"/>
          <w:i/>
          <w:color w:val="000000" w:themeColor="text1"/>
          <w:sz w:val="22"/>
          <w:szCs w:val="22"/>
        </w:rPr>
        <w:t>ESHS requirements might be waived if a dedicated ESHS Consultant</w:t>
      </w:r>
      <w:r w:rsidR="008D05C0" w:rsidRPr="00700623">
        <w:rPr>
          <w:rFonts w:ascii="Arial" w:hAnsi="Arial" w:cs="Arial"/>
          <w:i/>
          <w:sz w:val="22"/>
          <w:szCs w:val="22"/>
        </w:rPr>
        <w:t xml:space="preserve"> during project execution is engaged.</w:t>
      </w:r>
      <w:r w:rsidR="00A356AC" w:rsidRPr="00700623">
        <w:rPr>
          <w:rFonts w:ascii="Arial" w:hAnsi="Arial" w:cs="Arial"/>
          <w:i/>
          <w:sz w:val="22"/>
          <w:szCs w:val="22"/>
        </w:rPr>
        <w:t>]</w:t>
      </w:r>
    </w:p>
    <w:p w14:paraId="7A7371DD" w14:textId="77777777" w:rsidR="003125D6" w:rsidRPr="00700623" w:rsidRDefault="003125D6" w:rsidP="008C4818">
      <w:pPr>
        <w:spacing w:before="240" w:after="120" w:line="276" w:lineRule="auto"/>
        <w:jc w:val="left"/>
        <w:rPr>
          <w:rFonts w:ascii="Arial" w:hAnsi="Arial" w:cs="Arial"/>
          <w:bCs/>
          <w:sz w:val="22"/>
          <w:szCs w:val="22"/>
        </w:rPr>
      </w:pPr>
    </w:p>
    <w:p w14:paraId="39E42ABD" w14:textId="77777777" w:rsidR="001D55AE" w:rsidRPr="00700623" w:rsidRDefault="001D55AE" w:rsidP="001D55AE">
      <w:pPr>
        <w:spacing w:before="240" w:after="120" w:line="276" w:lineRule="auto"/>
        <w:ind w:left="1440"/>
        <w:jc w:val="left"/>
        <w:rPr>
          <w:rFonts w:ascii="Arial" w:hAnsi="Arial" w:cs="Arial"/>
          <w:bCs/>
          <w:sz w:val="22"/>
          <w:szCs w:val="22"/>
        </w:rPr>
      </w:pPr>
      <w:r w:rsidRPr="005C0507">
        <w:rPr>
          <w:rFonts w:ascii="Arial" w:hAnsi="Arial" w:cs="Arial"/>
          <w:iCs/>
          <w:sz w:val="22"/>
          <w:szCs w:val="22"/>
        </w:rPr>
        <w:t>4.</w:t>
      </w:r>
      <w:r w:rsidR="00C94203">
        <w:rPr>
          <w:rFonts w:ascii="Arial" w:hAnsi="Arial" w:cs="Arial"/>
          <w:iCs/>
          <w:sz w:val="22"/>
          <w:szCs w:val="22"/>
        </w:rPr>
        <w:t>2.5</w:t>
      </w:r>
      <w:r w:rsidRPr="005C0507">
        <w:rPr>
          <w:rFonts w:ascii="Arial" w:hAnsi="Arial" w:cs="Arial"/>
          <w:iCs/>
          <w:sz w:val="22"/>
          <w:szCs w:val="22"/>
        </w:rPr>
        <w:tab/>
        <w:t xml:space="preserve">The number of prequalified Applicants to be invited to submit a </w:t>
      </w:r>
      <w:r w:rsidR="00A36C4B">
        <w:rPr>
          <w:rFonts w:ascii="Arial" w:hAnsi="Arial" w:cs="Arial"/>
          <w:iCs/>
          <w:sz w:val="22"/>
          <w:szCs w:val="22"/>
        </w:rPr>
        <w:t>P</w:t>
      </w:r>
      <w:r w:rsidRPr="005C0507">
        <w:rPr>
          <w:rFonts w:ascii="Arial" w:hAnsi="Arial" w:cs="Arial"/>
          <w:iCs/>
          <w:sz w:val="22"/>
          <w:szCs w:val="22"/>
        </w:rPr>
        <w:t xml:space="preserve">roposal is limited to </w:t>
      </w:r>
      <w:r w:rsidRPr="005C0507">
        <w:rPr>
          <w:rFonts w:ascii="Arial" w:hAnsi="Arial" w:cs="Arial"/>
          <w:i/>
          <w:sz w:val="22"/>
          <w:szCs w:val="22"/>
        </w:rPr>
        <w:t>[insert number of Applicants to be invited, generally five (5)]</w:t>
      </w:r>
    </w:p>
    <w:p w14:paraId="01486D74" w14:textId="77777777" w:rsidR="001D55AE" w:rsidRPr="00700623" w:rsidRDefault="001D55AE" w:rsidP="008C4818">
      <w:pPr>
        <w:spacing w:before="240" w:after="120" w:line="276" w:lineRule="auto"/>
        <w:jc w:val="left"/>
        <w:rPr>
          <w:rFonts w:ascii="Arial" w:hAnsi="Arial" w:cs="Arial"/>
          <w:bCs/>
          <w:sz w:val="22"/>
          <w:szCs w:val="22"/>
        </w:rPr>
      </w:pPr>
    </w:p>
    <w:p w14:paraId="529BB7FB" w14:textId="77777777" w:rsidR="009F625D" w:rsidRPr="005C0507" w:rsidRDefault="009F625D" w:rsidP="002F5D79">
      <w:pPr>
        <w:rPr>
          <w:rFonts w:ascii="Arial" w:hAnsi="Arial" w:cs="Arial"/>
          <w:bCs/>
          <w:sz w:val="22"/>
          <w:szCs w:val="22"/>
        </w:rPr>
      </w:pPr>
    </w:p>
    <w:p w14:paraId="3AEE04E8" w14:textId="77777777" w:rsidR="009F625D" w:rsidRPr="005C0507" w:rsidRDefault="009F625D" w:rsidP="002F5D79">
      <w:pPr>
        <w:rPr>
          <w:rFonts w:ascii="Arial" w:hAnsi="Arial" w:cs="Arial"/>
          <w:bCs/>
          <w:sz w:val="22"/>
          <w:szCs w:val="22"/>
        </w:rPr>
        <w:sectPr w:rsidR="009F625D" w:rsidRPr="005C0507" w:rsidSect="00A910F5">
          <w:headerReference w:type="even" r:id="rId23"/>
          <w:headerReference w:type="default" r:id="rId24"/>
          <w:footerReference w:type="default" r:id="rId25"/>
          <w:headerReference w:type="first" r:id="rId26"/>
          <w:footerReference w:type="first" r:id="rId27"/>
          <w:pgSz w:w="11906" w:h="16838" w:code="9"/>
          <w:pgMar w:top="1418" w:right="1134" w:bottom="851" w:left="1418" w:header="720" w:footer="340" w:gutter="0"/>
          <w:cols w:space="708"/>
          <w:docGrid w:linePitch="360"/>
        </w:sectPr>
      </w:pPr>
    </w:p>
    <w:p w14:paraId="583F0CB9" w14:textId="77777777" w:rsidR="0084213E" w:rsidRPr="005C0507" w:rsidRDefault="0084213E" w:rsidP="00577002">
      <w:pPr>
        <w:pStyle w:val="berschrift1"/>
      </w:pPr>
      <w:bookmarkStart w:id="105" w:name="_Toc527641793"/>
    </w:p>
    <w:p w14:paraId="05D80A40" w14:textId="77777777" w:rsidR="0084213E" w:rsidRPr="005C0507" w:rsidRDefault="0084213E" w:rsidP="00577002">
      <w:pPr>
        <w:pStyle w:val="berschrift1"/>
      </w:pPr>
    </w:p>
    <w:p w14:paraId="4C0DE216" w14:textId="77777777" w:rsidR="0084213E" w:rsidRPr="005C0507" w:rsidRDefault="0084213E" w:rsidP="00577002">
      <w:pPr>
        <w:pStyle w:val="berschrift1"/>
      </w:pPr>
    </w:p>
    <w:p w14:paraId="4BA73F9B" w14:textId="77777777" w:rsidR="0084213E" w:rsidRPr="005C0507" w:rsidRDefault="0084213E" w:rsidP="00577002">
      <w:pPr>
        <w:pStyle w:val="berschrift1"/>
      </w:pPr>
    </w:p>
    <w:p w14:paraId="6A400070" w14:textId="77777777" w:rsidR="0084213E" w:rsidRPr="005C0507" w:rsidRDefault="0084213E" w:rsidP="00577002">
      <w:pPr>
        <w:pStyle w:val="berschrift1"/>
      </w:pPr>
    </w:p>
    <w:p w14:paraId="345DAE71" w14:textId="77777777" w:rsidR="0084213E" w:rsidRPr="005C0507" w:rsidRDefault="0084213E" w:rsidP="00577002">
      <w:pPr>
        <w:pStyle w:val="berschrift1"/>
      </w:pPr>
    </w:p>
    <w:p w14:paraId="08F9F228" w14:textId="77777777" w:rsidR="0084674A" w:rsidRPr="005C0507" w:rsidRDefault="0084674A" w:rsidP="00A82181">
      <w:pPr>
        <w:pStyle w:val="DEPartHeadingsL1"/>
        <w:spacing w:before="120" w:after="120"/>
        <w:rPr>
          <w:rFonts w:ascii="Arial" w:hAnsi="Arial" w:cs="Arial"/>
          <w:caps w:val="0"/>
          <w:sz w:val="44"/>
          <w:szCs w:val="32"/>
        </w:rPr>
      </w:pPr>
      <w:bookmarkStart w:id="106" w:name="_Toc533087142"/>
      <w:r w:rsidRPr="005C0507">
        <w:rPr>
          <w:rFonts w:ascii="Arial" w:hAnsi="Arial" w:cs="Arial"/>
          <w:caps w:val="0"/>
          <w:sz w:val="44"/>
          <w:szCs w:val="32"/>
        </w:rPr>
        <w:t>SECTION II</w:t>
      </w:r>
      <w:r w:rsidR="00C3656D" w:rsidRPr="005C0507">
        <w:rPr>
          <w:rFonts w:ascii="Arial" w:hAnsi="Arial" w:cs="Arial"/>
          <w:caps w:val="0"/>
          <w:sz w:val="44"/>
          <w:szCs w:val="32"/>
        </w:rPr>
        <w:t>I</w:t>
      </w:r>
      <w:r w:rsidRPr="005C0507">
        <w:rPr>
          <w:rFonts w:ascii="Arial" w:hAnsi="Arial" w:cs="Arial"/>
          <w:caps w:val="0"/>
          <w:sz w:val="44"/>
          <w:szCs w:val="32"/>
        </w:rPr>
        <w:t xml:space="preserve"> – APPLICATION FORMS</w:t>
      </w:r>
      <w:bookmarkEnd w:id="105"/>
      <w:bookmarkEnd w:id="106"/>
    </w:p>
    <w:p w14:paraId="77CB987B" w14:textId="77777777" w:rsidR="00981198" w:rsidRPr="005C0507" w:rsidRDefault="00981198" w:rsidP="00981198">
      <w:pPr>
        <w:spacing w:before="240" w:after="0"/>
        <w:rPr>
          <w:rFonts w:ascii="Arial" w:hAnsi="Arial" w:cs="Arial"/>
        </w:rPr>
      </w:pPr>
    </w:p>
    <w:p w14:paraId="58A5B07A" w14:textId="77777777" w:rsidR="00981198" w:rsidRPr="005C0507" w:rsidRDefault="00981198" w:rsidP="00981198">
      <w:pPr>
        <w:spacing w:before="240" w:after="0"/>
        <w:rPr>
          <w:rFonts w:ascii="Arial" w:hAnsi="Arial" w:cs="Arial"/>
        </w:rPr>
      </w:pPr>
    </w:p>
    <w:p w14:paraId="677013A8" w14:textId="77777777" w:rsidR="00981198" w:rsidRPr="005C0507" w:rsidRDefault="00981198" w:rsidP="00981198">
      <w:pPr>
        <w:spacing w:before="240" w:after="0"/>
        <w:rPr>
          <w:rFonts w:ascii="Arial" w:hAnsi="Arial" w:cs="Arial"/>
          <w:szCs w:val="20"/>
        </w:rPr>
      </w:pPr>
    </w:p>
    <w:p w14:paraId="51AEFDFB" w14:textId="77777777" w:rsidR="00981198" w:rsidRPr="005C0507" w:rsidRDefault="00981198" w:rsidP="00981198">
      <w:pPr>
        <w:spacing w:before="240" w:after="0"/>
        <w:rPr>
          <w:rFonts w:ascii="Arial" w:hAnsi="Arial" w:cs="Arial"/>
          <w:szCs w:val="20"/>
        </w:rPr>
        <w:sectPr w:rsidR="00981198" w:rsidRPr="005C0507" w:rsidSect="0084213E">
          <w:headerReference w:type="even" r:id="rId28"/>
          <w:pgSz w:w="11906" w:h="16838"/>
          <w:pgMar w:top="1417" w:right="1417" w:bottom="1134" w:left="1417" w:header="708" w:footer="708" w:gutter="0"/>
          <w:cols w:space="708"/>
          <w:docGrid w:linePitch="360"/>
        </w:sectPr>
      </w:pPr>
    </w:p>
    <w:p w14:paraId="415259E1" w14:textId="77777777" w:rsidR="00981198" w:rsidRPr="005C0507" w:rsidRDefault="00981198" w:rsidP="00981198">
      <w:pPr>
        <w:keepNext/>
        <w:keepLines/>
        <w:suppressAutoHyphens/>
        <w:jc w:val="center"/>
        <w:outlineLvl w:val="1"/>
        <w:rPr>
          <w:rFonts w:ascii="Arial" w:hAnsi="Arial" w:cs="Arial"/>
          <w:b/>
          <w:szCs w:val="20"/>
        </w:rPr>
      </w:pPr>
      <w:bookmarkStart w:id="107" w:name="_Toc527641794"/>
      <w:r w:rsidRPr="005C0507">
        <w:rPr>
          <w:rFonts w:ascii="Arial" w:hAnsi="Arial" w:cs="Arial"/>
          <w:b/>
          <w:szCs w:val="20"/>
        </w:rPr>
        <w:lastRenderedPageBreak/>
        <w:t>Form 1– Declaration of Undertaking</w:t>
      </w:r>
      <w:bookmarkEnd w:id="107"/>
    </w:p>
    <w:p w14:paraId="0F4EE276" w14:textId="77777777" w:rsidR="00951624" w:rsidRPr="005C0507" w:rsidRDefault="00DD6A2F" w:rsidP="00DA40DE">
      <w:pPr>
        <w:keepNext/>
        <w:keepLines/>
        <w:spacing w:after="120"/>
        <w:jc w:val="center"/>
        <w:outlineLvl w:val="3"/>
        <w:rPr>
          <w:rFonts w:ascii="Arial" w:eastAsia="Times New Roman" w:hAnsi="Arial" w:cs="Arial"/>
          <w:sz w:val="22"/>
          <w:szCs w:val="22"/>
          <w:lang w:eastAsia="fr-FR"/>
        </w:rPr>
      </w:pPr>
      <w:r w:rsidRPr="00A5684A">
        <w:rPr>
          <w:rFonts w:ascii="Arial" w:eastAsiaTheme="majorEastAsia" w:hAnsi="Arial" w:cstheme="majorBidi"/>
          <w:b/>
          <w:bCs/>
          <w:iCs/>
          <w:color w:val="566861" w:themeColor="accent1" w:themeShade="BF"/>
          <w:sz w:val="28"/>
        </w:rPr>
        <w:t>Declaration of Undertaking</w:t>
      </w:r>
    </w:p>
    <w:tbl>
      <w:tblPr>
        <w:tblStyle w:val="FarbigeListe-Akzent5"/>
        <w:tblW w:w="0" w:type="auto"/>
        <w:tblLook w:val="04A0" w:firstRow="1" w:lastRow="0" w:firstColumn="1" w:lastColumn="0" w:noHBand="0" w:noVBand="1"/>
      </w:tblPr>
      <w:tblGrid>
        <w:gridCol w:w="5353"/>
        <w:gridCol w:w="3859"/>
      </w:tblGrid>
      <w:tr w:rsidR="008413A0" w:rsidRPr="005C0507" w14:paraId="0D722158" w14:textId="77777777" w:rsidTr="00DA4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shd w:val="clear" w:color="auto" w:fill="auto"/>
          </w:tcPr>
          <w:p w14:paraId="6052748C" w14:textId="77777777" w:rsidR="008413A0" w:rsidRPr="009C2B63" w:rsidRDefault="008413A0" w:rsidP="00DA40DE">
            <w:pPr>
              <w:spacing w:before="120" w:after="0"/>
              <w:jc w:val="left"/>
              <w:rPr>
                <w:rFonts w:ascii="Arial" w:eastAsia="Times New Roman" w:hAnsi="Arial" w:cs="Arial"/>
                <w:b w:val="0"/>
                <w:color w:val="auto"/>
                <w:sz w:val="22"/>
                <w:szCs w:val="22"/>
                <w:lang w:eastAsia="fr-FR"/>
              </w:rPr>
            </w:pPr>
            <w:r w:rsidRPr="009C2B63">
              <w:rPr>
                <w:rFonts w:ascii="Arial" w:eastAsia="Times New Roman" w:hAnsi="Arial" w:cs="Arial"/>
                <w:b w:val="0"/>
                <w:color w:val="auto"/>
                <w:sz w:val="22"/>
                <w:szCs w:val="22"/>
                <w:lang w:eastAsia="fr-FR"/>
              </w:rPr>
              <w:t>Reference name of the Application/Offer/Contract:</w:t>
            </w:r>
          </w:p>
        </w:tc>
        <w:tc>
          <w:tcPr>
            <w:tcW w:w="3859" w:type="dxa"/>
            <w:shd w:val="clear" w:color="auto" w:fill="auto"/>
          </w:tcPr>
          <w:p w14:paraId="564E1B17" w14:textId="77777777" w:rsidR="008413A0" w:rsidRPr="005C0507" w:rsidRDefault="008413A0" w:rsidP="00DA40DE">
            <w:pPr>
              <w:spacing w:before="120" w:after="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2"/>
                <w:szCs w:val="22"/>
                <w:lang w:eastAsia="fr-FR"/>
              </w:rPr>
            </w:pPr>
            <w:r w:rsidRPr="005C0507">
              <w:rPr>
                <w:rFonts w:ascii="Arial" w:eastAsia="Times New Roman" w:hAnsi="Arial" w:cs="Arial"/>
                <w:b w:val="0"/>
                <w:color w:val="auto"/>
                <w:sz w:val="22"/>
                <w:szCs w:val="22"/>
                <w:lang w:eastAsia="fr-FR"/>
              </w:rPr>
              <w:t>("</w:t>
            </w:r>
            <w:r w:rsidRPr="00A5684A">
              <w:rPr>
                <w:rFonts w:ascii="Arial" w:eastAsia="Times New Roman" w:hAnsi="Arial" w:cs="Arial"/>
                <w:color w:val="000000" w:themeColor="text1"/>
                <w:sz w:val="22"/>
                <w:szCs w:val="22"/>
                <w:lang w:eastAsia="fr-FR"/>
              </w:rPr>
              <w:t>Contract</w:t>
            </w:r>
            <w:r w:rsidRPr="005C0507">
              <w:rPr>
                <w:rFonts w:ascii="Arial" w:eastAsia="Times New Roman" w:hAnsi="Arial" w:cs="Arial"/>
                <w:b w:val="0"/>
                <w:color w:val="auto"/>
                <w:sz w:val="22"/>
                <w:szCs w:val="22"/>
                <w:lang w:eastAsia="fr-FR"/>
              </w:rPr>
              <w:t>")</w:t>
            </w:r>
            <w:r w:rsidRPr="005C0507">
              <w:rPr>
                <w:rFonts w:ascii="Arial" w:eastAsia="Times New Roman" w:hAnsi="Arial" w:cs="Arial"/>
                <w:b w:val="0"/>
                <w:color w:val="auto"/>
                <w:sz w:val="22"/>
                <w:szCs w:val="22"/>
                <w:vertAlign w:val="superscript"/>
                <w:lang w:eastAsia="fr-FR"/>
              </w:rPr>
              <w:footnoteReference w:id="4"/>
            </w:r>
          </w:p>
        </w:tc>
      </w:tr>
      <w:tr w:rsidR="008413A0" w:rsidRPr="005C0507" w14:paraId="0F4E8448" w14:textId="77777777" w:rsidTr="00DA4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shd w:val="clear" w:color="auto" w:fill="auto"/>
          </w:tcPr>
          <w:p w14:paraId="6E75D43B" w14:textId="77777777" w:rsidR="008413A0" w:rsidRPr="005C0507" w:rsidRDefault="008413A0" w:rsidP="00951624">
            <w:pPr>
              <w:spacing w:before="120" w:after="0"/>
              <w:rPr>
                <w:rFonts w:ascii="Arial" w:eastAsia="Times New Roman" w:hAnsi="Arial" w:cs="Arial"/>
                <w:b w:val="0"/>
                <w:color w:val="auto"/>
                <w:sz w:val="22"/>
                <w:szCs w:val="22"/>
                <w:lang w:eastAsia="fr-FR"/>
              </w:rPr>
            </w:pPr>
            <w:r w:rsidRPr="005C0507">
              <w:rPr>
                <w:rFonts w:ascii="Arial" w:eastAsia="Times New Roman" w:hAnsi="Arial" w:cs="Arial"/>
                <w:sz w:val="22"/>
                <w:szCs w:val="22"/>
                <w:lang w:eastAsia="fr-FR"/>
              </w:rPr>
              <w:t>To:</w:t>
            </w:r>
          </w:p>
        </w:tc>
        <w:tc>
          <w:tcPr>
            <w:tcW w:w="3859" w:type="dxa"/>
            <w:shd w:val="clear" w:color="auto" w:fill="auto"/>
          </w:tcPr>
          <w:p w14:paraId="395BBC2B" w14:textId="77777777" w:rsidR="008413A0" w:rsidRPr="005C0507" w:rsidRDefault="008413A0" w:rsidP="00DA40DE">
            <w:pPr>
              <w:spacing w:before="120"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lang w:eastAsia="fr-FR"/>
              </w:rPr>
            </w:pPr>
            <w:r w:rsidRPr="005C0507">
              <w:rPr>
                <w:rFonts w:ascii="Arial" w:eastAsia="Times New Roman" w:hAnsi="Arial" w:cs="Arial"/>
                <w:sz w:val="22"/>
                <w:szCs w:val="22"/>
                <w:lang w:eastAsia="fr-FR"/>
              </w:rPr>
              <w:t>(</w:t>
            </w:r>
            <w:r w:rsidRPr="005C0507">
              <w:rPr>
                <w:rFonts w:ascii="Arial" w:eastAsia="Times New Roman" w:hAnsi="Arial" w:cs="Arial"/>
                <w:b/>
                <w:sz w:val="22"/>
                <w:szCs w:val="22"/>
                <w:lang w:eastAsia="fr-FR"/>
              </w:rPr>
              <w:t>"Project Executing Agency"</w:t>
            </w:r>
            <w:r w:rsidRPr="005C0507">
              <w:rPr>
                <w:rFonts w:ascii="Arial" w:eastAsia="Times New Roman" w:hAnsi="Arial" w:cs="Arial"/>
                <w:sz w:val="22"/>
                <w:szCs w:val="22"/>
                <w:lang w:eastAsia="fr-FR"/>
              </w:rPr>
              <w:t>)</w:t>
            </w:r>
          </w:p>
        </w:tc>
      </w:tr>
    </w:tbl>
    <w:p w14:paraId="52357CA5" w14:textId="77777777" w:rsidR="00951624" w:rsidRPr="005C0507" w:rsidRDefault="00951624" w:rsidP="00951624">
      <w:pPr>
        <w:widowControl w:val="0"/>
        <w:numPr>
          <w:ilvl w:val="0"/>
          <w:numId w:val="20"/>
        </w:numPr>
        <w:autoSpaceDE w:val="0"/>
        <w:autoSpaceDN w:val="0"/>
        <w:spacing w:before="142" w:after="0" w:line="240" w:lineRule="atLeast"/>
        <w:ind w:left="714" w:hanging="357"/>
        <w:rPr>
          <w:rFonts w:ascii="Arial" w:eastAsia="Times New Roman" w:hAnsi="Arial" w:cs="Arial"/>
          <w:sz w:val="22"/>
          <w:szCs w:val="22"/>
          <w:lang w:eastAsia="fr-FR"/>
        </w:rPr>
      </w:pPr>
      <w:r w:rsidRPr="005C0507">
        <w:rPr>
          <w:rFonts w:ascii="Arial" w:eastAsia="Times New Roman" w:hAnsi="Arial" w:cs="Arial"/>
          <w:sz w:val="22"/>
          <w:szCs w:val="22"/>
          <w:lang w:eastAsia="fr-FR"/>
        </w:rPr>
        <w:t>We recognise and accept that KfW only finances projects of the Project Executing Agency (“PEA”)</w:t>
      </w:r>
      <w:r w:rsidRPr="00A5684A">
        <w:rPr>
          <w:rFonts w:ascii="Arial" w:hAnsi="Arial" w:cs="Arial"/>
          <w:sz w:val="22"/>
          <w:szCs w:val="22"/>
          <w:vertAlign w:val="superscript"/>
        </w:rPr>
        <w:footnoteReference w:id="5"/>
      </w:r>
      <w:r w:rsidRPr="005C0507">
        <w:rPr>
          <w:rFonts w:ascii="Arial" w:eastAsia="Times New Roman" w:hAnsi="Arial" w:cs="Arial"/>
          <w:sz w:val="22"/>
          <w:szCs w:val="22"/>
          <w:lang w:eastAsia="fr-FR"/>
        </w:rPr>
        <w:t xml:space="preserve"> subject to its own conditions which are set out in the Funding Agreement it has entered into with the PEA. As a matter of consequence, no legal relationship exists between KfW and our company, our Joint Venture or our Subcontractors under the Contract. Th</w:t>
      </w:r>
      <w:r w:rsidRPr="005615CD">
        <w:rPr>
          <w:rFonts w:ascii="Arial" w:eastAsia="Times New Roman" w:hAnsi="Arial" w:cs="Arial"/>
          <w:sz w:val="22"/>
          <w:szCs w:val="22"/>
          <w:lang w:eastAsia="fr-FR"/>
        </w:rPr>
        <w:t>e PEA retains exclusive responsibility for the preparation and implementation of the Tender</w:t>
      </w:r>
      <w:r w:rsidRPr="005C0507">
        <w:rPr>
          <w:rFonts w:ascii="Arial" w:eastAsia="Times New Roman" w:hAnsi="Arial" w:cs="Arial"/>
          <w:sz w:val="22"/>
          <w:szCs w:val="22"/>
          <w:lang w:eastAsia="fr-FR"/>
        </w:rPr>
        <w:t xml:space="preserve"> Process and the performance of the Contract. </w:t>
      </w:r>
    </w:p>
    <w:p w14:paraId="68FBB283" w14:textId="77777777" w:rsidR="00951624" w:rsidRPr="005615CD" w:rsidRDefault="00951624" w:rsidP="00951624">
      <w:pPr>
        <w:widowControl w:val="0"/>
        <w:numPr>
          <w:ilvl w:val="0"/>
          <w:numId w:val="20"/>
        </w:numPr>
        <w:autoSpaceDE w:val="0"/>
        <w:autoSpaceDN w:val="0"/>
        <w:spacing w:before="142" w:after="0" w:line="240" w:lineRule="atLeast"/>
        <w:rPr>
          <w:rFonts w:ascii="Arial" w:eastAsia="Times New Roman" w:hAnsi="Arial" w:cs="Arial"/>
          <w:sz w:val="22"/>
          <w:szCs w:val="22"/>
        </w:rPr>
      </w:pPr>
      <w:r w:rsidRPr="005C0507">
        <w:rPr>
          <w:rFonts w:ascii="Arial" w:eastAsia="Times New Roman" w:hAnsi="Arial" w:cs="Arial"/>
          <w:sz w:val="22"/>
          <w:szCs w:val="22"/>
        </w:rPr>
        <w:t xml:space="preserve">We hereby certify that neither we nor any of our board members or legal representatives nor any other member of our Joint Venture including Subcontractors under the Contract are in any of the following situations: </w:t>
      </w:r>
    </w:p>
    <w:p w14:paraId="1AFC2D00" w14:textId="77777777" w:rsidR="00951624" w:rsidRPr="005C0507" w:rsidRDefault="00951624" w:rsidP="00951624">
      <w:pPr>
        <w:spacing w:before="142" w:after="0" w:line="240" w:lineRule="atLeast"/>
        <w:ind w:left="1080"/>
        <w:rPr>
          <w:rFonts w:ascii="Arial" w:eastAsia="Times New Roman" w:hAnsi="Arial" w:cs="Arial"/>
          <w:sz w:val="22"/>
          <w:szCs w:val="22"/>
        </w:rPr>
      </w:pPr>
      <w:r w:rsidRPr="005C0507">
        <w:rPr>
          <w:rFonts w:ascii="Arial" w:eastAsia="Times New Roman" w:hAnsi="Arial" w:cs="Arial"/>
          <w:sz w:val="22"/>
          <w:szCs w:val="22"/>
        </w:rPr>
        <w:t>2.1) being bankrupt, wound up or ceasing our activities, having our activities administered by courts, having entered into receivership, reorganisation or being in any analogous situation;</w:t>
      </w:r>
    </w:p>
    <w:p w14:paraId="57571192" w14:textId="50ADE22D" w:rsidR="00951624" w:rsidRPr="005C0507" w:rsidRDefault="00951624" w:rsidP="00951624">
      <w:pPr>
        <w:spacing w:before="142" w:after="0" w:line="240" w:lineRule="atLeast"/>
        <w:ind w:left="1080"/>
        <w:rPr>
          <w:rFonts w:ascii="Arial" w:eastAsia="Times New Roman" w:hAnsi="Arial" w:cs="Arial"/>
          <w:sz w:val="22"/>
          <w:szCs w:val="22"/>
        </w:rPr>
      </w:pPr>
      <w:r w:rsidRPr="00A5684A">
        <w:rPr>
          <w:rFonts w:ascii="Arial" w:hAnsi="Arial" w:cs="Arial"/>
          <w:sz w:val="22"/>
          <w:szCs w:val="22"/>
        </w:rPr>
        <w:t xml:space="preserve">2.2) </w:t>
      </w:r>
      <w:r w:rsidR="002F6CD5" w:rsidRPr="002F6CD5">
        <w:rPr>
          <w:rFonts w:ascii="Arial" w:hAnsi="Arial" w:cs="Arial"/>
          <w:sz w:val="22"/>
          <w:szCs w:val="22"/>
        </w:rPr>
        <w:t>having been convicted by a final judgment or a final administrative decision or a preliminary investigation/charge is pending against us for involvement in a criminal organisation, money laundering, terrorist-related offences, child labour or trafficking in human beings, or have been subject to (financial) sanctions and/or embargo provisions by the United Nations, the European Union or the Federal Republic of Germany. This exclusion criterion is also applicable to legal persons whose shares (or the majority thereof) are owned or de facto controlled by natural or legal persons against whom such judgments, administrative decisions, (financial) sanctions and/or embargoes have been imposed and – in the case of (financial) sanctions and/or embargoes – these restrictive measures continue to apply;</w:t>
      </w:r>
    </w:p>
    <w:p w14:paraId="4249ED33" w14:textId="77777777" w:rsidR="00951624" w:rsidRPr="005C0507" w:rsidRDefault="00951624" w:rsidP="00951624">
      <w:pPr>
        <w:spacing w:before="142" w:after="0" w:line="240" w:lineRule="atLeast"/>
        <w:ind w:left="1080"/>
        <w:rPr>
          <w:rFonts w:ascii="Arial" w:eastAsia="Times New Roman" w:hAnsi="Arial" w:cs="Arial"/>
          <w:sz w:val="22"/>
          <w:szCs w:val="22"/>
        </w:rPr>
      </w:pPr>
      <w:r w:rsidRPr="005C0507">
        <w:rPr>
          <w:rFonts w:ascii="Arial" w:eastAsia="Times New Roman" w:hAnsi="Arial" w:cs="Arial"/>
          <w:sz w:val="22"/>
          <w:szCs w:val="22"/>
        </w:rPr>
        <w:t xml:space="preserve">2.3) </w:t>
      </w:r>
      <w:r w:rsidRPr="005C0507">
        <w:rPr>
          <w:rFonts w:ascii="Arial" w:eastAsia="Times New Roman" w:hAnsi="Arial" w:cs="Arial"/>
          <w:sz w:val="22"/>
          <w:szCs w:val="22"/>
          <w:lang w:eastAsia="fr-FR"/>
        </w:rPr>
        <w:t>having</w:t>
      </w:r>
      <w:r w:rsidRPr="005C0507">
        <w:rPr>
          <w:rFonts w:ascii="Arial" w:eastAsia="Times New Roman" w:hAnsi="Arial" w:cs="Arial"/>
          <w:sz w:val="22"/>
          <w:szCs w:val="22"/>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5C0507">
        <w:rPr>
          <w:rFonts w:ascii="Arial" w:eastAsia="Times New Roman" w:hAnsi="Arial" w:cs="Arial"/>
          <w:i/>
          <w:sz w:val="22"/>
          <w:szCs w:val="22"/>
        </w:rPr>
        <w:t>(in the event of such a conviction, the Applicant or Bidder shall attach to this Declaration of Undertaking supporting information showing that this conviction is not relevant in the context of this Contract</w:t>
      </w:r>
      <w:r w:rsidRPr="005C0507">
        <w:rPr>
          <w:rFonts w:ascii="Arial" w:eastAsia="Times New Roman" w:hAnsi="Arial" w:cs="Arial"/>
          <w:i/>
          <w:sz w:val="22"/>
          <w:szCs w:val="22"/>
          <w:lang w:eastAsia="fr-FR"/>
        </w:rPr>
        <w:t xml:space="preserve"> and that adequate compliance measures have been taken in reaction)</w:t>
      </w:r>
      <w:r w:rsidRPr="005C0507">
        <w:rPr>
          <w:rFonts w:ascii="Arial" w:eastAsia="Times New Roman" w:hAnsi="Arial" w:cs="Arial"/>
          <w:sz w:val="22"/>
          <w:szCs w:val="22"/>
        </w:rPr>
        <w:t>;</w:t>
      </w:r>
    </w:p>
    <w:p w14:paraId="051E87FC" w14:textId="77777777" w:rsidR="0016025B" w:rsidRDefault="00951624" w:rsidP="0016025B">
      <w:pPr>
        <w:spacing w:before="142" w:after="0" w:line="240" w:lineRule="atLeast"/>
        <w:ind w:left="1080"/>
        <w:rPr>
          <w:rFonts w:ascii="Arial" w:eastAsia="Times New Roman" w:hAnsi="Arial" w:cs="Arial"/>
          <w:sz w:val="22"/>
          <w:szCs w:val="22"/>
        </w:rPr>
      </w:pPr>
      <w:r w:rsidRPr="005C0507">
        <w:rPr>
          <w:rFonts w:ascii="Arial" w:eastAsia="Times New Roman" w:hAnsi="Arial" w:cs="Arial"/>
          <w:sz w:val="22"/>
          <w:szCs w:val="22"/>
        </w:rPr>
        <w:t xml:space="preserve">2.4) having been subject, within the past five years to a </w:t>
      </w:r>
      <w:r w:rsidR="00300980" w:rsidRPr="005C0507">
        <w:rPr>
          <w:rFonts w:ascii="Arial" w:eastAsia="Times New Roman" w:hAnsi="Arial" w:cs="Arial"/>
          <w:sz w:val="22"/>
          <w:szCs w:val="22"/>
        </w:rPr>
        <w:t>C</w:t>
      </w:r>
      <w:r w:rsidRPr="005C0507">
        <w:rPr>
          <w:rFonts w:ascii="Arial" w:eastAsia="Times New Roman" w:hAnsi="Arial" w:cs="Arial"/>
          <w:sz w:val="22"/>
          <w:szCs w:val="22"/>
        </w:rPr>
        <w:t>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6D7317C5" w14:textId="44AB1A62" w:rsidR="00951624" w:rsidRPr="005C0507" w:rsidRDefault="00951624" w:rsidP="0016025B">
      <w:pPr>
        <w:spacing w:before="142" w:after="0" w:line="240" w:lineRule="atLeast"/>
        <w:ind w:left="1080"/>
        <w:rPr>
          <w:rFonts w:ascii="Arial" w:eastAsia="Times New Roman" w:hAnsi="Arial" w:cs="Arial"/>
          <w:sz w:val="22"/>
          <w:szCs w:val="22"/>
        </w:rPr>
      </w:pPr>
      <w:r w:rsidRPr="005C0507">
        <w:rPr>
          <w:rFonts w:ascii="Arial" w:eastAsia="Times New Roman" w:hAnsi="Arial" w:cs="Arial"/>
          <w:sz w:val="22"/>
          <w:szCs w:val="22"/>
        </w:rPr>
        <w:t xml:space="preserve">2.5) </w:t>
      </w:r>
      <w:r w:rsidR="0016025B" w:rsidRPr="0016025B">
        <w:rPr>
          <w:rFonts w:ascii="Arial" w:eastAsia="Times New Roman" w:hAnsi="Arial" w:cs="Arial"/>
          <w:sz w:val="22"/>
          <w:szCs w:val="20"/>
        </w:rPr>
        <w:t xml:space="preserve">not having fulfilled the applicable fiscal obligations with regard to the payment of taxes at the respective tax residence and in the country of origin of the PEA </w:t>
      </w:r>
      <w:r w:rsidR="0016025B" w:rsidRPr="006E6FAF">
        <w:rPr>
          <w:rFonts w:ascii="Arial" w:eastAsia="Times New Roman" w:hAnsi="Arial" w:cs="Arial"/>
          <w:szCs w:val="21"/>
        </w:rPr>
        <w:t>(</w:t>
      </w:r>
      <w:r w:rsidR="0016025B" w:rsidRPr="006E6FAF">
        <w:rPr>
          <w:rFonts w:ascii="Arial" w:eastAsia="Times New Roman" w:hAnsi="Arial" w:cs="Arial"/>
          <w:i/>
          <w:iCs/>
          <w:sz w:val="18"/>
          <w:szCs w:val="18"/>
        </w:rPr>
        <w:t>contractors based in Annex 1 countries (</w:t>
      </w:r>
      <w:hyperlink r:id="rId29" w:history="1">
        <w:r w:rsidR="0016025B" w:rsidRPr="006E6FAF">
          <w:rPr>
            <w:rStyle w:val="Hyperlink"/>
            <w:rFonts w:eastAsia="Times New Roman" w:cs="Arial"/>
            <w:i/>
            <w:iCs/>
            <w:sz w:val="18"/>
            <w:szCs w:val="18"/>
          </w:rPr>
          <w:t>https://www.consilium.europa.eu/de/policies/eu-list-of-non-cooperative-jurisdictions/</w:t>
        </w:r>
      </w:hyperlink>
      <w:r w:rsidR="0016025B" w:rsidRPr="006E6FAF">
        <w:rPr>
          <w:rFonts w:ascii="Arial" w:eastAsia="Times New Roman" w:hAnsi="Arial" w:cs="Arial"/>
          <w:i/>
          <w:iCs/>
          <w:sz w:val="18"/>
          <w:szCs w:val="18"/>
        </w:rPr>
        <w:t xml:space="preserve">) must submit a fully completed and legally countersigned </w:t>
      </w:r>
      <w:bookmarkStart w:id="108" w:name="_Hlk112160492"/>
      <w:r w:rsidR="0016025B" w:rsidRPr="006E6FAF">
        <w:rPr>
          <w:rFonts w:ascii="Arial" w:eastAsia="Times New Roman" w:hAnsi="Arial" w:cs="Arial"/>
          <w:i/>
          <w:iCs/>
          <w:sz w:val="18"/>
          <w:szCs w:val="18"/>
        </w:rPr>
        <w:t>declaration of tax conformity</w:t>
      </w:r>
      <w:bookmarkEnd w:id="108"/>
      <w:r w:rsidR="0016025B" w:rsidRPr="006E6FAF">
        <w:rPr>
          <w:rFonts w:ascii="Arial" w:eastAsia="Times New Roman" w:hAnsi="Arial" w:cs="Arial"/>
          <w:i/>
          <w:iCs/>
          <w:sz w:val="18"/>
          <w:szCs w:val="18"/>
        </w:rPr>
        <w:t xml:space="preserve">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w:t>
      </w:r>
      <w:r w:rsidR="0016025B" w:rsidRPr="006E6FAF">
        <w:rPr>
          <w:rFonts w:ascii="Arial" w:eastAsia="Times New Roman" w:hAnsi="Arial" w:cs="Arial"/>
          <w:i/>
          <w:iCs/>
          <w:sz w:val="18"/>
          <w:szCs w:val="18"/>
        </w:rPr>
        <w:lastRenderedPageBreak/>
        <w:t>Annex I countries, only the Declaration of Undertaking must be submitted,</w:t>
      </w:r>
      <w:r w:rsidR="0016025B" w:rsidRPr="006E6FAF">
        <w:rPr>
          <w:rFonts w:ascii="Arial" w:eastAsia="Times New Roman" w:hAnsi="Arial" w:cs="Arial"/>
          <w:sz w:val="18"/>
          <w:szCs w:val="18"/>
        </w:rPr>
        <w:t xml:space="preserve"> </w:t>
      </w:r>
      <w:r w:rsidR="0016025B" w:rsidRPr="006E6FAF">
        <w:rPr>
          <w:rFonts w:ascii="Arial" w:eastAsia="Times New Roman" w:hAnsi="Arial" w:cs="Arial"/>
          <w:i/>
          <w:iCs/>
          <w:sz w:val="18"/>
          <w:szCs w:val="18"/>
        </w:rPr>
        <w:t>and not the declaration of tax conformity)</w:t>
      </w:r>
      <w:r w:rsidR="0016025B" w:rsidRPr="006E6FAF">
        <w:rPr>
          <w:rFonts w:ascii="Arial" w:eastAsia="Times New Roman" w:hAnsi="Arial" w:cs="Arial"/>
          <w:sz w:val="18"/>
          <w:szCs w:val="18"/>
        </w:rPr>
        <w:t>;</w:t>
      </w:r>
    </w:p>
    <w:p w14:paraId="7363C963" w14:textId="77777777" w:rsidR="00951624" w:rsidRPr="005C0507" w:rsidRDefault="00951624" w:rsidP="00951624">
      <w:pPr>
        <w:tabs>
          <w:tab w:val="left" w:pos="1260"/>
        </w:tabs>
        <w:spacing w:before="142" w:after="0" w:line="240" w:lineRule="atLeast"/>
        <w:ind w:left="1080"/>
        <w:rPr>
          <w:rFonts w:ascii="Arial" w:eastAsia="Times New Roman" w:hAnsi="Arial" w:cs="Arial"/>
          <w:sz w:val="22"/>
          <w:szCs w:val="22"/>
          <w:lang w:eastAsia="fr-FR"/>
        </w:rPr>
      </w:pPr>
      <w:r w:rsidRPr="005C0507">
        <w:rPr>
          <w:rFonts w:ascii="Arial" w:eastAsia="Times New Roman" w:hAnsi="Arial" w:cs="Arial"/>
          <w:sz w:val="22"/>
          <w:szCs w:val="22"/>
        </w:rPr>
        <w:t xml:space="preserve">2.6) being subject to an exclusion decision of the World Bank or any other multilateral development bank and being listed on the website </w:t>
      </w:r>
      <w:hyperlink r:id="rId30" w:history="1">
        <w:r w:rsidRPr="00A5684A">
          <w:rPr>
            <w:rFonts w:ascii="Arial" w:eastAsia="Times New Roman" w:hAnsi="Arial" w:cs="Arial"/>
            <w:sz w:val="22"/>
            <w:szCs w:val="22"/>
          </w:rPr>
          <w:t>http://www.worldbank.org/debarr</w:t>
        </w:r>
      </w:hyperlink>
      <w:r w:rsidRPr="005C0507">
        <w:rPr>
          <w:rFonts w:ascii="Arial" w:eastAsia="Times New Roman" w:hAnsi="Arial" w:cs="Arial"/>
          <w:sz w:val="22"/>
          <w:szCs w:val="22"/>
          <w:lang w:eastAsia="fr-FR"/>
        </w:rPr>
        <w:t xml:space="preserve"> or respectively on the relevant list of any other multilateral development bank </w:t>
      </w:r>
      <w:r w:rsidRPr="005C0507">
        <w:rPr>
          <w:rFonts w:ascii="Arial" w:eastAsia="Times New Roman" w:hAnsi="Arial" w:cs="Arial"/>
          <w:i/>
          <w:sz w:val="22"/>
          <w:szCs w:val="22"/>
          <w:lang w:eastAsia="fr-FR"/>
        </w:rPr>
        <w:t xml:space="preserve">(in the event of such exclusion, the Applicant or Bidder shall </w:t>
      </w:r>
      <w:r w:rsidRPr="005615CD">
        <w:rPr>
          <w:rFonts w:ascii="Arial" w:eastAsia="Times New Roman" w:hAnsi="Arial" w:cs="Arial"/>
          <w:i/>
          <w:sz w:val="22"/>
          <w:szCs w:val="22"/>
          <w:lang w:eastAsia="fr-FR"/>
        </w:rPr>
        <w:t>attach to this Declaration of Undertaking supporting information showing that this exclusion is not relevant in the context of t</w:t>
      </w:r>
      <w:r w:rsidRPr="005C0507">
        <w:rPr>
          <w:rFonts w:ascii="Arial" w:eastAsia="Times New Roman" w:hAnsi="Arial" w:cs="Arial"/>
          <w:i/>
          <w:sz w:val="22"/>
          <w:szCs w:val="22"/>
          <w:lang w:eastAsia="fr-FR"/>
        </w:rPr>
        <w:t xml:space="preserve">his Contract </w:t>
      </w:r>
      <w:r w:rsidRPr="005C0507">
        <w:rPr>
          <w:rFonts w:ascii="Arial" w:hAnsi="Arial" w:cs="Arial"/>
          <w:i/>
          <w:sz w:val="22"/>
          <w:szCs w:val="22"/>
          <w:lang w:eastAsia="fr-FR"/>
        </w:rPr>
        <w:t>and that adequate compliance measures have been taken in reaction</w:t>
      </w:r>
      <w:r w:rsidRPr="005C0507">
        <w:rPr>
          <w:rFonts w:ascii="Arial" w:eastAsia="Times New Roman" w:hAnsi="Arial" w:cs="Arial"/>
          <w:i/>
          <w:sz w:val="22"/>
          <w:szCs w:val="22"/>
          <w:lang w:eastAsia="fr-FR"/>
        </w:rPr>
        <w:t>)</w:t>
      </w:r>
      <w:r w:rsidRPr="005C0507">
        <w:rPr>
          <w:rFonts w:ascii="Arial" w:eastAsia="Times New Roman" w:hAnsi="Arial" w:cs="Arial"/>
          <w:sz w:val="22"/>
          <w:szCs w:val="22"/>
          <w:lang w:eastAsia="fr-FR"/>
        </w:rPr>
        <w:t>; or</w:t>
      </w:r>
    </w:p>
    <w:p w14:paraId="5631DFA9" w14:textId="77777777" w:rsidR="00951624" w:rsidRPr="005C0507" w:rsidRDefault="00951624" w:rsidP="00951624">
      <w:pPr>
        <w:tabs>
          <w:tab w:val="left" w:pos="1260"/>
        </w:tabs>
        <w:spacing w:before="142" w:after="0" w:line="240" w:lineRule="atLeast"/>
        <w:ind w:left="1080"/>
        <w:rPr>
          <w:rFonts w:ascii="Arial" w:eastAsia="Times New Roman" w:hAnsi="Arial" w:cs="Arial"/>
          <w:sz w:val="22"/>
          <w:szCs w:val="22"/>
        </w:rPr>
      </w:pPr>
      <w:r w:rsidRPr="005C0507">
        <w:rPr>
          <w:rFonts w:ascii="Arial" w:eastAsia="Times New Roman" w:hAnsi="Arial" w:cs="Arial"/>
          <w:sz w:val="22"/>
          <w:szCs w:val="22"/>
          <w:lang w:eastAsia="fr-FR"/>
        </w:rPr>
        <w:t xml:space="preserve">2.7) being guilty of misrepresentation in supplying the information required as </w:t>
      </w:r>
      <w:r w:rsidR="004962F8" w:rsidRPr="005C0507">
        <w:rPr>
          <w:rFonts w:ascii="Arial" w:eastAsia="Times New Roman" w:hAnsi="Arial" w:cs="Arial"/>
          <w:sz w:val="22"/>
          <w:szCs w:val="22"/>
          <w:lang w:eastAsia="fr-FR"/>
        </w:rPr>
        <w:t xml:space="preserve">a </w:t>
      </w:r>
      <w:r w:rsidRPr="005C0507">
        <w:rPr>
          <w:rFonts w:ascii="Arial" w:eastAsia="Times New Roman" w:hAnsi="Arial" w:cs="Arial"/>
          <w:sz w:val="22"/>
          <w:szCs w:val="22"/>
          <w:lang w:eastAsia="fr-FR"/>
        </w:rPr>
        <w:t xml:space="preserve">condition </w:t>
      </w:r>
      <w:r w:rsidR="004962F8" w:rsidRPr="005C0507">
        <w:rPr>
          <w:rFonts w:ascii="Arial" w:eastAsia="Times New Roman" w:hAnsi="Arial" w:cs="Arial"/>
          <w:sz w:val="22"/>
          <w:szCs w:val="22"/>
          <w:lang w:eastAsia="fr-FR"/>
        </w:rPr>
        <w:t>of</w:t>
      </w:r>
      <w:r w:rsidRPr="005C0507">
        <w:rPr>
          <w:rFonts w:ascii="Arial" w:eastAsia="Times New Roman" w:hAnsi="Arial" w:cs="Arial"/>
          <w:sz w:val="22"/>
          <w:szCs w:val="22"/>
          <w:lang w:eastAsia="fr-FR"/>
        </w:rPr>
        <w:t xml:space="preserve"> participation in th</w:t>
      </w:r>
      <w:r w:rsidR="004962F8" w:rsidRPr="005C0507">
        <w:rPr>
          <w:rFonts w:ascii="Arial" w:eastAsia="Times New Roman" w:hAnsi="Arial" w:cs="Arial"/>
          <w:sz w:val="22"/>
          <w:szCs w:val="22"/>
          <w:lang w:eastAsia="fr-FR"/>
        </w:rPr>
        <w:t>e</w:t>
      </w:r>
      <w:r w:rsidRPr="005C0507">
        <w:rPr>
          <w:rFonts w:ascii="Arial" w:eastAsia="Times New Roman" w:hAnsi="Arial" w:cs="Arial"/>
          <w:sz w:val="22"/>
          <w:szCs w:val="22"/>
          <w:lang w:eastAsia="fr-FR"/>
        </w:rPr>
        <w:t xml:space="preserve"> Tender.</w:t>
      </w:r>
    </w:p>
    <w:p w14:paraId="525E4A9C" w14:textId="77777777" w:rsidR="00951624" w:rsidRPr="005C0507" w:rsidRDefault="00951624" w:rsidP="00951624">
      <w:pPr>
        <w:widowControl w:val="0"/>
        <w:numPr>
          <w:ilvl w:val="0"/>
          <w:numId w:val="20"/>
        </w:numPr>
        <w:autoSpaceDE w:val="0"/>
        <w:autoSpaceDN w:val="0"/>
        <w:spacing w:before="142" w:after="0" w:line="240" w:lineRule="atLeast"/>
        <w:rPr>
          <w:rFonts w:ascii="Arial" w:eastAsia="Times New Roman" w:hAnsi="Arial" w:cs="Arial"/>
          <w:sz w:val="22"/>
          <w:szCs w:val="22"/>
        </w:rPr>
      </w:pPr>
      <w:r w:rsidRPr="005615CD">
        <w:rPr>
          <w:rFonts w:ascii="Arial" w:eastAsia="Times New Roman" w:hAnsi="Arial" w:cs="Arial"/>
          <w:sz w:val="22"/>
          <w:szCs w:val="22"/>
        </w:rPr>
        <w:t>We hereby certify that neither we</w:t>
      </w:r>
      <w:r w:rsidRPr="005C0507">
        <w:rPr>
          <w:rFonts w:ascii="Arial" w:eastAsia="Times New Roman" w:hAnsi="Arial" w:cs="Arial"/>
          <w:sz w:val="22"/>
          <w:szCs w:val="22"/>
        </w:rPr>
        <w:t xml:space="preserve">, nor any of the members of our Joint Venture or any of our Subcontractors under the Contract are in any of the following situations of conflict of interest: </w:t>
      </w:r>
    </w:p>
    <w:p w14:paraId="066111F3" w14:textId="77777777" w:rsidR="00951624" w:rsidRPr="005C0507" w:rsidRDefault="00951624" w:rsidP="00951624">
      <w:pPr>
        <w:spacing w:before="142" w:after="0" w:line="240" w:lineRule="atLeast"/>
        <w:ind w:left="1080"/>
        <w:rPr>
          <w:rFonts w:ascii="Arial" w:eastAsia="Times New Roman" w:hAnsi="Arial" w:cs="Arial"/>
          <w:sz w:val="22"/>
          <w:szCs w:val="22"/>
        </w:rPr>
      </w:pPr>
      <w:r w:rsidRPr="005C0507">
        <w:rPr>
          <w:rFonts w:ascii="Arial" w:eastAsia="Times New Roman" w:hAnsi="Arial" w:cs="Arial"/>
          <w:sz w:val="22"/>
          <w:szCs w:val="22"/>
        </w:rPr>
        <w:t xml:space="preserve">3.1) being an </w:t>
      </w:r>
      <w:r w:rsidR="00300980" w:rsidRPr="005C0507">
        <w:rPr>
          <w:rFonts w:ascii="Arial" w:eastAsia="Times New Roman" w:hAnsi="Arial" w:cs="Arial"/>
          <w:sz w:val="22"/>
          <w:szCs w:val="22"/>
        </w:rPr>
        <w:t>A</w:t>
      </w:r>
      <w:r w:rsidRPr="005C0507">
        <w:rPr>
          <w:rFonts w:ascii="Arial" w:eastAsia="Times New Roman" w:hAnsi="Arial" w:cs="Arial"/>
          <w:sz w:val="22"/>
          <w:szCs w:val="22"/>
        </w:rPr>
        <w:t>ffiliate controlled by the PEA or a shareholder controlling the PEA, unless the stemming conflict of interest has been brought to the attention of KfW and resolved to its satisfaction;</w:t>
      </w:r>
    </w:p>
    <w:p w14:paraId="54FA517F" w14:textId="77777777" w:rsidR="00951624" w:rsidRPr="005C0507" w:rsidRDefault="00951624" w:rsidP="00951624">
      <w:pPr>
        <w:spacing w:before="142" w:after="0" w:line="240" w:lineRule="atLeast"/>
        <w:ind w:left="1080"/>
        <w:rPr>
          <w:rFonts w:ascii="Arial" w:eastAsia="Times New Roman" w:hAnsi="Arial" w:cs="Arial"/>
          <w:sz w:val="22"/>
          <w:szCs w:val="22"/>
        </w:rPr>
      </w:pPr>
      <w:r w:rsidRPr="005C0507">
        <w:rPr>
          <w:rFonts w:ascii="Arial" w:eastAsia="Times New Roman" w:hAnsi="Arial" w:cs="Arial"/>
          <w:sz w:val="22"/>
          <w:szCs w:val="22"/>
        </w:rPr>
        <w:t>3.2) having a business or family relationship with a PEA's staff involved in the Tender Process or the supervision of the resulting Contract, unless the stemming conflict of interest has been brought to the attention of KfW and resolved to its satisfaction;</w:t>
      </w:r>
    </w:p>
    <w:p w14:paraId="22155426" w14:textId="77777777" w:rsidR="00951624" w:rsidRPr="005C0507" w:rsidRDefault="00951624" w:rsidP="00951624">
      <w:pPr>
        <w:spacing w:before="142" w:after="0" w:line="240" w:lineRule="atLeast"/>
        <w:ind w:left="1080"/>
        <w:rPr>
          <w:rFonts w:ascii="Arial" w:eastAsia="Times New Roman" w:hAnsi="Arial" w:cs="Arial"/>
          <w:sz w:val="22"/>
          <w:szCs w:val="22"/>
        </w:rPr>
      </w:pPr>
      <w:r w:rsidRPr="005C0507">
        <w:rPr>
          <w:rFonts w:ascii="Arial" w:eastAsia="Times New Roman" w:hAnsi="Arial" w:cs="Arial"/>
          <w:sz w:val="22"/>
          <w:szCs w:val="22"/>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2749F592" w14:textId="77777777" w:rsidR="00951624" w:rsidRPr="005C0507" w:rsidRDefault="00951624" w:rsidP="00951624">
      <w:pPr>
        <w:spacing w:before="142" w:after="0" w:line="240" w:lineRule="atLeast"/>
        <w:ind w:left="1080"/>
        <w:rPr>
          <w:rFonts w:ascii="Arial" w:eastAsia="Times New Roman" w:hAnsi="Arial" w:cs="Arial"/>
          <w:sz w:val="22"/>
          <w:szCs w:val="22"/>
        </w:rPr>
      </w:pPr>
      <w:r w:rsidRPr="005C0507">
        <w:rPr>
          <w:rFonts w:ascii="Arial" w:eastAsia="Times New Roman" w:hAnsi="Arial" w:cs="Arial"/>
          <w:sz w:val="22"/>
          <w:szCs w:val="22"/>
        </w:rPr>
        <w:t>3.4) being engaged in a Consulting Services activity, which, by its nature, may be in conflict with the assignments that we would carry out for the PEA;</w:t>
      </w:r>
    </w:p>
    <w:p w14:paraId="5B5EAB9E" w14:textId="77777777" w:rsidR="00951624" w:rsidRPr="005C0507" w:rsidRDefault="00951624" w:rsidP="00951624">
      <w:pPr>
        <w:spacing w:before="142" w:after="0" w:line="240" w:lineRule="atLeast"/>
        <w:ind w:left="1080"/>
        <w:rPr>
          <w:rFonts w:ascii="Arial" w:eastAsia="Times New Roman" w:hAnsi="Arial" w:cs="Arial"/>
          <w:sz w:val="22"/>
          <w:szCs w:val="22"/>
        </w:rPr>
      </w:pPr>
      <w:r w:rsidRPr="005C0507">
        <w:rPr>
          <w:rFonts w:ascii="Arial" w:eastAsia="Times New Roman" w:hAnsi="Arial" w:cs="Arial"/>
          <w:sz w:val="22"/>
          <w:szCs w:val="22"/>
        </w:rPr>
        <w:t>3.5) in the case of procurement of Works, Plant or Goods:</w:t>
      </w:r>
    </w:p>
    <w:p w14:paraId="59EAB479" w14:textId="77777777" w:rsidR="00951624" w:rsidRPr="005C0507" w:rsidRDefault="00951624" w:rsidP="00951624">
      <w:pPr>
        <w:widowControl w:val="0"/>
        <w:numPr>
          <w:ilvl w:val="0"/>
          <w:numId w:val="21"/>
        </w:numPr>
        <w:tabs>
          <w:tab w:val="left" w:pos="1843"/>
          <w:tab w:val="num" w:pos="2160"/>
        </w:tabs>
        <w:autoSpaceDE w:val="0"/>
        <w:autoSpaceDN w:val="0"/>
        <w:spacing w:before="142" w:after="0" w:line="240" w:lineRule="atLeast"/>
        <w:ind w:left="1843" w:hanging="142"/>
        <w:rPr>
          <w:rFonts w:ascii="Arial" w:eastAsia="Times New Roman" w:hAnsi="Arial" w:cs="Arial"/>
          <w:sz w:val="22"/>
          <w:szCs w:val="22"/>
        </w:rPr>
      </w:pPr>
      <w:r w:rsidRPr="005C0507">
        <w:rPr>
          <w:rFonts w:ascii="Arial" w:eastAsia="Times New Roman" w:hAnsi="Arial" w:cs="Arial"/>
          <w:sz w:val="22"/>
          <w:szCs w:val="22"/>
          <w:lang w:eastAsia="fr-FR"/>
        </w:rPr>
        <w:t>having</w:t>
      </w:r>
      <w:r w:rsidRPr="005C0507">
        <w:rPr>
          <w:rFonts w:ascii="Arial" w:eastAsia="Times New Roman" w:hAnsi="Arial" w:cs="Arial"/>
          <w:sz w:val="22"/>
          <w:szCs w:val="22"/>
        </w:rPr>
        <w:t xml:space="preserve"> prepared or having been associated with a Person who prepared specifications, drawings, calculations and other documentation </w:t>
      </w:r>
      <w:r w:rsidRPr="005C0507">
        <w:rPr>
          <w:rFonts w:ascii="Arial" w:eastAsia="Times New Roman" w:hAnsi="Arial" w:cs="Arial"/>
          <w:sz w:val="22"/>
          <w:szCs w:val="22"/>
          <w:lang w:eastAsia="fr-FR"/>
        </w:rPr>
        <w:t>to be used in the Tender Process of this Contract</w:t>
      </w:r>
      <w:r w:rsidRPr="005C0507">
        <w:rPr>
          <w:rFonts w:ascii="Arial" w:eastAsia="Times New Roman" w:hAnsi="Arial" w:cs="Arial"/>
          <w:sz w:val="22"/>
          <w:szCs w:val="22"/>
        </w:rPr>
        <w:t>;</w:t>
      </w:r>
    </w:p>
    <w:p w14:paraId="1C1A6B43" w14:textId="77777777" w:rsidR="00951624" w:rsidRPr="005C0507" w:rsidRDefault="00951624" w:rsidP="00951624">
      <w:pPr>
        <w:widowControl w:val="0"/>
        <w:numPr>
          <w:ilvl w:val="0"/>
          <w:numId w:val="21"/>
        </w:numPr>
        <w:tabs>
          <w:tab w:val="left" w:pos="1843"/>
          <w:tab w:val="num" w:pos="2160"/>
        </w:tabs>
        <w:autoSpaceDE w:val="0"/>
        <w:autoSpaceDN w:val="0"/>
        <w:spacing w:before="142" w:after="0" w:line="240" w:lineRule="atLeast"/>
        <w:ind w:left="1843" w:hanging="142"/>
        <w:rPr>
          <w:rFonts w:ascii="Arial" w:eastAsia="Times New Roman" w:hAnsi="Arial" w:cs="Arial"/>
          <w:sz w:val="22"/>
          <w:szCs w:val="22"/>
        </w:rPr>
      </w:pPr>
      <w:r w:rsidRPr="005C0507">
        <w:rPr>
          <w:rFonts w:ascii="Arial" w:eastAsia="Times New Roman" w:hAnsi="Arial" w:cs="Arial"/>
          <w:sz w:val="22"/>
          <w:szCs w:val="22"/>
          <w:lang w:eastAsia="fr-FR"/>
        </w:rPr>
        <w:t>having</w:t>
      </w:r>
      <w:r w:rsidRPr="005C0507">
        <w:rPr>
          <w:rFonts w:ascii="Arial" w:eastAsia="Times New Roman" w:hAnsi="Arial" w:cs="Arial"/>
          <w:sz w:val="22"/>
          <w:szCs w:val="22"/>
        </w:rPr>
        <w:t xml:space="preserve"> been recruited (or being proposed to be recruited) ourselves or any of our </w:t>
      </w:r>
      <w:r w:rsidR="00300980" w:rsidRPr="005C0507">
        <w:rPr>
          <w:rFonts w:ascii="Arial" w:eastAsia="Times New Roman" w:hAnsi="Arial" w:cs="Arial"/>
          <w:sz w:val="22"/>
          <w:szCs w:val="22"/>
        </w:rPr>
        <w:t>A</w:t>
      </w:r>
      <w:r w:rsidRPr="005C0507">
        <w:rPr>
          <w:rFonts w:ascii="Arial" w:eastAsia="Times New Roman" w:hAnsi="Arial" w:cs="Arial"/>
          <w:sz w:val="22"/>
          <w:szCs w:val="22"/>
        </w:rPr>
        <w:t xml:space="preserve">ffiliates, to carry out works supervision or inspection for this </w:t>
      </w:r>
      <w:r w:rsidRPr="005C0507">
        <w:rPr>
          <w:rFonts w:ascii="Arial" w:eastAsia="Times New Roman" w:hAnsi="Arial" w:cs="Arial"/>
          <w:sz w:val="22"/>
          <w:szCs w:val="22"/>
          <w:lang w:eastAsia="fr-FR"/>
        </w:rPr>
        <w:t>Contract</w:t>
      </w:r>
      <w:r w:rsidRPr="005C0507">
        <w:rPr>
          <w:rFonts w:ascii="Arial" w:eastAsia="Times New Roman" w:hAnsi="Arial" w:cs="Arial"/>
          <w:sz w:val="22"/>
          <w:szCs w:val="22"/>
        </w:rPr>
        <w:t>;</w:t>
      </w:r>
    </w:p>
    <w:p w14:paraId="3C91B2FF" w14:textId="77777777" w:rsidR="00951624" w:rsidRPr="005C0507" w:rsidRDefault="00951624" w:rsidP="00951624">
      <w:pPr>
        <w:widowControl w:val="0"/>
        <w:numPr>
          <w:ilvl w:val="0"/>
          <w:numId w:val="20"/>
        </w:numPr>
        <w:tabs>
          <w:tab w:val="left" w:pos="1260"/>
        </w:tabs>
        <w:autoSpaceDE w:val="0"/>
        <w:autoSpaceDN w:val="0"/>
        <w:spacing w:before="142" w:after="0" w:line="240" w:lineRule="atLeast"/>
        <w:rPr>
          <w:rFonts w:ascii="Arial" w:eastAsia="Times New Roman" w:hAnsi="Arial" w:cs="Arial"/>
          <w:sz w:val="22"/>
          <w:szCs w:val="22"/>
        </w:rPr>
      </w:pPr>
      <w:r w:rsidRPr="005C0507">
        <w:rPr>
          <w:rFonts w:ascii="Arial" w:eastAsia="Times New Roman" w:hAnsi="Arial" w:cs="Arial"/>
          <w:sz w:val="22"/>
          <w:szCs w:val="22"/>
        </w:rPr>
        <w:t xml:space="preserve">If we are a </w:t>
      </w:r>
      <w:r w:rsidRPr="005C0507">
        <w:rPr>
          <w:rFonts w:ascii="Arial" w:eastAsia="Times New Roman" w:hAnsi="Arial" w:cs="Arial"/>
          <w:sz w:val="22"/>
          <w:szCs w:val="22"/>
          <w:lang w:eastAsia="fr-FR"/>
        </w:rPr>
        <w:t>state</w:t>
      </w:r>
      <w:r w:rsidRPr="005C0507">
        <w:rPr>
          <w:rFonts w:ascii="Arial" w:eastAsia="Times New Roman" w:hAnsi="Arial" w:cs="Arial"/>
          <w:sz w:val="22"/>
          <w:szCs w:val="22"/>
        </w:rPr>
        <w:t>-owned entity</w:t>
      </w:r>
      <w:r w:rsidRPr="005C0507">
        <w:rPr>
          <w:rFonts w:ascii="Arial" w:eastAsia="Times New Roman" w:hAnsi="Arial" w:cs="Arial"/>
          <w:sz w:val="22"/>
          <w:szCs w:val="22"/>
          <w:lang w:eastAsia="fr-FR"/>
        </w:rPr>
        <w:t>, and compete in a Tender Process</w:t>
      </w:r>
      <w:r w:rsidRPr="005C0507">
        <w:rPr>
          <w:rFonts w:ascii="Arial" w:eastAsia="Times New Roman" w:hAnsi="Arial" w:cs="Arial"/>
          <w:sz w:val="22"/>
          <w:szCs w:val="22"/>
        </w:rPr>
        <w:t>, we certify that we have legal and financial autonomy and that we operate under commercial laws and regulations.</w:t>
      </w:r>
    </w:p>
    <w:p w14:paraId="3C8CA951" w14:textId="77777777" w:rsidR="00951624" w:rsidRPr="005C0507" w:rsidRDefault="00951624" w:rsidP="00951624">
      <w:pPr>
        <w:widowControl w:val="0"/>
        <w:numPr>
          <w:ilvl w:val="0"/>
          <w:numId w:val="20"/>
        </w:numPr>
        <w:tabs>
          <w:tab w:val="left" w:pos="1260"/>
        </w:tabs>
        <w:autoSpaceDE w:val="0"/>
        <w:autoSpaceDN w:val="0"/>
        <w:spacing w:before="142" w:after="0" w:line="240" w:lineRule="atLeast"/>
        <w:rPr>
          <w:rFonts w:ascii="Arial" w:eastAsia="Times New Roman" w:hAnsi="Arial" w:cs="Arial"/>
          <w:sz w:val="22"/>
          <w:szCs w:val="22"/>
        </w:rPr>
      </w:pPr>
      <w:r w:rsidRPr="005C0507">
        <w:rPr>
          <w:rFonts w:ascii="Arial" w:eastAsia="Times New Roman" w:hAnsi="Arial" w:cs="Arial"/>
          <w:sz w:val="22"/>
          <w:szCs w:val="22"/>
        </w:rPr>
        <w:t xml:space="preserve">We undertake to bring to the attention of the PEA, which will inform </w:t>
      </w:r>
      <w:r w:rsidRPr="005C0507">
        <w:rPr>
          <w:rFonts w:ascii="Arial" w:eastAsia="Times New Roman" w:hAnsi="Arial" w:cs="Arial"/>
          <w:sz w:val="22"/>
          <w:szCs w:val="22"/>
          <w:lang w:eastAsia="fr-FR"/>
        </w:rPr>
        <w:t>KfW</w:t>
      </w:r>
      <w:r w:rsidRPr="005C0507">
        <w:rPr>
          <w:rFonts w:ascii="Arial" w:eastAsia="Times New Roman" w:hAnsi="Arial" w:cs="Arial"/>
          <w:sz w:val="22"/>
          <w:szCs w:val="22"/>
        </w:rPr>
        <w:t xml:space="preserve">, any change in situation with regard to points 2 to 4 here above. </w:t>
      </w:r>
    </w:p>
    <w:p w14:paraId="7B48699B" w14:textId="77777777" w:rsidR="00951624" w:rsidRPr="005C0507" w:rsidRDefault="00951624" w:rsidP="00951624">
      <w:pPr>
        <w:widowControl w:val="0"/>
        <w:numPr>
          <w:ilvl w:val="0"/>
          <w:numId w:val="20"/>
        </w:numPr>
        <w:tabs>
          <w:tab w:val="left" w:pos="1260"/>
        </w:tabs>
        <w:autoSpaceDE w:val="0"/>
        <w:autoSpaceDN w:val="0"/>
        <w:spacing w:before="142" w:after="0" w:line="240" w:lineRule="atLeast"/>
        <w:rPr>
          <w:rFonts w:ascii="Arial" w:eastAsia="Times New Roman" w:hAnsi="Arial" w:cs="Arial"/>
          <w:sz w:val="22"/>
          <w:szCs w:val="22"/>
        </w:rPr>
      </w:pPr>
      <w:r w:rsidRPr="005C0507">
        <w:rPr>
          <w:rFonts w:ascii="Arial" w:eastAsia="Times New Roman" w:hAnsi="Arial" w:cs="Arial"/>
          <w:sz w:val="22"/>
          <w:szCs w:val="22"/>
        </w:rPr>
        <w:t xml:space="preserve">In the context of </w:t>
      </w:r>
      <w:r w:rsidRPr="005C0507">
        <w:rPr>
          <w:rFonts w:ascii="Arial" w:eastAsia="Times New Roman" w:hAnsi="Arial" w:cs="Arial"/>
          <w:sz w:val="22"/>
          <w:szCs w:val="22"/>
          <w:lang w:eastAsia="fr-FR"/>
        </w:rPr>
        <w:t xml:space="preserve">the </w:t>
      </w:r>
      <w:r w:rsidRPr="005C0507">
        <w:rPr>
          <w:rFonts w:ascii="Arial" w:eastAsia="Times New Roman" w:hAnsi="Arial" w:cs="Arial"/>
          <w:sz w:val="22"/>
          <w:szCs w:val="22"/>
        </w:rPr>
        <w:t xml:space="preserve">Tender </w:t>
      </w:r>
      <w:r w:rsidRPr="005C0507">
        <w:rPr>
          <w:rFonts w:ascii="Arial" w:eastAsia="Times New Roman" w:hAnsi="Arial" w:cs="Arial"/>
          <w:sz w:val="22"/>
          <w:szCs w:val="22"/>
          <w:lang w:eastAsia="fr-FR"/>
        </w:rPr>
        <w:t xml:space="preserve">Process </w:t>
      </w:r>
      <w:r w:rsidRPr="005C0507">
        <w:rPr>
          <w:rFonts w:ascii="Arial" w:eastAsia="Times New Roman" w:hAnsi="Arial" w:cs="Arial"/>
          <w:sz w:val="22"/>
          <w:szCs w:val="22"/>
        </w:rPr>
        <w:t xml:space="preserve">and performance of the </w:t>
      </w:r>
      <w:r w:rsidRPr="005C0507">
        <w:rPr>
          <w:rFonts w:ascii="Arial" w:eastAsia="Times New Roman" w:hAnsi="Arial" w:cs="Arial"/>
          <w:sz w:val="22"/>
          <w:szCs w:val="22"/>
          <w:lang w:eastAsia="fr-FR"/>
        </w:rPr>
        <w:t>corresponding C</w:t>
      </w:r>
      <w:r w:rsidRPr="005C0507">
        <w:rPr>
          <w:rFonts w:ascii="Arial" w:eastAsia="Times New Roman" w:hAnsi="Arial" w:cs="Arial"/>
          <w:sz w:val="22"/>
          <w:szCs w:val="22"/>
        </w:rPr>
        <w:t>ontract:</w:t>
      </w:r>
    </w:p>
    <w:p w14:paraId="24084FB4" w14:textId="3BC50633" w:rsidR="00951624" w:rsidRPr="00A5684A" w:rsidRDefault="00951624" w:rsidP="00951624">
      <w:pPr>
        <w:spacing w:before="142" w:after="0" w:line="240" w:lineRule="atLeast"/>
        <w:ind w:left="1080"/>
        <w:rPr>
          <w:rFonts w:ascii="Arial" w:hAnsi="Arial" w:cs="Arial"/>
          <w:sz w:val="22"/>
          <w:szCs w:val="22"/>
        </w:rPr>
      </w:pPr>
      <w:r w:rsidRPr="005C0507">
        <w:rPr>
          <w:rFonts w:ascii="Arial" w:eastAsia="Times New Roman" w:hAnsi="Arial" w:cs="Arial"/>
          <w:sz w:val="22"/>
          <w:szCs w:val="22"/>
        </w:rPr>
        <w:t xml:space="preserve">6.1) </w:t>
      </w:r>
      <w:r w:rsidR="002F6CD5" w:rsidRPr="002F6CD5">
        <w:rPr>
          <w:rFonts w:ascii="Arial" w:eastAsia="Times New Roman" w:hAnsi="Arial" w:cs="Arial"/>
          <w:sz w:val="22"/>
          <w:szCs w:val="22"/>
        </w:rPr>
        <w:t>neither we nor any of the members of our Joint Venture nor any of our Subcontractors under the Contract have engaged or will engage in any Sanctionable Practice, or violate the Guidelines during the Tender Process and in the case of being awarded a Contract will engage in any Sanctionable Practice during the performance of the Contract;</w:t>
      </w:r>
    </w:p>
    <w:p w14:paraId="6DE6718C" w14:textId="77777777" w:rsidR="00951624" w:rsidRPr="005C0507" w:rsidRDefault="00951624" w:rsidP="00951624">
      <w:pPr>
        <w:spacing w:before="142" w:after="0" w:line="240" w:lineRule="atLeast"/>
        <w:ind w:left="1080"/>
        <w:rPr>
          <w:rFonts w:ascii="Arial" w:eastAsia="Times New Roman" w:hAnsi="Arial" w:cs="Arial"/>
          <w:sz w:val="22"/>
          <w:szCs w:val="22"/>
        </w:rPr>
      </w:pPr>
      <w:r w:rsidRPr="005C0507">
        <w:rPr>
          <w:rFonts w:ascii="Arial" w:eastAsia="Times New Roman" w:hAnsi="Arial" w:cs="Arial"/>
          <w:sz w:val="22"/>
          <w:szCs w:val="22"/>
        </w:rPr>
        <w:t>6.2) neither we nor any of the members of our Joint Venture or any of our Subcontractors under the Contra</w:t>
      </w:r>
      <w:r w:rsidRPr="005615CD">
        <w:rPr>
          <w:rFonts w:ascii="Arial" w:eastAsia="Times New Roman" w:hAnsi="Arial" w:cs="Arial"/>
          <w:sz w:val="22"/>
          <w:szCs w:val="22"/>
        </w:rPr>
        <w:t>ct shall acquire or supply any equi</w:t>
      </w:r>
      <w:r w:rsidRPr="005C0507">
        <w:rPr>
          <w:rFonts w:ascii="Arial" w:eastAsia="Times New Roman" w:hAnsi="Arial" w:cs="Arial"/>
          <w:sz w:val="22"/>
          <w:szCs w:val="22"/>
        </w:rPr>
        <w:t>pment nor operate in any sectors under an embargo of the United Nations, the European Union or Germany; and</w:t>
      </w:r>
    </w:p>
    <w:p w14:paraId="3C9EFACD" w14:textId="77777777" w:rsidR="00951624" w:rsidRPr="005C0507" w:rsidRDefault="00951624" w:rsidP="00951624">
      <w:pPr>
        <w:spacing w:before="142" w:after="0" w:line="240" w:lineRule="atLeast"/>
        <w:ind w:left="1080"/>
        <w:rPr>
          <w:rFonts w:ascii="Arial" w:eastAsia="Times New Roman" w:hAnsi="Arial" w:cs="Arial"/>
          <w:sz w:val="22"/>
          <w:szCs w:val="22"/>
        </w:rPr>
      </w:pPr>
      <w:r w:rsidRPr="005C0507">
        <w:rPr>
          <w:rFonts w:ascii="Arial" w:eastAsia="Times New Roman" w:hAnsi="Arial" w:cs="Arial"/>
          <w:sz w:val="22"/>
          <w:szCs w:val="22"/>
        </w:rPr>
        <w:lastRenderedPageBreak/>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A5684A">
        <w:rPr>
          <w:rFonts w:ascii="Arial" w:eastAsia="Times New Roman" w:hAnsi="Arial" w:cs="Arial"/>
          <w:sz w:val="22"/>
          <w:szCs w:val="22"/>
          <w:vertAlign w:val="superscript"/>
        </w:rPr>
        <w:footnoteReference w:id="6"/>
      </w:r>
      <w:r w:rsidRPr="005C0507">
        <w:rPr>
          <w:rFonts w:ascii="Arial" w:eastAsia="Times New Roman" w:hAnsi="Arial" w:cs="Arial"/>
          <w:sz w:val="22"/>
          <w:szCs w:val="22"/>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w:t>
      </w:r>
      <w:r w:rsidRPr="005615CD">
        <w:rPr>
          <w:rFonts w:ascii="Arial" w:eastAsia="Times New Roman" w:hAnsi="Arial" w:cs="Arial"/>
          <w:sz w:val="22"/>
          <w:szCs w:val="22"/>
        </w:rPr>
        <w:t>nt measures to prevent sexual explo</w:t>
      </w:r>
      <w:r w:rsidRPr="005C0507">
        <w:rPr>
          <w:rFonts w:ascii="Arial" w:eastAsia="Times New Roman" w:hAnsi="Arial" w:cs="Arial"/>
          <w:sz w:val="22"/>
          <w:szCs w:val="22"/>
        </w:rPr>
        <w:t>itation and abuse and gender based violence.</w:t>
      </w:r>
    </w:p>
    <w:p w14:paraId="3A085687" w14:textId="77777777" w:rsidR="00951624" w:rsidRPr="005C0507" w:rsidRDefault="00951624" w:rsidP="00951624">
      <w:pPr>
        <w:widowControl w:val="0"/>
        <w:numPr>
          <w:ilvl w:val="0"/>
          <w:numId w:val="20"/>
        </w:numPr>
        <w:autoSpaceDE w:val="0"/>
        <w:autoSpaceDN w:val="0"/>
        <w:spacing w:before="142" w:after="0" w:line="240" w:lineRule="atLeast"/>
        <w:rPr>
          <w:rFonts w:ascii="Arial" w:eastAsia="Times New Roman" w:hAnsi="Arial" w:cs="Arial"/>
          <w:sz w:val="22"/>
          <w:szCs w:val="22"/>
        </w:rPr>
      </w:pPr>
      <w:r w:rsidRPr="005C0507">
        <w:rPr>
          <w:rFonts w:ascii="Arial" w:eastAsia="Times New Roman" w:hAnsi="Arial" w:cs="Arial"/>
          <w:sz w:val="22"/>
          <w:szCs w:val="22"/>
        </w:rPr>
        <w:t>In the case of being awarded a Contract, we, as well as all members of our Joint Venture partners and Subcontractors under the Contract will, (</w:t>
      </w:r>
      <w:proofErr w:type="spellStart"/>
      <w:r w:rsidRPr="005C0507">
        <w:rPr>
          <w:rFonts w:ascii="Arial" w:eastAsia="Times New Roman" w:hAnsi="Arial" w:cs="Arial"/>
          <w:sz w:val="22"/>
          <w:szCs w:val="22"/>
        </w:rPr>
        <w:t>i</w:t>
      </w:r>
      <w:proofErr w:type="spellEnd"/>
      <w:r w:rsidRPr="005C0507">
        <w:rPr>
          <w:rFonts w:ascii="Arial" w:eastAsia="Times New Roman" w:hAnsi="Arial" w:cs="Arial"/>
          <w:sz w:val="22"/>
          <w:szCs w:val="22"/>
        </w:rPr>
        <w:t xml:space="preserve">) upon request, </w:t>
      </w:r>
      <w:r w:rsidRPr="00A5684A">
        <w:rPr>
          <w:rFonts w:ascii="Arial" w:hAnsi="Arial" w:cs="Arial"/>
          <w:sz w:val="22"/>
          <w:szCs w:val="22"/>
        </w:rPr>
        <w:t xml:space="preserve">provide information relating to the Tender Process and the performance of the Contract and (ii) permit the PEA and KfW or an </w:t>
      </w:r>
      <w:r w:rsidR="004962F8" w:rsidRPr="00A5684A">
        <w:rPr>
          <w:rFonts w:ascii="Arial" w:hAnsi="Arial" w:cs="Arial"/>
          <w:sz w:val="22"/>
          <w:szCs w:val="22"/>
        </w:rPr>
        <w:t xml:space="preserve">agent </w:t>
      </w:r>
      <w:r w:rsidRPr="00A5684A">
        <w:rPr>
          <w:rFonts w:ascii="Arial" w:hAnsi="Arial" w:cs="Arial"/>
          <w:sz w:val="22"/>
          <w:szCs w:val="22"/>
        </w:rPr>
        <w:t>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6CEC3A87" w14:textId="2E4EB89B" w:rsidR="00951624" w:rsidRPr="005C0507" w:rsidRDefault="00951624" w:rsidP="00951624">
      <w:pPr>
        <w:widowControl w:val="0"/>
        <w:numPr>
          <w:ilvl w:val="0"/>
          <w:numId w:val="20"/>
        </w:numPr>
        <w:autoSpaceDE w:val="0"/>
        <w:autoSpaceDN w:val="0"/>
        <w:spacing w:before="142" w:after="0" w:line="240" w:lineRule="atLeast"/>
        <w:rPr>
          <w:rFonts w:ascii="Arial" w:eastAsia="Times New Roman" w:hAnsi="Arial" w:cs="Arial"/>
          <w:sz w:val="22"/>
          <w:szCs w:val="22"/>
        </w:rPr>
      </w:pPr>
      <w:r w:rsidRPr="00A5684A">
        <w:rPr>
          <w:rFonts w:ascii="Arial" w:hAnsi="Arial" w:cs="Arial"/>
          <w:sz w:val="22"/>
          <w:szCs w:val="22"/>
        </w:rPr>
        <w:t xml:space="preserve">In the case of being awarded a Contract, we, as well as all our Joint Venture partners and Subcontractors under the Contract undertake to preserve above mentioned records and documents in accordance </w:t>
      </w:r>
      <w:r w:rsidRPr="005A2525">
        <w:rPr>
          <w:rFonts w:ascii="Arial" w:hAnsi="Arial" w:cs="Arial"/>
          <w:sz w:val="22"/>
          <w:szCs w:val="22"/>
          <w:lang w:val="en-US"/>
        </w:rPr>
        <w:t xml:space="preserve">with </w:t>
      </w:r>
      <w:r w:rsidR="00E53FE1">
        <w:rPr>
          <w:rFonts w:ascii="Arial" w:hAnsi="Arial" w:cs="Arial"/>
          <w:sz w:val="22"/>
          <w:szCs w:val="22"/>
          <w:lang w:val="en-US"/>
        </w:rPr>
        <w:t>A</w:t>
      </w:r>
      <w:r w:rsidRPr="005A2525">
        <w:rPr>
          <w:rFonts w:ascii="Arial" w:hAnsi="Arial" w:cs="Arial"/>
          <w:sz w:val="22"/>
          <w:szCs w:val="22"/>
          <w:lang w:val="en-US"/>
        </w:rPr>
        <w:t xml:space="preserve">pplicable </w:t>
      </w:r>
      <w:r w:rsidR="00E53FE1">
        <w:rPr>
          <w:rFonts w:ascii="Arial" w:hAnsi="Arial" w:cs="Arial"/>
          <w:sz w:val="22"/>
          <w:szCs w:val="22"/>
          <w:lang w:val="en-US"/>
        </w:rPr>
        <w:t>L</w:t>
      </w:r>
      <w:r w:rsidRPr="005A2525">
        <w:rPr>
          <w:rFonts w:ascii="Arial" w:hAnsi="Arial" w:cs="Arial"/>
          <w:sz w:val="22"/>
          <w:szCs w:val="22"/>
          <w:lang w:val="en-US"/>
        </w:rPr>
        <w:t xml:space="preserve">aw, </w:t>
      </w:r>
      <w:r w:rsidRPr="00A5684A">
        <w:rPr>
          <w:rFonts w:ascii="Arial" w:hAnsi="Arial" w:cs="Arial"/>
          <w:sz w:val="22"/>
          <w:szCs w:val="22"/>
        </w:rPr>
        <w:t xml:space="preserve">but in any case for at least six years from the date of </w:t>
      </w:r>
      <w:r w:rsidR="00D50055" w:rsidRPr="00A5684A">
        <w:rPr>
          <w:rFonts w:ascii="Arial" w:hAnsi="Arial" w:cs="Arial"/>
          <w:sz w:val="22"/>
          <w:szCs w:val="22"/>
        </w:rPr>
        <w:t>fulfilment</w:t>
      </w:r>
      <w:r w:rsidRPr="00A5684A">
        <w:rPr>
          <w:rFonts w:ascii="Arial" w:hAnsi="Arial" w:cs="Arial"/>
          <w:sz w:val="22"/>
          <w:szCs w:val="22"/>
        </w:rPr>
        <w:t xml:space="preserve"> or termination of the Contract. Our financial transactions and financial statements shall be subject to auditing procedures in accordance with </w:t>
      </w:r>
      <w:r w:rsidR="00E53FE1">
        <w:rPr>
          <w:rFonts w:ascii="Arial" w:hAnsi="Arial" w:cs="Arial"/>
          <w:sz w:val="22"/>
          <w:szCs w:val="22"/>
          <w:lang w:val="en-US"/>
        </w:rPr>
        <w:t>A</w:t>
      </w:r>
      <w:r w:rsidRPr="005A2525">
        <w:rPr>
          <w:rFonts w:ascii="Arial" w:hAnsi="Arial" w:cs="Arial"/>
          <w:sz w:val="22"/>
          <w:szCs w:val="22"/>
          <w:lang w:val="en-US"/>
        </w:rPr>
        <w:t xml:space="preserve">pplicable </w:t>
      </w:r>
      <w:r w:rsidR="00E53FE1">
        <w:rPr>
          <w:rFonts w:ascii="Arial" w:hAnsi="Arial" w:cs="Arial"/>
          <w:sz w:val="22"/>
          <w:szCs w:val="22"/>
          <w:lang w:val="en-US"/>
        </w:rPr>
        <w:t>L</w:t>
      </w:r>
      <w:r w:rsidRPr="005A2525">
        <w:rPr>
          <w:rFonts w:ascii="Arial" w:hAnsi="Arial" w:cs="Arial"/>
          <w:sz w:val="22"/>
          <w:szCs w:val="22"/>
          <w:lang w:val="en-US"/>
        </w:rPr>
        <w:t>aw. Furthermore</w:t>
      </w:r>
      <w:r w:rsidRPr="00A5684A">
        <w:rPr>
          <w:rFonts w:ascii="Arial" w:hAnsi="Arial" w:cs="Arial"/>
          <w:sz w:val="22"/>
          <w:szCs w:val="22"/>
        </w:rPr>
        <w:t xml:space="preserve">, we accept that our data (including personal data) generated in connection with the </w:t>
      </w:r>
      <w:r w:rsidRPr="005C0507">
        <w:rPr>
          <w:rFonts w:ascii="Arial" w:eastAsia="Times New Roman" w:hAnsi="Arial" w:cs="Arial"/>
          <w:sz w:val="22"/>
          <w:szCs w:val="22"/>
          <w:lang w:eastAsia="fr-FR"/>
        </w:rPr>
        <w:t xml:space="preserve">preparation and implementation of the Tender Process and the performance of the Contract are </w:t>
      </w:r>
      <w:r w:rsidRPr="00A5684A">
        <w:rPr>
          <w:rFonts w:ascii="Arial" w:hAnsi="Arial" w:cs="Arial"/>
          <w:sz w:val="22"/>
          <w:szCs w:val="22"/>
        </w:rPr>
        <w:t xml:space="preserve">stored and processed according to the </w:t>
      </w:r>
      <w:r w:rsidR="00E53FE1">
        <w:rPr>
          <w:rFonts w:ascii="Arial" w:hAnsi="Arial" w:cs="Arial"/>
          <w:sz w:val="22"/>
          <w:szCs w:val="22"/>
          <w:lang w:val="en-US"/>
        </w:rPr>
        <w:t>A</w:t>
      </w:r>
      <w:r w:rsidRPr="005A2525">
        <w:rPr>
          <w:rFonts w:ascii="Arial" w:hAnsi="Arial" w:cs="Arial"/>
          <w:sz w:val="22"/>
          <w:szCs w:val="22"/>
          <w:lang w:val="en-US"/>
        </w:rPr>
        <w:t xml:space="preserve">pplicable </w:t>
      </w:r>
      <w:r w:rsidR="00E53FE1">
        <w:rPr>
          <w:rFonts w:ascii="Arial" w:hAnsi="Arial" w:cs="Arial"/>
          <w:sz w:val="22"/>
          <w:szCs w:val="22"/>
          <w:lang w:val="en-US"/>
        </w:rPr>
        <w:t>L</w:t>
      </w:r>
      <w:r w:rsidRPr="005A2525">
        <w:rPr>
          <w:rFonts w:ascii="Arial" w:hAnsi="Arial" w:cs="Arial"/>
          <w:sz w:val="22"/>
          <w:szCs w:val="22"/>
          <w:lang w:val="en-US"/>
        </w:rPr>
        <w:t xml:space="preserve">aw by </w:t>
      </w:r>
      <w:r w:rsidRPr="00A5684A">
        <w:rPr>
          <w:rFonts w:ascii="Arial" w:hAnsi="Arial" w:cs="Arial"/>
          <w:sz w:val="22"/>
          <w:szCs w:val="22"/>
        </w:rPr>
        <w:t>the PEA and KfW.</w:t>
      </w:r>
    </w:p>
    <w:p w14:paraId="3D8E43CE" w14:textId="77777777" w:rsidR="00951624" w:rsidRPr="00A5684A" w:rsidRDefault="00951624" w:rsidP="00951624">
      <w:pPr>
        <w:tabs>
          <w:tab w:val="right" w:leader="underscore" w:pos="4253"/>
          <w:tab w:val="left" w:pos="4536"/>
          <w:tab w:val="right" w:leader="underscore" w:pos="9072"/>
        </w:tabs>
        <w:spacing w:before="142" w:after="0" w:line="240" w:lineRule="atLeast"/>
        <w:rPr>
          <w:rFonts w:ascii="Arial" w:eastAsia="Times New Roman" w:hAnsi="Arial" w:cs="Arial"/>
          <w:sz w:val="22"/>
          <w:szCs w:val="22"/>
        </w:rPr>
      </w:pPr>
    </w:p>
    <w:p w14:paraId="15CC0BEE" w14:textId="77777777" w:rsidR="00951624" w:rsidRPr="00A5684A" w:rsidRDefault="00951624" w:rsidP="00951624">
      <w:pPr>
        <w:tabs>
          <w:tab w:val="right" w:leader="underscore" w:pos="4253"/>
          <w:tab w:val="left" w:pos="4536"/>
          <w:tab w:val="right" w:leader="underscore" w:pos="9072"/>
        </w:tabs>
        <w:spacing w:before="142" w:after="0" w:line="240" w:lineRule="atLeast"/>
        <w:rPr>
          <w:rFonts w:ascii="Arial" w:eastAsia="Times New Roman" w:hAnsi="Arial" w:cs="Arial"/>
          <w:sz w:val="22"/>
          <w:szCs w:val="22"/>
        </w:rPr>
      </w:pPr>
    </w:p>
    <w:p w14:paraId="4FF277FC" w14:textId="77777777" w:rsidR="00951624" w:rsidRPr="00A5684A" w:rsidRDefault="00951624" w:rsidP="00951624">
      <w:pPr>
        <w:tabs>
          <w:tab w:val="right" w:leader="underscore" w:pos="4253"/>
          <w:tab w:val="left" w:pos="4536"/>
          <w:tab w:val="right" w:leader="underscore" w:pos="9072"/>
        </w:tabs>
        <w:spacing w:before="142" w:after="0" w:line="240" w:lineRule="atLeast"/>
        <w:rPr>
          <w:rFonts w:ascii="Arial" w:eastAsia="Times New Roman" w:hAnsi="Arial" w:cs="Arial"/>
          <w:sz w:val="22"/>
          <w:szCs w:val="22"/>
        </w:rPr>
      </w:pPr>
      <w:r w:rsidRPr="00A5684A">
        <w:rPr>
          <w:rFonts w:ascii="Arial" w:eastAsia="Times New Roman" w:hAnsi="Arial" w:cs="Arial"/>
          <w:sz w:val="22"/>
          <w:szCs w:val="22"/>
        </w:rPr>
        <w:t>Name</w:t>
      </w:r>
      <w:r w:rsidRPr="00A5684A">
        <w:rPr>
          <w:rFonts w:ascii="Arial" w:eastAsia="Calibri" w:hAnsi="Arial" w:cs="Arial"/>
          <w:sz w:val="22"/>
          <w:szCs w:val="22"/>
        </w:rPr>
        <w:t xml:space="preserve">: </w:t>
      </w:r>
      <w:r w:rsidRPr="00A5684A">
        <w:rPr>
          <w:rFonts w:ascii="Arial" w:eastAsia="Calibri" w:hAnsi="Arial" w:cs="Arial"/>
          <w:sz w:val="22"/>
          <w:szCs w:val="22"/>
        </w:rPr>
        <w:tab/>
      </w:r>
      <w:r w:rsidRPr="00A5684A">
        <w:rPr>
          <w:rFonts w:ascii="Arial" w:eastAsia="Times New Roman" w:hAnsi="Arial" w:cs="Arial"/>
          <w:sz w:val="22"/>
          <w:szCs w:val="22"/>
        </w:rPr>
        <w:tab/>
        <w:t>In the capacity of</w:t>
      </w:r>
      <w:r w:rsidRPr="00A5684A">
        <w:rPr>
          <w:rFonts w:ascii="Arial" w:eastAsia="Calibri" w:hAnsi="Arial" w:cs="Arial"/>
          <w:sz w:val="22"/>
          <w:szCs w:val="22"/>
        </w:rPr>
        <w:t xml:space="preserve">: </w:t>
      </w:r>
      <w:r w:rsidRPr="00A5684A">
        <w:rPr>
          <w:rFonts w:ascii="Arial" w:eastAsia="Calibri" w:hAnsi="Arial" w:cs="Arial"/>
          <w:sz w:val="22"/>
          <w:szCs w:val="22"/>
        </w:rPr>
        <w:tab/>
      </w:r>
    </w:p>
    <w:p w14:paraId="23F1E62D" w14:textId="77777777" w:rsidR="00951624" w:rsidRPr="005C0507" w:rsidRDefault="00951624" w:rsidP="00951624">
      <w:pPr>
        <w:tabs>
          <w:tab w:val="right" w:leader="underscore" w:pos="8998"/>
        </w:tabs>
        <w:spacing w:before="142" w:after="0" w:line="240" w:lineRule="atLeast"/>
        <w:rPr>
          <w:rFonts w:ascii="Arial" w:eastAsia="Times New Roman" w:hAnsi="Arial" w:cs="Arial"/>
          <w:sz w:val="22"/>
          <w:szCs w:val="22"/>
        </w:rPr>
      </w:pPr>
      <w:r w:rsidRPr="005C0507">
        <w:rPr>
          <w:rFonts w:ascii="Arial" w:eastAsia="Times New Roman" w:hAnsi="Arial" w:cs="Arial"/>
          <w:sz w:val="22"/>
          <w:szCs w:val="22"/>
        </w:rPr>
        <w:t>Duly empowered to sign in the name and on behalf of</w:t>
      </w:r>
      <w:r w:rsidRPr="00A5684A">
        <w:rPr>
          <w:rFonts w:ascii="Arial" w:eastAsia="Times New Roman" w:hAnsi="Arial" w:cs="Arial"/>
          <w:sz w:val="22"/>
          <w:szCs w:val="22"/>
          <w:vertAlign w:val="superscript"/>
        </w:rPr>
        <w:footnoteReference w:id="7"/>
      </w:r>
      <w:r w:rsidRPr="005C0507">
        <w:rPr>
          <w:rFonts w:ascii="Arial" w:eastAsia="Times New Roman" w:hAnsi="Arial" w:cs="Arial"/>
          <w:sz w:val="22"/>
          <w:szCs w:val="22"/>
        </w:rPr>
        <w:t>:</w:t>
      </w:r>
      <w:r w:rsidRPr="005C0507">
        <w:rPr>
          <w:rFonts w:ascii="Arial" w:eastAsia="Times New Roman" w:hAnsi="Arial" w:cs="Arial"/>
          <w:sz w:val="22"/>
          <w:szCs w:val="22"/>
        </w:rPr>
        <w:tab/>
      </w:r>
    </w:p>
    <w:p w14:paraId="121807D8" w14:textId="77777777" w:rsidR="00951624" w:rsidRPr="00A5684A" w:rsidRDefault="00951624" w:rsidP="00951624">
      <w:pPr>
        <w:widowControl w:val="0"/>
        <w:autoSpaceDE w:val="0"/>
        <w:autoSpaceDN w:val="0"/>
        <w:spacing w:after="0"/>
        <w:rPr>
          <w:rFonts w:ascii="Arial" w:eastAsia="Calibri" w:hAnsi="Arial" w:cs="Arial"/>
          <w:sz w:val="22"/>
          <w:szCs w:val="22"/>
        </w:rPr>
      </w:pPr>
    </w:p>
    <w:p w14:paraId="3EF1A57D" w14:textId="77777777" w:rsidR="00951624" w:rsidRPr="005C0507" w:rsidRDefault="00951624" w:rsidP="00951624">
      <w:pPr>
        <w:widowControl w:val="0"/>
        <w:autoSpaceDE w:val="0"/>
        <w:autoSpaceDN w:val="0"/>
        <w:spacing w:after="0"/>
        <w:rPr>
          <w:rFonts w:ascii="Arial" w:eastAsia="Times New Roman" w:hAnsi="Arial" w:cs="Arial"/>
          <w:sz w:val="22"/>
          <w:szCs w:val="22"/>
        </w:rPr>
      </w:pPr>
      <w:r w:rsidRPr="00A5684A">
        <w:rPr>
          <w:rFonts w:ascii="Arial" w:eastAsia="Calibri" w:hAnsi="Arial" w:cs="Arial"/>
          <w:sz w:val="22"/>
          <w:szCs w:val="22"/>
        </w:rPr>
        <w:t>Signature:</w:t>
      </w:r>
      <w:r w:rsidRPr="00A5684A">
        <w:rPr>
          <w:rFonts w:ascii="Arial" w:eastAsia="Calibri" w:hAnsi="Arial" w:cs="Arial"/>
          <w:sz w:val="22"/>
          <w:szCs w:val="22"/>
        </w:rPr>
        <w:tab/>
      </w:r>
      <w:r w:rsidRPr="00A5684A">
        <w:rPr>
          <w:rFonts w:ascii="Arial" w:eastAsia="Calibri" w:hAnsi="Arial" w:cs="Arial"/>
          <w:sz w:val="22"/>
          <w:szCs w:val="22"/>
        </w:rPr>
        <w:tab/>
      </w:r>
      <w:r w:rsidRPr="00A5684A">
        <w:rPr>
          <w:rFonts w:ascii="Arial" w:eastAsia="Calibri" w:hAnsi="Arial" w:cs="Arial"/>
          <w:sz w:val="22"/>
          <w:szCs w:val="22"/>
        </w:rPr>
        <w:tab/>
      </w:r>
      <w:r w:rsidRPr="00A5684A">
        <w:rPr>
          <w:rFonts w:ascii="Arial" w:eastAsia="Calibri" w:hAnsi="Arial" w:cs="Arial"/>
          <w:sz w:val="22"/>
          <w:szCs w:val="22"/>
        </w:rPr>
        <w:tab/>
        <w:t xml:space="preserve">Dated: </w:t>
      </w:r>
    </w:p>
    <w:p w14:paraId="576672D7" w14:textId="77777777" w:rsidR="00951624" w:rsidRPr="00A5684A" w:rsidRDefault="00951624" w:rsidP="00951624">
      <w:pPr>
        <w:spacing w:after="180"/>
        <w:rPr>
          <w:rFonts w:ascii="Arial" w:hAnsi="Arial" w:cs="Arial"/>
          <w:color w:val="000000" w:themeColor="text1"/>
          <w:sz w:val="22"/>
          <w:szCs w:val="22"/>
        </w:rPr>
      </w:pPr>
    </w:p>
    <w:p w14:paraId="1050986C" w14:textId="2B883C2F" w:rsidR="0016025B" w:rsidRDefault="0016025B" w:rsidP="00951624">
      <w:pPr>
        <w:spacing w:after="180"/>
        <w:rPr>
          <w:rFonts w:ascii="Arial" w:hAnsi="Arial" w:cs="Arial"/>
          <w:color w:val="000000" w:themeColor="text1"/>
          <w:sz w:val="21"/>
        </w:rPr>
      </w:pPr>
    </w:p>
    <w:p w14:paraId="2479AF57" w14:textId="77777777" w:rsidR="0016025B" w:rsidRDefault="0016025B">
      <w:pPr>
        <w:spacing w:after="0"/>
        <w:jc w:val="left"/>
        <w:rPr>
          <w:rFonts w:ascii="Arial" w:hAnsi="Arial" w:cs="Arial"/>
          <w:color w:val="000000" w:themeColor="text1"/>
          <w:sz w:val="21"/>
        </w:rPr>
      </w:pPr>
      <w:r>
        <w:rPr>
          <w:rFonts w:ascii="Arial" w:hAnsi="Arial" w:cs="Arial"/>
          <w:color w:val="000000" w:themeColor="text1"/>
          <w:sz w:val="21"/>
        </w:rPr>
        <w:br w:type="page"/>
      </w:r>
    </w:p>
    <w:p w14:paraId="572EABA8" w14:textId="77777777" w:rsidR="002B2F78" w:rsidRPr="004B7E7D" w:rsidRDefault="002B2F78" w:rsidP="002B2F78">
      <w:pPr>
        <w:ind w:left="1416"/>
        <w:jc w:val="right"/>
        <w:rPr>
          <w:rFonts w:ascii="Arial" w:hAnsi="Arial" w:cs="Arial"/>
          <w:b/>
          <w:bCs/>
          <w:sz w:val="22"/>
          <w:szCs w:val="22"/>
        </w:rPr>
      </w:pPr>
      <w:r w:rsidRPr="004B7E7D">
        <w:rPr>
          <w:rFonts w:ascii="Arial" w:hAnsi="Arial" w:cs="Arial"/>
          <w:b/>
          <w:bCs/>
          <w:sz w:val="22"/>
          <w:szCs w:val="22"/>
        </w:rPr>
        <w:lastRenderedPageBreak/>
        <w:t xml:space="preserve">Appendix 1 </w:t>
      </w:r>
    </w:p>
    <w:p w14:paraId="347C395A" w14:textId="77777777" w:rsidR="002B2F78" w:rsidRPr="004B7E7D" w:rsidRDefault="002B2F78" w:rsidP="002B2F78">
      <w:pPr>
        <w:jc w:val="center"/>
        <w:rPr>
          <w:rFonts w:ascii="Arial" w:hAnsi="Arial" w:cs="Arial"/>
          <w:b/>
          <w:bCs/>
          <w:sz w:val="28"/>
          <w:szCs w:val="28"/>
        </w:rPr>
      </w:pPr>
      <w:r w:rsidRPr="004B7E7D">
        <w:rPr>
          <w:rFonts w:ascii="Arial" w:hAnsi="Arial" w:cs="Arial"/>
          <w:b/>
          <w:bCs/>
          <w:sz w:val="28"/>
          <w:szCs w:val="28"/>
        </w:rPr>
        <w:t>Declaration of tax conformity – binding confirmation for legal persons</w:t>
      </w:r>
    </w:p>
    <w:p w14:paraId="1CB10C10" w14:textId="77777777" w:rsidR="002B2F78" w:rsidRPr="004B7E7D" w:rsidRDefault="002B2F78" w:rsidP="002B2F78">
      <w:pPr>
        <w:rPr>
          <w:rFonts w:ascii="Arial" w:hAnsi="Arial" w:cs="Arial"/>
          <w:b/>
          <w:bCs/>
          <w:sz w:val="28"/>
          <w:szCs w:val="28"/>
        </w:rPr>
      </w:pPr>
    </w:p>
    <w:p w14:paraId="4F287789" w14:textId="77777777" w:rsidR="002B2F78" w:rsidRPr="004B7E7D" w:rsidRDefault="002B2F78" w:rsidP="002B2F78">
      <w:pPr>
        <w:rPr>
          <w:rFonts w:ascii="Arial" w:hAnsi="Arial" w:cs="Arial"/>
          <w:b/>
          <w:bCs/>
        </w:rPr>
      </w:pPr>
      <w:r w:rsidRPr="004B7E7D">
        <w:rPr>
          <w:rFonts w:ascii="Arial" w:hAnsi="Arial" w:cs="Arial"/>
          <w:b/>
          <w:bCs/>
        </w:rPr>
        <w:t>Name of company</w:t>
      </w:r>
    </w:p>
    <w:p w14:paraId="5E7EA5AC" w14:textId="77777777" w:rsidR="002B2F78" w:rsidRPr="004B7E7D" w:rsidRDefault="002B2F78" w:rsidP="002B2F78">
      <w:pPr>
        <w:rPr>
          <w:rFonts w:ascii="Arial" w:hAnsi="Arial" w:cs="Arial"/>
          <w:sz w:val="22"/>
          <w:szCs w:val="22"/>
        </w:rPr>
      </w:pPr>
      <w:r w:rsidRPr="004B7E7D">
        <w:rPr>
          <w:rFonts w:ascii="Arial" w:hAnsi="Arial" w:cs="Arial"/>
          <w:sz w:val="22"/>
          <w:szCs w:val="22"/>
        </w:rPr>
        <w:t xml:space="preserve">I hereby confirm with my signature that:                         </w:t>
      </w:r>
    </w:p>
    <w:p w14:paraId="3BA6AEB2" w14:textId="77777777" w:rsidR="002B2F78" w:rsidRPr="004B7E7D" w:rsidRDefault="002B2F78" w:rsidP="002B2F78">
      <w:pPr>
        <w:pStyle w:val="Listenabsatz"/>
        <w:numPr>
          <w:ilvl w:val="0"/>
          <w:numId w:val="41"/>
        </w:numPr>
        <w:spacing w:after="160" w:line="259" w:lineRule="auto"/>
        <w:ind w:left="714" w:hanging="357"/>
        <w:jc w:val="left"/>
        <w:rPr>
          <w:rFonts w:ascii="Arial" w:hAnsi="Arial" w:cs="Arial"/>
          <w:sz w:val="22"/>
          <w:szCs w:val="22"/>
        </w:rPr>
      </w:pPr>
      <w:r w:rsidRPr="004B7E7D">
        <w:rPr>
          <w:rFonts w:ascii="Arial" w:hAnsi="Arial" w:cs="Arial"/>
          <w:sz w:val="22"/>
          <w:szCs w:val="22"/>
        </w:rPr>
        <w:t xml:space="preserve">I am authorised to make this declaration on behalf of the above company;                       </w:t>
      </w:r>
    </w:p>
    <w:p w14:paraId="0488BC22" w14:textId="77777777" w:rsidR="002B2F78" w:rsidRPr="004B7E7D" w:rsidRDefault="002B2F78" w:rsidP="002B2F78">
      <w:pPr>
        <w:pStyle w:val="Listenabsatz"/>
        <w:numPr>
          <w:ilvl w:val="0"/>
          <w:numId w:val="41"/>
        </w:numPr>
        <w:spacing w:after="160" w:line="259" w:lineRule="auto"/>
        <w:jc w:val="left"/>
        <w:rPr>
          <w:rFonts w:ascii="Arial" w:hAnsi="Arial" w:cs="Arial"/>
          <w:sz w:val="22"/>
          <w:szCs w:val="22"/>
        </w:rPr>
      </w:pPr>
      <w:r w:rsidRPr="004B7E7D">
        <w:rPr>
          <w:rFonts w:ascii="Arial" w:hAnsi="Arial" w:cs="Arial"/>
          <w:sz w:val="22"/>
          <w:szCs w:val="22"/>
        </w:rPr>
        <w:t xml:space="preserve">the company properly pays all taxes in accordance with the tax laws of the country in which the company is domiciled;               </w:t>
      </w:r>
    </w:p>
    <w:p w14:paraId="0CA6132F" w14:textId="77777777" w:rsidR="002B2F78" w:rsidRPr="004B7E7D" w:rsidRDefault="002B2F78" w:rsidP="002B2F78">
      <w:pPr>
        <w:pStyle w:val="Listenabsatz"/>
        <w:numPr>
          <w:ilvl w:val="0"/>
          <w:numId w:val="41"/>
        </w:numPr>
        <w:spacing w:after="160" w:line="259" w:lineRule="auto"/>
        <w:jc w:val="left"/>
        <w:rPr>
          <w:rFonts w:ascii="Arial" w:hAnsi="Arial" w:cs="Arial"/>
          <w:sz w:val="22"/>
          <w:szCs w:val="22"/>
        </w:rPr>
      </w:pPr>
      <w:r w:rsidRPr="004B7E7D">
        <w:rPr>
          <w:rFonts w:ascii="Arial" w:hAnsi="Arial" w:cs="Arial"/>
          <w:sz w:val="22"/>
          <w:szCs w:val="22"/>
        </w:rPr>
        <w:t xml:space="preserve">the company is not currently nor has been in the past involved in any legal proceedings concerning the taxation of the company;              </w:t>
      </w:r>
    </w:p>
    <w:p w14:paraId="5A3AB9B4" w14:textId="0AC7217B" w:rsidR="002B2F78" w:rsidRPr="004B7E7D" w:rsidRDefault="002B2F78" w:rsidP="002B2F78">
      <w:pPr>
        <w:pStyle w:val="Listenabsatz"/>
        <w:numPr>
          <w:ilvl w:val="0"/>
          <w:numId w:val="41"/>
        </w:numPr>
        <w:spacing w:after="160" w:line="259" w:lineRule="auto"/>
        <w:jc w:val="left"/>
        <w:rPr>
          <w:rFonts w:ascii="Arial" w:hAnsi="Arial" w:cs="Arial"/>
          <w:sz w:val="22"/>
          <w:szCs w:val="22"/>
        </w:rPr>
      </w:pPr>
      <w:r w:rsidRPr="004B7E7D">
        <w:rPr>
          <w:rFonts w:ascii="Arial" w:hAnsi="Arial" w:cs="Arial"/>
          <w:sz w:val="22"/>
          <w:szCs w:val="22"/>
        </w:rPr>
        <w:t xml:space="preserve">the company will duly pay taxes that may arise from the provision of contracted services;                       </w:t>
      </w:r>
    </w:p>
    <w:p w14:paraId="19F3211C" w14:textId="77777777" w:rsidR="002B2F78" w:rsidRPr="004B7E7D" w:rsidRDefault="002B2F78" w:rsidP="002B2F78">
      <w:pPr>
        <w:pStyle w:val="Listenabsatz"/>
        <w:numPr>
          <w:ilvl w:val="0"/>
          <w:numId w:val="41"/>
        </w:numPr>
        <w:spacing w:after="160" w:line="259" w:lineRule="auto"/>
        <w:jc w:val="left"/>
        <w:rPr>
          <w:rFonts w:ascii="Arial" w:hAnsi="Arial" w:cs="Arial"/>
          <w:sz w:val="22"/>
          <w:szCs w:val="22"/>
        </w:rPr>
      </w:pPr>
      <w:r w:rsidRPr="004B7E7D">
        <w:rPr>
          <w:rFonts w:ascii="Arial" w:hAnsi="Arial" w:cs="Arial"/>
          <w:sz w:val="22"/>
          <w:szCs w:val="22"/>
        </w:rPr>
        <w:t>all information and statements provided in advance are complete, accurate in terms of content and currently correct.</w:t>
      </w:r>
    </w:p>
    <w:p w14:paraId="1F49E62C" w14:textId="77777777" w:rsidR="002B2F78" w:rsidRPr="004B7E7D" w:rsidRDefault="002B2F78" w:rsidP="002B2F78">
      <w:pPr>
        <w:pStyle w:val="Listenabsatz"/>
        <w:rPr>
          <w:rFonts w:ascii="Arial" w:hAnsi="Arial" w:cs="Arial"/>
          <w:sz w:val="22"/>
          <w:szCs w:val="22"/>
        </w:rPr>
      </w:pPr>
    </w:p>
    <w:p w14:paraId="710FE5E5" w14:textId="77777777" w:rsidR="002B2F78" w:rsidRPr="004B7E7D" w:rsidRDefault="002B2F78" w:rsidP="002B2F78">
      <w:pPr>
        <w:pStyle w:val="Listenabsatz"/>
        <w:rPr>
          <w:rFonts w:ascii="Arial" w:hAnsi="Arial" w:cs="Arial"/>
          <w:sz w:val="22"/>
          <w:szCs w:val="22"/>
        </w:rPr>
      </w:pPr>
    </w:p>
    <w:p w14:paraId="09F38013" w14:textId="77777777" w:rsidR="002B2F78" w:rsidRPr="004B7E7D" w:rsidRDefault="002B2F78" w:rsidP="002B2F78">
      <w:pPr>
        <w:jc w:val="center"/>
        <w:rPr>
          <w:rFonts w:ascii="Arial" w:hAnsi="Arial" w:cs="Arial"/>
          <w:b/>
          <w:bCs/>
          <w:sz w:val="22"/>
          <w:szCs w:val="22"/>
        </w:rPr>
      </w:pPr>
    </w:p>
    <w:p w14:paraId="5D85125F" w14:textId="77777777" w:rsidR="002B2F78" w:rsidRPr="004B7E7D" w:rsidRDefault="002B2F78" w:rsidP="002B2F78">
      <w:pPr>
        <w:pStyle w:val="Textkrper2"/>
        <w:spacing w:line="360" w:lineRule="auto"/>
        <w:ind w:left="0"/>
        <w:rPr>
          <w:rFonts w:ascii="Arial" w:hAnsi="Arial" w:cs="Arial"/>
          <w:sz w:val="22"/>
          <w:szCs w:val="22"/>
          <w:lang w:val="en-US"/>
        </w:rPr>
      </w:pPr>
      <w:r w:rsidRPr="004B7E7D">
        <w:rPr>
          <w:rFonts w:ascii="Arial" w:hAnsi="Arial" w:cs="Arial"/>
          <w:sz w:val="22"/>
          <w:szCs w:val="22"/>
        </w:rPr>
        <w:t>..............................</w:t>
      </w:r>
      <w:r w:rsidRPr="004B7E7D">
        <w:rPr>
          <w:rFonts w:ascii="Arial" w:hAnsi="Arial" w:cs="Arial"/>
          <w:sz w:val="22"/>
          <w:szCs w:val="22"/>
        </w:rPr>
        <w:tab/>
        <w:t>...................</w:t>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t>.......................................................</w:t>
      </w:r>
      <w:r w:rsidRPr="004B7E7D">
        <w:rPr>
          <w:rFonts w:ascii="Arial" w:hAnsi="Arial" w:cs="Arial"/>
          <w:sz w:val="22"/>
          <w:szCs w:val="22"/>
        </w:rPr>
        <w:br/>
        <w:t>(Place)</w:t>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t>(Date)</w:t>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t xml:space="preserve"> </w:t>
      </w:r>
      <w:r w:rsidRPr="004B7E7D">
        <w:rPr>
          <w:rFonts w:ascii="Arial" w:hAnsi="Arial" w:cs="Arial"/>
          <w:sz w:val="22"/>
          <w:szCs w:val="22"/>
        </w:rPr>
        <w:tab/>
        <w:t>(Name of the consultant)</w:t>
      </w:r>
    </w:p>
    <w:p w14:paraId="551EAC90" w14:textId="77777777" w:rsidR="002B2F78" w:rsidRPr="004B7E7D" w:rsidRDefault="002B2F78" w:rsidP="002B2F78">
      <w:pPr>
        <w:pStyle w:val="Textkrper2"/>
        <w:spacing w:line="360" w:lineRule="auto"/>
        <w:ind w:left="0"/>
        <w:rPr>
          <w:rFonts w:ascii="Arial" w:hAnsi="Arial" w:cs="Arial"/>
          <w:sz w:val="22"/>
          <w:szCs w:val="22"/>
          <w:lang w:val="en-US"/>
        </w:rPr>
      </w:pPr>
    </w:p>
    <w:p w14:paraId="14CEF94A" w14:textId="634BCEA8" w:rsidR="002B2F78" w:rsidRPr="00EC2455" w:rsidRDefault="002B2F78" w:rsidP="002B2F78">
      <w:pPr>
        <w:tabs>
          <w:tab w:val="left" w:pos="1440"/>
        </w:tabs>
        <w:spacing w:after="0" w:line="276" w:lineRule="auto"/>
        <w:ind w:left="1440" w:hanging="1440"/>
        <w:rPr>
          <w:rFonts w:ascii="Arial" w:hAnsi="Arial"/>
          <w:sz w:val="22"/>
          <w:szCs w:val="22"/>
        </w:rPr>
        <w:sectPr w:rsidR="002B2F78" w:rsidRPr="00EC2455" w:rsidSect="000E180C">
          <w:headerReference w:type="default" r:id="rId31"/>
          <w:pgSz w:w="11906" w:h="16838" w:code="9"/>
          <w:pgMar w:top="709" w:right="1134" w:bottom="851" w:left="1418" w:header="567" w:footer="340" w:gutter="0"/>
          <w:cols w:space="708"/>
          <w:docGrid w:linePitch="360"/>
        </w:sectPr>
      </w:pP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t>.......................................................</w:t>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t>(Signature(s))</w:t>
      </w:r>
    </w:p>
    <w:p w14:paraId="72EFAF9E" w14:textId="77777777" w:rsidR="006B1088" w:rsidRPr="004B7E7D" w:rsidRDefault="006B1088" w:rsidP="006B1088">
      <w:pPr>
        <w:ind w:left="1416"/>
        <w:jc w:val="right"/>
        <w:rPr>
          <w:rFonts w:ascii="Arial" w:hAnsi="Arial" w:cs="Arial"/>
          <w:b/>
          <w:bCs/>
          <w:sz w:val="22"/>
          <w:szCs w:val="22"/>
        </w:rPr>
      </w:pPr>
      <w:r w:rsidRPr="004B7E7D">
        <w:rPr>
          <w:rFonts w:ascii="Arial" w:hAnsi="Arial" w:cs="Arial"/>
          <w:b/>
          <w:bCs/>
          <w:sz w:val="22"/>
          <w:szCs w:val="22"/>
        </w:rPr>
        <w:lastRenderedPageBreak/>
        <w:t xml:space="preserve">Appendix 1 </w:t>
      </w:r>
    </w:p>
    <w:p w14:paraId="68D1BE68" w14:textId="77777777" w:rsidR="002B2F78" w:rsidRPr="004B7E7D" w:rsidRDefault="002B2F78" w:rsidP="002B2F78">
      <w:pPr>
        <w:jc w:val="center"/>
        <w:rPr>
          <w:rFonts w:ascii="Arial" w:hAnsi="Arial" w:cs="Arial"/>
          <w:b/>
          <w:bCs/>
          <w:sz w:val="28"/>
          <w:szCs w:val="28"/>
        </w:rPr>
      </w:pPr>
      <w:r w:rsidRPr="004B7E7D">
        <w:rPr>
          <w:rFonts w:ascii="Arial" w:hAnsi="Arial" w:cs="Arial"/>
          <w:b/>
          <w:bCs/>
          <w:sz w:val="28"/>
          <w:szCs w:val="28"/>
        </w:rPr>
        <w:t>Declaration of tax conformity – binding confirmation for natural persons</w:t>
      </w:r>
    </w:p>
    <w:p w14:paraId="51828F52" w14:textId="77777777" w:rsidR="002B2F78" w:rsidRPr="004B7E7D" w:rsidRDefault="002B2F78" w:rsidP="002B2F78">
      <w:pPr>
        <w:rPr>
          <w:rFonts w:ascii="Arial" w:hAnsi="Arial" w:cs="Arial"/>
          <w:b/>
          <w:bCs/>
          <w:sz w:val="28"/>
          <w:szCs w:val="28"/>
        </w:rPr>
      </w:pPr>
    </w:p>
    <w:p w14:paraId="18C11A14" w14:textId="77777777" w:rsidR="002B2F78" w:rsidRPr="004B7E7D" w:rsidRDefault="002B2F78" w:rsidP="002B2F78">
      <w:pPr>
        <w:rPr>
          <w:rFonts w:ascii="Arial" w:hAnsi="Arial" w:cs="Arial"/>
          <w:sz w:val="22"/>
          <w:szCs w:val="22"/>
        </w:rPr>
      </w:pPr>
      <w:r w:rsidRPr="004B7E7D">
        <w:rPr>
          <w:rFonts w:ascii="Arial" w:hAnsi="Arial" w:cs="Arial"/>
          <w:sz w:val="22"/>
          <w:szCs w:val="22"/>
        </w:rPr>
        <w:t xml:space="preserve">I hereby confirm with my signature that:                                 </w:t>
      </w:r>
    </w:p>
    <w:p w14:paraId="43122A36" w14:textId="77777777" w:rsidR="002B2F78" w:rsidRPr="004B7E7D" w:rsidRDefault="002B2F78" w:rsidP="002B2F78">
      <w:pPr>
        <w:pStyle w:val="Listenabsatz"/>
        <w:numPr>
          <w:ilvl w:val="0"/>
          <w:numId w:val="42"/>
        </w:numPr>
        <w:spacing w:after="160" w:line="259" w:lineRule="auto"/>
        <w:jc w:val="left"/>
        <w:rPr>
          <w:rFonts w:ascii="Arial" w:hAnsi="Arial" w:cs="Arial"/>
          <w:sz w:val="22"/>
          <w:szCs w:val="22"/>
        </w:rPr>
      </w:pPr>
      <w:r w:rsidRPr="004B7E7D">
        <w:rPr>
          <w:rFonts w:ascii="Arial" w:hAnsi="Arial" w:cs="Arial"/>
          <w:sz w:val="22"/>
          <w:szCs w:val="22"/>
        </w:rPr>
        <w:t xml:space="preserve">I make this declaration in my name/on my own account;                      </w:t>
      </w:r>
    </w:p>
    <w:p w14:paraId="2AEA3542" w14:textId="77777777" w:rsidR="002B2F78" w:rsidRPr="004B7E7D" w:rsidRDefault="002B2F78" w:rsidP="002B2F78">
      <w:pPr>
        <w:pStyle w:val="Listenabsatz"/>
        <w:numPr>
          <w:ilvl w:val="0"/>
          <w:numId w:val="42"/>
        </w:numPr>
        <w:spacing w:after="160" w:line="259" w:lineRule="auto"/>
        <w:jc w:val="left"/>
        <w:rPr>
          <w:rFonts w:ascii="Arial" w:hAnsi="Arial" w:cs="Arial"/>
          <w:sz w:val="22"/>
          <w:szCs w:val="22"/>
        </w:rPr>
      </w:pPr>
      <w:r w:rsidRPr="004B7E7D">
        <w:rPr>
          <w:rFonts w:ascii="Arial" w:hAnsi="Arial" w:cs="Arial"/>
          <w:sz w:val="22"/>
          <w:szCs w:val="22"/>
        </w:rPr>
        <w:t xml:space="preserve">I duly pay taxes that I am obliged to pay under the tax law of my country of residence;                     </w:t>
      </w:r>
    </w:p>
    <w:p w14:paraId="7609DE12" w14:textId="77777777" w:rsidR="002B2F78" w:rsidRPr="004B7E7D" w:rsidRDefault="002B2F78" w:rsidP="002B2F78">
      <w:pPr>
        <w:pStyle w:val="Listenabsatz"/>
        <w:numPr>
          <w:ilvl w:val="0"/>
          <w:numId w:val="42"/>
        </w:numPr>
        <w:spacing w:after="160" w:line="259" w:lineRule="auto"/>
        <w:jc w:val="left"/>
        <w:rPr>
          <w:rFonts w:ascii="Arial" w:hAnsi="Arial" w:cs="Arial"/>
          <w:sz w:val="22"/>
          <w:szCs w:val="22"/>
        </w:rPr>
      </w:pPr>
      <w:r w:rsidRPr="004B7E7D">
        <w:rPr>
          <w:rFonts w:ascii="Arial" w:hAnsi="Arial" w:cs="Arial"/>
          <w:sz w:val="22"/>
          <w:szCs w:val="22"/>
        </w:rPr>
        <w:t xml:space="preserve">I am not currently involved in tax law court proceedings, nor have I been in the past;                </w:t>
      </w:r>
    </w:p>
    <w:p w14:paraId="7399421C" w14:textId="145C1F76" w:rsidR="002B2F78" w:rsidRPr="004B7E7D" w:rsidRDefault="002B2F78" w:rsidP="002B2F78">
      <w:pPr>
        <w:pStyle w:val="Listenabsatz"/>
        <w:numPr>
          <w:ilvl w:val="0"/>
          <w:numId w:val="42"/>
        </w:numPr>
        <w:spacing w:after="160" w:line="259" w:lineRule="auto"/>
        <w:jc w:val="left"/>
        <w:rPr>
          <w:rFonts w:ascii="Arial" w:hAnsi="Arial" w:cs="Arial"/>
          <w:sz w:val="22"/>
          <w:szCs w:val="22"/>
        </w:rPr>
      </w:pPr>
      <w:r w:rsidRPr="004B7E7D">
        <w:rPr>
          <w:rFonts w:ascii="Arial" w:hAnsi="Arial" w:cs="Arial"/>
          <w:sz w:val="22"/>
          <w:szCs w:val="22"/>
        </w:rPr>
        <w:t xml:space="preserve">I will duly pay taxes that may arise from the provision of contracted services;             </w:t>
      </w:r>
    </w:p>
    <w:p w14:paraId="598A29D3" w14:textId="77777777" w:rsidR="002B2F78" w:rsidRPr="004B7E7D" w:rsidRDefault="002B2F78" w:rsidP="002B2F78">
      <w:pPr>
        <w:pStyle w:val="Listenabsatz"/>
        <w:numPr>
          <w:ilvl w:val="0"/>
          <w:numId w:val="42"/>
        </w:numPr>
        <w:spacing w:after="160" w:line="259" w:lineRule="auto"/>
        <w:jc w:val="left"/>
        <w:rPr>
          <w:rFonts w:ascii="Arial" w:hAnsi="Arial" w:cs="Arial"/>
          <w:sz w:val="22"/>
          <w:szCs w:val="22"/>
        </w:rPr>
      </w:pPr>
      <w:r w:rsidRPr="004B7E7D">
        <w:rPr>
          <w:rFonts w:ascii="Arial" w:hAnsi="Arial" w:cs="Arial"/>
          <w:sz w:val="22"/>
          <w:szCs w:val="22"/>
        </w:rPr>
        <w:t>I have filled in all the information and statements of this confirmation in full, accurately in terms of content and that they are up to date at this time.</w:t>
      </w:r>
    </w:p>
    <w:p w14:paraId="24737505" w14:textId="77777777" w:rsidR="002B2F78" w:rsidRPr="004B7E7D" w:rsidRDefault="002B2F78" w:rsidP="002B2F78">
      <w:pPr>
        <w:rPr>
          <w:rFonts w:ascii="Arial" w:hAnsi="Arial" w:cs="Arial"/>
          <w:b/>
          <w:bCs/>
        </w:rPr>
      </w:pPr>
    </w:p>
    <w:p w14:paraId="7C5D13D5" w14:textId="77777777" w:rsidR="002B2F78" w:rsidRPr="004B7E7D" w:rsidRDefault="002B2F78" w:rsidP="002B2F78">
      <w:pPr>
        <w:rPr>
          <w:rFonts w:ascii="Arial" w:hAnsi="Arial" w:cs="Arial"/>
          <w:b/>
          <w:bCs/>
          <w:sz w:val="22"/>
          <w:szCs w:val="22"/>
        </w:rPr>
      </w:pPr>
    </w:p>
    <w:p w14:paraId="19CEDC79" w14:textId="48E1D13D" w:rsidR="002B2F78" w:rsidRPr="004B7E7D" w:rsidRDefault="002B2F78" w:rsidP="002B2F78">
      <w:pPr>
        <w:pStyle w:val="Textkrper2"/>
        <w:spacing w:line="360" w:lineRule="auto"/>
        <w:ind w:left="0"/>
        <w:rPr>
          <w:rFonts w:ascii="Arial" w:hAnsi="Arial" w:cs="Arial"/>
          <w:sz w:val="22"/>
          <w:szCs w:val="22"/>
          <w:lang w:val="en-US"/>
        </w:rPr>
      </w:pPr>
      <w:r w:rsidRPr="004B7E7D">
        <w:rPr>
          <w:rFonts w:ascii="Arial" w:hAnsi="Arial" w:cs="Arial"/>
          <w:sz w:val="22"/>
          <w:szCs w:val="22"/>
        </w:rPr>
        <w:t>..............................</w:t>
      </w:r>
      <w:r w:rsidRPr="004B7E7D">
        <w:rPr>
          <w:rFonts w:ascii="Arial" w:hAnsi="Arial" w:cs="Arial"/>
          <w:sz w:val="22"/>
          <w:szCs w:val="22"/>
        </w:rPr>
        <w:tab/>
        <w:t>...................</w:t>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t>......................................................</w:t>
      </w:r>
      <w:r w:rsidRPr="004B7E7D">
        <w:rPr>
          <w:rFonts w:ascii="Arial" w:hAnsi="Arial" w:cs="Arial"/>
          <w:sz w:val="22"/>
          <w:szCs w:val="22"/>
        </w:rPr>
        <w:br/>
        <w:t>(Place)</w:t>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t>(Date)</w:t>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t>(Name of the person)</w:t>
      </w:r>
    </w:p>
    <w:p w14:paraId="2FECDECE" w14:textId="77777777" w:rsidR="002B2F78" w:rsidRPr="004B7E7D" w:rsidRDefault="002B2F78" w:rsidP="002B2F78">
      <w:pPr>
        <w:pStyle w:val="Textkrper2"/>
        <w:spacing w:line="360" w:lineRule="auto"/>
        <w:ind w:left="0"/>
        <w:rPr>
          <w:rFonts w:ascii="Arial" w:hAnsi="Arial" w:cs="Arial"/>
          <w:sz w:val="22"/>
          <w:szCs w:val="22"/>
          <w:lang w:val="en-US"/>
        </w:rPr>
      </w:pPr>
    </w:p>
    <w:p w14:paraId="2D2C5E4D" w14:textId="1A24F3B2" w:rsidR="002B2F78" w:rsidRPr="004B7E7D" w:rsidRDefault="002B2F78" w:rsidP="002B2F78">
      <w:pPr>
        <w:tabs>
          <w:tab w:val="left" w:pos="1440"/>
        </w:tabs>
        <w:spacing w:after="0" w:line="276" w:lineRule="auto"/>
        <w:ind w:left="5040" w:hanging="1440"/>
        <w:rPr>
          <w:rFonts w:ascii="Arial" w:hAnsi="Arial" w:cs="Arial"/>
          <w:sz w:val="22"/>
          <w:szCs w:val="22"/>
          <w:lang w:val="en-US"/>
        </w:rPr>
      </w:pP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t>.......................................................</w:t>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r>
      <w:r w:rsidRPr="004B7E7D">
        <w:rPr>
          <w:rFonts w:ascii="Arial" w:hAnsi="Arial" w:cs="Arial"/>
          <w:sz w:val="22"/>
          <w:szCs w:val="22"/>
        </w:rPr>
        <w:tab/>
        <w:t>(Signature)</w:t>
      </w:r>
    </w:p>
    <w:p w14:paraId="1A2A852B" w14:textId="77777777" w:rsidR="002B2F78" w:rsidRPr="004B7E7D" w:rsidRDefault="002B2F78" w:rsidP="002B2F78">
      <w:pPr>
        <w:tabs>
          <w:tab w:val="left" w:pos="1440"/>
        </w:tabs>
        <w:spacing w:after="0" w:line="276" w:lineRule="auto"/>
        <w:ind w:left="1440" w:hanging="1440"/>
        <w:rPr>
          <w:rFonts w:ascii="Arial" w:hAnsi="Arial" w:cs="Arial"/>
          <w:sz w:val="22"/>
          <w:szCs w:val="22"/>
          <w:lang w:val="en-US"/>
        </w:rPr>
      </w:pPr>
    </w:p>
    <w:p w14:paraId="6C438A40" w14:textId="77777777" w:rsidR="002B2F78" w:rsidRPr="004B7E7D" w:rsidRDefault="002B2F78" w:rsidP="002B2F78">
      <w:pPr>
        <w:rPr>
          <w:rFonts w:ascii="Arial" w:hAnsi="Arial" w:cs="Arial"/>
          <w:b/>
          <w:bCs/>
          <w:sz w:val="22"/>
          <w:szCs w:val="22"/>
          <w:lang w:val="en-US"/>
        </w:rPr>
      </w:pPr>
    </w:p>
    <w:p w14:paraId="7EF41370" w14:textId="6C137790" w:rsidR="00A910F5" w:rsidRPr="004B7E7D" w:rsidRDefault="002B2F78" w:rsidP="002B2F78">
      <w:pPr>
        <w:rPr>
          <w:rFonts w:ascii="Arial" w:hAnsi="Arial" w:cs="Arial"/>
          <w:b/>
          <w:bCs/>
          <w:sz w:val="22"/>
          <w:szCs w:val="22"/>
          <w:lang w:val="en-US"/>
        </w:rPr>
      </w:pPr>
      <w:r w:rsidRPr="004B7E7D">
        <w:rPr>
          <w:rFonts w:ascii="Arial" w:hAnsi="Arial" w:cs="Arial"/>
          <w:b/>
          <w:bCs/>
          <w:sz w:val="22"/>
          <w:szCs w:val="22"/>
        </w:rPr>
        <w:br w:type="page"/>
      </w:r>
    </w:p>
    <w:p w14:paraId="749AB655" w14:textId="77777777" w:rsidR="00CE3A8E" w:rsidRPr="005C0507" w:rsidRDefault="0084674A" w:rsidP="002F5D79">
      <w:pPr>
        <w:pStyle w:val="DEPartHeadingsL2"/>
        <w:jc w:val="center"/>
        <w:rPr>
          <w:rFonts w:ascii="Arial" w:hAnsi="Arial" w:cs="Arial"/>
        </w:rPr>
      </w:pPr>
      <w:bookmarkStart w:id="109" w:name="_Toc527641795"/>
      <w:r w:rsidRPr="005615CD">
        <w:rPr>
          <w:rFonts w:ascii="Arial" w:hAnsi="Arial" w:cs="Arial"/>
        </w:rPr>
        <w:lastRenderedPageBreak/>
        <w:t xml:space="preserve">Form </w:t>
      </w:r>
      <w:r w:rsidR="00981198" w:rsidRPr="005C0507">
        <w:rPr>
          <w:rFonts w:ascii="Arial" w:hAnsi="Arial" w:cs="Arial"/>
        </w:rPr>
        <w:t>2</w:t>
      </w:r>
      <w:r w:rsidR="0012115F" w:rsidRPr="005C0507">
        <w:rPr>
          <w:rFonts w:ascii="Arial" w:hAnsi="Arial" w:cs="Arial"/>
        </w:rPr>
        <w:t xml:space="preserve"> – </w:t>
      </w:r>
      <w:r w:rsidR="00F942D7" w:rsidRPr="005C0507">
        <w:rPr>
          <w:rFonts w:ascii="Arial" w:hAnsi="Arial" w:cs="Arial"/>
        </w:rPr>
        <w:t>Sample</w:t>
      </w:r>
      <w:r w:rsidR="00567D92" w:rsidRPr="005C0507">
        <w:rPr>
          <w:rFonts w:ascii="Arial" w:hAnsi="Arial" w:cs="Arial"/>
        </w:rPr>
        <w:t xml:space="preserve"> </w:t>
      </w:r>
      <w:r w:rsidR="0012115F" w:rsidRPr="005C0507">
        <w:rPr>
          <w:rFonts w:ascii="Arial" w:hAnsi="Arial" w:cs="Arial"/>
        </w:rPr>
        <w:t xml:space="preserve">Declaration </w:t>
      </w:r>
      <w:r w:rsidR="007C323F" w:rsidRPr="005C0507">
        <w:rPr>
          <w:rFonts w:ascii="Arial" w:hAnsi="Arial" w:cs="Arial"/>
        </w:rPr>
        <w:t xml:space="preserve">on Conflict of Interest and </w:t>
      </w:r>
      <w:r w:rsidR="0012115F" w:rsidRPr="005C0507">
        <w:rPr>
          <w:rFonts w:ascii="Arial" w:hAnsi="Arial" w:cs="Arial"/>
        </w:rPr>
        <w:t xml:space="preserve">of </w:t>
      </w:r>
      <w:r w:rsidR="00F942D7" w:rsidRPr="005C0507">
        <w:rPr>
          <w:rFonts w:ascii="Arial" w:hAnsi="Arial" w:cs="Arial"/>
        </w:rPr>
        <w:t xml:space="preserve">Submitting </w:t>
      </w:r>
      <w:r w:rsidR="0012115F" w:rsidRPr="005C0507">
        <w:rPr>
          <w:rFonts w:ascii="Arial" w:hAnsi="Arial" w:cs="Arial"/>
        </w:rPr>
        <w:t>a Proposal</w:t>
      </w:r>
      <w:bookmarkEnd w:id="109"/>
    </w:p>
    <w:p w14:paraId="6E51C473" w14:textId="77777777" w:rsidR="0012115F" w:rsidRPr="005C0507" w:rsidRDefault="0012115F" w:rsidP="002F5D79">
      <w:pPr>
        <w:pStyle w:val="BodyText1"/>
        <w:rPr>
          <w:rFonts w:cs="Arial"/>
        </w:rPr>
      </w:pPr>
    </w:p>
    <w:p w14:paraId="51EA6D6E" w14:textId="77777777" w:rsidR="0012115F" w:rsidRPr="005C0507" w:rsidRDefault="0012115F" w:rsidP="002F5D79">
      <w:pPr>
        <w:pStyle w:val="BodyText1"/>
        <w:rPr>
          <w:rFonts w:cs="Arial"/>
        </w:rPr>
      </w:pPr>
    </w:p>
    <w:p w14:paraId="29750654" w14:textId="77777777" w:rsidR="0012115F" w:rsidRPr="005C0507" w:rsidRDefault="0012115F" w:rsidP="002F5D79">
      <w:pPr>
        <w:pStyle w:val="BodyText1"/>
        <w:jc w:val="center"/>
        <w:rPr>
          <w:rFonts w:cs="Arial"/>
          <w:b/>
        </w:rPr>
      </w:pPr>
      <w:r w:rsidRPr="005C0507">
        <w:rPr>
          <w:rFonts w:cs="Arial"/>
          <w:b/>
        </w:rPr>
        <w:t xml:space="preserve">Declaration </w:t>
      </w:r>
      <w:r w:rsidR="007C323F" w:rsidRPr="005C0507">
        <w:rPr>
          <w:rFonts w:cs="Arial"/>
          <w:b/>
        </w:rPr>
        <w:t xml:space="preserve">on Conflict of Interest and </w:t>
      </w:r>
      <w:r w:rsidRPr="005C0507">
        <w:rPr>
          <w:rFonts w:cs="Arial"/>
          <w:b/>
        </w:rPr>
        <w:t>of Submitting a Proposal</w:t>
      </w:r>
    </w:p>
    <w:p w14:paraId="0980978A" w14:textId="77777777" w:rsidR="0012115F" w:rsidRPr="005C0507" w:rsidRDefault="0012115F" w:rsidP="002F5D79">
      <w:pPr>
        <w:pStyle w:val="BodyText1"/>
        <w:rPr>
          <w:rFonts w:cs="Arial"/>
        </w:rPr>
      </w:pPr>
    </w:p>
    <w:p w14:paraId="25424680" w14:textId="77777777" w:rsidR="00BE283C" w:rsidRPr="005C0507" w:rsidRDefault="00BE283C" w:rsidP="002F5D79">
      <w:pPr>
        <w:pStyle w:val="BodyText1"/>
        <w:rPr>
          <w:rFonts w:cs="Arial"/>
        </w:rPr>
      </w:pPr>
    </w:p>
    <w:p w14:paraId="7A976D45" w14:textId="77777777" w:rsidR="0012115F" w:rsidRPr="005C0507" w:rsidRDefault="0012115F" w:rsidP="002F5D79">
      <w:pPr>
        <w:pStyle w:val="BodyText1"/>
        <w:rPr>
          <w:rFonts w:cs="Arial"/>
          <w:sz w:val="22"/>
        </w:rPr>
      </w:pPr>
      <w:r w:rsidRPr="005C0507">
        <w:rPr>
          <w:rFonts w:cs="Arial"/>
          <w:sz w:val="22"/>
        </w:rPr>
        <w:t>Project</w:t>
      </w:r>
      <w:r w:rsidR="00B4608B" w:rsidRPr="005C0507">
        <w:rPr>
          <w:rFonts w:cs="Arial"/>
          <w:sz w:val="22"/>
        </w:rPr>
        <w:t xml:space="preserve"> (name and country)</w:t>
      </w:r>
      <w:r w:rsidRPr="005C0507">
        <w:rPr>
          <w:rFonts w:cs="Arial"/>
          <w:sz w:val="22"/>
        </w:rPr>
        <w:t xml:space="preserve">: </w:t>
      </w:r>
      <w:r w:rsidRPr="005C0507">
        <w:rPr>
          <w:rFonts w:cs="Arial"/>
          <w:vanish/>
          <w:sz w:val="22"/>
        </w:rPr>
        <w:t>___________</w:t>
      </w:r>
    </w:p>
    <w:p w14:paraId="1E47E8EE" w14:textId="77777777" w:rsidR="0012115F" w:rsidRPr="005C0507" w:rsidRDefault="00CB105D" w:rsidP="002F5D79">
      <w:pPr>
        <w:pStyle w:val="BodyText1"/>
        <w:rPr>
          <w:rFonts w:cs="Arial"/>
          <w:sz w:val="22"/>
        </w:rPr>
      </w:pPr>
      <w:r w:rsidRPr="005C0507">
        <w:rPr>
          <w:rFonts w:cs="Arial"/>
          <w:sz w:val="22"/>
        </w:rPr>
        <w:t>Tender Ref./</w:t>
      </w:r>
      <w:r w:rsidR="0044179D" w:rsidRPr="005C0507">
        <w:rPr>
          <w:rFonts w:cs="Arial"/>
          <w:sz w:val="22"/>
        </w:rPr>
        <w:t xml:space="preserve"> Project ID</w:t>
      </w:r>
      <w:r w:rsidR="0012115F" w:rsidRPr="005C0507">
        <w:rPr>
          <w:rFonts w:cs="Arial"/>
          <w:sz w:val="22"/>
        </w:rPr>
        <w:t>:</w:t>
      </w:r>
      <w:r w:rsidR="0012115F" w:rsidRPr="005C0507">
        <w:rPr>
          <w:rFonts w:cs="Arial"/>
          <w:vanish/>
          <w:sz w:val="22"/>
        </w:rPr>
        <w:t xml:space="preserve"> ____________________</w:t>
      </w:r>
    </w:p>
    <w:p w14:paraId="47BFA57D" w14:textId="77777777" w:rsidR="0012115F" w:rsidRPr="005C0507" w:rsidRDefault="0012115F" w:rsidP="002F5D79">
      <w:pPr>
        <w:pStyle w:val="BodyText1"/>
        <w:rPr>
          <w:rFonts w:cs="Arial"/>
          <w:sz w:val="22"/>
        </w:rPr>
      </w:pPr>
    </w:p>
    <w:p w14:paraId="1E3C7AA3" w14:textId="77777777" w:rsidR="002B198D" w:rsidRPr="005C0507" w:rsidRDefault="002029F3" w:rsidP="002F5D79">
      <w:pPr>
        <w:pStyle w:val="BodyText1"/>
        <w:rPr>
          <w:rFonts w:cs="Arial"/>
          <w:sz w:val="22"/>
          <w:szCs w:val="22"/>
        </w:rPr>
      </w:pPr>
      <w:r w:rsidRPr="005C0507">
        <w:rPr>
          <w:rFonts w:cs="Arial"/>
          <w:sz w:val="22"/>
          <w:szCs w:val="22"/>
        </w:rPr>
        <w:t xml:space="preserve">We </w:t>
      </w:r>
      <w:r w:rsidRPr="005C0507">
        <w:rPr>
          <w:rFonts w:cs="Arial"/>
          <w:i/>
          <w:sz w:val="22"/>
          <w:szCs w:val="22"/>
        </w:rPr>
        <w:t>[insert the name of the Applicant]</w:t>
      </w:r>
      <w:r w:rsidRPr="005C0507">
        <w:rPr>
          <w:rFonts w:cs="Arial"/>
          <w:sz w:val="22"/>
          <w:szCs w:val="22"/>
        </w:rPr>
        <w:t xml:space="preserve"> hereby declare that we are an independent Consultant and we, nor any member of the JV in which we are member, nor any Sub-Consultant listed below have a conflict of interest as per GP 1.5. </w:t>
      </w:r>
    </w:p>
    <w:p w14:paraId="11398AF8" w14:textId="77777777" w:rsidR="0012115F" w:rsidRPr="005C0507" w:rsidRDefault="002B198D" w:rsidP="002F5D79">
      <w:pPr>
        <w:pStyle w:val="BodyText1"/>
        <w:rPr>
          <w:rFonts w:cs="Arial"/>
          <w:sz w:val="22"/>
          <w:szCs w:val="22"/>
        </w:rPr>
      </w:pPr>
      <w:r w:rsidRPr="005C0507">
        <w:rPr>
          <w:rFonts w:cs="Arial"/>
          <w:sz w:val="22"/>
          <w:szCs w:val="22"/>
        </w:rPr>
        <w:t xml:space="preserve">We hereby declare that in the event of being prequalified by the Employer, we shall submit a </w:t>
      </w:r>
      <w:r w:rsidR="00A36C4B">
        <w:rPr>
          <w:rFonts w:cs="Arial"/>
          <w:sz w:val="22"/>
          <w:szCs w:val="22"/>
        </w:rPr>
        <w:t>P</w:t>
      </w:r>
      <w:r w:rsidRPr="005C0507">
        <w:rPr>
          <w:rFonts w:cs="Arial"/>
          <w:sz w:val="22"/>
          <w:szCs w:val="22"/>
        </w:rPr>
        <w:t>roposal, subject to the details of the tender documents.</w:t>
      </w:r>
    </w:p>
    <w:p w14:paraId="67951812" w14:textId="77777777" w:rsidR="00C17056" w:rsidRPr="005C0507" w:rsidRDefault="00C17056" w:rsidP="002F5D79">
      <w:pPr>
        <w:pStyle w:val="BodyText1"/>
        <w:rPr>
          <w:rFonts w:cs="Arial"/>
          <w:i/>
          <w:sz w:val="22"/>
        </w:rPr>
      </w:pPr>
      <w:r w:rsidRPr="005C0507">
        <w:rPr>
          <w:rFonts w:cs="Arial"/>
          <w:i/>
          <w:sz w:val="22"/>
        </w:rPr>
        <w:t>[Insert the following text if the Application includes one or several Sub-Consultants, whose qualifications should be considered by the Employer in the pre-qualification process:</w:t>
      </w:r>
    </w:p>
    <w:p w14:paraId="5DC94B6B" w14:textId="77777777" w:rsidR="00DB5D1A" w:rsidRPr="005C0507" w:rsidRDefault="00DB5D1A" w:rsidP="00DB5D1A">
      <w:pPr>
        <w:pStyle w:val="BodyText1"/>
        <w:rPr>
          <w:rFonts w:cs="Arial"/>
          <w:sz w:val="22"/>
        </w:rPr>
      </w:pPr>
      <w:r w:rsidRPr="005C0507">
        <w:rPr>
          <w:rFonts w:cs="Arial"/>
          <w:sz w:val="22"/>
        </w:rPr>
        <w:t>“We request that the qualifications of the following Sub-Consultant</w:t>
      </w:r>
      <w:r w:rsidR="00BB34DC" w:rsidRPr="005C0507">
        <w:rPr>
          <w:rFonts w:cs="Arial"/>
          <w:sz w:val="22"/>
        </w:rPr>
        <w:t>(</w:t>
      </w:r>
      <w:r w:rsidRPr="005C0507">
        <w:rPr>
          <w:rFonts w:cs="Arial"/>
          <w:sz w:val="22"/>
        </w:rPr>
        <w:t>s</w:t>
      </w:r>
      <w:r w:rsidR="00BB34DC" w:rsidRPr="005C0507">
        <w:rPr>
          <w:rFonts w:cs="Arial"/>
          <w:sz w:val="22"/>
        </w:rPr>
        <w:t>)</w:t>
      </w:r>
      <w:r w:rsidRPr="005C0507">
        <w:rPr>
          <w:rFonts w:cs="Arial"/>
          <w:sz w:val="22"/>
        </w:rPr>
        <w:t xml:space="preserve"> shall be considered by the Employer in the pre-qualification process, </w:t>
      </w:r>
    </w:p>
    <w:p w14:paraId="0E5F42C2" w14:textId="77777777" w:rsidR="00DB5D1A" w:rsidRPr="005C0507" w:rsidRDefault="00DB5D1A" w:rsidP="00DB5D1A">
      <w:pPr>
        <w:pStyle w:val="BodyText1"/>
        <w:rPr>
          <w:rFonts w:cs="Arial"/>
          <w:i/>
          <w:sz w:val="22"/>
        </w:rPr>
      </w:pPr>
      <w:r w:rsidRPr="005C0507">
        <w:rPr>
          <w:rFonts w:cs="Arial"/>
          <w:i/>
          <w:sz w:val="22"/>
        </w:rPr>
        <w:t>[List Sub-Consultants here]</w:t>
      </w:r>
    </w:p>
    <w:p w14:paraId="7790BBC1" w14:textId="77777777" w:rsidR="00C17056" w:rsidRPr="005C0507" w:rsidRDefault="00DB5D1A" w:rsidP="00DB5D1A">
      <w:pPr>
        <w:pStyle w:val="BodyText1"/>
        <w:rPr>
          <w:rFonts w:cs="Arial"/>
          <w:sz w:val="22"/>
        </w:rPr>
      </w:pPr>
      <w:r w:rsidRPr="005C0507">
        <w:rPr>
          <w:rFonts w:cs="Arial"/>
          <w:sz w:val="22"/>
        </w:rPr>
        <w:t xml:space="preserve">If short-listed, we undertake to submit a </w:t>
      </w:r>
      <w:r w:rsidR="00A36C4B">
        <w:rPr>
          <w:rFonts w:cs="Arial"/>
          <w:sz w:val="22"/>
        </w:rPr>
        <w:t>P</w:t>
      </w:r>
      <w:r w:rsidRPr="005C0507">
        <w:rPr>
          <w:rFonts w:cs="Arial"/>
          <w:sz w:val="22"/>
        </w:rPr>
        <w:t>roposal that includes all of the above Sub-Consultants.”</w:t>
      </w:r>
      <w:r w:rsidR="00F46487" w:rsidRPr="005C0507">
        <w:rPr>
          <w:rFonts w:cs="Arial"/>
          <w:i/>
          <w:sz w:val="22"/>
        </w:rPr>
        <w:t>]</w:t>
      </w:r>
    </w:p>
    <w:p w14:paraId="067FCC8F" w14:textId="77777777" w:rsidR="00706B3C" w:rsidRPr="005C0507" w:rsidRDefault="00706B3C" w:rsidP="002F5D79">
      <w:pPr>
        <w:pStyle w:val="BodyText1"/>
        <w:rPr>
          <w:rFonts w:cs="Arial"/>
          <w:sz w:val="22"/>
        </w:rPr>
      </w:pPr>
    </w:p>
    <w:p w14:paraId="6FD73DB9" w14:textId="77777777" w:rsidR="0012115F" w:rsidRPr="005C0507" w:rsidRDefault="00063C4B" w:rsidP="002F5D79">
      <w:pPr>
        <w:pStyle w:val="BodyText1"/>
        <w:rPr>
          <w:rFonts w:cs="Arial"/>
          <w:i/>
          <w:sz w:val="22"/>
        </w:rPr>
      </w:pPr>
      <w:r w:rsidRPr="005C0507">
        <w:rPr>
          <w:rFonts w:cs="Arial"/>
          <w:i/>
          <w:sz w:val="22"/>
        </w:rPr>
        <w:t>[</w:t>
      </w:r>
      <w:r w:rsidR="0012115F" w:rsidRPr="005C0507">
        <w:rPr>
          <w:rFonts w:cs="Arial"/>
          <w:i/>
          <w:sz w:val="22"/>
        </w:rPr>
        <w:t>Signature</w:t>
      </w:r>
      <w:r w:rsidR="009E1CD7" w:rsidRPr="005C0507">
        <w:rPr>
          <w:rFonts w:cs="Arial"/>
          <w:i/>
          <w:sz w:val="22"/>
        </w:rPr>
        <w:t xml:space="preserve"> of the authorised representative of the Applicant, </w:t>
      </w:r>
      <w:r w:rsidR="00B80D64" w:rsidRPr="005C0507">
        <w:rPr>
          <w:rFonts w:cs="Arial"/>
          <w:i/>
          <w:sz w:val="22"/>
        </w:rPr>
        <w:t>designated</w:t>
      </w:r>
      <w:r w:rsidR="009E1CD7" w:rsidRPr="005C0507">
        <w:rPr>
          <w:rFonts w:cs="Arial"/>
          <w:i/>
          <w:sz w:val="22"/>
        </w:rPr>
        <w:t xml:space="preserve"> in accordance with GP 1.4.</w:t>
      </w:r>
      <w:r w:rsidR="001D2F7D">
        <w:rPr>
          <w:rFonts w:cs="Arial"/>
          <w:i/>
          <w:sz w:val="22"/>
        </w:rPr>
        <w:t>1</w:t>
      </w:r>
      <w:r w:rsidRPr="005C0507">
        <w:rPr>
          <w:rFonts w:cs="Arial"/>
          <w:i/>
          <w:sz w:val="22"/>
        </w:rPr>
        <w:t>]</w:t>
      </w:r>
    </w:p>
    <w:p w14:paraId="2F67CFC1" w14:textId="77777777" w:rsidR="00CE5A1C" w:rsidRPr="005C0507" w:rsidRDefault="00CE5A1C" w:rsidP="002F5D79">
      <w:pPr>
        <w:pStyle w:val="BodyText1"/>
        <w:rPr>
          <w:rFonts w:cs="Arial"/>
          <w:sz w:val="22"/>
        </w:rPr>
      </w:pPr>
    </w:p>
    <w:p w14:paraId="3C99E82B" w14:textId="77777777" w:rsidR="00A910F5" w:rsidRPr="005C0507" w:rsidRDefault="00A910F5">
      <w:pPr>
        <w:spacing w:after="0"/>
        <w:jc w:val="left"/>
        <w:rPr>
          <w:rFonts w:ascii="Arial" w:hAnsi="Arial" w:cs="Arial"/>
          <w:b/>
          <w:szCs w:val="20"/>
        </w:rPr>
      </w:pPr>
      <w:bookmarkStart w:id="110" w:name="_Toc527641796"/>
      <w:r w:rsidRPr="005C0507">
        <w:rPr>
          <w:rFonts w:ascii="Arial" w:hAnsi="Arial" w:cs="Arial"/>
        </w:rPr>
        <w:br w:type="page"/>
      </w:r>
    </w:p>
    <w:p w14:paraId="776C9747" w14:textId="77777777" w:rsidR="00CE3A8E" w:rsidRPr="005C0507" w:rsidRDefault="0084674A" w:rsidP="002F5D79">
      <w:pPr>
        <w:pStyle w:val="DEPartHeadingsL2"/>
        <w:jc w:val="center"/>
        <w:rPr>
          <w:rFonts w:ascii="Arial" w:hAnsi="Arial" w:cs="Arial"/>
        </w:rPr>
      </w:pPr>
      <w:r w:rsidRPr="005C0507">
        <w:rPr>
          <w:rFonts w:ascii="Arial" w:hAnsi="Arial" w:cs="Arial"/>
        </w:rPr>
        <w:lastRenderedPageBreak/>
        <w:t xml:space="preserve">Form </w:t>
      </w:r>
      <w:r w:rsidR="00981198" w:rsidRPr="005C0507">
        <w:rPr>
          <w:rFonts w:ascii="Arial" w:hAnsi="Arial" w:cs="Arial"/>
        </w:rPr>
        <w:t>3</w:t>
      </w:r>
      <w:r w:rsidR="00CD7B5F" w:rsidRPr="005C0507">
        <w:rPr>
          <w:rFonts w:ascii="Arial" w:hAnsi="Arial" w:cs="Arial"/>
        </w:rPr>
        <w:t xml:space="preserve"> </w:t>
      </w:r>
      <w:r w:rsidR="00F46487" w:rsidRPr="005C0507">
        <w:rPr>
          <w:rFonts w:ascii="Arial" w:hAnsi="Arial" w:cs="Arial"/>
        </w:rPr>
        <w:t>–</w:t>
      </w:r>
      <w:r w:rsidR="00CD7B5F" w:rsidRPr="005C0507">
        <w:rPr>
          <w:rFonts w:ascii="Arial" w:hAnsi="Arial" w:cs="Arial"/>
        </w:rPr>
        <w:t xml:space="preserve"> Sample</w:t>
      </w:r>
      <w:r w:rsidR="004C72A5" w:rsidRPr="005C0507">
        <w:rPr>
          <w:rFonts w:ascii="Arial" w:hAnsi="Arial" w:cs="Arial"/>
        </w:rPr>
        <w:t xml:space="preserve"> </w:t>
      </w:r>
      <w:r w:rsidR="00E823BA" w:rsidRPr="005C0507">
        <w:rPr>
          <w:rFonts w:ascii="Arial" w:hAnsi="Arial" w:cs="Arial"/>
        </w:rPr>
        <w:t>Declaration of Association</w:t>
      </w:r>
      <w:bookmarkEnd w:id="110"/>
    </w:p>
    <w:p w14:paraId="1BF480F2" w14:textId="77777777" w:rsidR="00E823BA" w:rsidRPr="005C0507" w:rsidRDefault="00E823BA" w:rsidP="002F5D79">
      <w:pPr>
        <w:pStyle w:val="BodyText1"/>
        <w:rPr>
          <w:rFonts w:cs="Arial"/>
        </w:rPr>
      </w:pPr>
    </w:p>
    <w:p w14:paraId="0E038B06" w14:textId="77777777" w:rsidR="00E823BA" w:rsidRPr="005C0507" w:rsidRDefault="00E823BA" w:rsidP="002F5D79">
      <w:pPr>
        <w:pStyle w:val="BodyText1"/>
        <w:rPr>
          <w:rFonts w:cs="Arial"/>
        </w:rPr>
      </w:pPr>
    </w:p>
    <w:p w14:paraId="38F9271E" w14:textId="77777777" w:rsidR="00E823BA" w:rsidRPr="005C0507" w:rsidRDefault="00E823BA" w:rsidP="002F5D79">
      <w:pPr>
        <w:pStyle w:val="BodyText1"/>
        <w:jc w:val="center"/>
        <w:rPr>
          <w:rFonts w:cs="Arial"/>
          <w:b/>
        </w:rPr>
      </w:pPr>
      <w:r w:rsidRPr="005C0507">
        <w:rPr>
          <w:rFonts w:cs="Arial"/>
          <w:b/>
        </w:rPr>
        <w:t>Declaration of Association</w:t>
      </w:r>
    </w:p>
    <w:p w14:paraId="495E7DBE" w14:textId="77777777" w:rsidR="00E823BA" w:rsidRPr="005C0507" w:rsidRDefault="00E823BA" w:rsidP="002F5D79">
      <w:pPr>
        <w:pStyle w:val="BodyText1"/>
        <w:rPr>
          <w:rFonts w:cs="Arial"/>
        </w:rPr>
      </w:pPr>
    </w:p>
    <w:p w14:paraId="490AC5AE" w14:textId="77777777" w:rsidR="00BE283C" w:rsidRPr="005C0507" w:rsidRDefault="00BE283C" w:rsidP="002F5D79">
      <w:pPr>
        <w:pStyle w:val="BodyText1"/>
        <w:rPr>
          <w:rFonts w:cs="Arial"/>
        </w:rPr>
      </w:pPr>
    </w:p>
    <w:p w14:paraId="3D4E6E04" w14:textId="77777777" w:rsidR="00B4608B" w:rsidRPr="005C0507" w:rsidRDefault="00B4608B" w:rsidP="002F5D79">
      <w:pPr>
        <w:pStyle w:val="BodyText1"/>
        <w:rPr>
          <w:rFonts w:cs="Arial"/>
          <w:sz w:val="22"/>
          <w:szCs w:val="22"/>
        </w:rPr>
      </w:pPr>
      <w:r w:rsidRPr="005C0507">
        <w:rPr>
          <w:rFonts w:cs="Arial"/>
          <w:sz w:val="22"/>
          <w:szCs w:val="22"/>
        </w:rPr>
        <w:t xml:space="preserve">Project (name and country): </w:t>
      </w:r>
      <w:r w:rsidRPr="005C0507">
        <w:rPr>
          <w:rFonts w:cs="Arial"/>
          <w:vanish/>
          <w:sz w:val="22"/>
          <w:szCs w:val="22"/>
        </w:rPr>
        <w:t>___________</w:t>
      </w:r>
    </w:p>
    <w:p w14:paraId="04DF6613" w14:textId="77777777" w:rsidR="00E823BA" w:rsidRPr="005C0507" w:rsidRDefault="00CB105D" w:rsidP="002F5D79">
      <w:pPr>
        <w:pStyle w:val="BodyText1"/>
        <w:rPr>
          <w:rFonts w:cs="Arial"/>
          <w:sz w:val="22"/>
          <w:szCs w:val="22"/>
        </w:rPr>
      </w:pPr>
      <w:r w:rsidRPr="005C0507">
        <w:rPr>
          <w:rFonts w:cs="Arial"/>
          <w:sz w:val="22"/>
          <w:szCs w:val="22"/>
        </w:rPr>
        <w:t>Tender Ref./</w:t>
      </w:r>
      <w:r w:rsidR="0044179D" w:rsidRPr="005C0507">
        <w:rPr>
          <w:rFonts w:cs="Arial"/>
          <w:sz w:val="22"/>
          <w:szCs w:val="22"/>
        </w:rPr>
        <w:t xml:space="preserve"> Project ID</w:t>
      </w:r>
      <w:r w:rsidRPr="005C0507">
        <w:rPr>
          <w:rFonts w:cs="Arial"/>
          <w:sz w:val="22"/>
          <w:szCs w:val="22"/>
        </w:rPr>
        <w:t>:</w:t>
      </w:r>
      <w:r w:rsidRPr="005C0507">
        <w:rPr>
          <w:rFonts w:cs="Arial"/>
          <w:vanish/>
          <w:sz w:val="22"/>
          <w:szCs w:val="22"/>
        </w:rPr>
        <w:t xml:space="preserve"> </w:t>
      </w:r>
      <w:r w:rsidR="00E823BA" w:rsidRPr="005C0507">
        <w:rPr>
          <w:rFonts w:cs="Arial"/>
          <w:vanish/>
          <w:sz w:val="22"/>
          <w:szCs w:val="22"/>
        </w:rPr>
        <w:t>____________________</w:t>
      </w:r>
    </w:p>
    <w:p w14:paraId="095B997C" w14:textId="77777777" w:rsidR="00E823BA" w:rsidRPr="005C0507" w:rsidRDefault="00E823BA" w:rsidP="002F5D79">
      <w:pPr>
        <w:pStyle w:val="BodyText1"/>
        <w:rPr>
          <w:rFonts w:cs="Arial"/>
          <w:sz w:val="22"/>
          <w:szCs w:val="22"/>
        </w:rPr>
      </w:pPr>
    </w:p>
    <w:p w14:paraId="1A1BCE77" w14:textId="77777777" w:rsidR="00E823BA" w:rsidRPr="005C0507" w:rsidRDefault="00E823BA" w:rsidP="002F5D79">
      <w:pPr>
        <w:pStyle w:val="BodyText1"/>
        <w:rPr>
          <w:rFonts w:cs="Arial"/>
          <w:sz w:val="22"/>
          <w:szCs w:val="22"/>
        </w:rPr>
      </w:pPr>
    </w:p>
    <w:p w14:paraId="37CC6959" w14:textId="77777777" w:rsidR="00A53A1A" w:rsidRPr="005C0507" w:rsidRDefault="00A53A1A" w:rsidP="002F5D79">
      <w:pPr>
        <w:pStyle w:val="BodyText1"/>
        <w:rPr>
          <w:rFonts w:cs="Arial"/>
          <w:sz w:val="22"/>
          <w:szCs w:val="22"/>
        </w:rPr>
      </w:pPr>
      <w:r w:rsidRPr="005C0507">
        <w:rPr>
          <w:rFonts w:cs="Arial"/>
          <w:sz w:val="22"/>
          <w:szCs w:val="22"/>
        </w:rPr>
        <w:t xml:space="preserve">We hereby declare our intent to associate with the following firms for the purpose of forming </w:t>
      </w:r>
      <w:r w:rsidR="00CD7B5F" w:rsidRPr="005C0507">
        <w:rPr>
          <w:rFonts w:cs="Arial"/>
          <w:sz w:val="22"/>
          <w:szCs w:val="22"/>
        </w:rPr>
        <w:t>a</w:t>
      </w:r>
      <w:r w:rsidR="000015AF" w:rsidRPr="005C0507">
        <w:rPr>
          <w:rFonts w:cs="Arial"/>
          <w:sz w:val="22"/>
          <w:szCs w:val="22"/>
        </w:rPr>
        <w:t xml:space="preserve"> Joint Venture</w:t>
      </w:r>
      <w:r w:rsidR="00CD7B5F" w:rsidRPr="005C0507">
        <w:rPr>
          <w:rFonts w:cs="Arial"/>
          <w:sz w:val="22"/>
          <w:szCs w:val="22"/>
        </w:rPr>
        <w:t>:</w:t>
      </w:r>
    </w:p>
    <w:p w14:paraId="37F24510" w14:textId="77777777" w:rsidR="00A53A1A" w:rsidRPr="005C0507" w:rsidRDefault="00A53A1A" w:rsidP="002F5D79">
      <w:pPr>
        <w:pStyle w:val="BodyText1"/>
        <w:rPr>
          <w:rFonts w:cs="Arial"/>
          <w:i/>
          <w:sz w:val="22"/>
          <w:szCs w:val="22"/>
        </w:rPr>
      </w:pPr>
      <w:r w:rsidRPr="005C0507">
        <w:rPr>
          <w:rFonts w:cs="Arial"/>
          <w:i/>
          <w:sz w:val="22"/>
          <w:szCs w:val="22"/>
        </w:rPr>
        <w:t>[</w:t>
      </w:r>
      <w:r w:rsidR="00CD7B5F" w:rsidRPr="005C0507">
        <w:rPr>
          <w:rFonts w:cs="Arial"/>
          <w:i/>
          <w:sz w:val="22"/>
          <w:szCs w:val="22"/>
        </w:rPr>
        <w:t>I</w:t>
      </w:r>
      <w:r w:rsidRPr="005C0507">
        <w:rPr>
          <w:rFonts w:cs="Arial"/>
          <w:i/>
          <w:sz w:val="22"/>
          <w:szCs w:val="22"/>
        </w:rPr>
        <w:t xml:space="preserve">nsert the names of the </w:t>
      </w:r>
      <w:r w:rsidR="00CD7B5F" w:rsidRPr="005C0507">
        <w:rPr>
          <w:rFonts w:cs="Arial"/>
          <w:i/>
          <w:sz w:val="22"/>
          <w:szCs w:val="22"/>
        </w:rPr>
        <w:t xml:space="preserve">other </w:t>
      </w:r>
      <w:r w:rsidR="00B758A5" w:rsidRPr="005C0507">
        <w:rPr>
          <w:rFonts w:cs="Arial"/>
          <w:i/>
          <w:sz w:val="22"/>
          <w:szCs w:val="22"/>
        </w:rPr>
        <w:t>JV</w:t>
      </w:r>
      <w:r w:rsidR="00CD7B5F" w:rsidRPr="005C0507">
        <w:rPr>
          <w:rFonts w:cs="Arial"/>
          <w:i/>
          <w:sz w:val="22"/>
          <w:szCs w:val="22"/>
        </w:rPr>
        <w:t xml:space="preserve"> members</w:t>
      </w:r>
      <w:r w:rsidRPr="005C0507">
        <w:rPr>
          <w:rFonts w:cs="Arial"/>
          <w:i/>
          <w:sz w:val="22"/>
          <w:szCs w:val="22"/>
        </w:rPr>
        <w:t xml:space="preserve"> here]</w:t>
      </w:r>
    </w:p>
    <w:p w14:paraId="64504676" w14:textId="77777777" w:rsidR="00E823BA" w:rsidRPr="005C0507" w:rsidRDefault="00CD7B5F" w:rsidP="002F5D79">
      <w:pPr>
        <w:pStyle w:val="BodyText1"/>
        <w:rPr>
          <w:rFonts w:cs="Arial"/>
          <w:sz w:val="22"/>
          <w:szCs w:val="22"/>
        </w:rPr>
      </w:pPr>
      <w:r w:rsidRPr="005C0507">
        <w:rPr>
          <w:rFonts w:cs="Arial"/>
          <w:i/>
          <w:sz w:val="22"/>
          <w:szCs w:val="22"/>
        </w:rPr>
        <w:t>[Insert the name of the Lead Consultant]</w:t>
      </w:r>
      <w:r w:rsidRPr="005C0507">
        <w:rPr>
          <w:rFonts w:cs="Arial"/>
          <w:sz w:val="22"/>
          <w:szCs w:val="22"/>
        </w:rPr>
        <w:t xml:space="preserve"> shall</w:t>
      </w:r>
      <w:r w:rsidR="00E823BA" w:rsidRPr="005C0507">
        <w:rPr>
          <w:rFonts w:cs="Arial"/>
          <w:sz w:val="22"/>
          <w:szCs w:val="22"/>
        </w:rPr>
        <w:t xml:space="preserve"> be the </w:t>
      </w:r>
      <w:r w:rsidRPr="005C0507">
        <w:rPr>
          <w:rFonts w:cs="Arial"/>
          <w:sz w:val="22"/>
          <w:szCs w:val="22"/>
        </w:rPr>
        <w:t>Lead Consultant</w:t>
      </w:r>
      <w:r w:rsidR="004C72A5" w:rsidRPr="005C0507">
        <w:rPr>
          <w:rFonts w:cs="Arial"/>
          <w:sz w:val="22"/>
          <w:szCs w:val="22"/>
        </w:rPr>
        <w:t>.</w:t>
      </w:r>
    </w:p>
    <w:p w14:paraId="76ABF9ED" w14:textId="77777777" w:rsidR="00C17056" w:rsidRPr="005C0507" w:rsidRDefault="00C17056" w:rsidP="002F5D79">
      <w:pPr>
        <w:pStyle w:val="BodyText1"/>
        <w:rPr>
          <w:rFonts w:cs="Arial"/>
          <w:sz w:val="22"/>
          <w:szCs w:val="22"/>
        </w:rPr>
      </w:pPr>
      <w:r w:rsidRPr="005C0507">
        <w:rPr>
          <w:rFonts w:cs="Arial"/>
          <w:sz w:val="22"/>
          <w:szCs w:val="22"/>
        </w:rPr>
        <w:t xml:space="preserve">We hereby confirm that we have not associated with any other firms for the purposes of this assignment and that we will not submit an application separately from the firms listed above. Further, we understand that if a Consultant appears </w:t>
      </w:r>
      <w:r w:rsidR="00FA181B" w:rsidRPr="005C0507">
        <w:rPr>
          <w:rFonts w:cs="Arial"/>
          <w:sz w:val="22"/>
          <w:szCs w:val="22"/>
        </w:rPr>
        <w:t xml:space="preserve">as an associate </w:t>
      </w:r>
      <w:r w:rsidRPr="005C0507">
        <w:rPr>
          <w:rFonts w:cs="Arial"/>
          <w:sz w:val="22"/>
          <w:szCs w:val="22"/>
        </w:rPr>
        <w:t>in more than one Application, all Applications in which the Consultant appears shall be disqualified.</w:t>
      </w:r>
    </w:p>
    <w:p w14:paraId="3E9FE9DD" w14:textId="77777777" w:rsidR="00E823BA" w:rsidRPr="005C0507" w:rsidRDefault="00CD7B5F" w:rsidP="002F5D79">
      <w:pPr>
        <w:pStyle w:val="BodyText1"/>
        <w:rPr>
          <w:rFonts w:cs="Arial"/>
          <w:sz w:val="22"/>
          <w:szCs w:val="22"/>
        </w:rPr>
      </w:pPr>
      <w:r w:rsidRPr="005C0507">
        <w:rPr>
          <w:rFonts w:cs="Arial"/>
          <w:sz w:val="22"/>
          <w:szCs w:val="22"/>
        </w:rPr>
        <w:t xml:space="preserve">In the event that </w:t>
      </w:r>
      <w:r w:rsidR="001C622A" w:rsidRPr="005C0507">
        <w:rPr>
          <w:rFonts w:cs="Arial"/>
          <w:sz w:val="22"/>
          <w:szCs w:val="22"/>
        </w:rPr>
        <w:t>this</w:t>
      </w:r>
      <w:r w:rsidRPr="005C0507">
        <w:rPr>
          <w:rFonts w:cs="Arial"/>
          <w:sz w:val="22"/>
          <w:szCs w:val="22"/>
        </w:rPr>
        <w:t xml:space="preserve"> </w:t>
      </w:r>
      <w:r w:rsidR="00B758A5" w:rsidRPr="005C0507">
        <w:rPr>
          <w:rFonts w:cs="Arial"/>
          <w:sz w:val="22"/>
          <w:szCs w:val="22"/>
        </w:rPr>
        <w:t>JV</w:t>
      </w:r>
      <w:r w:rsidRPr="005C0507">
        <w:rPr>
          <w:rFonts w:cs="Arial"/>
          <w:sz w:val="22"/>
          <w:szCs w:val="22"/>
        </w:rPr>
        <w:t xml:space="preserve"> is awarded a </w:t>
      </w:r>
      <w:r w:rsidR="00E823BA" w:rsidRPr="005C0507">
        <w:rPr>
          <w:rFonts w:cs="Arial"/>
          <w:sz w:val="22"/>
          <w:szCs w:val="22"/>
        </w:rPr>
        <w:t xml:space="preserve">Contract, we </w:t>
      </w:r>
      <w:r w:rsidR="001C622A" w:rsidRPr="005C0507">
        <w:rPr>
          <w:rFonts w:cs="Arial"/>
          <w:sz w:val="22"/>
          <w:szCs w:val="22"/>
        </w:rPr>
        <w:t xml:space="preserve">shall </w:t>
      </w:r>
      <w:r w:rsidR="00E823BA" w:rsidRPr="005C0507">
        <w:rPr>
          <w:rFonts w:cs="Arial"/>
          <w:sz w:val="22"/>
          <w:szCs w:val="22"/>
        </w:rPr>
        <w:t xml:space="preserve">perform the </w:t>
      </w:r>
      <w:r w:rsidR="000F7CD8" w:rsidRPr="005C0507">
        <w:rPr>
          <w:rFonts w:cs="Arial"/>
          <w:sz w:val="22"/>
          <w:szCs w:val="22"/>
        </w:rPr>
        <w:t>S</w:t>
      </w:r>
      <w:r w:rsidR="00E823BA" w:rsidRPr="005C0507">
        <w:rPr>
          <w:rFonts w:cs="Arial"/>
          <w:sz w:val="22"/>
          <w:szCs w:val="22"/>
        </w:rPr>
        <w:t xml:space="preserve">ervices in the composition and in the form of cooperation </w:t>
      </w:r>
      <w:r w:rsidR="001C622A" w:rsidRPr="005C0507">
        <w:rPr>
          <w:rFonts w:cs="Arial"/>
          <w:sz w:val="22"/>
          <w:szCs w:val="22"/>
        </w:rPr>
        <w:t>described above</w:t>
      </w:r>
      <w:r w:rsidR="00E823BA" w:rsidRPr="005C0507">
        <w:rPr>
          <w:rFonts w:cs="Arial"/>
          <w:sz w:val="22"/>
          <w:szCs w:val="22"/>
        </w:rPr>
        <w:t>.</w:t>
      </w:r>
    </w:p>
    <w:p w14:paraId="17DBAB5D" w14:textId="77777777" w:rsidR="00E823BA" w:rsidRPr="005C0507" w:rsidRDefault="00E823BA" w:rsidP="002F5D79">
      <w:pPr>
        <w:pStyle w:val="BodyText1"/>
        <w:rPr>
          <w:rFonts w:cs="Arial"/>
          <w:sz w:val="22"/>
          <w:szCs w:val="22"/>
        </w:rPr>
      </w:pPr>
    </w:p>
    <w:p w14:paraId="6149CDB9" w14:textId="77777777" w:rsidR="00E823BA" w:rsidRPr="005C0507" w:rsidRDefault="00E823BA" w:rsidP="002F5D79">
      <w:pPr>
        <w:pStyle w:val="BodyText1"/>
        <w:rPr>
          <w:rFonts w:cs="Arial"/>
          <w:sz w:val="22"/>
          <w:szCs w:val="22"/>
        </w:rPr>
      </w:pPr>
    </w:p>
    <w:p w14:paraId="67662239" w14:textId="77777777" w:rsidR="00706B3C" w:rsidRPr="005C0507" w:rsidRDefault="00706B3C" w:rsidP="00706B3C">
      <w:pPr>
        <w:pStyle w:val="BodyText1"/>
        <w:rPr>
          <w:rFonts w:cs="Arial"/>
          <w:i/>
          <w:sz w:val="22"/>
          <w:szCs w:val="22"/>
        </w:rPr>
      </w:pPr>
      <w:r w:rsidRPr="005C0507">
        <w:rPr>
          <w:rFonts w:cs="Arial"/>
          <w:i/>
          <w:sz w:val="22"/>
          <w:szCs w:val="22"/>
        </w:rPr>
        <w:t xml:space="preserve">[Signature of the authorised representative of the Applicant, </w:t>
      </w:r>
      <w:r w:rsidR="00B80D64" w:rsidRPr="005C0507">
        <w:rPr>
          <w:rFonts w:cs="Arial"/>
          <w:i/>
          <w:sz w:val="22"/>
          <w:szCs w:val="22"/>
        </w:rPr>
        <w:t>designated</w:t>
      </w:r>
      <w:r w:rsidRPr="005C0507">
        <w:rPr>
          <w:rFonts w:cs="Arial"/>
          <w:i/>
          <w:sz w:val="22"/>
          <w:szCs w:val="22"/>
        </w:rPr>
        <w:t xml:space="preserve"> in accordance with GP 1.4.</w:t>
      </w:r>
      <w:r w:rsidR="001D2F7D">
        <w:rPr>
          <w:rFonts w:cs="Arial"/>
          <w:i/>
          <w:sz w:val="22"/>
          <w:szCs w:val="22"/>
        </w:rPr>
        <w:t>1</w:t>
      </w:r>
      <w:r w:rsidRPr="005C0507">
        <w:rPr>
          <w:rFonts w:cs="Arial"/>
          <w:i/>
          <w:sz w:val="22"/>
          <w:szCs w:val="22"/>
        </w:rPr>
        <w:t>]</w:t>
      </w:r>
    </w:p>
    <w:p w14:paraId="543BD3C0" w14:textId="77777777" w:rsidR="00B4608B" w:rsidRPr="005C0507" w:rsidRDefault="00B4608B" w:rsidP="002F5D79">
      <w:pPr>
        <w:pStyle w:val="BodyText1"/>
        <w:rPr>
          <w:rFonts w:cs="Arial"/>
          <w:sz w:val="22"/>
          <w:szCs w:val="22"/>
        </w:rPr>
      </w:pPr>
    </w:p>
    <w:p w14:paraId="16374DEF" w14:textId="77777777" w:rsidR="00E823BA" w:rsidRPr="005C0507" w:rsidRDefault="00E823BA" w:rsidP="002F5D79">
      <w:pPr>
        <w:pStyle w:val="BodyText1"/>
        <w:rPr>
          <w:rFonts w:cs="Arial"/>
        </w:rPr>
      </w:pPr>
    </w:p>
    <w:p w14:paraId="62B593DA" w14:textId="77777777" w:rsidR="00E823BA" w:rsidRPr="005C0507" w:rsidRDefault="00E823BA" w:rsidP="002F5D79">
      <w:pPr>
        <w:pStyle w:val="BodyText1"/>
        <w:rPr>
          <w:rFonts w:cs="Arial"/>
        </w:rPr>
        <w:sectPr w:rsidR="00E823BA" w:rsidRPr="005C0507" w:rsidSect="00577002">
          <w:headerReference w:type="even" r:id="rId32"/>
          <w:headerReference w:type="default" r:id="rId33"/>
          <w:footerReference w:type="default" r:id="rId34"/>
          <w:headerReference w:type="first" r:id="rId35"/>
          <w:pgSz w:w="11906" w:h="16838"/>
          <w:pgMar w:top="1417" w:right="1417" w:bottom="1134" w:left="1417" w:header="708" w:footer="708" w:gutter="0"/>
          <w:cols w:space="708"/>
          <w:docGrid w:linePitch="360"/>
        </w:sectPr>
      </w:pPr>
    </w:p>
    <w:p w14:paraId="6AF5FDB7" w14:textId="77777777" w:rsidR="006E2038" w:rsidRPr="005C0507" w:rsidRDefault="0084674A" w:rsidP="002F5D79">
      <w:pPr>
        <w:pStyle w:val="DEPartHeadingsL2"/>
        <w:jc w:val="center"/>
        <w:rPr>
          <w:rFonts w:ascii="Arial" w:hAnsi="Arial" w:cs="Arial"/>
        </w:rPr>
      </w:pPr>
      <w:bookmarkStart w:id="111" w:name="_Toc527641798"/>
      <w:r w:rsidRPr="005C0507">
        <w:rPr>
          <w:rFonts w:ascii="Arial" w:hAnsi="Arial" w:cs="Arial"/>
        </w:rPr>
        <w:lastRenderedPageBreak/>
        <w:t xml:space="preserve">Form </w:t>
      </w:r>
      <w:r w:rsidR="00A16134" w:rsidRPr="005C0507">
        <w:rPr>
          <w:rFonts w:ascii="Arial" w:hAnsi="Arial" w:cs="Arial"/>
        </w:rPr>
        <w:t>4</w:t>
      </w:r>
      <w:r w:rsidR="006E2038" w:rsidRPr="005C0507">
        <w:rPr>
          <w:rFonts w:ascii="Arial" w:hAnsi="Arial" w:cs="Arial"/>
        </w:rPr>
        <w:t xml:space="preserve"> – Financial Capacity</w:t>
      </w:r>
      <w:r w:rsidR="00B23141" w:rsidRPr="005C0507">
        <w:rPr>
          <w:rFonts w:ascii="Arial" w:hAnsi="Arial" w:cs="Arial"/>
        </w:rPr>
        <w:t xml:space="preserve"> Statement</w:t>
      </w:r>
      <w:bookmarkEnd w:id="111"/>
    </w:p>
    <w:p w14:paraId="7A13486B" w14:textId="77777777" w:rsidR="006E2038" w:rsidRPr="00A5684A" w:rsidRDefault="00FF2569" w:rsidP="00FF2569">
      <w:pPr>
        <w:pStyle w:val="BodyText1"/>
        <w:jc w:val="center"/>
        <w:rPr>
          <w:rFonts w:cs="Arial"/>
          <w:i/>
          <w:sz w:val="22"/>
          <w:szCs w:val="22"/>
        </w:rPr>
      </w:pPr>
      <w:r w:rsidRPr="00A5684A">
        <w:rPr>
          <w:rFonts w:cs="Arial"/>
          <w:i/>
          <w:sz w:val="22"/>
          <w:szCs w:val="22"/>
        </w:rPr>
        <w:t>[This table is provided for illustrative purposes only. Adjust the table to reflect the financial capability requirements set out in accordance with GP 4.2.1]</w:t>
      </w:r>
    </w:p>
    <w:p w14:paraId="50CE2349" w14:textId="77777777" w:rsidR="006E2038" w:rsidRPr="005C0507" w:rsidRDefault="006E2038" w:rsidP="009A67A7">
      <w:pPr>
        <w:spacing w:line="360" w:lineRule="auto"/>
        <w:jc w:val="left"/>
        <w:rPr>
          <w:rFonts w:ascii="Arial" w:hAnsi="Arial" w:cs="Arial"/>
        </w:rPr>
      </w:pPr>
    </w:p>
    <w:tbl>
      <w:tblPr>
        <w:tblW w:w="86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3049"/>
        <w:gridCol w:w="1426"/>
        <w:gridCol w:w="1417"/>
        <w:gridCol w:w="1418"/>
        <w:gridCol w:w="1353"/>
      </w:tblGrid>
      <w:tr w:rsidR="001C2FAA" w:rsidRPr="005C0507" w14:paraId="690647F9" w14:textId="77777777" w:rsidTr="001C2FAA">
        <w:trPr>
          <w:jc w:val="center"/>
        </w:trPr>
        <w:tc>
          <w:tcPr>
            <w:tcW w:w="3049"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0F2C8F73" w14:textId="77777777" w:rsidR="001C2FAA" w:rsidRPr="00A5684A" w:rsidRDefault="001C2FAA" w:rsidP="00F81D85">
            <w:pPr>
              <w:widowControl w:val="0"/>
              <w:spacing w:before="60" w:after="60"/>
              <w:jc w:val="center"/>
              <w:rPr>
                <w:rFonts w:ascii="Arial" w:hAnsi="Arial"/>
                <w:sz w:val="22"/>
                <w:szCs w:val="22"/>
              </w:rPr>
            </w:pPr>
            <w:r w:rsidRPr="005C0507">
              <w:rPr>
                <w:rFonts w:ascii="Arial" w:hAnsi="Arial"/>
                <w:b/>
                <w:sz w:val="22"/>
                <w:szCs w:val="22"/>
              </w:rPr>
              <w:t>Financial data</w:t>
            </w:r>
          </w:p>
        </w:tc>
        <w:tc>
          <w:tcPr>
            <w:tcW w:w="1426"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3B87DFC8" w14:textId="77777777" w:rsidR="001C2FAA" w:rsidRPr="005C0507" w:rsidRDefault="001C2FAA">
            <w:pPr>
              <w:widowControl w:val="0"/>
              <w:spacing w:before="60" w:after="60"/>
              <w:jc w:val="center"/>
              <w:rPr>
                <w:rFonts w:ascii="Arial" w:hAnsi="Arial"/>
                <w:b/>
                <w:sz w:val="22"/>
                <w:szCs w:val="22"/>
              </w:rPr>
            </w:pPr>
            <w:r w:rsidRPr="005C0507">
              <w:rPr>
                <w:rFonts w:ascii="Arial" w:hAnsi="Arial"/>
                <w:b/>
                <w:sz w:val="22"/>
                <w:szCs w:val="22"/>
              </w:rPr>
              <w:t>2 years before last year</w:t>
            </w:r>
            <w:bookmarkStart w:id="112" w:name="_Ref535931592"/>
            <w:r w:rsidR="000D13DB" w:rsidRPr="005C0507">
              <w:rPr>
                <w:rStyle w:val="Funotenzeichen"/>
                <w:b/>
                <w:szCs w:val="22"/>
              </w:rPr>
              <w:footnoteReference w:id="8"/>
            </w:r>
            <w:bookmarkEnd w:id="112"/>
          </w:p>
          <w:p w14:paraId="66A0CD8D" w14:textId="77777777" w:rsidR="001C2FAA" w:rsidRPr="009C2B63" w:rsidRDefault="001C2FAA">
            <w:pPr>
              <w:widowControl w:val="0"/>
              <w:spacing w:before="60" w:after="60"/>
              <w:jc w:val="center"/>
              <w:rPr>
                <w:rFonts w:ascii="Arial" w:hAnsi="Arial"/>
                <w:b/>
                <w:sz w:val="22"/>
                <w:szCs w:val="22"/>
              </w:rPr>
            </w:pPr>
            <w:r w:rsidRPr="009C2B63">
              <w:rPr>
                <w:rFonts w:ascii="Arial" w:hAnsi="Arial"/>
                <w:b/>
                <w:sz w:val="22"/>
                <w:szCs w:val="22"/>
              </w:rPr>
              <w:t>&lt;</w:t>
            </w:r>
            <w:r w:rsidRPr="009C2B63">
              <w:rPr>
                <w:rFonts w:ascii="Arial" w:hAnsi="Arial"/>
                <w:sz w:val="22"/>
                <w:szCs w:val="22"/>
              </w:rPr>
              <w:t>specify</w:t>
            </w:r>
            <w:r w:rsidRPr="009C2B63">
              <w:rPr>
                <w:rFonts w:ascii="Arial" w:hAnsi="Arial"/>
                <w:b/>
                <w:sz w:val="22"/>
                <w:szCs w:val="22"/>
              </w:rPr>
              <w:t>&gt;</w:t>
            </w:r>
          </w:p>
          <w:p w14:paraId="41FA8884" w14:textId="77777777" w:rsidR="001C2FAA" w:rsidRPr="005615CD" w:rsidRDefault="001C2FAA">
            <w:pPr>
              <w:widowControl w:val="0"/>
              <w:spacing w:before="60" w:after="60"/>
              <w:jc w:val="center"/>
              <w:rPr>
                <w:rFonts w:ascii="Arial" w:hAnsi="Arial"/>
                <w:b/>
                <w:sz w:val="22"/>
                <w:szCs w:val="22"/>
              </w:rPr>
            </w:pPr>
            <w:r w:rsidRPr="005615CD">
              <w:rPr>
                <w:rFonts w:ascii="Arial" w:hAnsi="Arial"/>
                <w:b/>
                <w:sz w:val="22"/>
                <w:szCs w:val="22"/>
              </w:rPr>
              <w:t>EUR</w:t>
            </w:r>
          </w:p>
        </w:tc>
        <w:tc>
          <w:tcPr>
            <w:tcW w:w="1417"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4354182E" w14:textId="77777777" w:rsidR="001C2FAA" w:rsidRPr="009C2B63" w:rsidRDefault="001C2FAA">
            <w:pPr>
              <w:widowControl w:val="0"/>
              <w:spacing w:before="60" w:after="60"/>
              <w:jc w:val="center"/>
              <w:rPr>
                <w:rFonts w:ascii="Arial" w:hAnsi="Arial"/>
                <w:b/>
                <w:sz w:val="22"/>
                <w:szCs w:val="22"/>
              </w:rPr>
            </w:pPr>
            <w:r w:rsidRPr="005C0507">
              <w:rPr>
                <w:rFonts w:ascii="Arial" w:hAnsi="Arial"/>
                <w:b/>
                <w:sz w:val="22"/>
                <w:szCs w:val="22"/>
              </w:rPr>
              <w:t>Year before last year</w:t>
            </w:r>
            <w:r w:rsidRPr="005C0507">
              <w:rPr>
                <w:rFonts w:ascii="Arial" w:hAnsi="Arial"/>
                <w:b/>
                <w:sz w:val="22"/>
                <w:szCs w:val="22"/>
              </w:rPr>
              <w:br/>
              <w:t>&lt;</w:t>
            </w:r>
            <w:r w:rsidRPr="009C2B63">
              <w:rPr>
                <w:rFonts w:ascii="Arial" w:hAnsi="Arial"/>
                <w:sz w:val="22"/>
                <w:szCs w:val="22"/>
              </w:rPr>
              <w:t>specify</w:t>
            </w:r>
            <w:r w:rsidRPr="009C2B63">
              <w:rPr>
                <w:rFonts w:ascii="Arial" w:hAnsi="Arial"/>
                <w:b/>
                <w:sz w:val="22"/>
                <w:szCs w:val="22"/>
              </w:rPr>
              <w:t>&gt;</w:t>
            </w:r>
          </w:p>
          <w:p w14:paraId="0C306997" w14:textId="77777777" w:rsidR="001C2FAA" w:rsidRPr="005615CD" w:rsidRDefault="001C2FAA">
            <w:pPr>
              <w:widowControl w:val="0"/>
              <w:spacing w:before="60" w:after="60"/>
              <w:jc w:val="center"/>
              <w:rPr>
                <w:rFonts w:ascii="Arial" w:hAnsi="Arial"/>
                <w:b/>
                <w:sz w:val="22"/>
                <w:szCs w:val="22"/>
              </w:rPr>
            </w:pPr>
            <w:r w:rsidRPr="005615CD">
              <w:rPr>
                <w:rFonts w:ascii="Arial" w:hAnsi="Arial"/>
                <w:b/>
                <w:sz w:val="22"/>
                <w:szCs w:val="22"/>
              </w:rPr>
              <w:t>EUR</w:t>
            </w:r>
          </w:p>
        </w:tc>
        <w:tc>
          <w:tcPr>
            <w:tcW w:w="1418"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384F8745" w14:textId="77777777" w:rsidR="001C2FAA" w:rsidRPr="009C2B63" w:rsidRDefault="001C2FAA">
            <w:pPr>
              <w:widowControl w:val="0"/>
              <w:spacing w:before="60" w:after="60"/>
              <w:jc w:val="center"/>
              <w:rPr>
                <w:rFonts w:ascii="Arial" w:hAnsi="Arial"/>
                <w:b/>
                <w:sz w:val="22"/>
                <w:szCs w:val="22"/>
              </w:rPr>
            </w:pPr>
            <w:r w:rsidRPr="005615CD">
              <w:rPr>
                <w:rFonts w:ascii="Arial" w:hAnsi="Arial"/>
                <w:b/>
                <w:sz w:val="22"/>
                <w:szCs w:val="22"/>
              </w:rPr>
              <w:t>Last year</w:t>
            </w:r>
            <w:r w:rsidRPr="005C0507">
              <w:rPr>
                <w:rFonts w:ascii="Arial" w:hAnsi="Arial"/>
                <w:b/>
                <w:sz w:val="22"/>
                <w:szCs w:val="22"/>
              </w:rPr>
              <w:br/>
              <w:t>&lt;</w:t>
            </w:r>
            <w:r w:rsidRPr="009C2B63">
              <w:rPr>
                <w:rFonts w:ascii="Arial" w:hAnsi="Arial"/>
                <w:sz w:val="22"/>
                <w:szCs w:val="22"/>
              </w:rPr>
              <w:t>specify</w:t>
            </w:r>
            <w:r w:rsidRPr="009C2B63">
              <w:rPr>
                <w:rFonts w:ascii="Arial" w:hAnsi="Arial"/>
                <w:b/>
                <w:sz w:val="22"/>
                <w:szCs w:val="22"/>
              </w:rPr>
              <w:t>&gt;</w:t>
            </w:r>
          </w:p>
          <w:p w14:paraId="5E052B7F" w14:textId="77777777" w:rsidR="001C2FAA" w:rsidRPr="005615CD" w:rsidRDefault="001C2FAA">
            <w:pPr>
              <w:widowControl w:val="0"/>
              <w:spacing w:before="60" w:after="60"/>
              <w:jc w:val="center"/>
              <w:rPr>
                <w:rFonts w:ascii="Arial" w:hAnsi="Arial"/>
                <w:b/>
                <w:sz w:val="22"/>
                <w:szCs w:val="22"/>
              </w:rPr>
            </w:pPr>
            <w:r w:rsidRPr="005615CD">
              <w:rPr>
                <w:rFonts w:ascii="Arial" w:hAnsi="Arial"/>
                <w:b/>
                <w:sz w:val="22"/>
                <w:szCs w:val="22"/>
              </w:rPr>
              <w:t>EUR</w:t>
            </w:r>
          </w:p>
        </w:tc>
        <w:tc>
          <w:tcPr>
            <w:tcW w:w="1353"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07628147" w14:textId="77777777" w:rsidR="001C2FAA" w:rsidRPr="009C2B63" w:rsidRDefault="001C2FAA" w:rsidP="000D13DB">
            <w:pPr>
              <w:widowControl w:val="0"/>
              <w:spacing w:before="60" w:after="60"/>
              <w:jc w:val="center"/>
              <w:rPr>
                <w:rFonts w:ascii="Arial" w:hAnsi="Arial"/>
                <w:b/>
                <w:sz w:val="22"/>
                <w:szCs w:val="22"/>
              </w:rPr>
            </w:pPr>
            <w:r w:rsidRPr="005C0507">
              <w:rPr>
                <w:rFonts w:ascii="Arial" w:hAnsi="Arial"/>
                <w:b/>
                <w:sz w:val="22"/>
                <w:szCs w:val="22"/>
              </w:rPr>
              <w:t>Average</w:t>
            </w:r>
            <w:r w:rsidR="000D13DB" w:rsidRPr="005C0507">
              <w:rPr>
                <w:rStyle w:val="Funotenzeichen"/>
                <w:b/>
                <w:szCs w:val="22"/>
              </w:rPr>
              <w:footnoteReference w:id="9"/>
            </w:r>
            <w:r w:rsidRPr="005C0507">
              <w:rPr>
                <w:rFonts w:ascii="Arial" w:hAnsi="Arial"/>
                <w:b/>
                <w:sz w:val="22"/>
                <w:szCs w:val="22"/>
              </w:rPr>
              <w:br/>
              <w:t>EUR</w:t>
            </w:r>
          </w:p>
        </w:tc>
      </w:tr>
      <w:tr w:rsidR="001C2FAA" w:rsidRPr="005C0507" w14:paraId="1185F3C7" w14:textId="77777777" w:rsidTr="001C2FAA">
        <w:trPr>
          <w:cantSplit/>
          <w:jc w:val="center"/>
        </w:trPr>
        <w:tc>
          <w:tcPr>
            <w:tcW w:w="3049" w:type="dxa"/>
            <w:tcBorders>
              <w:top w:val="single" w:sz="6" w:space="0" w:color="auto"/>
              <w:left w:val="single" w:sz="12" w:space="0" w:color="auto"/>
              <w:bottom w:val="single" w:sz="4" w:space="0" w:color="auto"/>
              <w:right w:val="single" w:sz="6" w:space="0" w:color="auto"/>
            </w:tcBorders>
            <w:vAlign w:val="center"/>
            <w:hideMark/>
          </w:tcPr>
          <w:p w14:paraId="31040ABA" w14:textId="77777777" w:rsidR="001C2FAA" w:rsidRPr="005C0507" w:rsidRDefault="001C2FAA" w:rsidP="000D13DB">
            <w:pPr>
              <w:widowControl w:val="0"/>
              <w:spacing w:before="60" w:after="60"/>
              <w:jc w:val="left"/>
              <w:rPr>
                <w:rFonts w:ascii="Arial" w:hAnsi="Arial"/>
                <w:sz w:val="22"/>
                <w:szCs w:val="22"/>
              </w:rPr>
            </w:pPr>
            <w:r w:rsidRPr="005C0507">
              <w:rPr>
                <w:rFonts w:ascii="Arial" w:hAnsi="Arial"/>
                <w:sz w:val="22"/>
                <w:szCs w:val="22"/>
              </w:rPr>
              <w:t>Annual turnover</w:t>
            </w:r>
            <w:r w:rsidR="000D13DB" w:rsidRPr="005C0507">
              <w:rPr>
                <w:rStyle w:val="Funotenzeichen"/>
                <w:szCs w:val="22"/>
              </w:rPr>
              <w:footnoteReference w:id="10"/>
            </w:r>
          </w:p>
        </w:tc>
        <w:tc>
          <w:tcPr>
            <w:tcW w:w="1426" w:type="dxa"/>
            <w:tcBorders>
              <w:top w:val="single" w:sz="6" w:space="0" w:color="auto"/>
              <w:left w:val="single" w:sz="6" w:space="0" w:color="auto"/>
              <w:bottom w:val="single" w:sz="4" w:space="0" w:color="auto"/>
              <w:right w:val="single" w:sz="6" w:space="0" w:color="auto"/>
            </w:tcBorders>
            <w:vAlign w:val="center"/>
          </w:tcPr>
          <w:p w14:paraId="031C514C" w14:textId="77777777" w:rsidR="001C2FAA" w:rsidRPr="009C2B63" w:rsidRDefault="001C2FAA">
            <w:pPr>
              <w:widowControl w:val="0"/>
              <w:spacing w:before="60" w:after="60"/>
              <w:rPr>
                <w:rFonts w:ascii="Arial" w:hAnsi="Arial"/>
                <w:sz w:val="22"/>
                <w:szCs w:val="22"/>
              </w:rPr>
            </w:pPr>
          </w:p>
        </w:tc>
        <w:tc>
          <w:tcPr>
            <w:tcW w:w="1417" w:type="dxa"/>
            <w:tcBorders>
              <w:top w:val="single" w:sz="6" w:space="0" w:color="auto"/>
              <w:left w:val="single" w:sz="6" w:space="0" w:color="auto"/>
              <w:bottom w:val="single" w:sz="4" w:space="0" w:color="auto"/>
              <w:right w:val="single" w:sz="6" w:space="0" w:color="auto"/>
            </w:tcBorders>
            <w:vAlign w:val="center"/>
          </w:tcPr>
          <w:p w14:paraId="70678E46" w14:textId="77777777" w:rsidR="001C2FAA" w:rsidRPr="005615CD" w:rsidRDefault="001C2FAA">
            <w:pPr>
              <w:widowControl w:val="0"/>
              <w:spacing w:before="60" w:after="60"/>
              <w:rPr>
                <w:rFonts w:ascii="Arial" w:hAnsi="Arial"/>
                <w:sz w:val="22"/>
                <w:szCs w:val="22"/>
              </w:rPr>
            </w:pPr>
          </w:p>
        </w:tc>
        <w:tc>
          <w:tcPr>
            <w:tcW w:w="1418" w:type="dxa"/>
            <w:tcBorders>
              <w:top w:val="single" w:sz="6" w:space="0" w:color="auto"/>
              <w:left w:val="single" w:sz="6" w:space="0" w:color="auto"/>
              <w:bottom w:val="single" w:sz="4" w:space="0" w:color="auto"/>
              <w:right w:val="single" w:sz="6" w:space="0" w:color="auto"/>
            </w:tcBorders>
            <w:vAlign w:val="center"/>
          </w:tcPr>
          <w:p w14:paraId="4FCA0014" w14:textId="77777777" w:rsidR="001C2FAA" w:rsidRPr="005C0507" w:rsidRDefault="001C2FAA">
            <w:pPr>
              <w:widowControl w:val="0"/>
              <w:spacing w:before="60" w:after="60"/>
              <w:rPr>
                <w:rFonts w:ascii="Arial" w:hAnsi="Arial"/>
                <w:sz w:val="22"/>
                <w:szCs w:val="22"/>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1371D85C" w14:textId="77777777" w:rsidR="001C2FAA" w:rsidRPr="005C0507" w:rsidRDefault="001C2FAA">
            <w:pPr>
              <w:widowControl w:val="0"/>
              <w:spacing w:before="60" w:after="60"/>
              <w:rPr>
                <w:rFonts w:ascii="Arial" w:hAnsi="Arial"/>
                <w:strike/>
                <w:sz w:val="22"/>
                <w:szCs w:val="22"/>
              </w:rPr>
            </w:pPr>
          </w:p>
        </w:tc>
      </w:tr>
      <w:tr w:rsidR="001C2FAA" w:rsidRPr="005C0507" w14:paraId="06299065" w14:textId="77777777" w:rsidTr="001C2FAA">
        <w:trPr>
          <w:cantSplit/>
          <w:jc w:val="center"/>
        </w:trPr>
        <w:tc>
          <w:tcPr>
            <w:tcW w:w="3049" w:type="dxa"/>
            <w:tcBorders>
              <w:top w:val="single" w:sz="4" w:space="0" w:color="auto"/>
              <w:left w:val="single" w:sz="12" w:space="0" w:color="auto"/>
              <w:bottom w:val="single" w:sz="6" w:space="0" w:color="auto"/>
              <w:right w:val="single" w:sz="6" w:space="0" w:color="auto"/>
            </w:tcBorders>
            <w:vAlign w:val="center"/>
            <w:hideMark/>
          </w:tcPr>
          <w:p w14:paraId="5AE5CF2A" w14:textId="77777777" w:rsidR="001C2FAA" w:rsidRPr="005C0507" w:rsidRDefault="001C2FAA" w:rsidP="000D13DB">
            <w:pPr>
              <w:widowControl w:val="0"/>
              <w:spacing w:before="60" w:after="60"/>
              <w:jc w:val="left"/>
              <w:rPr>
                <w:rFonts w:ascii="Arial" w:hAnsi="Arial"/>
                <w:sz w:val="22"/>
                <w:szCs w:val="22"/>
              </w:rPr>
            </w:pPr>
            <w:r w:rsidRPr="005C0507">
              <w:rPr>
                <w:rFonts w:ascii="Arial" w:hAnsi="Arial"/>
                <w:sz w:val="22"/>
                <w:szCs w:val="22"/>
              </w:rPr>
              <w:t>Current assets</w:t>
            </w:r>
            <w:r w:rsidR="000D13DB" w:rsidRPr="005C0507">
              <w:rPr>
                <w:rStyle w:val="Funotenzeichen"/>
                <w:szCs w:val="22"/>
              </w:rPr>
              <w:footnoteReference w:id="11"/>
            </w:r>
          </w:p>
        </w:tc>
        <w:tc>
          <w:tcPr>
            <w:tcW w:w="1426" w:type="dxa"/>
            <w:tcBorders>
              <w:top w:val="single" w:sz="4" w:space="0" w:color="auto"/>
              <w:left w:val="single" w:sz="6" w:space="0" w:color="auto"/>
              <w:bottom w:val="single" w:sz="6" w:space="0" w:color="auto"/>
              <w:right w:val="single" w:sz="6" w:space="0" w:color="auto"/>
            </w:tcBorders>
            <w:vAlign w:val="center"/>
          </w:tcPr>
          <w:p w14:paraId="3D496F1A" w14:textId="77777777" w:rsidR="001C2FAA" w:rsidRPr="009C2B63" w:rsidRDefault="001C2FAA">
            <w:pPr>
              <w:widowControl w:val="0"/>
              <w:spacing w:before="60" w:after="60"/>
              <w:rPr>
                <w:rFonts w:ascii="Arial" w:hAnsi="Arial"/>
                <w:sz w:val="22"/>
                <w:szCs w:val="22"/>
              </w:rPr>
            </w:pPr>
          </w:p>
        </w:tc>
        <w:tc>
          <w:tcPr>
            <w:tcW w:w="1417" w:type="dxa"/>
            <w:tcBorders>
              <w:top w:val="single" w:sz="4" w:space="0" w:color="auto"/>
              <w:left w:val="single" w:sz="6" w:space="0" w:color="auto"/>
              <w:bottom w:val="single" w:sz="6" w:space="0" w:color="auto"/>
              <w:right w:val="single" w:sz="6" w:space="0" w:color="auto"/>
            </w:tcBorders>
            <w:vAlign w:val="center"/>
          </w:tcPr>
          <w:p w14:paraId="4538010D" w14:textId="77777777" w:rsidR="001C2FAA" w:rsidRPr="005615CD" w:rsidRDefault="001C2FAA">
            <w:pPr>
              <w:widowControl w:val="0"/>
              <w:spacing w:before="60" w:after="60"/>
              <w:rPr>
                <w:rFonts w:ascii="Arial" w:hAnsi="Arial"/>
                <w:sz w:val="22"/>
                <w:szCs w:val="22"/>
              </w:rPr>
            </w:pPr>
          </w:p>
        </w:tc>
        <w:tc>
          <w:tcPr>
            <w:tcW w:w="1418" w:type="dxa"/>
            <w:tcBorders>
              <w:top w:val="single" w:sz="4" w:space="0" w:color="auto"/>
              <w:left w:val="single" w:sz="6" w:space="0" w:color="auto"/>
              <w:bottom w:val="single" w:sz="6" w:space="0" w:color="auto"/>
              <w:right w:val="single" w:sz="6" w:space="0" w:color="auto"/>
            </w:tcBorders>
            <w:vAlign w:val="center"/>
          </w:tcPr>
          <w:p w14:paraId="108D29F1" w14:textId="77777777" w:rsidR="001C2FAA" w:rsidRPr="005C0507" w:rsidRDefault="001C2FAA">
            <w:pPr>
              <w:widowControl w:val="0"/>
              <w:spacing w:before="60" w:after="60"/>
              <w:rPr>
                <w:rFonts w:ascii="Arial" w:hAnsi="Arial"/>
                <w:sz w:val="22"/>
                <w:szCs w:val="22"/>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128EAA57" w14:textId="77777777" w:rsidR="001C2FAA" w:rsidRPr="005C0507" w:rsidRDefault="001C2FAA">
            <w:pPr>
              <w:widowControl w:val="0"/>
              <w:spacing w:before="60" w:after="60"/>
              <w:rPr>
                <w:rFonts w:ascii="Arial" w:hAnsi="Arial"/>
                <w:strike/>
                <w:sz w:val="22"/>
                <w:szCs w:val="22"/>
              </w:rPr>
            </w:pPr>
          </w:p>
        </w:tc>
      </w:tr>
      <w:tr w:rsidR="001C2FAA" w:rsidRPr="005C0507" w14:paraId="4EC3E4FA" w14:textId="77777777" w:rsidTr="001C2FAA">
        <w:trPr>
          <w:cantSplit/>
          <w:jc w:val="center"/>
        </w:trPr>
        <w:tc>
          <w:tcPr>
            <w:tcW w:w="3049" w:type="dxa"/>
            <w:tcBorders>
              <w:top w:val="single" w:sz="6" w:space="0" w:color="auto"/>
              <w:left w:val="single" w:sz="12" w:space="0" w:color="auto"/>
              <w:bottom w:val="single" w:sz="6" w:space="0" w:color="auto"/>
              <w:right w:val="single" w:sz="6" w:space="0" w:color="auto"/>
            </w:tcBorders>
            <w:vAlign w:val="center"/>
            <w:hideMark/>
          </w:tcPr>
          <w:p w14:paraId="03951C6E" w14:textId="77777777" w:rsidR="001C2FAA" w:rsidRPr="005C0507" w:rsidRDefault="001C2FAA" w:rsidP="000D13DB">
            <w:pPr>
              <w:widowControl w:val="0"/>
              <w:spacing w:before="60" w:after="60"/>
              <w:jc w:val="left"/>
              <w:rPr>
                <w:rFonts w:ascii="Arial" w:hAnsi="Arial"/>
                <w:sz w:val="22"/>
                <w:szCs w:val="22"/>
              </w:rPr>
            </w:pPr>
            <w:r w:rsidRPr="005C0507">
              <w:rPr>
                <w:rFonts w:ascii="Arial" w:hAnsi="Arial"/>
                <w:sz w:val="22"/>
                <w:szCs w:val="22"/>
              </w:rPr>
              <w:t>Current liabilities</w:t>
            </w:r>
            <w:r w:rsidR="000D13DB" w:rsidRPr="005C0507">
              <w:rPr>
                <w:rStyle w:val="Funotenzeichen"/>
                <w:szCs w:val="22"/>
              </w:rPr>
              <w:footnoteReference w:id="12"/>
            </w:r>
          </w:p>
        </w:tc>
        <w:tc>
          <w:tcPr>
            <w:tcW w:w="1426" w:type="dxa"/>
            <w:tcBorders>
              <w:top w:val="single" w:sz="6" w:space="0" w:color="auto"/>
              <w:left w:val="single" w:sz="6" w:space="0" w:color="auto"/>
              <w:bottom w:val="single" w:sz="6" w:space="0" w:color="auto"/>
              <w:right w:val="single" w:sz="6" w:space="0" w:color="auto"/>
            </w:tcBorders>
            <w:vAlign w:val="center"/>
          </w:tcPr>
          <w:p w14:paraId="0A70621C" w14:textId="77777777" w:rsidR="001C2FAA" w:rsidRPr="009C2B63" w:rsidRDefault="001C2FAA">
            <w:pPr>
              <w:widowControl w:val="0"/>
              <w:spacing w:before="60" w:after="60"/>
              <w:rPr>
                <w:rFonts w:ascii="Arial" w:hAnsi="Arial"/>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14707DDA" w14:textId="77777777" w:rsidR="001C2FAA" w:rsidRPr="005615CD" w:rsidRDefault="001C2FAA">
            <w:pPr>
              <w:widowControl w:val="0"/>
              <w:spacing w:before="60" w:after="60"/>
              <w:rPr>
                <w:rFonts w:ascii="Arial" w:hAnsi="Arial"/>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tcPr>
          <w:p w14:paraId="3A98D815" w14:textId="77777777" w:rsidR="001C2FAA" w:rsidRPr="005C0507" w:rsidRDefault="001C2FAA">
            <w:pPr>
              <w:widowControl w:val="0"/>
              <w:spacing w:before="60" w:after="60"/>
              <w:rPr>
                <w:rFonts w:ascii="Arial" w:hAnsi="Arial"/>
                <w:sz w:val="22"/>
                <w:szCs w:val="22"/>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14A666D6" w14:textId="77777777" w:rsidR="001C2FAA" w:rsidRPr="005C0507" w:rsidRDefault="001C2FAA">
            <w:pPr>
              <w:widowControl w:val="0"/>
              <w:spacing w:before="60" w:after="60"/>
              <w:rPr>
                <w:rFonts w:ascii="Arial" w:hAnsi="Arial"/>
                <w:strike/>
                <w:sz w:val="22"/>
                <w:szCs w:val="22"/>
                <w:highlight w:val="darkGray"/>
              </w:rPr>
            </w:pPr>
          </w:p>
        </w:tc>
      </w:tr>
      <w:tr w:rsidR="001C2FAA" w:rsidRPr="005C0507" w14:paraId="46DE0D52" w14:textId="77777777" w:rsidTr="001C2FAA">
        <w:trPr>
          <w:cantSplit/>
          <w:jc w:val="center"/>
        </w:trPr>
        <w:tc>
          <w:tcPr>
            <w:tcW w:w="3049" w:type="dxa"/>
            <w:tcBorders>
              <w:top w:val="single" w:sz="6" w:space="0" w:color="auto"/>
              <w:left w:val="single" w:sz="12" w:space="0" w:color="auto"/>
              <w:bottom w:val="single" w:sz="12" w:space="0" w:color="auto"/>
              <w:right w:val="single" w:sz="6" w:space="0" w:color="auto"/>
            </w:tcBorders>
            <w:vAlign w:val="center"/>
            <w:hideMark/>
          </w:tcPr>
          <w:p w14:paraId="4C341E5D" w14:textId="77777777" w:rsidR="001C2FAA" w:rsidRPr="00BA4B48" w:rsidRDefault="001C2FAA" w:rsidP="001C2FAA">
            <w:pPr>
              <w:widowControl w:val="0"/>
              <w:spacing w:before="60" w:after="60"/>
              <w:jc w:val="left"/>
              <w:rPr>
                <w:rFonts w:ascii="Arial" w:hAnsi="Arial"/>
                <w:sz w:val="22"/>
                <w:szCs w:val="22"/>
                <w:lang w:val="fr-FR"/>
              </w:rPr>
            </w:pPr>
            <w:proofErr w:type="spellStart"/>
            <w:r w:rsidRPr="00BA4B48">
              <w:rPr>
                <w:rFonts w:ascii="Arial" w:hAnsi="Arial"/>
                <w:sz w:val="22"/>
                <w:szCs w:val="22"/>
                <w:lang w:val="fr-FR"/>
              </w:rPr>
              <w:t>Current</w:t>
            </w:r>
            <w:proofErr w:type="spellEnd"/>
            <w:r w:rsidRPr="00BA4B48">
              <w:rPr>
                <w:rFonts w:ascii="Arial" w:hAnsi="Arial"/>
                <w:sz w:val="22"/>
                <w:szCs w:val="22"/>
                <w:lang w:val="fr-FR"/>
              </w:rPr>
              <w:t xml:space="preserve"> ratio (</w:t>
            </w:r>
            <w:proofErr w:type="spellStart"/>
            <w:r w:rsidRPr="00BA4B48">
              <w:rPr>
                <w:rFonts w:ascii="Arial" w:hAnsi="Arial"/>
                <w:sz w:val="22"/>
                <w:szCs w:val="22"/>
                <w:lang w:val="fr-FR"/>
              </w:rPr>
              <w:t>current</w:t>
            </w:r>
            <w:proofErr w:type="spellEnd"/>
            <w:r w:rsidRPr="00BA4B48">
              <w:rPr>
                <w:rFonts w:ascii="Arial" w:hAnsi="Arial"/>
                <w:sz w:val="22"/>
                <w:szCs w:val="22"/>
                <w:lang w:val="fr-FR"/>
              </w:rPr>
              <w:t xml:space="preserve"> assets/</w:t>
            </w:r>
            <w:proofErr w:type="spellStart"/>
            <w:r w:rsidRPr="00BA4B48">
              <w:rPr>
                <w:rFonts w:ascii="Arial" w:hAnsi="Arial"/>
                <w:sz w:val="22"/>
                <w:szCs w:val="22"/>
                <w:lang w:val="fr-FR"/>
              </w:rPr>
              <w:t>current</w:t>
            </w:r>
            <w:proofErr w:type="spellEnd"/>
            <w:r w:rsidRPr="00BA4B48">
              <w:rPr>
                <w:rFonts w:ascii="Arial" w:hAnsi="Arial"/>
                <w:sz w:val="22"/>
                <w:szCs w:val="22"/>
                <w:lang w:val="fr-FR"/>
              </w:rPr>
              <w:t xml:space="preserve"> </w:t>
            </w:r>
            <w:proofErr w:type="spellStart"/>
            <w:r w:rsidRPr="00BA4B48">
              <w:rPr>
                <w:rFonts w:ascii="Arial" w:hAnsi="Arial"/>
                <w:sz w:val="22"/>
                <w:szCs w:val="22"/>
                <w:lang w:val="fr-FR"/>
              </w:rPr>
              <w:t>liabilities</w:t>
            </w:r>
            <w:proofErr w:type="spellEnd"/>
            <w:r w:rsidRPr="00BA4B48">
              <w:rPr>
                <w:rFonts w:ascii="Arial" w:hAnsi="Arial"/>
                <w:sz w:val="22"/>
                <w:szCs w:val="22"/>
                <w:lang w:val="fr-FR"/>
              </w:rPr>
              <w:t>)</w:t>
            </w:r>
          </w:p>
        </w:tc>
        <w:tc>
          <w:tcPr>
            <w:tcW w:w="1426" w:type="dxa"/>
            <w:tcBorders>
              <w:top w:val="single" w:sz="6" w:space="0" w:color="auto"/>
              <w:left w:val="single" w:sz="6" w:space="0" w:color="auto"/>
              <w:bottom w:val="single" w:sz="12" w:space="0" w:color="auto"/>
              <w:right w:val="single" w:sz="6" w:space="0" w:color="auto"/>
            </w:tcBorders>
            <w:vAlign w:val="center"/>
            <w:hideMark/>
          </w:tcPr>
          <w:p w14:paraId="067DC3EF" w14:textId="77777777" w:rsidR="001C2FAA" w:rsidRPr="00A5684A" w:rsidRDefault="001C2FAA">
            <w:pPr>
              <w:widowControl w:val="0"/>
              <w:spacing w:before="60" w:after="60"/>
              <w:jc w:val="center"/>
              <w:rPr>
                <w:rFonts w:ascii="Arial" w:hAnsi="Arial"/>
                <w:sz w:val="22"/>
                <w:szCs w:val="22"/>
              </w:rPr>
            </w:pPr>
            <w:r w:rsidRPr="00A5684A">
              <w:rPr>
                <w:rFonts w:ascii="Arial" w:hAnsi="Arial"/>
                <w:sz w:val="22"/>
                <w:szCs w:val="22"/>
              </w:rPr>
              <w:t>Not applicable</w:t>
            </w:r>
          </w:p>
        </w:tc>
        <w:tc>
          <w:tcPr>
            <w:tcW w:w="1417" w:type="dxa"/>
            <w:tcBorders>
              <w:top w:val="single" w:sz="6" w:space="0" w:color="auto"/>
              <w:left w:val="single" w:sz="6" w:space="0" w:color="auto"/>
              <w:bottom w:val="single" w:sz="12" w:space="0" w:color="auto"/>
              <w:right w:val="single" w:sz="6" w:space="0" w:color="auto"/>
            </w:tcBorders>
            <w:vAlign w:val="center"/>
            <w:hideMark/>
          </w:tcPr>
          <w:p w14:paraId="21D25BC0" w14:textId="77777777" w:rsidR="001C2FAA" w:rsidRPr="00A5684A" w:rsidRDefault="001C2FAA">
            <w:pPr>
              <w:widowControl w:val="0"/>
              <w:spacing w:before="60" w:after="60"/>
              <w:jc w:val="center"/>
              <w:rPr>
                <w:rFonts w:ascii="Arial" w:hAnsi="Arial"/>
                <w:sz w:val="22"/>
                <w:szCs w:val="22"/>
              </w:rPr>
            </w:pPr>
            <w:r w:rsidRPr="00A5684A">
              <w:rPr>
                <w:rFonts w:ascii="Arial" w:hAnsi="Arial"/>
                <w:sz w:val="22"/>
                <w:szCs w:val="22"/>
              </w:rPr>
              <w:t>Not applicable</w:t>
            </w:r>
          </w:p>
        </w:tc>
        <w:tc>
          <w:tcPr>
            <w:tcW w:w="1418" w:type="dxa"/>
            <w:tcBorders>
              <w:top w:val="single" w:sz="6" w:space="0" w:color="auto"/>
              <w:left w:val="single" w:sz="6" w:space="0" w:color="auto"/>
              <w:bottom w:val="single" w:sz="12" w:space="0" w:color="auto"/>
              <w:right w:val="single" w:sz="6" w:space="0" w:color="auto"/>
            </w:tcBorders>
            <w:vAlign w:val="center"/>
          </w:tcPr>
          <w:p w14:paraId="1E16A9DF" w14:textId="77777777" w:rsidR="001C2FAA" w:rsidRPr="00A5684A" w:rsidRDefault="001C2FAA" w:rsidP="00DA40DE">
            <w:pPr>
              <w:widowControl w:val="0"/>
              <w:spacing w:before="60" w:after="60"/>
              <w:jc w:val="center"/>
              <w:rPr>
                <w:rFonts w:ascii="Arial" w:hAnsi="Arial"/>
                <w:sz w:val="22"/>
                <w:szCs w:val="22"/>
              </w:rPr>
            </w:pPr>
            <w:r w:rsidRPr="00A5684A">
              <w:rPr>
                <w:rFonts w:ascii="Arial" w:hAnsi="Arial"/>
                <w:sz w:val="22"/>
                <w:szCs w:val="22"/>
              </w:rPr>
              <w:t>Not applicable</w:t>
            </w:r>
          </w:p>
        </w:tc>
        <w:tc>
          <w:tcPr>
            <w:tcW w:w="1353" w:type="dxa"/>
            <w:tcBorders>
              <w:top w:val="single" w:sz="6" w:space="0" w:color="auto"/>
              <w:left w:val="single" w:sz="6" w:space="0" w:color="auto"/>
              <w:bottom w:val="single" w:sz="12" w:space="0" w:color="auto"/>
              <w:right w:val="single" w:sz="6" w:space="0" w:color="auto"/>
            </w:tcBorders>
            <w:shd w:val="clear" w:color="auto" w:fill="FFFFFF"/>
            <w:vAlign w:val="center"/>
            <w:hideMark/>
          </w:tcPr>
          <w:p w14:paraId="667F90AC" w14:textId="77777777" w:rsidR="001C2FAA" w:rsidRPr="00A5684A" w:rsidRDefault="001C2FAA">
            <w:pPr>
              <w:widowControl w:val="0"/>
              <w:spacing w:before="60" w:after="60"/>
              <w:jc w:val="center"/>
              <w:rPr>
                <w:rFonts w:ascii="Arial" w:hAnsi="Arial"/>
                <w:strike/>
                <w:sz w:val="22"/>
                <w:szCs w:val="22"/>
                <w:highlight w:val="lightGray"/>
              </w:rPr>
            </w:pPr>
          </w:p>
        </w:tc>
      </w:tr>
    </w:tbl>
    <w:p w14:paraId="4FB1DFC6" w14:textId="77777777" w:rsidR="0086043D" w:rsidRPr="005C0507" w:rsidRDefault="0086043D" w:rsidP="009A67A7">
      <w:pPr>
        <w:spacing w:line="360" w:lineRule="auto"/>
        <w:jc w:val="left"/>
        <w:rPr>
          <w:rFonts w:ascii="Arial" w:hAnsi="Arial" w:cs="Arial"/>
        </w:rPr>
      </w:pPr>
    </w:p>
    <w:p w14:paraId="75E298BA" w14:textId="77777777" w:rsidR="00F81D85" w:rsidRPr="00A5684A" w:rsidRDefault="00F81D85" w:rsidP="001C2FAA">
      <w:pPr>
        <w:pStyle w:val="BodyText1"/>
        <w:jc w:val="left"/>
        <w:rPr>
          <w:rFonts w:cs="Arial"/>
          <w:sz w:val="22"/>
          <w:szCs w:val="22"/>
        </w:rPr>
      </w:pPr>
      <w:r w:rsidRPr="00A5684A">
        <w:rPr>
          <w:rFonts w:cs="Arial"/>
          <w:sz w:val="22"/>
          <w:szCs w:val="22"/>
        </w:rPr>
        <w:t xml:space="preserve">If annual accounts are not yet available for the </w:t>
      </w:r>
      <w:r w:rsidR="001C2FAA" w:rsidRPr="00A5684A">
        <w:rPr>
          <w:rFonts w:cs="Arial"/>
          <w:sz w:val="22"/>
          <w:szCs w:val="22"/>
        </w:rPr>
        <w:t xml:space="preserve">last </w:t>
      </w:r>
      <w:r w:rsidRPr="00A5684A">
        <w:rPr>
          <w:rFonts w:cs="Arial"/>
          <w:sz w:val="22"/>
          <w:szCs w:val="22"/>
        </w:rPr>
        <w:t>year, please provide latest estimates</w:t>
      </w:r>
      <w:r w:rsidR="001C2FAA" w:rsidRPr="00A5684A">
        <w:rPr>
          <w:rFonts w:cs="Arial"/>
          <w:sz w:val="22"/>
          <w:szCs w:val="22"/>
        </w:rPr>
        <w:t xml:space="preserve"> or provisional figures</w:t>
      </w:r>
      <w:r w:rsidRPr="00A5684A">
        <w:rPr>
          <w:rFonts w:cs="Arial"/>
          <w:sz w:val="22"/>
          <w:szCs w:val="22"/>
        </w:rPr>
        <w:t xml:space="preserve">. Figures in all columns must be calculated on the same basis to allow a direct, year-on-year comparison to be made (or, if the basis has changed, please provide an explanation of the change as a footnote to the table). </w:t>
      </w:r>
    </w:p>
    <w:p w14:paraId="110A03B2" w14:textId="77777777" w:rsidR="00F81D85" w:rsidRPr="00A5684A" w:rsidRDefault="00F81D85" w:rsidP="001C2FAA">
      <w:pPr>
        <w:pStyle w:val="BodyText1"/>
        <w:jc w:val="left"/>
        <w:rPr>
          <w:rFonts w:cs="Arial"/>
          <w:sz w:val="22"/>
          <w:szCs w:val="22"/>
        </w:rPr>
      </w:pPr>
      <w:r w:rsidRPr="00A5684A">
        <w:rPr>
          <w:rFonts w:cs="Arial"/>
          <w:sz w:val="22"/>
          <w:szCs w:val="22"/>
        </w:rPr>
        <w:t xml:space="preserve">Natural persons </w:t>
      </w:r>
      <w:r w:rsidR="001C2FAA" w:rsidRPr="00A5684A">
        <w:rPr>
          <w:rFonts w:cs="Arial"/>
          <w:sz w:val="22"/>
          <w:szCs w:val="22"/>
        </w:rPr>
        <w:t xml:space="preserve">without balance sheet </w:t>
      </w:r>
      <w:r w:rsidR="00FA30E4" w:rsidRPr="00A5684A">
        <w:rPr>
          <w:rFonts w:cs="Arial"/>
          <w:sz w:val="22"/>
          <w:szCs w:val="22"/>
        </w:rPr>
        <w:t xml:space="preserve">shall </w:t>
      </w:r>
      <w:r w:rsidRPr="00A5684A">
        <w:rPr>
          <w:rFonts w:cs="Arial"/>
          <w:sz w:val="22"/>
          <w:szCs w:val="22"/>
        </w:rPr>
        <w:t xml:space="preserve">provide </w:t>
      </w:r>
      <w:r w:rsidR="00FA30E4" w:rsidRPr="00A5684A">
        <w:rPr>
          <w:rFonts w:cs="Arial"/>
          <w:sz w:val="22"/>
          <w:szCs w:val="22"/>
        </w:rPr>
        <w:t>appropriate information.</w:t>
      </w:r>
    </w:p>
    <w:p w14:paraId="483C7B56" w14:textId="77777777" w:rsidR="00F81D85" w:rsidRPr="00A5684A" w:rsidRDefault="00F81D85" w:rsidP="009A67A7">
      <w:pPr>
        <w:spacing w:line="360" w:lineRule="auto"/>
        <w:jc w:val="left"/>
        <w:rPr>
          <w:rFonts w:ascii="Arial" w:hAnsi="Arial" w:cs="Arial"/>
          <w:sz w:val="22"/>
          <w:szCs w:val="22"/>
        </w:rPr>
      </w:pPr>
    </w:p>
    <w:p w14:paraId="53546A82" w14:textId="77777777" w:rsidR="004A57D4" w:rsidRPr="00A5684A" w:rsidRDefault="004A57D4" w:rsidP="009A67A7">
      <w:pPr>
        <w:spacing w:line="360" w:lineRule="auto"/>
        <w:jc w:val="left"/>
        <w:rPr>
          <w:rFonts w:ascii="Arial" w:hAnsi="Arial" w:cs="Arial"/>
          <w:sz w:val="22"/>
          <w:szCs w:val="22"/>
        </w:rPr>
      </w:pPr>
    </w:p>
    <w:p w14:paraId="6886D604" w14:textId="77777777" w:rsidR="001C71A7" w:rsidRPr="005C0507" w:rsidRDefault="001C71A7" w:rsidP="002F5D79">
      <w:pPr>
        <w:spacing w:line="360" w:lineRule="auto"/>
        <w:jc w:val="right"/>
        <w:rPr>
          <w:rFonts w:ascii="Arial" w:hAnsi="Arial" w:cs="Arial"/>
        </w:rPr>
        <w:sectPr w:rsidR="001C71A7" w:rsidRPr="005C0507" w:rsidSect="007E0E40">
          <w:headerReference w:type="even" r:id="rId36"/>
          <w:headerReference w:type="default" r:id="rId37"/>
          <w:headerReference w:type="first" r:id="rId38"/>
          <w:pgSz w:w="11906" w:h="16838" w:code="9"/>
          <w:pgMar w:top="1418" w:right="1134" w:bottom="1134" w:left="1418" w:header="680" w:footer="340" w:gutter="0"/>
          <w:cols w:space="708"/>
          <w:docGrid w:linePitch="360"/>
        </w:sectPr>
      </w:pPr>
    </w:p>
    <w:p w14:paraId="17CD3AA9" w14:textId="77777777" w:rsidR="00712AA6" w:rsidRPr="005C0507" w:rsidRDefault="0084674A" w:rsidP="002F5D79">
      <w:pPr>
        <w:pStyle w:val="DEPartHeadingsL2"/>
        <w:jc w:val="center"/>
        <w:rPr>
          <w:rFonts w:ascii="Arial" w:hAnsi="Arial" w:cs="Arial"/>
        </w:rPr>
      </w:pPr>
      <w:bookmarkStart w:id="113" w:name="_Toc527641799"/>
      <w:r w:rsidRPr="005C0507">
        <w:rPr>
          <w:rFonts w:ascii="Arial" w:hAnsi="Arial" w:cs="Arial"/>
        </w:rPr>
        <w:lastRenderedPageBreak/>
        <w:t xml:space="preserve">Form </w:t>
      </w:r>
      <w:r w:rsidR="00A16134" w:rsidRPr="005C0507">
        <w:rPr>
          <w:rFonts w:ascii="Arial" w:hAnsi="Arial" w:cs="Arial"/>
        </w:rPr>
        <w:t>5</w:t>
      </w:r>
      <w:r w:rsidR="00712AA6" w:rsidRPr="005C0507">
        <w:rPr>
          <w:rFonts w:ascii="Arial" w:hAnsi="Arial" w:cs="Arial"/>
        </w:rPr>
        <w:t xml:space="preserve"> – Project </w:t>
      </w:r>
      <w:r w:rsidR="000060DD" w:rsidRPr="005C0507">
        <w:rPr>
          <w:rFonts w:ascii="Arial" w:hAnsi="Arial" w:cs="Arial"/>
        </w:rPr>
        <w:t>Experience</w:t>
      </w:r>
      <w:bookmarkEnd w:id="113"/>
    </w:p>
    <w:p w14:paraId="37502BC1" w14:textId="77777777" w:rsidR="00CE5A1C" w:rsidRPr="005C0507" w:rsidRDefault="00CE5A1C" w:rsidP="00B80D64">
      <w:pPr>
        <w:pStyle w:val="BodyText1"/>
        <w:rPr>
          <w:rFonts w:cs="Arial"/>
          <w:sz w:val="18"/>
        </w:rPr>
      </w:pPr>
    </w:p>
    <w:p w14:paraId="19AB5419" w14:textId="77777777" w:rsidR="009E00C4" w:rsidRPr="005C0507" w:rsidRDefault="009E00C4" w:rsidP="00B80D64">
      <w:pPr>
        <w:pStyle w:val="BodyText1"/>
        <w:rPr>
          <w:rFonts w:cs="Arial"/>
          <w:sz w:val="1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5" w:type="dxa"/>
          <w:right w:w="105" w:type="dxa"/>
        </w:tblCellMar>
        <w:tblLook w:val="04A0" w:firstRow="1" w:lastRow="0" w:firstColumn="1" w:lastColumn="0" w:noHBand="0" w:noVBand="1"/>
      </w:tblPr>
      <w:tblGrid>
        <w:gridCol w:w="2193"/>
        <w:gridCol w:w="1408"/>
        <w:gridCol w:w="1408"/>
        <w:gridCol w:w="1610"/>
        <w:gridCol w:w="1610"/>
        <w:gridCol w:w="1408"/>
        <w:gridCol w:w="1610"/>
        <w:gridCol w:w="1410"/>
        <w:gridCol w:w="1610"/>
      </w:tblGrid>
      <w:tr w:rsidR="00DB2A42" w:rsidRPr="005C0507" w14:paraId="30029BE1" w14:textId="77777777" w:rsidTr="009A67A7">
        <w:trPr>
          <w:cantSplit/>
        </w:trPr>
        <w:tc>
          <w:tcPr>
            <w:tcW w:w="1545" w:type="dxa"/>
            <w:shd w:val="clear" w:color="auto" w:fill="auto"/>
            <w:vAlign w:val="center"/>
            <w:hideMark/>
          </w:tcPr>
          <w:p w14:paraId="5CC5F369" w14:textId="77777777" w:rsidR="00CE5A1C" w:rsidRPr="005615CD" w:rsidRDefault="00CE5A1C" w:rsidP="009A67A7">
            <w:pPr>
              <w:spacing w:before="60" w:after="60"/>
              <w:jc w:val="center"/>
              <w:rPr>
                <w:rFonts w:ascii="Arial" w:hAnsi="Arial" w:cs="Arial"/>
                <w:bCs/>
                <w:sz w:val="22"/>
                <w:szCs w:val="22"/>
              </w:rPr>
            </w:pPr>
            <w:r w:rsidRPr="009C2B63">
              <w:rPr>
                <w:rFonts w:ascii="Arial" w:hAnsi="Arial" w:cs="Arial"/>
                <w:bCs/>
                <w:sz w:val="22"/>
                <w:szCs w:val="22"/>
              </w:rPr>
              <w:t>Ref no:</w:t>
            </w:r>
          </w:p>
        </w:tc>
        <w:tc>
          <w:tcPr>
            <w:tcW w:w="1984" w:type="dxa"/>
            <w:gridSpan w:val="2"/>
            <w:shd w:val="clear" w:color="auto" w:fill="auto"/>
            <w:vAlign w:val="center"/>
            <w:hideMark/>
          </w:tcPr>
          <w:p w14:paraId="3117E30E"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Project title</w:t>
            </w:r>
          </w:p>
        </w:tc>
        <w:tc>
          <w:tcPr>
            <w:tcW w:w="6521" w:type="dxa"/>
            <w:gridSpan w:val="6"/>
            <w:shd w:val="clear" w:color="auto" w:fill="auto"/>
            <w:vAlign w:val="center"/>
          </w:tcPr>
          <w:p w14:paraId="7C6E56BD" w14:textId="77777777" w:rsidR="00CE5A1C" w:rsidRPr="005C0507" w:rsidRDefault="00CE5A1C" w:rsidP="009A67A7">
            <w:pPr>
              <w:spacing w:before="60" w:after="60"/>
              <w:jc w:val="center"/>
              <w:rPr>
                <w:rFonts w:ascii="Arial" w:hAnsi="Arial" w:cs="Arial"/>
                <w:bCs/>
                <w:sz w:val="22"/>
                <w:szCs w:val="22"/>
              </w:rPr>
            </w:pPr>
          </w:p>
        </w:tc>
      </w:tr>
      <w:tr w:rsidR="00DB2A42" w:rsidRPr="005C0507" w14:paraId="625E62B3" w14:textId="77777777" w:rsidTr="009A67A7">
        <w:trPr>
          <w:cantSplit/>
        </w:trPr>
        <w:tc>
          <w:tcPr>
            <w:tcW w:w="1545" w:type="dxa"/>
            <w:shd w:val="clear" w:color="auto" w:fill="auto"/>
            <w:vAlign w:val="center"/>
            <w:hideMark/>
          </w:tcPr>
          <w:p w14:paraId="6F22CD18"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 xml:space="preserve">Name of legal entity (declaring </w:t>
            </w:r>
            <w:r w:rsidR="00300980" w:rsidRPr="005C0507">
              <w:rPr>
                <w:rFonts w:ascii="Arial" w:hAnsi="Arial" w:cs="Arial"/>
                <w:bCs/>
                <w:sz w:val="22"/>
                <w:szCs w:val="22"/>
              </w:rPr>
              <w:t>C</w:t>
            </w:r>
            <w:r w:rsidRPr="005C0507">
              <w:rPr>
                <w:rFonts w:ascii="Arial" w:hAnsi="Arial" w:cs="Arial"/>
                <w:bCs/>
                <w:sz w:val="22"/>
                <w:szCs w:val="22"/>
              </w:rPr>
              <w:t>onsultant)</w:t>
            </w:r>
          </w:p>
        </w:tc>
        <w:tc>
          <w:tcPr>
            <w:tcW w:w="992" w:type="dxa"/>
            <w:shd w:val="clear" w:color="auto" w:fill="auto"/>
            <w:vAlign w:val="center"/>
            <w:hideMark/>
          </w:tcPr>
          <w:p w14:paraId="25230110"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 xml:space="preserve">Project </w:t>
            </w:r>
            <w:r w:rsidRPr="005C0507">
              <w:rPr>
                <w:rFonts w:ascii="Arial" w:hAnsi="Arial" w:cs="Arial"/>
                <w:bCs/>
                <w:sz w:val="22"/>
                <w:szCs w:val="22"/>
              </w:rPr>
              <w:br/>
              <w:t>Country</w:t>
            </w:r>
          </w:p>
        </w:tc>
        <w:tc>
          <w:tcPr>
            <w:tcW w:w="992" w:type="dxa"/>
            <w:shd w:val="clear" w:color="auto" w:fill="auto"/>
            <w:vAlign w:val="center"/>
            <w:hideMark/>
          </w:tcPr>
          <w:p w14:paraId="4AEC99A7"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Overall project value (EUR)</w:t>
            </w:r>
            <w:r w:rsidR="002C7775" w:rsidRPr="005C0507">
              <w:rPr>
                <w:rFonts w:ascii="Arial" w:hAnsi="Arial" w:cs="Arial"/>
                <w:bCs/>
                <w:sz w:val="22"/>
                <w:szCs w:val="22"/>
              </w:rPr>
              <w:t>*</w:t>
            </w:r>
          </w:p>
        </w:tc>
        <w:tc>
          <w:tcPr>
            <w:tcW w:w="1134" w:type="dxa"/>
            <w:shd w:val="clear" w:color="auto" w:fill="auto"/>
            <w:vAlign w:val="center"/>
            <w:hideMark/>
          </w:tcPr>
          <w:p w14:paraId="71CF8983"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Proportion carried out by the legal entity (%)*</w:t>
            </w:r>
          </w:p>
        </w:tc>
        <w:tc>
          <w:tcPr>
            <w:tcW w:w="1134" w:type="dxa"/>
            <w:shd w:val="clear" w:color="auto" w:fill="auto"/>
            <w:vAlign w:val="center"/>
            <w:hideMark/>
          </w:tcPr>
          <w:p w14:paraId="41DB4B5E"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Provided staff input (person months)</w:t>
            </w:r>
          </w:p>
        </w:tc>
        <w:tc>
          <w:tcPr>
            <w:tcW w:w="992" w:type="dxa"/>
            <w:shd w:val="clear" w:color="auto" w:fill="auto"/>
            <w:vAlign w:val="center"/>
            <w:hideMark/>
          </w:tcPr>
          <w:p w14:paraId="14E73AD4"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Name of client</w:t>
            </w:r>
          </w:p>
        </w:tc>
        <w:tc>
          <w:tcPr>
            <w:tcW w:w="1134" w:type="dxa"/>
            <w:shd w:val="clear" w:color="auto" w:fill="auto"/>
            <w:vAlign w:val="center"/>
            <w:hideMark/>
          </w:tcPr>
          <w:p w14:paraId="05C89D27"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Origin of funding</w:t>
            </w:r>
          </w:p>
        </w:tc>
        <w:tc>
          <w:tcPr>
            <w:tcW w:w="993" w:type="dxa"/>
            <w:shd w:val="clear" w:color="auto" w:fill="auto"/>
            <w:vAlign w:val="center"/>
            <w:hideMark/>
          </w:tcPr>
          <w:p w14:paraId="7C41953D"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Dates (start/end)</w:t>
            </w:r>
          </w:p>
        </w:tc>
        <w:tc>
          <w:tcPr>
            <w:tcW w:w="1134" w:type="dxa"/>
            <w:shd w:val="clear" w:color="auto" w:fill="auto"/>
            <w:vAlign w:val="center"/>
            <w:hideMark/>
          </w:tcPr>
          <w:p w14:paraId="7B074E93"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 xml:space="preserve">Name of </w:t>
            </w:r>
            <w:r w:rsidR="00B758A5" w:rsidRPr="005C0507">
              <w:rPr>
                <w:rFonts w:ascii="Arial" w:hAnsi="Arial" w:cs="Arial"/>
                <w:bCs/>
                <w:sz w:val="22"/>
                <w:szCs w:val="22"/>
              </w:rPr>
              <w:t>JV</w:t>
            </w:r>
            <w:r w:rsidRPr="005C0507">
              <w:rPr>
                <w:rFonts w:ascii="Arial" w:hAnsi="Arial" w:cs="Arial"/>
                <w:bCs/>
                <w:sz w:val="22"/>
                <w:szCs w:val="22"/>
              </w:rPr>
              <w:t xml:space="preserve"> members, if any</w:t>
            </w:r>
          </w:p>
        </w:tc>
      </w:tr>
      <w:tr w:rsidR="00DB2A42" w:rsidRPr="005C0507" w14:paraId="3D51E1C9" w14:textId="77777777" w:rsidTr="009A67A7">
        <w:trPr>
          <w:cantSplit/>
        </w:trPr>
        <w:tc>
          <w:tcPr>
            <w:tcW w:w="1545" w:type="dxa"/>
            <w:shd w:val="clear" w:color="auto" w:fill="auto"/>
            <w:vAlign w:val="center"/>
            <w:hideMark/>
          </w:tcPr>
          <w:p w14:paraId="59FD4C43"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w:t>
            </w:r>
          </w:p>
        </w:tc>
        <w:tc>
          <w:tcPr>
            <w:tcW w:w="992" w:type="dxa"/>
            <w:shd w:val="clear" w:color="auto" w:fill="auto"/>
            <w:vAlign w:val="center"/>
            <w:hideMark/>
          </w:tcPr>
          <w:p w14:paraId="65637B02"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w:t>
            </w:r>
          </w:p>
        </w:tc>
        <w:tc>
          <w:tcPr>
            <w:tcW w:w="992" w:type="dxa"/>
            <w:shd w:val="clear" w:color="auto" w:fill="auto"/>
            <w:vAlign w:val="center"/>
            <w:hideMark/>
          </w:tcPr>
          <w:p w14:paraId="3472DF4F"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w:t>
            </w:r>
          </w:p>
        </w:tc>
        <w:tc>
          <w:tcPr>
            <w:tcW w:w="1134" w:type="dxa"/>
            <w:shd w:val="clear" w:color="auto" w:fill="auto"/>
            <w:vAlign w:val="center"/>
            <w:hideMark/>
          </w:tcPr>
          <w:p w14:paraId="35ED9C89"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w:t>
            </w:r>
          </w:p>
        </w:tc>
        <w:tc>
          <w:tcPr>
            <w:tcW w:w="1134" w:type="dxa"/>
            <w:shd w:val="clear" w:color="auto" w:fill="auto"/>
            <w:vAlign w:val="center"/>
            <w:hideMark/>
          </w:tcPr>
          <w:p w14:paraId="779B0E81"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w:t>
            </w:r>
          </w:p>
        </w:tc>
        <w:tc>
          <w:tcPr>
            <w:tcW w:w="992" w:type="dxa"/>
            <w:shd w:val="clear" w:color="auto" w:fill="auto"/>
            <w:vAlign w:val="center"/>
            <w:hideMark/>
          </w:tcPr>
          <w:p w14:paraId="128869CB"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w:t>
            </w:r>
          </w:p>
        </w:tc>
        <w:tc>
          <w:tcPr>
            <w:tcW w:w="1134" w:type="dxa"/>
            <w:shd w:val="clear" w:color="auto" w:fill="auto"/>
            <w:vAlign w:val="center"/>
            <w:hideMark/>
          </w:tcPr>
          <w:p w14:paraId="164F5F33"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w:t>
            </w:r>
          </w:p>
        </w:tc>
        <w:tc>
          <w:tcPr>
            <w:tcW w:w="993" w:type="dxa"/>
            <w:shd w:val="clear" w:color="auto" w:fill="auto"/>
            <w:vAlign w:val="center"/>
            <w:hideMark/>
          </w:tcPr>
          <w:p w14:paraId="7E03E1D1"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w:t>
            </w:r>
          </w:p>
        </w:tc>
        <w:tc>
          <w:tcPr>
            <w:tcW w:w="1134" w:type="dxa"/>
            <w:shd w:val="clear" w:color="auto" w:fill="auto"/>
            <w:vAlign w:val="center"/>
            <w:hideMark/>
          </w:tcPr>
          <w:p w14:paraId="75FB1B43"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w:t>
            </w:r>
          </w:p>
        </w:tc>
      </w:tr>
      <w:tr w:rsidR="00DB2A42" w:rsidRPr="005C0507" w14:paraId="255CF383" w14:textId="77777777" w:rsidTr="009A67A7">
        <w:trPr>
          <w:cantSplit/>
        </w:trPr>
        <w:tc>
          <w:tcPr>
            <w:tcW w:w="6789" w:type="dxa"/>
            <w:gridSpan w:val="6"/>
            <w:shd w:val="clear" w:color="auto" w:fill="auto"/>
            <w:vAlign w:val="center"/>
            <w:hideMark/>
          </w:tcPr>
          <w:p w14:paraId="094FAD05"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Detailed description of project (background, objectives and main activities)</w:t>
            </w:r>
          </w:p>
        </w:tc>
        <w:tc>
          <w:tcPr>
            <w:tcW w:w="3261" w:type="dxa"/>
            <w:gridSpan w:val="3"/>
            <w:shd w:val="clear" w:color="auto" w:fill="auto"/>
            <w:vAlign w:val="center"/>
            <w:hideMark/>
          </w:tcPr>
          <w:p w14:paraId="50AD59DA"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Services provided by the legal entity for the project</w:t>
            </w:r>
          </w:p>
        </w:tc>
      </w:tr>
      <w:tr w:rsidR="00DB2A42" w:rsidRPr="005C0507" w14:paraId="1E1A0ACB" w14:textId="77777777" w:rsidTr="009A67A7">
        <w:trPr>
          <w:cantSplit/>
        </w:trPr>
        <w:tc>
          <w:tcPr>
            <w:tcW w:w="6789" w:type="dxa"/>
            <w:gridSpan w:val="6"/>
            <w:shd w:val="clear" w:color="auto" w:fill="auto"/>
            <w:vAlign w:val="center"/>
            <w:hideMark/>
          </w:tcPr>
          <w:p w14:paraId="79F6B0F8"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w:t>
            </w:r>
          </w:p>
        </w:tc>
        <w:tc>
          <w:tcPr>
            <w:tcW w:w="3261" w:type="dxa"/>
            <w:gridSpan w:val="3"/>
            <w:shd w:val="clear" w:color="auto" w:fill="auto"/>
            <w:vAlign w:val="center"/>
            <w:hideMark/>
          </w:tcPr>
          <w:p w14:paraId="07F005C5" w14:textId="77777777" w:rsidR="00CE5A1C" w:rsidRPr="005C0507" w:rsidRDefault="00CE5A1C" w:rsidP="009A67A7">
            <w:pPr>
              <w:spacing w:before="60" w:after="60"/>
              <w:jc w:val="center"/>
              <w:rPr>
                <w:rFonts w:ascii="Arial" w:hAnsi="Arial" w:cs="Arial"/>
                <w:bCs/>
                <w:sz w:val="22"/>
                <w:szCs w:val="22"/>
              </w:rPr>
            </w:pPr>
            <w:r w:rsidRPr="005C0507">
              <w:rPr>
                <w:rFonts w:ascii="Arial" w:hAnsi="Arial" w:cs="Arial"/>
                <w:bCs/>
                <w:sz w:val="22"/>
                <w:szCs w:val="22"/>
              </w:rPr>
              <w:t>…</w:t>
            </w:r>
          </w:p>
        </w:tc>
      </w:tr>
    </w:tbl>
    <w:p w14:paraId="681CD85F" w14:textId="77777777" w:rsidR="00CE5A1C" w:rsidRPr="00A5684A" w:rsidRDefault="00CE5A1C" w:rsidP="00B80D64">
      <w:pPr>
        <w:pStyle w:val="BodyText1"/>
        <w:rPr>
          <w:rFonts w:cs="Arial"/>
          <w:sz w:val="22"/>
          <w:szCs w:val="22"/>
        </w:rPr>
      </w:pPr>
      <w:r w:rsidRPr="00A5684A">
        <w:rPr>
          <w:rFonts w:cs="Arial"/>
          <w:sz w:val="22"/>
          <w:szCs w:val="22"/>
        </w:rPr>
        <w:t xml:space="preserve">* </w:t>
      </w:r>
      <w:r w:rsidR="002C7775" w:rsidRPr="00A5684A">
        <w:rPr>
          <w:rFonts w:cs="Arial"/>
          <w:sz w:val="22"/>
          <w:szCs w:val="22"/>
        </w:rPr>
        <w:t xml:space="preserve">If the overall project value refers to overall project cost inclusive of Consulting </w:t>
      </w:r>
      <w:r w:rsidR="000F7CD8" w:rsidRPr="005C0507">
        <w:rPr>
          <w:rFonts w:cs="Arial"/>
          <w:sz w:val="22"/>
          <w:szCs w:val="22"/>
        </w:rPr>
        <w:t>S</w:t>
      </w:r>
      <w:r w:rsidR="002C7775" w:rsidRPr="00A5684A">
        <w:rPr>
          <w:rFonts w:cs="Arial"/>
          <w:sz w:val="22"/>
          <w:szCs w:val="22"/>
        </w:rPr>
        <w:t>ervices please indicate the consulting fee separately. The portion carried out by the legal entity refers to that figure.</w:t>
      </w:r>
    </w:p>
    <w:p w14:paraId="35A5B16B" w14:textId="77777777" w:rsidR="0010012F" w:rsidRPr="00A5684A" w:rsidRDefault="0010012F" w:rsidP="00DB2A42">
      <w:pPr>
        <w:pStyle w:val="BodyText1"/>
        <w:rPr>
          <w:rFonts w:cs="Arial"/>
          <w:i/>
          <w:sz w:val="22"/>
          <w:szCs w:val="22"/>
        </w:rPr>
      </w:pPr>
    </w:p>
    <w:p w14:paraId="309427D8" w14:textId="77777777" w:rsidR="001636EB" w:rsidRPr="00A5684A" w:rsidRDefault="001636EB" w:rsidP="00DB2A42">
      <w:pPr>
        <w:pStyle w:val="BodyText1"/>
        <w:rPr>
          <w:rFonts w:cs="Arial"/>
          <w:sz w:val="22"/>
          <w:szCs w:val="22"/>
        </w:rPr>
      </w:pPr>
    </w:p>
    <w:p w14:paraId="3EC9585E" w14:textId="77777777" w:rsidR="00D83B58" w:rsidRPr="005C0507" w:rsidRDefault="00D83B58" w:rsidP="002F5D79">
      <w:pPr>
        <w:pStyle w:val="BodyText1"/>
        <w:rPr>
          <w:rFonts w:cs="Arial"/>
        </w:rPr>
        <w:sectPr w:rsidR="00D83B58" w:rsidRPr="005C0507" w:rsidSect="007E0E40">
          <w:headerReference w:type="even" r:id="rId39"/>
          <w:footerReference w:type="even" r:id="rId40"/>
          <w:pgSz w:w="16838" w:h="11906" w:orient="landscape"/>
          <w:pgMar w:top="1417" w:right="1417" w:bottom="1417" w:left="1134" w:header="708" w:footer="708" w:gutter="0"/>
          <w:cols w:space="708"/>
          <w:docGrid w:linePitch="360"/>
        </w:sectPr>
      </w:pPr>
    </w:p>
    <w:p w14:paraId="4D4FF241" w14:textId="77777777" w:rsidR="00CE5A1C" w:rsidRPr="005C0507" w:rsidRDefault="0084674A" w:rsidP="00C35627">
      <w:pPr>
        <w:pStyle w:val="DEPartHeadingsL2"/>
        <w:spacing w:after="0"/>
        <w:jc w:val="center"/>
        <w:rPr>
          <w:rFonts w:ascii="Arial" w:hAnsi="Arial" w:cs="Arial"/>
        </w:rPr>
      </w:pPr>
      <w:bookmarkStart w:id="114" w:name="_Toc527641800"/>
      <w:r w:rsidRPr="005C0507">
        <w:rPr>
          <w:rFonts w:ascii="Arial" w:hAnsi="Arial" w:cs="Arial"/>
        </w:rPr>
        <w:lastRenderedPageBreak/>
        <w:t xml:space="preserve">Form </w:t>
      </w:r>
      <w:r w:rsidR="00A16134" w:rsidRPr="005C0507">
        <w:rPr>
          <w:rFonts w:ascii="Arial" w:hAnsi="Arial" w:cs="Arial"/>
        </w:rPr>
        <w:t>6</w:t>
      </w:r>
      <w:r w:rsidR="009F6BD9" w:rsidRPr="005C0507">
        <w:rPr>
          <w:rFonts w:ascii="Arial" w:hAnsi="Arial" w:cs="Arial"/>
        </w:rPr>
        <w:t xml:space="preserve"> –</w:t>
      </w:r>
      <w:r w:rsidR="00046BC9" w:rsidRPr="005C0507">
        <w:rPr>
          <w:rFonts w:ascii="Arial" w:hAnsi="Arial" w:cs="Arial"/>
        </w:rPr>
        <w:t xml:space="preserve"> </w:t>
      </w:r>
      <w:r w:rsidR="000C0043" w:rsidRPr="005C0507">
        <w:rPr>
          <w:rFonts w:ascii="Arial" w:hAnsi="Arial" w:cs="Arial"/>
        </w:rPr>
        <w:t>List of Available Expertise and Human Resource</w:t>
      </w:r>
      <w:r w:rsidR="001B7728" w:rsidRPr="005C0507">
        <w:rPr>
          <w:rFonts w:ascii="Arial" w:hAnsi="Arial" w:cs="Arial"/>
        </w:rPr>
        <w:t xml:space="preserve"> Capacity</w:t>
      </w:r>
      <w:bookmarkEnd w:id="114"/>
    </w:p>
    <w:p w14:paraId="0F0D74DE" w14:textId="77777777" w:rsidR="003800EE" w:rsidRPr="005C0507" w:rsidRDefault="003800EE" w:rsidP="002F5D79">
      <w:pPr>
        <w:rPr>
          <w:rFonts w:ascii="Arial" w:hAnsi="Arial" w:cs="Arial"/>
        </w:rPr>
      </w:pPr>
    </w:p>
    <w:p w14:paraId="1249268B" w14:textId="77777777" w:rsidR="002D2E89" w:rsidRPr="005C0507" w:rsidRDefault="000C0043" w:rsidP="002F5D79">
      <w:pPr>
        <w:rPr>
          <w:rFonts w:ascii="Arial" w:hAnsi="Arial" w:cs="Arial"/>
          <w:b/>
        </w:rPr>
      </w:pPr>
      <w:r w:rsidRPr="005C0507">
        <w:rPr>
          <w:rFonts w:ascii="Arial" w:hAnsi="Arial" w:cs="Arial"/>
          <w:b/>
        </w:rPr>
        <w:t>1. Access to Expertise</w:t>
      </w:r>
      <w:r w:rsidR="001A4E84" w:rsidRPr="005C0507">
        <w:rPr>
          <w:rFonts w:ascii="Arial" w:hAnsi="Arial" w:cs="Arial"/>
          <w:b/>
        </w:rPr>
        <w:t xml:space="preserve"> Required for the Assignment</w:t>
      </w:r>
    </w:p>
    <w:p w14:paraId="1B585753" w14:textId="77777777" w:rsidR="008B3E07" w:rsidRPr="005C0507" w:rsidRDefault="002D2E89" w:rsidP="00FD2B91">
      <w:pPr>
        <w:rPr>
          <w:rFonts w:ascii="Arial" w:hAnsi="Arial" w:cs="Arial"/>
          <w:sz w:val="22"/>
          <w:szCs w:val="22"/>
        </w:rPr>
      </w:pPr>
      <w:r w:rsidRPr="005C0507">
        <w:rPr>
          <w:rFonts w:ascii="Arial" w:hAnsi="Arial" w:cs="Arial"/>
          <w:sz w:val="22"/>
          <w:szCs w:val="22"/>
        </w:rPr>
        <w:t xml:space="preserve">Complete the list below to demonstrate the extent to which you have access </w:t>
      </w:r>
      <w:r w:rsidR="001A4E84" w:rsidRPr="005C0507">
        <w:rPr>
          <w:rFonts w:ascii="Arial" w:hAnsi="Arial" w:cs="Arial"/>
          <w:sz w:val="22"/>
          <w:szCs w:val="22"/>
        </w:rPr>
        <w:t xml:space="preserve">(internally / externally) </w:t>
      </w:r>
      <w:r w:rsidRPr="005C0507">
        <w:rPr>
          <w:rFonts w:ascii="Arial" w:hAnsi="Arial" w:cs="Arial"/>
          <w:sz w:val="22"/>
          <w:szCs w:val="22"/>
        </w:rPr>
        <w:t xml:space="preserve">to </w:t>
      </w:r>
      <w:r w:rsidR="001A4E84" w:rsidRPr="005C0507">
        <w:rPr>
          <w:rFonts w:ascii="Arial" w:hAnsi="Arial" w:cs="Arial"/>
          <w:sz w:val="22"/>
          <w:szCs w:val="22"/>
        </w:rPr>
        <w:t>expertise</w:t>
      </w:r>
      <w:r w:rsidRPr="005C0507">
        <w:rPr>
          <w:rFonts w:ascii="Arial" w:hAnsi="Arial" w:cs="Arial"/>
          <w:sz w:val="22"/>
          <w:szCs w:val="22"/>
        </w:rPr>
        <w:t xml:space="preserve"> </w:t>
      </w:r>
      <w:r w:rsidR="001A4E84" w:rsidRPr="005C0507">
        <w:rPr>
          <w:rFonts w:ascii="Arial" w:hAnsi="Arial" w:cs="Arial"/>
          <w:sz w:val="22"/>
          <w:szCs w:val="22"/>
        </w:rPr>
        <w:t xml:space="preserve">required for this assignment / </w:t>
      </w:r>
      <w:r w:rsidRPr="005C0507">
        <w:rPr>
          <w:rFonts w:ascii="Arial" w:hAnsi="Arial" w:cs="Arial"/>
          <w:sz w:val="22"/>
          <w:szCs w:val="22"/>
        </w:rPr>
        <w:t>for the project team profiles described in GP</w:t>
      </w:r>
      <w:r w:rsidR="00161D79" w:rsidRPr="005C0507">
        <w:rPr>
          <w:rFonts w:ascii="Arial" w:hAnsi="Arial" w:cs="Arial"/>
          <w:sz w:val="22"/>
          <w:szCs w:val="22"/>
        </w:rPr>
        <w:t xml:space="preserve"> / SP</w:t>
      </w:r>
      <w:r w:rsidRPr="005C0507">
        <w:rPr>
          <w:rFonts w:ascii="Arial" w:hAnsi="Arial" w:cs="Arial"/>
          <w:sz w:val="22"/>
          <w:szCs w:val="22"/>
        </w:rPr>
        <w:t xml:space="preserve"> 1.</w:t>
      </w:r>
      <w:r w:rsidR="004D6ECC" w:rsidRPr="005C0507">
        <w:rPr>
          <w:rFonts w:ascii="Arial" w:hAnsi="Arial" w:cs="Arial"/>
          <w:sz w:val="22"/>
          <w:szCs w:val="22"/>
        </w:rPr>
        <w:t>6</w:t>
      </w:r>
      <w:r w:rsidR="00CC4998" w:rsidRPr="005C0507">
        <w:rPr>
          <w:rFonts w:ascii="Arial" w:hAnsi="Arial" w:cs="Arial"/>
          <w:sz w:val="22"/>
          <w:szCs w:val="22"/>
        </w:rPr>
        <w:t>.</w:t>
      </w:r>
      <w:r w:rsidRPr="005C0507">
        <w:rPr>
          <w:rFonts w:ascii="Arial" w:hAnsi="Arial" w:cs="Arial"/>
          <w:sz w:val="22"/>
          <w:szCs w:val="22"/>
        </w:rPr>
        <w:t xml:space="preserve"> </w:t>
      </w:r>
      <w:r w:rsidR="00FD2B91" w:rsidRPr="005C0507">
        <w:rPr>
          <w:rFonts w:ascii="Arial" w:hAnsi="Arial" w:cs="Arial"/>
          <w:sz w:val="22"/>
          <w:szCs w:val="22"/>
        </w:rPr>
        <w:t>Include home-office project management</w:t>
      </w:r>
      <w:r w:rsidR="000B0F0D" w:rsidRPr="005C0507">
        <w:rPr>
          <w:rFonts w:ascii="Arial" w:hAnsi="Arial" w:cs="Arial"/>
          <w:sz w:val="22"/>
          <w:szCs w:val="22"/>
        </w:rPr>
        <w:t xml:space="preserve"> </w:t>
      </w:r>
      <w:r w:rsidR="00FD2B91" w:rsidRPr="005C0507">
        <w:rPr>
          <w:rFonts w:ascii="Arial" w:hAnsi="Arial" w:cs="Arial"/>
          <w:sz w:val="22"/>
          <w:szCs w:val="22"/>
        </w:rPr>
        <w:t>/</w:t>
      </w:r>
      <w:r w:rsidR="000B0F0D" w:rsidRPr="005C0507">
        <w:rPr>
          <w:rFonts w:ascii="Arial" w:hAnsi="Arial" w:cs="Arial"/>
          <w:sz w:val="22"/>
          <w:szCs w:val="22"/>
        </w:rPr>
        <w:t xml:space="preserve"> </w:t>
      </w:r>
      <w:r w:rsidR="00FD2B91" w:rsidRPr="005C0507">
        <w:rPr>
          <w:rFonts w:ascii="Arial" w:hAnsi="Arial" w:cs="Arial"/>
          <w:sz w:val="22"/>
          <w:szCs w:val="22"/>
        </w:rPr>
        <w:t>administration and backs-stopping personnel. Include freelance personnel</w:t>
      </w:r>
      <w:r w:rsidR="000C0043" w:rsidRPr="005C0507">
        <w:rPr>
          <w:rFonts w:ascii="Arial" w:hAnsi="Arial" w:cs="Arial"/>
          <w:sz w:val="22"/>
          <w:szCs w:val="22"/>
        </w:rPr>
        <w:t xml:space="preserve"> </w:t>
      </w:r>
      <w:r w:rsidR="00575838" w:rsidRPr="005C0507">
        <w:rPr>
          <w:rFonts w:ascii="Arial" w:hAnsi="Arial" w:cs="Arial"/>
          <w:sz w:val="22"/>
          <w:szCs w:val="22"/>
        </w:rPr>
        <w:t xml:space="preserve">and </w:t>
      </w:r>
      <w:r w:rsidR="00300980" w:rsidRPr="005C0507">
        <w:rPr>
          <w:rFonts w:ascii="Arial" w:hAnsi="Arial" w:cs="Arial"/>
          <w:sz w:val="22"/>
          <w:szCs w:val="22"/>
        </w:rPr>
        <w:t>S</w:t>
      </w:r>
      <w:r w:rsidR="000C0043" w:rsidRPr="005C0507">
        <w:rPr>
          <w:rFonts w:ascii="Arial" w:hAnsi="Arial" w:cs="Arial"/>
          <w:sz w:val="22"/>
          <w:szCs w:val="22"/>
        </w:rPr>
        <w:t>ub-</w:t>
      </w:r>
      <w:r w:rsidR="00300980" w:rsidRPr="005C0507">
        <w:rPr>
          <w:rFonts w:ascii="Arial" w:hAnsi="Arial" w:cs="Arial"/>
          <w:sz w:val="22"/>
          <w:szCs w:val="22"/>
        </w:rPr>
        <w:t>C</w:t>
      </w:r>
      <w:r w:rsidR="000C0043" w:rsidRPr="005C0507">
        <w:rPr>
          <w:rFonts w:ascii="Arial" w:hAnsi="Arial" w:cs="Arial"/>
          <w:sz w:val="22"/>
          <w:szCs w:val="22"/>
        </w:rPr>
        <w:t>onsultant staff</w:t>
      </w:r>
      <w:r w:rsidR="00575838" w:rsidRPr="005C0507">
        <w:rPr>
          <w:rFonts w:ascii="Arial" w:hAnsi="Arial" w:cs="Arial"/>
          <w:sz w:val="22"/>
          <w:szCs w:val="22"/>
        </w:rPr>
        <w:t>, if applicable (see</w:t>
      </w:r>
      <w:r w:rsidR="0024660C">
        <w:rPr>
          <w:rFonts w:ascii="Arial" w:hAnsi="Arial" w:cs="Arial"/>
          <w:sz w:val="22"/>
          <w:szCs w:val="22"/>
        </w:rPr>
        <w:t xml:space="preserve"> Form 2 in Section III</w:t>
      </w:r>
      <w:r w:rsidR="00575838" w:rsidRPr="005C0507">
        <w:rPr>
          <w:rFonts w:ascii="Arial" w:hAnsi="Arial" w:cs="Arial"/>
          <w:sz w:val="22"/>
          <w:szCs w:val="22"/>
        </w:rPr>
        <w:t>)</w:t>
      </w:r>
      <w:r w:rsidR="00FD2B91" w:rsidRPr="005C0507">
        <w:rPr>
          <w:rFonts w:ascii="Arial" w:hAnsi="Arial" w:cs="Arial"/>
          <w:sz w:val="22"/>
          <w:szCs w:val="22"/>
        </w:rPr>
        <w:t xml:space="preserve">. </w:t>
      </w:r>
      <w:r w:rsidRPr="005C0507">
        <w:rPr>
          <w:rFonts w:ascii="Arial" w:hAnsi="Arial" w:cs="Arial"/>
          <w:sz w:val="22"/>
          <w:szCs w:val="22"/>
        </w:rPr>
        <w:t>Do not attach CVs as no detailed evaluation of candidates for the project team shall be carried out at the prequalification stage.</w:t>
      </w:r>
      <w:r w:rsidR="00ED3A45" w:rsidRPr="005C0507">
        <w:rPr>
          <w:rFonts w:ascii="Arial" w:hAnsi="Arial" w:cs="Arial"/>
          <w:sz w:val="22"/>
          <w:szCs w:val="22"/>
        </w:rPr>
        <w:t xml:space="preserve"> </w:t>
      </w:r>
      <w:r w:rsidR="00026708" w:rsidRPr="005C0507">
        <w:rPr>
          <w:rFonts w:ascii="Arial" w:hAnsi="Arial" w:cs="Arial"/>
          <w:sz w:val="22"/>
          <w:szCs w:val="22"/>
        </w:rPr>
        <w:t xml:space="preserve">The Applicant shall not present a potential project team. The focus is on access and availability to project relevant expertise. </w:t>
      </w:r>
      <w:r w:rsidR="008B3E07" w:rsidRPr="005C0507">
        <w:rPr>
          <w:rFonts w:ascii="Arial" w:hAnsi="Arial" w:cs="Arial"/>
          <w:sz w:val="22"/>
          <w:szCs w:val="22"/>
        </w:rPr>
        <w:t xml:space="preserve">It is understood that </w:t>
      </w:r>
      <w:r w:rsidR="00026708" w:rsidRPr="005C0507">
        <w:rPr>
          <w:rFonts w:ascii="Arial" w:hAnsi="Arial" w:cs="Arial"/>
          <w:sz w:val="22"/>
          <w:szCs w:val="22"/>
        </w:rPr>
        <w:t xml:space="preserve">prequalified Applicants are not required to include </w:t>
      </w:r>
      <w:r w:rsidR="008B3E07" w:rsidRPr="005C0507">
        <w:rPr>
          <w:rFonts w:ascii="Arial" w:hAnsi="Arial" w:cs="Arial"/>
          <w:sz w:val="22"/>
          <w:szCs w:val="22"/>
        </w:rPr>
        <w:t>staff named below i</w:t>
      </w:r>
      <w:r w:rsidR="00026708" w:rsidRPr="005C0507">
        <w:rPr>
          <w:rFonts w:ascii="Arial" w:hAnsi="Arial" w:cs="Arial"/>
          <w:sz w:val="22"/>
          <w:szCs w:val="22"/>
        </w:rPr>
        <w:t xml:space="preserve">nto the </w:t>
      </w:r>
      <w:r w:rsidR="00A36C4B">
        <w:rPr>
          <w:rFonts w:ascii="Arial" w:hAnsi="Arial" w:cs="Arial"/>
          <w:sz w:val="22"/>
          <w:szCs w:val="22"/>
        </w:rPr>
        <w:t>P</w:t>
      </w:r>
      <w:r w:rsidR="00026708" w:rsidRPr="005C0507">
        <w:rPr>
          <w:rFonts w:ascii="Arial" w:hAnsi="Arial" w:cs="Arial"/>
          <w:sz w:val="22"/>
          <w:szCs w:val="22"/>
        </w:rPr>
        <w:t>roposal.</w:t>
      </w:r>
    </w:p>
    <w:p w14:paraId="271AC0CE" w14:textId="77777777" w:rsidR="00026708" w:rsidRPr="005C0507" w:rsidRDefault="00026708" w:rsidP="00FD2B91">
      <w:pP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2"/>
        <w:gridCol w:w="2091"/>
        <w:gridCol w:w="1478"/>
        <w:gridCol w:w="1785"/>
        <w:gridCol w:w="1785"/>
        <w:gridCol w:w="1785"/>
        <w:gridCol w:w="1785"/>
        <w:gridCol w:w="1785"/>
      </w:tblGrid>
      <w:tr w:rsidR="00DB2A42" w:rsidRPr="005C0507" w14:paraId="39F10AF3" w14:textId="77777777" w:rsidTr="001A4E84">
        <w:trPr>
          <w:jc w:val="center"/>
        </w:trPr>
        <w:tc>
          <w:tcPr>
            <w:tcW w:w="1811" w:type="dxa"/>
            <w:vAlign w:val="center"/>
          </w:tcPr>
          <w:p w14:paraId="48635469" w14:textId="6F3932B3" w:rsidR="00C023EA" w:rsidRPr="005C0507" w:rsidRDefault="006F3BE0" w:rsidP="009A67A7">
            <w:pPr>
              <w:spacing w:before="60" w:after="60"/>
              <w:jc w:val="center"/>
              <w:rPr>
                <w:rFonts w:ascii="Arial" w:hAnsi="Arial" w:cs="Arial"/>
                <w:bCs/>
                <w:sz w:val="22"/>
                <w:szCs w:val="22"/>
              </w:rPr>
            </w:pPr>
            <w:r>
              <w:rPr>
                <w:rFonts w:ascii="Arial" w:hAnsi="Arial" w:cs="Arial"/>
                <w:bCs/>
                <w:sz w:val="22"/>
                <w:szCs w:val="22"/>
              </w:rPr>
              <w:t>N</w:t>
            </w:r>
            <w:r w:rsidR="00993FC2">
              <w:rPr>
                <w:rFonts w:ascii="Arial" w:hAnsi="Arial" w:cs="Arial"/>
                <w:bCs/>
                <w:sz w:val="22"/>
                <w:szCs w:val="22"/>
              </w:rPr>
              <w:t>ame</w:t>
            </w:r>
          </w:p>
        </w:tc>
        <w:tc>
          <w:tcPr>
            <w:tcW w:w="2125" w:type="dxa"/>
            <w:vAlign w:val="center"/>
          </w:tcPr>
          <w:p w14:paraId="25AA151D" w14:textId="77777777" w:rsidR="00C023EA" w:rsidRPr="005C0507" w:rsidRDefault="00581826" w:rsidP="004D6ECC">
            <w:pPr>
              <w:spacing w:before="60" w:after="60"/>
              <w:jc w:val="center"/>
              <w:rPr>
                <w:rFonts w:ascii="Arial" w:hAnsi="Arial" w:cs="Arial"/>
                <w:bCs/>
                <w:sz w:val="22"/>
                <w:szCs w:val="22"/>
              </w:rPr>
            </w:pPr>
            <w:r w:rsidRPr="005C0507">
              <w:rPr>
                <w:rFonts w:ascii="Arial" w:hAnsi="Arial" w:cs="Arial"/>
                <w:bCs/>
                <w:sz w:val="22"/>
                <w:szCs w:val="22"/>
              </w:rPr>
              <w:t>Project team profile</w:t>
            </w:r>
            <w:r w:rsidR="001B7728" w:rsidRPr="005C0507">
              <w:rPr>
                <w:rFonts w:ascii="Arial" w:hAnsi="Arial" w:cs="Arial"/>
                <w:bCs/>
                <w:sz w:val="22"/>
                <w:szCs w:val="22"/>
              </w:rPr>
              <w:t xml:space="preserve"> /</w:t>
            </w:r>
            <w:r w:rsidRPr="005C0507">
              <w:rPr>
                <w:rFonts w:ascii="Arial" w:hAnsi="Arial" w:cs="Arial"/>
                <w:bCs/>
                <w:sz w:val="22"/>
                <w:szCs w:val="22"/>
              </w:rPr>
              <w:t xml:space="preserve"> </w:t>
            </w:r>
            <w:r w:rsidR="001B7728" w:rsidRPr="005C0507">
              <w:rPr>
                <w:rFonts w:ascii="Arial" w:hAnsi="Arial" w:cs="Arial"/>
                <w:bCs/>
                <w:sz w:val="22"/>
                <w:szCs w:val="22"/>
              </w:rPr>
              <w:t xml:space="preserve">areas of </w:t>
            </w:r>
            <w:r w:rsidR="001A4E84" w:rsidRPr="005C0507">
              <w:rPr>
                <w:rFonts w:ascii="Arial" w:hAnsi="Arial" w:cs="Arial"/>
                <w:bCs/>
                <w:sz w:val="22"/>
                <w:szCs w:val="22"/>
              </w:rPr>
              <w:t>required expertise</w:t>
            </w:r>
            <w:r w:rsidR="001B7728" w:rsidRPr="005C0507">
              <w:rPr>
                <w:rFonts w:ascii="Arial" w:hAnsi="Arial" w:cs="Arial"/>
                <w:bCs/>
                <w:sz w:val="22"/>
                <w:szCs w:val="22"/>
              </w:rPr>
              <w:t xml:space="preserve"> </w:t>
            </w:r>
            <w:r w:rsidRPr="005C0507">
              <w:rPr>
                <w:rFonts w:ascii="Arial" w:hAnsi="Arial" w:cs="Arial"/>
                <w:bCs/>
                <w:sz w:val="22"/>
                <w:szCs w:val="22"/>
              </w:rPr>
              <w:t>as</w:t>
            </w:r>
            <w:r w:rsidR="00FD2B91" w:rsidRPr="005C0507">
              <w:rPr>
                <w:rFonts w:ascii="Arial" w:hAnsi="Arial" w:cs="Arial"/>
                <w:bCs/>
                <w:sz w:val="22"/>
                <w:szCs w:val="22"/>
              </w:rPr>
              <w:t xml:space="preserve"> </w:t>
            </w:r>
            <w:r w:rsidR="001B7728" w:rsidRPr="005C0507">
              <w:rPr>
                <w:rFonts w:ascii="Arial" w:hAnsi="Arial" w:cs="Arial"/>
                <w:bCs/>
                <w:sz w:val="22"/>
                <w:szCs w:val="22"/>
              </w:rPr>
              <w:t>per</w:t>
            </w:r>
            <w:r w:rsidR="00FD2B91" w:rsidRPr="005C0507">
              <w:rPr>
                <w:rFonts w:ascii="Arial" w:hAnsi="Arial" w:cs="Arial"/>
                <w:bCs/>
                <w:sz w:val="22"/>
                <w:szCs w:val="22"/>
              </w:rPr>
              <w:t xml:space="preserve"> GP</w:t>
            </w:r>
            <w:r w:rsidR="001A4E84" w:rsidRPr="005C0507">
              <w:rPr>
                <w:rFonts w:ascii="Arial" w:hAnsi="Arial" w:cs="Arial"/>
                <w:bCs/>
                <w:sz w:val="22"/>
                <w:szCs w:val="22"/>
              </w:rPr>
              <w:t xml:space="preserve"> / SP</w:t>
            </w:r>
            <w:r w:rsidR="00FD2B91" w:rsidRPr="005C0507">
              <w:rPr>
                <w:rFonts w:ascii="Arial" w:hAnsi="Arial" w:cs="Arial"/>
                <w:bCs/>
                <w:sz w:val="22"/>
                <w:szCs w:val="22"/>
              </w:rPr>
              <w:t xml:space="preserve"> 1.</w:t>
            </w:r>
            <w:r w:rsidR="004D6ECC" w:rsidRPr="005C0507">
              <w:rPr>
                <w:rFonts w:ascii="Arial" w:hAnsi="Arial" w:cs="Arial"/>
                <w:bCs/>
                <w:sz w:val="22"/>
                <w:szCs w:val="22"/>
              </w:rPr>
              <w:t>6</w:t>
            </w:r>
            <w:r w:rsidR="00C023EA" w:rsidRPr="005C0507">
              <w:rPr>
                <w:rStyle w:val="Funotenzeichen"/>
                <w:rFonts w:cs="Arial"/>
                <w:bCs/>
                <w:sz w:val="22"/>
                <w:szCs w:val="22"/>
              </w:rPr>
              <w:footnoteReference w:id="13"/>
            </w:r>
          </w:p>
        </w:tc>
        <w:tc>
          <w:tcPr>
            <w:tcW w:w="1501" w:type="dxa"/>
            <w:vAlign w:val="center"/>
          </w:tcPr>
          <w:p w14:paraId="08F8D2A1" w14:textId="77777777" w:rsidR="00C023EA" w:rsidRPr="005C0507" w:rsidRDefault="00C023EA" w:rsidP="009A67A7">
            <w:pPr>
              <w:spacing w:before="60" w:after="60"/>
              <w:jc w:val="center"/>
              <w:rPr>
                <w:rFonts w:ascii="Arial" w:hAnsi="Arial" w:cs="Arial"/>
                <w:bCs/>
                <w:sz w:val="22"/>
                <w:szCs w:val="22"/>
              </w:rPr>
            </w:pPr>
            <w:r w:rsidRPr="009C2B63">
              <w:rPr>
                <w:rFonts w:ascii="Arial" w:hAnsi="Arial" w:cs="Arial"/>
                <w:bCs/>
                <w:sz w:val="22"/>
                <w:szCs w:val="22"/>
              </w:rPr>
              <w:t>Education/</w:t>
            </w:r>
            <w:r w:rsidR="00FD2B91" w:rsidRPr="005615CD">
              <w:rPr>
                <w:rFonts w:ascii="Arial" w:hAnsi="Arial" w:cs="Arial"/>
                <w:bCs/>
                <w:sz w:val="22"/>
                <w:szCs w:val="22"/>
              </w:rPr>
              <w:t xml:space="preserve"> </w:t>
            </w:r>
            <w:r w:rsidRPr="005C0507">
              <w:rPr>
                <w:rFonts w:ascii="Arial" w:hAnsi="Arial" w:cs="Arial"/>
                <w:bCs/>
                <w:sz w:val="22"/>
                <w:szCs w:val="22"/>
              </w:rPr>
              <w:t>Degree</w:t>
            </w:r>
          </w:p>
        </w:tc>
        <w:tc>
          <w:tcPr>
            <w:tcW w:w="1813" w:type="dxa"/>
            <w:vAlign w:val="center"/>
          </w:tcPr>
          <w:p w14:paraId="4CB51CD7" w14:textId="77777777" w:rsidR="00C023EA" w:rsidRPr="005C0507" w:rsidRDefault="00C023EA" w:rsidP="009A67A7">
            <w:pPr>
              <w:spacing w:before="60" w:after="60"/>
              <w:jc w:val="center"/>
              <w:rPr>
                <w:rFonts w:ascii="Arial" w:hAnsi="Arial" w:cs="Arial"/>
                <w:bCs/>
                <w:sz w:val="22"/>
                <w:szCs w:val="22"/>
              </w:rPr>
            </w:pPr>
            <w:r w:rsidRPr="005C0507">
              <w:rPr>
                <w:rFonts w:ascii="Arial" w:hAnsi="Arial" w:cs="Arial"/>
                <w:bCs/>
                <w:sz w:val="22"/>
                <w:szCs w:val="22"/>
              </w:rPr>
              <w:t>Years of Professional Experience</w:t>
            </w:r>
          </w:p>
        </w:tc>
        <w:tc>
          <w:tcPr>
            <w:tcW w:w="1813" w:type="dxa"/>
            <w:vAlign w:val="center"/>
          </w:tcPr>
          <w:p w14:paraId="5B204057" w14:textId="77777777" w:rsidR="00C023EA" w:rsidRPr="005C0507" w:rsidRDefault="001A4E84" w:rsidP="0016174D">
            <w:pPr>
              <w:spacing w:before="60" w:after="60"/>
              <w:jc w:val="center"/>
              <w:rPr>
                <w:rFonts w:ascii="Arial" w:hAnsi="Arial" w:cs="Arial"/>
                <w:bCs/>
                <w:sz w:val="22"/>
                <w:szCs w:val="22"/>
              </w:rPr>
            </w:pPr>
            <w:r w:rsidRPr="005C0507">
              <w:rPr>
                <w:rFonts w:ascii="Arial" w:hAnsi="Arial" w:cs="Arial"/>
                <w:bCs/>
                <w:sz w:val="22"/>
                <w:szCs w:val="22"/>
              </w:rPr>
              <w:t>Relationship with / Y</w:t>
            </w:r>
            <w:r w:rsidR="00C023EA" w:rsidRPr="005C0507">
              <w:rPr>
                <w:rFonts w:ascii="Arial" w:hAnsi="Arial" w:cs="Arial"/>
                <w:bCs/>
                <w:sz w:val="22"/>
                <w:szCs w:val="22"/>
              </w:rPr>
              <w:t xml:space="preserve">ears within the </w:t>
            </w:r>
            <w:r w:rsidR="0016174D" w:rsidRPr="005C0507">
              <w:rPr>
                <w:rFonts w:ascii="Arial" w:hAnsi="Arial" w:cs="Arial"/>
                <w:bCs/>
                <w:sz w:val="22"/>
                <w:szCs w:val="22"/>
              </w:rPr>
              <w:t>Applicant</w:t>
            </w:r>
            <w:r w:rsidR="00C023EA" w:rsidRPr="005C0507">
              <w:rPr>
                <w:rStyle w:val="Funotenzeichen"/>
                <w:rFonts w:cs="Arial"/>
                <w:bCs/>
                <w:sz w:val="22"/>
                <w:szCs w:val="22"/>
              </w:rPr>
              <w:footnoteReference w:id="14"/>
            </w:r>
          </w:p>
        </w:tc>
        <w:tc>
          <w:tcPr>
            <w:tcW w:w="1813" w:type="dxa"/>
            <w:vAlign w:val="center"/>
          </w:tcPr>
          <w:p w14:paraId="7F513A72" w14:textId="77777777" w:rsidR="00C023EA" w:rsidRPr="005615CD" w:rsidRDefault="00C023EA" w:rsidP="009A67A7">
            <w:pPr>
              <w:spacing w:before="60" w:after="60"/>
              <w:jc w:val="center"/>
              <w:rPr>
                <w:rFonts w:ascii="Arial" w:hAnsi="Arial" w:cs="Arial"/>
                <w:bCs/>
                <w:sz w:val="22"/>
                <w:szCs w:val="22"/>
              </w:rPr>
            </w:pPr>
            <w:r w:rsidRPr="009C2B63">
              <w:rPr>
                <w:rFonts w:ascii="Arial" w:hAnsi="Arial" w:cs="Arial"/>
                <w:bCs/>
                <w:sz w:val="22"/>
                <w:szCs w:val="22"/>
              </w:rPr>
              <w:t>Country/Regional Experience</w:t>
            </w:r>
          </w:p>
        </w:tc>
        <w:tc>
          <w:tcPr>
            <w:tcW w:w="1813" w:type="dxa"/>
            <w:vAlign w:val="center"/>
          </w:tcPr>
          <w:p w14:paraId="6A3C1661" w14:textId="77777777" w:rsidR="00C023EA" w:rsidRPr="005C0507" w:rsidRDefault="00C023EA" w:rsidP="009A67A7">
            <w:pPr>
              <w:spacing w:before="60" w:after="60"/>
              <w:jc w:val="center"/>
              <w:rPr>
                <w:rFonts w:ascii="Arial" w:hAnsi="Arial" w:cs="Arial"/>
                <w:bCs/>
              </w:rPr>
            </w:pPr>
            <w:r w:rsidRPr="005C0507">
              <w:rPr>
                <w:rFonts w:ascii="Arial" w:hAnsi="Arial" w:cs="Arial"/>
                <w:bCs/>
                <w:sz w:val="22"/>
                <w:szCs w:val="22"/>
              </w:rPr>
              <w:t>Relevant Project References</w:t>
            </w:r>
            <w:r w:rsidR="008C4A29" w:rsidRPr="005C0507">
              <w:rPr>
                <w:rFonts w:ascii="Arial" w:hAnsi="Arial" w:cs="Arial"/>
                <w:bCs/>
                <w:sz w:val="22"/>
                <w:szCs w:val="22"/>
              </w:rPr>
              <w:br/>
              <w:t>(Description of project-related experience)</w:t>
            </w:r>
          </w:p>
        </w:tc>
        <w:tc>
          <w:tcPr>
            <w:tcW w:w="1813" w:type="dxa"/>
            <w:vAlign w:val="center"/>
          </w:tcPr>
          <w:p w14:paraId="1E3387E4" w14:textId="77777777" w:rsidR="00C023EA" w:rsidRPr="005C0507" w:rsidRDefault="00C023EA" w:rsidP="009A67A7">
            <w:pPr>
              <w:spacing w:before="60" w:after="60"/>
              <w:jc w:val="center"/>
              <w:rPr>
                <w:rFonts w:ascii="Arial" w:hAnsi="Arial" w:cs="Arial"/>
                <w:bCs/>
                <w:sz w:val="22"/>
                <w:szCs w:val="22"/>
              </w:rPr>
            </w:pPr>
            <w:r w:rsidRPr="005C0507">
              <w:rPr>
                <w:rFonts w:ascii="Arial" w:hAnsi="Arial" w:cs="Arial"/>
                <w:bCs/>
                <w:sz w:val="22"/>
                <w:szCs w:val="22"/>
              </w:rPr>
              <w:t>Languages</w:t>
            </w:r>
          </w:p>
        </w:tc>
      </w:tr>
      <w:tr w:rsidR="00DB2A42" w:rsidRPr="005C0507" w14:paraId="3CCBB188" w14:textId="77777777" w:rsidTr="001A4E84">
        <w:trPr>
          <w:trHeight w:val="227"/>
          <w:jc w:val="center"/>
        </w:trPr>
        <w:tc>
          <w:tcPr>
            <w:tcW w:w="1811" w:type="dxa"/>
          </w:tcPr>
          <w:p w14:paraId="6F3DCCF0" w14:textId="77777777" w:rsidR="00C023EA" w:rsidRPr="005C0507" w:rsidRDefault="00C023EA" w:rsidP="009A67A7">
            <w:pPr>
              <w:spacing w:before="60" w:after="60"/>
              <w:rPr>
                <w:rFonts w:ascii="Arial" w:hAnsi="Arial" w:cs="Arial"/>
                <w:b/>
                <w:bCs/>
                <w:sz w:val="22"/>
                <w:szCs w:val="22"/>
              </w:rPr>
            </w:pPr>
          </w:p>
        </w:tc>
        <w:tc>
          <w:tcPr>
            <w:tcW w:w="2125" w:type="dxa"/>
          </w:tcPr>
          <w:p w14:paraId="30EC0A06" w14:textId="77777777" w:rsidR="00C023EA" w:rsidRPr="005C0507" w:rsidRDefault="00C023EA" w:rsidP="009A67A7">
            <w:pPr>
              <w:spacing w:before="60" w:after="60"/>
              <w:rPr>
                <w:rFonts w:ascii="Arial" w:hAnsi="Arial" w:cs="Arial"/>
                <w:sz w:val="22"/>
                <w:szCs w:val="22"/>
              </w:rPr>
            </w:pPr>
          </w:p>
        </w:tc>
        <w:tc>
          <w:tcPr>
            <w:tcW w:w="1501" w:type="dxa"/>
          </w:tcPr>
          <w:p w14:paraId="6A496550" w14:textId="77777777" w:rsidR="00C023EA" w:rsidRPr="005C0507" w:rsidRDefault="00C023EA" w:rsidP="009A67A7">
            <w:pPr>
              <w:spacing w:before="60" w:after="60"/>
              <w:rPr>
                <w:rFonts w:ascii="Arial" w:hAnsi="Arial" w:cs="Arial"/>
                <w:sz w:val="22"/>
                <w:szCs w:val="22"/>
              </w:rPr>
            </w:pPr>
          </w:p>
        </w:tc>
        <w:tc>
          <w:tcPr>
            <w:tcW w:w="1813" w:type="dxa"/>
          </w:tcPr>
          <w:p w14:paraId="1CC0A5CD" w14:textId="77777777" w:rsidR="00C023EA" w:rsidRPr="005C0507" w:rsidRDefault="00C023EA" w:rsidP="009A67A7">
            <w:pPr>
              <w:spacing w:before="60" w:after="60"/>
              <w:rPr>
                <w:rFonts w:ascii="Arial" w:hAnsi="Arial" w:cs="Arial"/>
                <w:sz w:val="22"/>
                <w:szCs w:val="22"/>
              </w:rPr>
            </w:pPr>
          </w:p>
        </w:tc>
        <w:tc>
          <w:tcPr>
            <w:tcW w:w="1813" w:type="dxa"/>
          </w:tcPr>
          <w:p w14:paraId="25A566FE" w14:textId="77777777" w:rsidR="00C023EA" w:rsidRPr="005C0507" w:rsidRDefault="00C023EA" w:rsidP="009A67A7">
            <w:pPr>
              <w:spacing w:before="60" w:after="60"/>
              <w:rPr>
                <w:rFonts w:ascii="Arial" w:hAnsi="Arial" w:cs="Arial"/>
                <w:sz w:val="22"/>
                <w:szCs w:val="22"/>
              </w:rPr>
            </w:pPr>
          </w:p>
        </w:tc>
        <w:tc>
          <w:tcPr>
            <w:tcW w:w="1813" w:type="dxa"/>
          </w:tcPr>
          <w:p w14:paraId="556CD69E" w14:textId="77777777" w:rsidR="00C023EA" w:rsidRPr="005C0507" w:rsidRDefault="00C023EA" w:rsidP="009A67A7">
            <w:pPr>
              <w:spacing w:before="60" w:after="60"/>
              <w:rPr>
                <w:rFonts w:ascii="Arial" w:hAnsi="Arial" w:cs="Arial"/>
                <w:sz w:val="22"/>
                <w:szCs w:val="22"/>
              </w:rPr>
            </w:pPr>
          </w:p>
        </w:tc>
        <w:tc>
          <w:tcPr>
            <w:tcW w:w="1813" w:type="dxa"/>
          </w:tcPr>
          <w:p w14:paraId="4B725C04" w14:textId="77777777" w:rsidR="00C023EA" w:rsidRPr="005C0507" w:rsidRDefault="00C023EA" w:rsidP="009A67A7">
            <w:pPr>
              <w:spacing w:before="60" w:after="60"/>
              <w:rPr>
                <w:rFonts w:ascii="Arial" w:hAnsi="Arial" w:cs="Arial"/>
              </w:rPr>
            </w:pPr>
          </w:p>
        </w:tc>
        <w:tc>
          <w:tcPr>
            <w:tcW w:w="1813" w:type="dxa"/>
          </w:tcPr>
          <w:p w14:paraId="7D40DF83" w14:textId="77777777" w:rsidR="00C023EA" w:rsidRPr="005C0507" w:rsidRDefault="00C023EA" w:rsidP="009A67A7">
            <w:pPr>
              <w:spacing w:before="60" w:after="60"/>
              <w:rPr>
                <w:rFonts w:ascii="Arial" w:hAnsi="Arial" w:cs="Arial"/>
                <w:sz w:val="22"/>
                <w:szCs w:val="22"/>
              </w:rPr>
            </w:pPr>
          </w:p>
        </w:tc>
      </w:tr>
      <w:tr w:rsidR="00DB2A42" w:rsidRPr="005C0507" w14:paraId="0FB4E24A" w14:textId="77777777" w:rsidTr="001A4E84">
        <w:trPr>
          <w:trHeight w:val="227"/>
          <w:jc w:val="center"/>
        </w:trPr>
        <w:tc>
          <w:tcPr>
            <w:tcW w:w="1811" w:type="dxa"/>
          </w:tcPr>
          <w:p w14:paraId="6D667B81" w14:textId="77777777" w:rsidR="00C023EA" w:rsidRPr="005C0507" w:rsidRDefault="00C023EA" w:rsidP="009A67A7">
            <w:pPr>
              <w:spacing w:before="60" w:after="60"/>
              <w:rPr>
                <w:rFonts w:ascii="Arial" w:hAnsi="Arial" w:cs="Arial"/>
                <w:b/>
                <w:bCs/>
                <w:sz w:val="22"/>
                <w:szCs w:val="22"/>
              </w:rPr>
            </w:pPr>
          </w:p>
        </w:tc>
        <w:tc>
          <w:tcPr>
            <w:tcW w:w="2125" w:type="dxa"/>
          </w:tcPr>
          <w:p w14:paraId="0F9D008C" w14:textId="77777777" w:rsidR="00C023EA" w:rsidRPr="005C0507" w:rsidRDefault="00C023EA" w:rsidP="009A67A7">
            <w:pPr>
              <w:spacing w:before="60" w:after="60"/>
              <w:rPr>
                <w:rFonts w:ascii="Arial" w:hAnsi="Arial" w:cs="Arial"/>
                <w:sz w:val="22"/>
                <w:szCs w:val="22"/>
              </w:rPr>
            </w:pPr>
          </w:p>
        </w:tc>
        <w:tc>
          <w:tcPr>
            <w:tcW w:w="1501" w:type="dxa"/>
          </w:tcPr>
          <w:p w14:paraId="152AB7EE" w14:textId="77777777" w:rsidR="00C023EA" w:rsidRPr="005C0507" w:rsidRDefault="00C023EA" w:rsidP="009A67A7">
            <w:pPr>
              <w:spacing w:before="60" w:after="60"/>
              <w:rPr>
                <w:rFonts w:ascii="Arial" w:hAnsi="Arial" w:cs="Arial"/>
                <w:sz w:val="22"/>
                <w:szCs w:val="22"/>
              </w:rPr>
            </w:pPr>
          </w:p>
        </w:tc>
        <w:tc>
          <w:tcPr>
            <w:tcW w:w="1813" w:type="dxa"/>
          </w:tcPr>
          <w:p w14:paraId="22DEDA5D" w14:textId="77777777" w:rsidR="00C023EA" w:rsidRPr="005C0507" w:rsidRDefault="00C023EA" w:rsidP="009A67A7">
            <w:pPr>
              <w:spacing w:before="60" w:after="60"/>
              <w:rPr>
                <w:rFonts w:ascii="Arial" w:hAnsi="Arial" w:cs="Arial"/>
                <w:sz w:val="22"/>
                <w:szCs w:val="22"/>
              </w:rPr>
            </w:pPr>
          </w:p>
        </w:tc>
        <w:tc>
          <w:tcPr>
            <w:tcW w:w="1813" w:type="dxa"/>
          </w:tcPr>
          <w:p w14:paraId="5A6BDE67" w14:textId="77777777" w:rsidR="00C023EA" w:rsidRPr="005C0507" w:rsidRDefault="00C023EA" w:rsidP="009A67A7">
            <w:pPr>
              <w:spacing w:before="60" w:after="60"/>
              <w:rPr>
                <w:rFonts w:ascii="Arial" w:hAnsi="Arial" w:cs="Arial"/>
                <w:sz w:val="22"/>
                <w:szCs w:val="22"/>
              </w:rPr>
            </w:pPr>
          </w:p>
        </w:tc>
        <w:tc>
          <w:tcPr>
            <w:tcW w:w="1813" w:type="dxa"/>
          </w:tcPr>
          <w:p w14:paraId="773FED3B" w14:textId="77777777" w:rsidR="00C023EA" w:rsidRPr="005C0507" w:rsidRDefault="00C023EA" w:rsidP="009A67A7">
            <w:pPr>
              <w:spacing w:before="60" w:after="60"/>
              <w:rPr>
                <w:rFonts w:ascii="Arial" w:hAnsi="Arial" w:cs="Arial"/>
                <w:sz w:val="22"/>
                <w:szCs w:val="22"/>
              </w:rPr>
            </w:pPr>
          </w:p>
        </w:tc>
        <w:tc>
          <w:tcPr>
            <w:tcW w:w="1813" w:type="dxa"/>
          </w:tcPr>
          <w:p w14:paraId="6A7CEC23" w14:textId="77777777" w:rsidR="00C023EA" w:rsidRPr="005C0507" w:rsidRDefault="00C023EA" w:rsidP="009A67A7">
            <w:pPr>
              <w:spacing w:before="60" w:after="60"/>
              <w:rPr>
                <w:rFonts w:ascii="Arial" w:hAnsi="Arial" w:cs="Arial"/>
              </w:rPr>
            </w:pPr>
          </w:p>
        </w:tc>
        <w:tc>
          <w:tcPr>
            <w:tcW w:w="1813" w:type="dxa"/>
          </w:tcPr>
          <w:p w14:paraId="557BF6B8" w14:textId="77777777" w:rsidR="00C023EA" w:rsidRPr="005C0507" w:rsidRDefault="00C023EA" w:rsidP="009A67A7">
            <w:pPr>
              <w:spacing w:before="60" w:after="60"/>
              <w:rPr>
                <w:rFonts w:ascii="Arial" w:hAnsi="Arial" w:cs="Arial"/>
                <w:sz w:val="22"/>
                <w:szCs w:val="22"/>
              </w:rPr>
            </w:pPr>
          </w:p>
        </w:tc>
      </w:tr>
    </w:tbl>
    <w:p w14:paraId="2959E483" w14:textId="77777777" w:rsidR="00FD2B91" w:rsidRPr="005C0507" w:rsidRDefault="00FD2B91" w:rsidP="00DB2A42">
      <w:pPr>
        <w:rPr>
          <w:rFonts w:ascii="Arial" w:hAnsi="Arial" w:cs="Arial"/>
          <w:b/>
          <w:bCs/>
          <w:sz w:val="22"/>
          <w:szCs w:val="22"/>
        </w:rPr>
      </w:pPr>
    </w:p>
    <w:p w14:paraId="78A02ED5" w14:textId="77777777" w:rsidR="003800EE" w:rsidRPr="005C0507" w:rsidRDefault="003800EE">
      <w:pPr>
        <w:spacing w:after="0"/>
        <w:jc w:val="left"/>
        <w:rPr>
          <w:rFonts w:ascii="Arial" w:hAnsi="Arial" w:cs="Arial"/>
          <w:bCs/>
          <w:szCs w:val="22"/>
        </w:rPr>
      </w:pPr>
      <w:r w:rsidRPr="005C0507">
        <w:rPr>
          <w:rFonts w:ascii="Arial" w:hAnsi="Arial" w:cs="Arial"/>
          <w:bCs/>
          <w:szCs w:val="22"/>
        </w:rPr>
        <w:br w:type="page"/>
      </w:r>
    </w:p>
    <w:p w14:paraId="343198E4" w14:textId="77777777" w:rsidR="000B0F0D" w:rsidRPr="005C0507" w:rsidRDefault="0084674A" w:rsidP="000B0F0D">
      <w:pPr>
        <w:pStyle w:val="DEPartHeadingsL2"/>
        <w:spacing w:after="0"/>
        <w:jc w:val="center"/>
        <w:rPr>
          <w:rFonts w:ascii="Arial" w:hAnsi="Arial" w:cs="Arial"/>
        </w:rPr>
      </w:pPr>
      <w:bookmarkStart w:id="115" w:name="_Toc527641801"/>
      <w:r w:rsidRPr="005C0507">
        <w:rPr>
          <w:rFonts w:ascii="Arial" w:hAnsi="Arial" w:cs="Arial"/>
        </w:rPr>
        <w:lastRenderedPageBreak/>
        <w:t xml:space="preserve">Form </w:t>
      </w:r>
      <w:r w:rsidR="00A16134" w:rsidRPr="005C0507">
        <w:rPr>
          <w:rFonts w:ascii="Arial" w:hAnsi="Arial" w:cs="Arial"/>
        </w:rPr>
        <w:t>6</w:t>
      </w:r>
      <w:r w:rsidR="006D63ED" w:rsidRPr="005C0507">
        <w:rPr>
          <w:rFonts w:ascii="Arial" w:hAnsi="Arial" w:cs="Arial"/>
        </w:rPr>
        <w:t xml:space="preserve"> continued</w:t>
      </w:r>
      <w:bookmarkEnd w:id="115"/>
    </w:p>
    <w:p w14:paraId="6DC331E0" w14:textId="77777777" w:rsidR="003800EE" w:rsidRPr="005C0507" w:rsidRDefault="003800EE" w:rsidP="00DB2A42">
      <w:pPr>
        <w:rPr>
          <w:rFonts w:ascii="Arial" w:hAnsi="Arial" w:cs="Arial"/>
          <w:bCs/>
          <w:szCs w:val="22"/>
        </w:rPr>
      </w:pPr>
    </w:p>
    <w:p w14:paraId="745D506A" w14:textId="77777777" w:rsidR="00575838" w:rsidRPr="005C0507" w:rsidRDefault="00575838" w:rsidP="00DB2A42">
      <w:pPr>
        <w:rPr>
          <w:rFonts w:ascii="Arial" w:hAnsi="Arial" w:cs="Arial"/>
          <w:b/>
          <w:bCs/>
          <w:szCs w:val="22"/>
        </w:rPr>
      </w:pPr>
      <w:r w:rsidRPr="005C0507">
        <w:rPr>
          <w:rFonts w:ascii="Arial" w:hAnsi="Arial" w:cs="Arial"/>
          <w:b/>
          <w:bCs/>
          <w:szCs w:val="22"/>
        </w:rPr>
        <w:t>2. Human Resource</w:t>
      </w:r>
      <w:r w:rsidR="001B7728" w:rsidRPr="005C0507">
        <w:rPr>
          <w:rFonts w:ascii="Arial" w:hAnsi="Arial" w:cs="Arial"/>
          <w:b/>
          <w:bCs/>
          <w:szCs w:val="22"/>
        </w:rPr>
        <w:t xml:space="preserve"> Capacity</w:t>
      </w:r>
    </w:p>
    <w:p w14:paraId="3AE2DE08" w14:textId="77777777" w:rsidR="00FD2B91" w:rsidRPr="005C0507" w:rsidRDefault="00FD2B91" w:rsidP="00DB2A42">
      <w:pPr>
        <w:rPr>
          <w:rFonts w:ascii="Arial" w:hAnsi="Arial" w:cs="Arial"/>
          <w:sz w:val="22"/>
          <w:szCs w:val="22"/>
        </w:rPr>
      </w:pPr>
      <w:r w:rsidRPr="005C0507">
        <w:rPr>
          <w:rFonts w:ascii="Arial" w:hAnsi="Arial" w:cs="Arial"/>
          <w:bCs/>
          <w:sz w:val="22"/>
          <w:szCs w:val="22"/>
        </w:rPr>
        <w:t xml:space="preserve">Complete the list below to demonstrate the </w:t>
      </w:r>
      <w:r w:rsidR="00ED3A45" w:rsidRPr="005C0507">
        <w:rPr>
          <w:rFonts w:ascii="Arial" w:hAnsi="Arial" w:cs="Arial"/>
          <w:bCs/>
          <w:sz w:val="22"/>
          <w:szCs w:val="22"/>
        </w:rPr>
        <w:t xml:space="preserve">staff </w:t>
      </w:r>
      <w:r w:rsidR="003800EE" w:rsidRPr="005C0507">
        <w:rPr>
          <w:rFonts w:ascii="Arial" w:hAnsi="Arial" w:cs="Arial"/>
          <w:bCs/>
          <w:sz w:val="22"/>
          <w:szCs w:val="22"/>
        </w:rPr>
        <w:t xml:space="preserve">available in the areas of expertise required in this assignment as </w:t>
      </w:r>
      <w:r w:rsidRPr="005C0507">
        <w:rPr>
          <w:rFonts w:ascii="Arial" w:hAnsi="Arial" w:cs="Arial"/>
          <w:sz w:val="22"/>
          <w:szCs w:val="22"/>
        </w:rPr>
        <w:t>described in GP</w:t>
      </w:r>
      <w:r w:rsidR="003800EE" w:rsidRPr="005C0507">
        <w:rPr>
          <w:rFonts w:ascii="Arial" w:hAnsi="Arial" w:cs="Arial"/>
          <w:sz w:val="22"/>
          <w:szCs w:val="22"/>
        </w:rPr>
        <w:t xml:space="preserve"> / SP</w:t>
      </w:r>
      <w:r w:rsidRPr="005C0507">
        <w:rPr>
          <w:rFonts w:ascii="Arial" w:hAnsi="Arial" w:cs="Arial"/>
          <w:sz w:val="22"/>
          <w:szCs w:val="22"/>
        </w:rPr>
        <w:t xml:space="preserve"> 1.</w:t>
      </w:r>
      <w:r w:rsidR="00007EB2" w:rsidRPr="005C0507">
        <w:rPr>
          <w:rFonts w:ascii="Arial" w:hAnsi="Arial" w:cs="Arial"/>
          <w:sz w:val="22"/>
          <w:szCs w:val="22"/>
        </w:rPr>
        <w:t>6</w:t>
      </w:r>
      <w:r w:rsidR="00481807" w:rsidRPr="005C0507">
        <w:rPr>
          <w:rFonts w:ascii="Arial" w:hAnsi="Arial" w:cs="Arial"/>
          <w:sz w:val="22"/>
          <w:szCs w:val="22"/>
        </w:rPr>
        <w:t>.</w:t>
      </w:r>
      <w:r w:rsidR="003800EE" w:rsidRPr="005C0507">
        <w:rPr>
          <w:rFonts w:ascii="Arial" w:hAnsi="Arial" w:cs="Arial"/>
          <w:sz w:val="22"/>
          <w:szCs w:val="22"/>
        </w:rPr>
        <w:t xml:space="preserve"> </w:t>
      </w:r>
      <w:r w:rsidR="005C0D61" w:rsidRPr="005C0507">
        <w:rPr>
          <w:rFonts w:ascii="Arial" w:hAnsi="Arial" w:cs="Arial"/>
          <w:sz w:val="22"/>
          <w:szCs w:val="22"/>
        </w:rPr>
        <w:t xml:space="preserve">The focus here is on the Applicants human resource capacity </w:t>
      </w:r>
      <w:r w:rsidR="00980BFB" w:rsidRPr="005C0507">
        <w:rPr>
          <w:rFonts w:ascii="Arial" w:hAnsi="Arial" w:cs="Arial"/>
          <w:sz w:val="22"/>
          <w:szCs w:val="22"/>
        </w:rPr>
        <w:t xml:space="preserve">and breadth </w:t>
      </w:r>
      <w:r w:rsidR="005C0D61" w:rsidRPr="005C0507">
        <w:rPr>
          <w:rFonts w:ascii="Arial" w:hAnsi="Arial" w:cs="Arial"/>
          <w:sz w:val="22"/>
          <w:szCs w:val="22"/>
        </w:rPr>
        <w:t xml:space="preserve">in relation to the required expert </w:t>
      </w:r>
      <w:r w:rsidR="000F7CD8" w:rsidRPr="005C0507">
        <w:rPr>
          <w:rFonts w:ascii="Arial" w:hAnsi="Arial" w:cs="Arial"/>
          <w:sz w:val="22"/>
          <w:szCs w:val="22"/>
        </w:rPr>
        <w:t>S</w:t>
      </w:r>
      <w:r w:rsidR="005C0D61" w:rsidRPr="005C0507">
        <w:rPr>
          <w:rFonts w:ascii="Arial" w:hAnsi="Arial" w:cs="Arial"/>
          <w:sz w:val="22"/>
          <w:szCs w:val="22"/>
        </w:rPr>
        <w:t>ervices.</w:t>
      </w:r>
    </w:p>
    <w:p w14:paraId="2C6CA58F" w14:textId="77777777" w:rsidR="00F06D37" w:rsidRPr="005C0507" w:rsidRDefault="00F06D37" w:rsidP="00F06D37">
      <w:pPr>
        <w:pStyle w:val="BodyText1"/>
        <w:rPr>
          <w:rFonts w:cs="Arial"/>
          <w:sz w:val="22"/>
          <w:szCs w:val="22"/>
        </w:rPr>
      </w:pPr>
      <w:r w:rsidRPr="005C0507">
        <w:rPr>
          <w:rFonts w:cs="Arial"/>
          <w:i/>
          <w:sz w:val="22"/>
          <w:szCs w:val="22"/>
        </w:rPr>
        <w:t xml:space="preserve">[To avoid </w:t>
      </w:r>
      <w:r w:rsidR="002F5415" w:rsidRPr="005C0507">
        <w:rPr>
          <w:rFonts w:cs="Arial"/>
          <w:i/>
          <w:sz w:val="22"/>
          <w:szCs w:val="22"/>
        </w:rPr>
        <w:t>misunderstanding i</w:t>
      </w:r>
      <w:r w:rsidRPr="005C0507">
        <w:rPr>
          <w:rFonts w:cs="Arial"/>
          <w:i/>
          <w:sz w:val="22"/>
          <w:szCs w:val="22"/>
        </w:rPr>
        <w:t xml:space="preserve">nsert </w:t>
      </w:r>
      <w:r w:rsidR="00912CCF" w:rsidRPr="005C0507">
        <w:rPr>
          <w:rFonts w:cs="Arial"/>
          <w:i/>
          <w:sz w:val="22"/>
          <w:szCs w:val="22"/>
        </w:rPr>
        <w:t xml:space="preserve">a separate sheet for each </w:t>
      </w:r>
      <w:r w:rsidRPr="005C0507">
        <w:rPr>
          <w:rFonts w:cs="Arial"/>
          <w:i/>
          <w:sz w:val="22"/>
          <w:szCs w:val="22"/>
        </w:rPr>
        <w:t>JV members here]</w:t>
      </w:r>
    </w:p>
    <w:p w14:paraId="5F1831D1" w14:textId="77777777" w:rsidR="00023A92" w:rsidRPr="005C0507" w:rsidRDefault="00023A92" w:rsidP="00DB2A42">
      <w:pPr>
        <w:rPr>
          <w:rFonts w:ascii="Arial" w:hAnsi="Arial" w:cs="Arial"/>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568"/>
        <w:gridCol w:w="3569"/>
        <w:gridCol w:w="3569"/>
        <w:gridCol w:w="3570"/>
      </w:tblGrid>
      <w:tr w:rsidR="00FD2B91" w:rsidRPr="005C0507" w14:paraId="07C5B44D" w14:textId="77777777" w:rsidTr="0016174D">
        <w:trPr>
          <w:cantSplit/>
          <w:trHeight w:val="20"/>
        </w:trPr>
        <w:tc>
          <w:tcPr>
            <w:tcW w:w="3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3C1B15" w14:textId="77777777" w:rsidR="00FD2B91" w:rsidRPr="005C0507" w:rsidRDefault="00530A93" w:rsidP="00007EB2">
            <w:pPr>
              <w:keepNext/>
              <w:keepLines/>
              <w:widowControl w:val="0"/>
              <w:spacing w:before="60" w:after="60"/>
              <w:jc w:val="center"/>
              <w:rPr>
                <w:rFonts w:ascii="Arial" w:hAnsi="Arial" w:cs="Arial"/>
                <w:sz w:val="22"/>
                <w:szCs w:val="22"/>
              </w:rPr>
            </w:pPr>
            <w:r w:rsidRPr="005C0507">
              <w:rPr>
                <w:rFonts w:ascii="Arial" w:hAnsi="Arial" w:cs="Arial"/>
                <w:bCs/>
                <w:sz w:val="22"/>
                <w:szCs w:val="22"/>
              </w:rPr>
              <w:t>Department</w:t>
            </w:r>
            <w:r w:rsidR="0016174D" w:rsidRPr="005C0507">
              <w:rPr>
                <w:rFonts w:ascii="Arial" w:hAnsi="Arial" w:cs="Arial"/>
                <w:bCs/>
                <w:sz w:val="22"/>
                <w:szCs w:val="22"/>
              </w:rPr>
              <w:t>s</w:t>
            </w:r>
            <w:r w:rsidRPr="005C0507">
              <w:rPr>
                <w:rFonts w:ascii="Arial" w:hAnsi="Arial" w:cs="Arial"/>
                <w:bCs/>
                <w:sz w:val="22"/>
                <w:szCs w:val="22"/>
              </w:rPr>
              <w:t xml:space="preserve"> / Division</w:t>
            </w:r>
            <w:r w:rsidR="0016174D" w:rsidRPr="005C0507">
              <w:rPr>
                <w:rFonts w:ascii="Arial" w:hAnsi="Arial" w:cs="Arial"/>
                <w:bCs/>
                <w:sz w:val="22"/>
                <w:szCs w:val="22"/>
              </w:rPr>
              <w:t>s</w:t>
            </w:r>
            <w:r w:rsidRPr="005C0507">
              <w:rPr>
                <w:rFonts w:ascii="Arial" w:hAnsi="Arial" w:cs="Arial"/>
                <w:bCs/>
                <w:sz w:val="22"/>
                <w:szCs w:val="22"/>
              </w:rPr>
              <w:t xml:space="preserve"> in the firm </w:t>
            </w:r>
            <w:r w:rsidR="0016174D" w:rsidRPr="005C0507">
              <w:rPr>
                <w:rFonts w:ascii="Arial" w:hAnsi="Arial" w:cs="Arial"/>
                <w:bCs/>
                <w:sz w:val="22"/>
                <w:szCs w:val="22"/>
              </w:rPr>
              <w:t>relevant to the p</w:t>
            </w:r>
            <w:r w:rsidR="00ED3A45" w:rsidRPr="005C0507">
              <w:rPr>
                <w:rFonts w:ascii="Arial" w:hAnsi="Arial" w:cs="Arial"/>
                <w:bCs/>
                <w:sz w:val="22"/>
                <w:szCs w:val="22"/>
              </w:rPr>
              <w:t>roject team profile / areas of required expertise as per GP / SP 1.</w:t>
            </w:r>
            <w:r w:rsidR="00007EB2" w:rsidRPr="005C0507">
              <w:rPr>
                <w:rFonts w:ascii="Arial" w:hAnsi="Arial" w:cs="Arial"/>
                <w:bCs/>
                <w:sz w:val="22"/>
                <w:szCs w:val="22"/>
              </w:rPr>
              <w:t>6</w:t>
            </w:r>
          </w:p>
        </w:tc>
        <w:tc>
          <w:tcPr>
            <w:tcW w:w="7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7CDA5" w14:textId="77777777" w:rsidR="00FD2B91" w:rsidRPr="005C0507" w:rsidRDefault="00522E2F" w:rsidP="009A67A7">
            <w:pPr>
              <w:keepNext/>
              <w:keepLines/>
              <w:widowControl w:val="0"/>
              <w:spacing w:before="60" w:after="60"/>
              <w:jc w:val="center"/>
              <w:rPr>
                <w:rFonts w:ascii="Arial" w:hAnsi="Arial" w:cs="Arial"/>
                <w:sz w:val="22"/>
                <w:szCs w:val="22"/>
              </w:rPr>
            </w:pPr>
            <w:r w:rsidRPr="005C0507">
              <w:rPr>
                <w:rFonts w:ascii="Arial" w:hAnsi="Arial" w:cs="Arial"/>
                <w:sz w:val="22"/>
                <w:szCs w:val="22"/>
              </w:rPr>
              <w:t>Staff</w:t>
            </w:r>
          </w:p>
        </w:tc>
        <w:tc>
          <w:tcPr>
            <w:tcW w:w="36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C904B0" w14:textId="77777777" w:rsidR="00FD2B91" w:rsidRPr="005C0507" w:rsidRDefault="00522E2F" w:rsidP="009A67A7">
            <w:pPr>
              <w:keepNext/>
              <w:keepLines/>
              <w:widowControl w:val="0"/>
              <w:spacing w:before="60" w:after="60"/>
              <w:jc w:val="center"/>
              <w:rPr>
                <w:rFonts w:ascii="Arial" w:hAnsi="Arial" w:cs="Arial"/>
                <w:sz w:val="22"/>
                <w:szCs w:val="22"/>
              </w:rPr>
            </w:pPr>
            <w:r w:rsidRPr="005C0507">
              <w:rPr>
                <w:rFonts w:ascii="Arial" w:hAnsi="Arial" w:cs="Arial"/>
                <w:sz w:val="22"/>
                <w:szCs w:val="22"/>
              </w:rPr>
              <w:t>Total staff appropriate for the specialisation</w:t>
            </w:r>
          </w:p>
        </w:tc>
      </w:tr>
      <w:tr w:rsidR="00FD2B91" w:rsidRPr="005C0507" w14:paraId="79FEB718" w14:textId="77777777" w:rsidTr="0016174D">
        <w:trPr>
          <w:cantSplit/>
          <w:trHeight w:val="20"/>
        </w:trPr>
        <w:tc>
          <w:tcPr>
            <w:tcW w:w="3623" w:type="dxa"/>
            <w:vMerge/>
            <w:tcBorders>
              <w:top w:val="single" w:sz="4" w:space="0" w:color="auto"/>
              <w:left w:val="single" w:sz="4" w:space="0" w:color="auto"/>
              <w:bottom w:val="single" w:sz="4" w:space="0" w:color="auto"/>
              <w:right w:val="single" w:sz="4" w:space="0" w:color="auto"/>
            </w:tcBorders>
            <w:shd w:val="clear" w:color="auto" w:fill="auto"/>
          </w:tcPr>
          <w:p w14:paraId="46A291B7" w14:textId="77777777" w:rsidR="0061391B" w:rsidRPr="005C0507" w:rsidRDefault="0061391B" w:rsidP="00FD2B91">
            <w:pPr>
              <w:keepNext/>
              <w:keepLines/>
              <w:widowControl w:val="0"/>
              <w:spacing w:before="60" w:after="60"/>
              <w:jc w:val="center"/>
              <w:rPr>
                <w:rFonts w:ascii="Arial" w:hAnsi="Arial" w:cs="Arial"/>
                <w:sz w:val="22"/>
                <w:szCs w:val="22"/>
              </w:rPr>
            </w:pP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14:paraId="65BCE59B" w14:textId="77777777" w:rsidR="0061391B" w:rsidRPr="005C0507" w:rsidRDefault="00DD2DEC" w:rsidP="0016174D">
            <w:pPr>
              <w:keepNext/>
              <w:keepLines/>
              <w:widowControl w:val="0"/>
              <w:spacing w:before="60" w:after="60"/>
              <w:jc w:val="center"/>
              <w:rPr>
                <w:rFonts w:ascii="Arial" w:hAnsi="Arial" w:cs="Arial"/>
                <w:sz w:val="22"/>
                <w:szCs w:val="22"/>
              </w:rPr>
            </w:pPr>
            <w:r w:rsidRPr="005C0507">
              <w:rPr>
                <w:rFonts w:ascii="Arial" w:hAnsi="Arial" w:cs="Arial"/>
                <w:sz w:val="22"/>
                <w:szCs w:val="22"/>
              </w:rPr>
              <w:t>Permanent staff</w:t>
            </w:r>
            <w:r w:rsidRPr="005C0507">
              <w:rPr>
                <w:rFonts w:ascii="Arial" w:hAnsi="Arial" w:cs="Arial"/>
                <w:sz w:val="22"/>
                <w:szCs w:val="22"/>
              </w:rPr>
              <w:br/>
              <w:t xml:space="preserve">in the </w:t>
            </w:r>
            <w:r w:rsidR="0016174D" w:rsidRPr="005C0507">
              <w:rPr>
                <w:rFonts w:ascii="Arial" w:hAnsi="Arial" w:cs="Arial"/>
                <w:sz w:val="22"/>
                <w:szCs w:val="22"/>
              </w:rPr>
              <w:t>Applicants firm</w:t>
            </w:r>
            <w:r w:rsidRPr="005C0507">
              <w:rPr>
                <w:rFonts w:ascii="Arial" w:hAnsi="Arial" w:cs="Arial"/>
                <w:sz w:val="22"/>
                <w:szCs w:val="22"/>
              </w:rPr>
              <w:t xml:space="preserve"> </w:t>
            </w: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14:paraId="1AC15A21" w14:textId="77777777" w:rsidR="0061391B" w:rsidRPr="005C0507" w:rsidRDefault="00DD2DEC" w:rsidP="00D35394">
            <w:pPr>
              <w:keepNext/>
              <w:keepLines/>
              <w:widowControl w:val="0"/>
              <w:spacing w:before="60" w:after="60"/>
              <w:jc w:val="center"/>
              <w:rPr>
                <w:rFonts w:ascii="Arial" w:hAnsi="Arial" w:cs="Arial"/>
                <w:sz w:val="22"/>
                <w:szCs w:val="22"/>
              </w:rPr>
            </w:pPr>
            <w:r w:rsidRPr="005C0507">
              <w:rPr>
                <w:rFonts w:ascii="Arial" w:hAnsi="Arial" w:cs="Arial"/>
                <w:sz w:val="22"/>
                <w:szCs w:val="22"/>
              </w:rPr>
              <w:t>Freelance</w:t>
            </w:r>
            <w:r w:rsidR="005C0D61" w:rsidRPr="005C0507">
              <w:rPr>
                <w:rFonts w:ascii="Arial" w:hAnsi="Arial" w:cs="Arial"/>
                <w:sz w:val="22"/>
                <w:szCs w:val="22"/>
              </w:rPr>
              <w:t xml:space="preserve"> staff</w:t>
            </w:r>
          </w:p>
        </w:tc>
        <w:tc>
          <w:tcPr>
            <w:tcW w:w="3625" w:type="dxa"/>
            <w:vMerge/>
            <w:tcBorders>
              <w:top w:val="single" w:sz="4" w:space="0" w:color="auto"/>
              <w:left w:val="single" w:sz="4" w:space="0" w:color="auto"/>
              <w:bottom w:val="single" w:sz="4" w:space="0" w:color="auto"/>
              <w:right w:val="single" w:sz="4" w:space="0" w:color="auto"/>
            </w:tcBorders>
            <w:shd w:val="clear" w:color="auto" w:fill="auto"/>
          </w:tcPr>
          <w:p w14:paraId="06AB7045" w14:textId="77777777" w:rsidR="0061391B" w:rsidRPr="005C0507" w:rsidRDefault="0061391B" w:rsidP="00FD2B91">
            <w:pPr>
              <w:keepNext/>
              <w:keepLines/>
              <w:widowControl w:val="0"/>
              <w:spacing w:before="60" w:after="60"/>
              <w:jc w:val="center"/>
              <w:rPr>
                <w:rFonts w:ascii="Arial" w:hAnsi="Arial" w:cs="Arial"/>
                <w:sz w:val="22"/>
                <w:szCs w:val="22"/>
              </w:rPr>
            </w:pPr>
          </w:p>
        </w:tc>
      </w:tr>
      <w:tr w:rsidR="00FD2B91" w:rsidRPr="005C0507" w14:paraId="7246B5FD" w14:textId="77777777" w:rsidTr="0016174D">
        <w:trPr>
          <w:cantSplit/>
          <w:trHeight w:val="20"/>
        </w:trPr>
        <w:tc>
          <w:tcPr>
            <w:tcW w:w="3623" w:type="dxa"/>
            <w:tcBorders>
              <w:top w:val="single" w:sz="4" w:space="0" w:color="auto"/>
              <w:left w:val="single" w:sz="4" w:space="0" w:color="auto"/>
              <w:bottom w:val="single" w:sz="4" w:space="0" w:color="auto"/>
              <w:right w:val="single" w:sz="4" w:space="0" w:color="auto"/>
            </w:tcBorders>
            <w:shd w:val="clear" w:color="auto" w:fill="auto"/>
          </w:tcPr>
          <w:p w14:paraId="3BC2FE1E" w14:textId="77777777" w:rsidR="0021659C" w:rsidRPr="005C0507" w:rsidRDefault="0021659C" w:rsidP="00FD2B91">
            <w:pPr>
              <w:keepNext/>
              <w:keepLines/>
              <w:widowControl w:val="0"/>
              <w:spacing w:before="60" w:after="60"/>
              <w:rPr>
                <w:rFonts w:ascii="Arial" w:hAnsi="Arial" w:cs="Arial"/>
                <w:sz w:val="22"/>
                <w:szCs w:val="22"/>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429B9C0A" w14:textId="77777777" w:rsidR="0021659C" w:rsidRPr="005C0507" w:rsidRDefault="0021659C" w:rsidP="00FD2B91">
            <w:pPr>
              <w:keepNext/>
              <w:keepLines/>
              <w:widowControl w:val="0"/>
              <w:spacing w:before="60" w:after="60"/>
              <w:jc w:val="center"/>
              <w:rPr>
                <w:rFonts w:ascii="Arial" w:hAnsi="Arial" w:cs="Arial"/>
                <w:sz w:val="22"/>
                <w:szCs w:val="22"/>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66BE0EFC" w14:textId="77777777" w:rsidR="0021659C" w:rsidRPr="005C0507" w:rsidRDefault="0021659C" w:rsidP="00FD2B91">
            <w:pPr>
              <w:keepNext/>
              <w:keepLines/>
              <w:widowControl w:val="0"/>
              <w:spacing w:before="60" w:after="60"/>
              <w:jc w:val="center"/>
              <w:rPr>
                <w:rFonts w:ascii="Arial" w:hAnsi="Arial" w:cs="Arial"/>
                <w:sz w:val="22"/>
                <w:szCs w:val="22"/>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2451D435" w14:textId="77777777" w:rsidR="0021659C" w:rsidRPr="005C0507" w:rsidRDefault="0021659C" w:rsidP="00FD2B91">
            <w:pPr>
              <w:keepNext/>
              <w:keepLines/>
              <w:widowControl w:val="0"/>
              <w:spacing w:before="60" w:after="60"/>
              <w:jc w:val="center"/>
              <w:rPr>
                <w:rFonts w:ascii="Arial" w:hAnsi="Arial" w:cs="Arial"/>
                <w:sz w:val="22"/>
                <w:szCs w:val="22"/>
              </w:rPr>
            </w:pPr>
          </w:p>
        </w:tc>
      </w:tr>
      <w:tr w:rsidR="00530A93" w:rsidRPr="005C0507" w14:paraId="48CA27C5" w14:textId="77777777" w:rsidTr="0016174D">
        <w:trPr>
          <w:cantSplit/>
          <w:trHeight w:val="20"/>
        </w:trPr>
        <w:tc>
          <w:tcPr>
            <w:tcW w:w="3623" w:type="dxa"/>
            <w:tcBorders>
              <w:top w:val="single" w:sz="4" w:space="0" w:color="auto"/>
              <w:left w:val="single" w:sz="4" w:space="0" w:color="auto"/>
              <w:bottom w:val="single" w:sz="4" w:space="0" w:color="auto"/>
              <w:right w:val="single" w:sz="4" w:space="0" w:color="auto"/>
            </w:tcBorders>
            <w:shd w:val="clear" w:color="auto" w:fill="auto"/>
          </w:tcPr>
          <w:p w14:paraId="1DC0A8B8" w14:textId="77777777" w:rsidR="00530A93" w:rsidRPr="002132BD" w:rsidRDefault="00530A93" w:rsidP="002132BD">
            <w:pPr>
              <w:pStyle w:val="Funotentext"/>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03154D6D" w14:textId="77777777" w:rsidR="00530A93" w:rsidRPr="005C0507" w:rsidRDefault="00530A93" w:rsidP="00FD2B91">
            <w:pPr>
              <w:keepNext/>
              <w:keepLines/>
              <w:widowControl w:val="0"/>
              <w:spacing w:before="60" w:after="60"/>
              <w:jc w:val="center"/>
              <w:rPr>
                <w:rFonts w:ascii="Arial" w:hAnsi="Arial" w:cs="Arial"/>
                <w:sz w:val="22"/>
                <w:szCs w:val="20"/>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6347F303" w14:textId="77777777" w:rsidR="00530A93" w:rsidRPr="005C0507" w:rsidRDefault="00530A93" w:rsidP="00FD2B91">
            <w:pPr>
              <w:keepNext/>
              <w:keepLines/>
              <w:widowControl w:val="0"/>
              <w:spacing w:before="60" w:after="60"/>
              <w:jc w:val="center"/>
              <w:rPr>
                <w:rFonts w:ascii="Arial" w:hAnsi="Arial" w:cs="Arial"/>
                <w:sz w:val="22"/>
                <w:szCs w:val="20"/>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5A429E92" w14:textId="77777777" w:rsidR="00530A93" w:rsidRPr="005C0507" w:rsidRDefault="00530A93" w:rsidP="00FD2B91">
            <w:pPr>
              <w:keepNext/>
              <w:keepLines/>
              <w:widowControl w:val="0"/>
              <w:spacing w:before="60" w:after="60"/>
              <w:jc w:val="center"/>
              <w:rPr>
                <w:rFonts w:ascii="Arial" w:hAnsi="Arial" w:cs="Arial"/>
                <w:sz w:val="22"/>
                <w:szCs w:val="20"/>
              </w:rPr>
            </w:pPr>
          </w:p>
        </w:tc>
      </w:tr>
    </w:tbl>
    <w:p w14:paraId="0E649D84" w14:textId="77777777" w:rsidR="0016174D" w:rsidRPr="005C0507" w:rsidRDefault="0016174D">
      <w:pPr>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568"/>
        <w:gridCol w:w="3569"/>
        <w:gridCol w:w="3569"/>
        <w:gridCol w:w="3570"/>
      </w:tblGrid>
      <w:tr w:rsidR="00FD2B91" w:rsidRPr="005C0507" w14:paraId="1EA127E5" w14:textId="77777777" w:rsidTr="0016174D">
        <w:trPr>
          <w:cantSplit/>
          <w:trHeight w:val="20"/>
        </w:trPr>
        <w:tc>
          <w:tcPr>
            <w:tcW w:w="3623" w:type="dxa"/>
            <w:tcBorders>
              <w:top w:val="single" w:sz="4" w:space="0" w:color="auto"/>
              <w:left w:val="single" w:sz="4" w:space="0" w:color="auto"/>
              <w:bottom w:val="single" w:sz="4" w:space="0" w:color="auto"/>
              <w:right w:val="single" w:sz="4" w:space="0" w:color="auto"/>
            </w:tcBorders>
            <w:shd w:val="clear" w:color="auto" w:fill="auto"/>
          </w:tcPr>
          <w:p w14:paraId="44FB887A" w14:textId="77777777" w:rsidR="0021659C" w:rsidRPr="002132BD" w:rsidRDefault="00530A93" w:rsidP="002132BD">
            <w:pPr>
              <w:pStyle w:val="Funotentext"/>
            </w:pPr>
            <w:r w:rsidRPr="002132BD">
              <w:t>Total staff</w:t>
            </w:r>
            <w:r w:rsidR="0048611E" w:rsidRPr="002132BD">
              <w:t xml:space="preserve"> numbe</w:t>
            </w:r>
            <w:r w:rsidR="0048611E" w:rsidRPr="008A4C29">
              <w:t xml:space="preserve">r </w:t>
            </w:r>
            <w:r w:rsidRPr="008A4C29">
              <w:t xml:space="preserve">of the </w:t>
            </w:r>
            <w:r w:rsidR="006B487B" w:rsidRPr="00643994">
              <w:t>Applicant</w:t>
            </w: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00AF7AA7" w14:textId="77777777" w:rsidR="0021659C" w:rsidRPr="005C0507" w:rsidRDefault="0021659C" w:rsidP="00FD2B91">
            <w:pPr>
              <w:keepNext/>
              <w:keepLines/>
              <w:widowControl w:val="0"/>
              <w:spacing w:before="60" w:after="60"/>
              <w:jc w:val="center"/>
              <w:rPr>
                <w:rFonts w:ascii="Arial" w:hAnsi="Arial" w:cs="Arial"/>
                <w:sz w:val="22"/>
                <w:szCs w:val="22"/>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67011356" w14:textId="77777777" w:rsidR="0021659C" w:rsidRPr="005C0507" w:rsidRDefault="0021659C" w:rsidP="00FD2B91">
            <w:pPr>
              <w:keepNext/>
              <w:keepLines/>
              <w:widowControl w:val="0"/>
              <w:spacing w:before="60" w:after="60"/>
              <w:jc w:val="center"/>
              <w:rPr>
                <w:rFonts w:ascii="Arial" w:hAnsi="Arial" w:cs="Arial"/>
                <w:sz w:val="22"/>
                <w:szCs w:val="22"/>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2F4FACB3" w14:textId="77777777" w:rsidR="0021659C" w:rsidRPr="005C0507" w:rsidRDefault="0021659C" w:rsidP="00FD2B91">
            <w:pPr>
              <w:keepNext/>
              <w:keepLines/>
              <w:widowControl w:val="0"/>
              <w:spacing w:before="60" w:after="60"/>
              <w:jc w:val="center"/>
              <w:rPr>
                <w:rFonts w:ascii="Arial" w:hAnsi="Arial" w:cs="Arial"/>
                <w:sz w:val="22"/>
                <w:szCs w:val="22"/>
              </w:rPr>
            </w:pPr>
          </w:p>
        </w:tc>
      </w:tr>
    </w:tbl>
    <w:p w14:paraId="27844001" w14:textId="77777777" w:rsidR="00DF0891" w:rsidRPr="005C0507" w:rsidRDefault="00DF0891" w:rsidP="002F5D79">
      <w:pPr>
        <w:spacing w:line="360" w:lineRule="auto"/>
        <w:jc w:val="left"/>
        <w:rPr>
          <w:rFonts w:ascii="Arial" w:hAnsi="Arial" w:cs="Arial"/>
        </w:rPr>
      </w:pPr>
      <w:bookmarkStart w:id="116" w:name="e3"/>
      <w:bookmarkStart w:id="117" w:name="e9"/>
      <w:bookmarkEnd w:id="116"/>
      <w:bookmarkEnd w:id="117"/>
    </w:p>
    <w:p w14:paraId="1798289A" w14:textId="77777777" w:rsidR="00530A93" w:rsidRPr="00A5684A" w:rsidRDefault="0048611E" w:rsidP="002F5D79">
      <w:pPr>
        <w:spacing w:line="360" w:lineRule="auto"/>
        <w:jc w:val="left"/>
        <w:rPr>
          <w:rFonts w:ascii="Arial" w:hAnsi="Arial" w:cs="Arial"/>
          <w:sz w:val="22"/>
        </w:rPr>
      </w:pPr>
      <w:r w:rsidRPr="00A5684A">
        <w:rPr>
          <w:rFonts w:ascii="Arial" w:hAnsi="Arial" w:cs="Arial"/>
          <w:sz w:val="22"/>
        </w:rPr>
        <w:t xml:space="preserve">Please substantiate above statements with </w:t>
      </w:r>
      <w:r w:rsidR="00F56F6D" w:rsidRPr="00A5684A">
        <w:rPr>
          <w:rFonts w:ascii="Arial" w:hAnsi="Arial" w:cs="Arial"/>
          <w:sz w:val="22"/>
        </w:rPr>
        <w:t>(</w:t>
      </w:r>
      <w:r w:rsidRPr="00A5684A">
        <w:rPr>
          <w:rFonts w:ascii="Arial" w:hAnsi="Arial" w:cs="Arial"/>
          <w:sz w:val="22"/>
        </w:rPr>
        <w:t>an</w:t>
      </w:r>
      <w:r w:rsidR="00F56F6D" w:rsidRPr="00A5684A">
        <w:rPr>
          <w:rFonts w:ascii="Arial" w:hAnsi="Arial" w:cs="Arial"/>
          <w:sz w:val="22"/>
        </w:rPr>
        <w:t>)</w:t>
      </w:r>
      <w:r w:rsidRPr="00A5684A">
        <w:rPr>
          <w:rFonts w:ascii="Arial" w:hAnsi="Arial" w:cs="Arial"/>
          <w:sz w:val="22"/>
        </w:rPr>
        <w:t xml:space="preserve"> organizational chart</w:t>
      </w:r>
      <w:r w:rsidR="006B487B" w:rsidRPr="00A5684A">
        <w:rPr>
          <w:rFonts w:ascii="Arial" w:hAnsi="Arial" w:cs="Arial"/>
          <w:sz w:val="22"/>
        </w:rPr>
        <w:t>(s)</w:t>
      </w:r>
      <w:r w:rsidRPr="00A5684A">
        <w:rPr>
          <w:rFonts w:ascii="Arial" w:hAnsi="Arial" w:cs="Arial"/>
          <w:sz w:val="22"/>
        </w:rPr>
        <w:t xml:space="preserve"> of the firm or the relevant parts of the firm.</w:t>
      </w:r>
    </w:p>
    <w:p w14:paraId="435A654D" w14:textId="77777777" w:rsidR="00ED3A45" w:rsidRPr="00A5684A" w:rsidRDefault="00ED3A45" w:rsidP="002F5D79">
      <w:pPr>
        <w:spacing w:line="360" w:lineRule="auto"/>
        <w:jc w:val="left"/>
        <w:rPr>
          <w:rFonts w:ascii="Arial" w:hAnsi="Arial" w:cs="Arial"/>
        </w:rPr>
      </w:pPr>
    </w:p>
    <w:p w14:paraId="7DED0E24" w14:textId="77777777" w:rsidR="00DF0891" w:rsidRPr="00A5684A" w:rsidRDefault="00DF0891" w:rsidP="002F5D79">
      <w:pPr>
        <w:spacing w:line="360" w:lineRule="auto"/>
        <w:jc w:val="left"/>
        <w:rPr>
          <w:rFonts w:ascii="Arial" w:hAnsi="Arial" w:cs="Arial"/>
        </w:rPr>
        <w:sectPr w:rsidR="00DF0891" w:rsidRPr="00A5684A" w:rsidSect="007E0E40">
          <w:headerReference w:type="even" r:id="rId41"/>
          <w:headerReference w:type="default" r:id="rId42"/>
          <w:headerReference w:type="first" r:id="rId43"/>
          <w:pgSz w:w="16838" w:h="11906" w:orient="landscape" w:code="9"/>
          <w:pgMar w:top="1418" w:right="1418" w:bottom="1134" w:left="1134" w:header="680" w:footer="340" w:gutter="0"/>
          <w:cols w:space="708"/>
          <w:docGrid w:linePitch="360"/>
        </w:sectPr>
      </w:pPr>
    </w:p>
    <w:p w14:paraId="0A446CBF" w14:textId="77777777" w:rsidR="00951624" w:rsidRPr="005C0507" w:rsidRDefault="00951624" w:rsidP="00A82181">
      <w:pPr>
        <w:pStyle w:val="DEPartHeadingsL1"/>
        <w:spacing w:before="120" w:after="120"/>
        <w:rPr>
          <w:rFonts w:ascii="Arial" w:hAnsi="Arial" w:cs="Arial"/>
          <w:caps w:val="0"/>
          <w:sz w:val="44"/>
          <w:szCs w:val="32"/>
        </w:rPr>
      </w:pPr>
      <w:bookmarkStart w:id="118" w:name="_Toc533087143"/>
      <w:bookmarkStart w:id="119" w:name="_Toc475117429"/>
      <w:bookmarkStart w:id="120" w:name="_Toc476756061"/>
      <w:bookmarkStart w:id="121" w:name="_Toc108425177"/>
      <w:bookmarkStart w:id="122" w:name="_Toc303159538"/>
      <w:r w:rsidRPr="005C0507">
        <w:rPr>
          <w:rFonts w:ascii="Arial" w:hAnsi="Arial" w:cs="Arial"/>
          <w:caps w:val="0"/>
          <w:sz w:val="44"/>
          <w:szCs w:val="32"/>
        </w:rPr>
        <w:lastRenderedPageBreak/>
        <w:t>S</w:t>
      </w:r>
      <w:r w:rsidR="00F54634">
        <w:rPr>
          <w:rFonts w:ascii="Arial" w:hAnsi="Arial" w:cs="Arial"/>
          <w:caps w:val="0"/>
          <w:sz w:val="44"/>
          <w:szCs w:val="32"/>
        </w:rPr>
        <w:t>ECTION</w:t>
      </w:r>
      <w:r w:rsidRPr="005C0507">
        <w:rPr>
          <w:rFonts w:ascii="Arial" w:hAnsi="Arial" w:cs="Arial"/>
          <w:caps w:val="0"/>
          <w:sz w:val="44"/>
          <w:szCs w:val="32"/>
        </w:rPr>
        <w:t xml:space="preserve"> </w:t>
      </w:r>
      <w:r w:rsidR="007D1D6D" w:rsidRPr="005C0507">
        <w:rPr>
          <w:rFonts w:ascii="Arial" w:hAnsi="Arial" w:cs="Arial"/>
          <w:caps w:val="0"/>
          <w:sz w:val="44"/>
          <w:szCs w:val="32"/>
        </w:rPr>
        <w:t>I</w:t>
      </w:r>
      <w:r w:rsidRPr="005615CD">
        <w:rPr>
          <w:rFonts w:ascii="Arial" w:hAnsi="Arial" w:cs="Arial"/>
          <w:caps w:val="0"/>
          <w:sz w:val="44"/>
          <w:szCs w:val="32"/>
        </w:rPr>
        <w:t>V</w:t>
      </w:r>
      <w:r w:rsidR="00A82181" w:rsidRPr="005615CD">
        <w:rPr>
          <w:rFonts w:ascii="Arial" w:hAnsi="Arial" w:cs="Arial"/>
          <w:caps w:val="0"/>
          <w:sz w:val="44"/>
          <w:szCs w:val="32"/>
        </w:rPr>
        <w:t xml:space="preserve"> </w:t>
      </w:r>
      <w:r w:rsidR="003A703A" w:rsidRPr="005615CD">
        <w:rPr>
          <w:rFonts w:ascii="Arial" w:hAnsi="Arial" w:cs="Arial"/>
          <w:caps w:val="0"/>
          <w:sz w:val="44"/>
          <w:szCs w:val="32"/>
        </w:rPr>
        <w:t>–</w:t>
      </w:r>
      <w:r w:rsidR="00A82181" w:rsidRPr="005C0507">
        <w:rPr>
          <w:rFonts w:ascii="Arial" w:hAnsi="Arial" w:cs="Arial"/>
          <w:caps w:val="0"/>
          <w:sz w:val="44"/>
          <w:szCs w:val="32"/>
        </w:rPr>
        <w:t xml:space="preserve"> </w:t>
      </w:r>
      <w:r w:rsidRPr="005C0507">
        <w:rPr>
          <w:rFonts w:ascii="Arial" w:hAnsi="Arial" w:cs="Arial"/>
          <w:caps w:val="0"/>
          <w:sz w:val="44"/>
          <w:szCs w:val="32"/>
        </w:rPr>
        <w:t>E</w:t>
      </w:r>
      <w:r w:rsidR="00F54634">
        <w:rPr>
          <w:rFonts w:ascii="Arial" w:hAnsi="Arial" w:cs="Arial"/>
          <w:caps w:val="0"/>
          <w:sz w:val="44"/>
          <w:szCs w:val="32"/>
        </w:rPr>
        <w:t>LIGIBILITY</w:t>
      </w:r>
      <w:r w:rsidRPr="005C0507">
        <w:rPr>
          <w:rFonts w:ascii="Arial" w:hAnsi="Arial" w:cs="Arial"/>
          <w:caps w:val="0"/>
          <w:sz w:val="44"/>
          <w:szCs w:val="32"/>
        </w:rPr>
        <w:t xml:space="preserve"> C</w:t>
      </w:r>
      <w:r w:rsidR="00F54634">
        <w:rPr>
          <w:rFonts w:ascii="Arial" w:hAnsi="Arial" w:cs="Arial"/>
          <w:caps w:val="0"/>
          <w:sz w:val="44"/>
          <w:szCs w:val="32"/>
        </w:rPr>
        <w:t>RITERIA</w:t>
      </w:r>
      <w:bookmarkEnd w:id="118"/>
    </w:p>
    <w:p w14:paraId="7E0CA3FD" w14:textId="77777777" w:rsidR="00951624" w:rsidRPr="00A5684A" w:rsidRDefault="00951624" w:rsidP="00951624">
      <w:pPr>
        <w:jc w:val="center"/>
        <w:rPr>
          <w:rFonts w:ascii="Arial" w:hAnsi="Arial" w:cs="Arial"/>
          <w:b/>
        </w:rPr>
      </w:pPr>
      <w:r w:rsidRPr="00A5684A">
        <w:rPr>
          <w:rFonts w:ascii="Arial" w:hAnsi="Arial" w:cs="Arial"/>
          <w:b/>
        </w:rPr>
        <w:t>Eligibility in KfW-Financed Procurement</w:t>
      </w:r>
    </w:p>
    <w:p w14:paraId="45FC217D" w14:textId="77777777" w:rsidR="00951624" w:rsidRPr="00A5684A" w:rsidRDefault="00951624" w:rsidP="00951624">
      <w:pPr>
        <w:numPr>
          <w:ilvl w:val="0"/>
          <w:numId w:val="11"/>
        </w:numPr>
        <w:spacing w:after="0"/>
        <w:rPr>
          <w:rFonts w:ascii="Arial" w:hAnsi="Arial" w:cs="Arial"/>
          <w:sz w:val="22"/>
          <w:szCs w:val="22"/>
        </w:rPr>
      </w:pPr>
      <w:r w:rsidRPr="00A5684A">
        <w:rPr>
          <w:rFonts w:ascii="Arial" w:hAnsi="Arial" w:cs="Arial"/>
          <w:sz w:val="22"/>
          <w:szCs w:val="22"/>
        </w:rPr>
        <w:t>Consulting Services, Works, Goods, Plant and Non-Consulting Services are eligible for KfW financing regardless of the country of origin of the Contractors (including Subcontractors and suppliers for the execution of the Contract), except where an international embargo or sanction by the United Nations, the European Union or the German Government applies.</w:t>
      </w:r>
    </w:p>
    <w:p w14:paraId="749D868F" w14:textId="77777777" w:rsidR="00951624" w:rsidRPr="00A5684A" w:rsidRDefault="00951624" w:rsidP="00951624">
      <w:pPr>
        <w:ind w:left="360"/>
        <w:rPr>
          <w:rFonts w:ascii="Arial" w:hAnsi="Arial" w:cs="Arial"/>
          <w:sz w:val="22"/>
          <w:szCs w:val="22"/>
        </w:rPr>
      </w:pPr>
    </w:p>
    <w:p w14:paraId="5A400718" w14:textId="77777777" w:rsidR="00951624" w:rsidRPr="00A5684A" w:rsidRDefault="00951624" w:rsidP="00951624">
      <w:pPr>
        <w:numPr>
          <w:ilvl w:val="0"/>
          <w:numId w:val="11"/>
        </w:numPr>
        <w:spacing w:after="0"/>
        <w:rPr>
          <w:rFonts w:ascii="Arial" w:hAnsi="Arial" w:cs="Arial"/>
          <w:sz w:val="22"/>
          <w:szCs w:val="22"/>
        </w:rPr>
      </w:pPr>
      <w:r w:rsidRPr="00A5684A">
        <w:rPr>
          <w:rFonts w:ascii="Arial" w:hAnsi="Arial" w:cs="Arial"/>
          <w:sz w:val="22"/>
          <w:szCs w:val="22"/>
        </w:rPr>
        <w:t>Applicants/Bidders (including all members of a Joint Venture and proposed or engaged Subcontractors) shall not be awarded a KfW-financed Contract if, on the date of submission of their Application/Offer or on the intended date of Award of a Contract, they:</w:t>
      </w:r>
    </w:p>
    <w:p w14:paraId="655D1A54" w14:textId="77777777" w:rsidR="00951624" w:rsidRPr="005615CD" w:rsidRDefault="00951624" w:rsidP="00951624">
      <w:pPr>
        <w:spacing w:before="142" w:line="240" w:lineRule="atLeast"/>
        <w:ind w:left="851" w:hanging="425"/>
        <w:rPr>
          <w:rFonts w:ascii="Arial" w:hAnsi="Arial" w:cs="Arial"/>
          <w:sz w:val="22"/>
          <w:szCs w:val="22"/>
        </w:rPr>
      </w:pPr>
      <w:r w:rsidRPr="005C0507">
        <w:rPr>
          <w:rFonts w:ascii="Arial" w:hAnsi="Arial" w:cs="Arial"/>
          <w:sz w:val="22"/>
          <w:szCs w:val="22"/>
          <w:lang w:eastAsia="fr-FR"/>
        </w:rPr>
        <w:t>2.1</w:t>
      </w:r>
      <w:r w:rsidRPr="005C0507">
        <w:rPr>
          <w:rFonts w:ascii="Arial" w:hAnsi="Arial" w:cs="Arial"/>
          <w:sz w:val="22"/>
          <w:szCs w:val="22"/>
          <w:lang w:eastAsia="fr-FR"/>
        </w:rPr>
        <w:tab/>
        <w:t>are</w:t>
      </w:r>
      <w:r w:rsidRPr="005C0507">
        <w:rPr>
          <w:rFonts w:ascii="Arial" w:hAnsi="Arial" w:cs="Arial"/>
          <w:sz w:val="22"/>
          <w:szCs w:val="22"/>
        </w:rPr>
        <w:t xml:space="preserve"> bankrupt or being wound up or ceasing their activities, are having their activities administered by courts, have entered into receivership, or are in any analogous situation;</w:t>
      </w:r>
    </w:p>
    <w:p w14:paraId="3FC7F6F6" w14:textId="77777777" w:rsidR="00951624" w:rsidRPr="005C0507" w:rsidRDefault="00951624" w:rsidP="00951624">
      <w:pPr>
        <w:spacing w:before="142" w:line="240" w:lineRule="atLeast"/>
        <w:ind w:left="851" w:hanging="425"/>
        <w:rPr>
          <w:rFonts w:ascii="Arial" w:hAnsi="Arial" w:cs="Arial"/>
          <w:sz w:val="22"/>
          <w:szCs w:val="22"/>
        </w:rPr>
      </w:pPr>
      <w:r w:rsidRPr="005C0507">
        <w:rPr>
          <w:rFonts w:ascii="Arial" w:hAnsi="Arial" w:cs="Arial"/>
          <w:sz w:val="22"/>
          <w:szCs w:val="22"/>
          <w:lang w:eastAsia="fr-FR"/>
        </w:rPr>
        <w:t>2.2</w:t>
      </w:r>
      <w:r w:rsidRPr="005C0507">
        <w:rPr>
          <w:rFonts w:ascii="Arial" w:hAnsi="Arial" w:cs="Arial"/>
          <w:sz w:val="22"/>
          <w:szCs w:val="22"/>
          <w:lang w:eastAsia="fr-FR"/>
        </w:rPr>
        <w:tab/>
      </w:r>
      <w:r w:rsidRPr="005C0507">
        <w:rPr>
          <w:rFonts w:ascii="Arial" w:hAnsi="Arial" w:cs="Arial"/>
          <w:sz w:val="22"/>
          <w:szCs w:val="22"/>
        </w:rPr>
        <w:t>have been</w:t>
      </w:r>
    </w:p>
    <w:p w14:paraId="755A0B2A" w14:textId="77777777" w:rsidR="00951624" w:rsidRPr="00A5684A" w:rsidRDefault="00951624" w:rsidP="00951624">
      <w:pPr>
        <w:spacing w:before="142" w:line="240" w:lineRule="atLeast"/>
        <w:ind w:left="1276" w:hanging="425"/>
        <w:rPr>
          <w:rFonts w:ascii="Arial" w:hAnsi="Arial" w:cs="Arial"/>
          <w:sz w:val="22"/>
          <w:szCs w:val="22"/>
          <w:lang w:eastAsia="fr-FR"/>
        </w:rPr>
      </w:pPr>
      <w:r w:rsidRPr="005C0507">
        <w:rPr>
          <w:rFonts w:ascii="Arial" w:hAnsi="Arial" w:cs="Arial"/>
          <w:sz w:val="22"/>
          <w:szCs w:val="22"/>
        </w:rPr>
        <w:t>(a)</w:t>
      </w:r>
      <w:r w:rsidRPr="005C0507">
        <w:rPr>
          <w:rFonts w:ascii="Arial" w:hAnsi="Arial" w:cs="Arial"/>
          <w:sz w:val="22"/>
          <w:szCs w:val="22"/>
        </w:rPr>
        <w:tab/>
        <w:t>convicted by a final judgement or a final administrative decision or subject to financial sanctions by the United Nations, the European Union and/or the German Government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1A6B3542" w14:textId="77777777" w:rsidR="00951624" w:rsidRPr="005C0507" w:rsidRDefault="00951624" w:rsidP="00951624">
      <w:pPr>
        <w:spacing w:before="142" w:line="240" w:lineRule="atLeast"/>
        <w:ind w:left="1276" w:hanging="425"/>
        <w:rPr>
          <w:rFonts w:ascii="Arial" w:hAnsi="Arial" w:cs="Arial"/>
          <w:sz w:val="22"/>
          <w:szCs w:val="22"/>
        </w:rPr>
      </w:pPr>
      <w:r w:rsidRPr="005C0507">
        <w:rPr>
          <w:rFonts w:ascii="Arial" w:hAnsi="Arial" w:cs="Arial"/>
          <w:sz w:val="22"/>
          <w:szCs w:val="22"/>
        </w:rPr>
        <w:t>(b)</w:t>
      </w:r>
      <w:r w:rsidRPr="005C0507">
        <w:rPr>
          <w:rFonts w:ascii="Arial" w:hAnsi="Arial" w:cs="Arial"/>
          <w:sz w:val="22"/>
          <w:szCs w:val="22"/>
        </w:rPr>
        <w:tab/>
        <w:t xml:space="preserve">convicted by </w:t>
      </w:r>
      <w:r w:rsidRPr="005C0507">
        <w:rPr>
          <w:rFonts w:ascii="Arial" w:hAnsi="Arial" w:cs="Arial"/>
          <w:sz w:val="22"/>
          <w:szCs w:val="22"/>
          <w:lang w:eastAsia="fr-FR"/>
        </w:rPr>
        <w:t xml:space="preserve">a final </w:t>
      </w:r>
      <w:r w:rsidRPr="005615CD">
        <w:rPr>
          <w:rFonts w:ascii="Arial" w:hAnsi="Arial" w:cs="Arial"/>
          <w:sz w:val="22"/>
          <w:szCs w:val="22"/>
        </w:rPr>
        <w:t xml:space="preserve">court decision or a final administrative decision by a court, the European Union or national authorities in the Partner Country or in Germany for Sanctionable Practice during </w:t>
      </w:r>
      <w:r w:rsidRPr="005C0507">
        <w:rPr>
          <w:rFonts w:ascii="Arial" w:hAnsi="Arial" w:cs="Arial"/>
          <w:sz w:val="22"/>
          <w:szCs w:val="22"/>
          <w:lang w:eastAsia="fr-FR"/>
        </w:rPr>
        <w:t>any</w:t>
      </w:r>
      <w:r w:rsidRPr="005C0507">
        <w:rPr>
          <w:rFonts w:ascii="Arial" w:hAnsi="Arial" w:cs="Arial"/>
          <w:sz w:val="22"/>
          <w:szCs w:val="22"/>
        </w:rPr>
        <w:t xml:space="preserve"> Tender</w:t>
      </w:r>
      <w:r w:rsidRPr="005C0507">
        <w:rPr>
          <w:rFonts w:ascii="Arial" w:hAnsi="Arial" w:cs="Arial"/>
          <w:sz w:val="22"/>
          <w:szCs w:val="22"/>
          <w:lang w:eastAsia="fr-FR"/>
        </w:rPr>
        <w:t xml:space="preserve"> Process</w:t>
      </w:r>
      <w:r w:rsidRPr="005C0507">
        <w:rPr>
          <w:rFonts w:ascii="Arial" w:hAnsi="Arial" w:cs="Arial"/>
          <w:sz w:val="22"/>
          <w:szCs w:val="22"/>
        </w:rPr>
        <w:t xml:space="preserve"> or the performance of a Contract or for an irregularity affecting the EU’s financial interests, unless they provide supporting information together with their Declaration of Undertaking (Form available as Appendix to </w:t>
      </w:r>
      <w:r w:rsidRPr="005C0507">
        <w:rPr>
          <w:rFonts w:ascii="Arial" w:hAnsi="Arial" w:cs="Arial"/>
          <w:sz w:val="22"/>
          <w:szCs w:val="22"/>
          <w:lang w:eastAsia="fr-FR"/>
        </w:rPr>
        <w:t>the Application/Offer</w:t>
      </w:r>
      <w:r w:rsidRPr="005C0507">
        <w:rPr>
          <w:rFonts w:ascii="Arial" w:hAnsi="Arial" w:cs="Arial"/>
          <w:sz w:val="22"/>
          <w:szCs w:val="22"/>
        </w:rPr>
        <w:t xml:space="preserve"> which shows that this conviction is not relevant in the context of this C</w:t>
      </w:r>
      <w:r w:rsidRPr="005C0507">
        <w:rPr>
          <w:rFonts w:ascii="Arial" w:hAnsi="Arial" w:cs="Arial"/>
          <w:sz w:val="22"/>
          <w:szCs w:val="22"/>
          <w:lang w:eastAsia="fr-FR"/>
        </w:rPr>
        <w:t>ontract and that adequate compliance measures have been taken in reaction</w:t>
      </w:r>
      <w:r w:rsidRPr="005C0507">
        <w:rPr>
          <w:rFonts w:ascii="Arial" w:hAnsi="Arial" w:cs="Arial"/>
          <w:sz w:val="22"/>
          <w:szCs w:val="22"/>
        </w:rPr>
        <w:t>;</w:t>
      </w:r>
    </w:p>
    <w:p w14:paraId="1DE6E724" w14:textId="77777777" w:rsidR="00951624" w:rsidRPr="005C0507" w:rsidRDefault="00951624" w:rsidP="00951624">
      <w:pPr>
        <w:spacing w:before="142" w:line="240" w:lineRule="atLeast"/>
        <w:ind w:left="851" w:hanging="425"/>
        <w:rPr>
          <w:rFonts w:ascii="Arial" w:hAnsi="Arial" w:cs="Arial"/>
          <w:sz w:val="22"/>
          <w:szCs w:val="22"/>
          <w:lang w:eastAsia="fr-FR"/>
        </w:rPr>
      </w:pPr>
      <w:r w:rsidRPr="005C0507">
        <w:rPr>
          <w:rFonts w:ascii="Arial" w:hAnsi="Arial" w:cs="Arial"/>
          <w:sz w:val="22"/>
          <w:szCs w:val="22"/>
          <w:lang w:eastAsia="fr-FR"/>
        </w:rPr>
        <w:t>2.3</w:t>
      </w:r>
      <w:r w:rsidRPr="005C0507">
        <w:rPr>
          <w:rFonts w:ascii="Arial" w:hAnsi="Arial" w:cs="Arial"/>
          <w:sz w:val="22"/>
          <w:szCs w:val="22"/>
          <w:lang w:eastAsia="fr-FR"/>
        </w:rPr>
        <w:tab/>
        <w:t xml:space="preserve">have been </w:t>
      </w:r>
      <w:r w:rsidRPr="005C0507">
        <w:rPr>
          <w:rFonts w:ascii="Arial" w:hAnsi="Arial" w:cs="Arial"/>
          <w:sz w:val="22"/>
          <w:szCs w:val="22"/>
        </w:rPr>
        <w:t>subject</w:t>
      </w:r>
      <w:r w:rsidRPr="005C0507">
        <w:rPr>
          <w:rFonts w:ascii="Arial" w:hAnsi="Arial" w:cs="Arial"/>
          <w:sz w:val="22"/>
          <w:szCs w:val="22"/>
          <w:lang w:eastAsia="fr-FR"/>
        </w:rPr>
        <w:t xml:space="preserve"> within the past five years to a Contract termination fully settled against them for significant or persistent failure to comply with their contractual obligations during Contract performance, </w:t>
      </w:r>
      <w:r w:rsidRPr="005C0507">
        <w:rPr>
          <w:rFonts w:ascii="Arial" w:eastAsia="Times New Roman" w:hAnsi="Arial" w:cs="Arial"/>
          <w:sz w:val="22"/>
          <w:szCs w:val="22"/>
        </w:rPr>
        <w:t>unless this termination was challenged and the dispute resolution is still pending or has not confirmed a full settlement against them;</w:t>
      </w:r>
    </w:p>
    <w:p w14:paraId="3E3E1277" w14:textId="77777777" w:rsidR="00951624" w:rsidRPr="005C0507" w:rsidRDefault="00951624" w:rsidP="00951624">
      <w:pPr>
        <w:spacing w:before="142" w:line="240" w:lineRule="atLeast"/>
        <w:ind w:left="851" w:hanging="425"/>
        <w:rPr>
          <w:rFonts w:ascii="Arial" w:hAnsi="Arial" w:cs="Arial"/>
          <w:sz w:val="22"/>
          <w:szCs w:val="22"/>
        </w:rPr>
      </w:pPr>
      <w:r w:rsidRPr="005C0507">
        <w:rPr>
          <w:rFonts w:ascii="Arial" w:hAnsi="Arial" w:cs="Arial"/>
          <w:sz w:val="22"/>
          <w:szCs w:val="22"/>
          <w:lang w:eastAsia="fr-FR"/>
        </w:rPr>
        <w:t>2.4 have</w:t>
      </w:r>
      <w:r w:rsidRPr="005C0507">
        <w:rPr>
          <w:rFonts w:ascii="Arial" w:hAnsi="Arial" w:cs="Arial"/>
          <w:sz w:val="22"/>
          <w:szCs w:val="22"/>
        </w:rPr>
        <w:t xml:space="preserve"> not fulfilled applicable </w:t>
      </w:r>
      <w:r w:rsidRPr="005C0507">
        <w:rPr>
          <w:rFonts w:ascii="Arial" w:hAnsi="Arial" w:cs="Arial"/>
          <w:sz w:val="22"/>
          <w:szCs w:val="22"/>
          <w:lang w:eastAsia="fr-FR"/>
        </w:rPr>
        <w:t xml:space="preserve">fiscal </w:t>
      </w:r>
      <w:r w:rsidRPr="005C0507">
        <w:rPr>
          <w:rFonts w:ascii="Arial" w:hAnsi="Arial" w:cs="Arial"/>
          <w:sz w:val="22"/>
          <w:szCs w:val="22"/>
        </w:rPr>
        <w:t xml:space="preserve">obligations regarding </w:t>
      </w:r>
      <w:r w:rsidRPr="005C0507">
        <w:rPr>
          <w:rFonts w:ascii="Arial" w:hAnsi="Arial" w:cs="Arial"/>
          <w:sz w:val="22"/>
          <w:szCs w:val="22"/>
          <w:lang w:eastAsia="fr-FR"/>
        </w:rPr>
        <w:t>payments of</w:t>
      </w:r>
      <w:r w:rsidRPr="005C0507">
        <w:rPr>
          <w:rFonts w:ascii="Arial" w:hAnsi="Arial" w:cs="Arial"/>
          <w:sz w:val="22"/>
          <w:szCs w:val="22"/>
        </w:rPr>
        <w:t xml:space="preserve"> taxes </w:t>
      </w:r>
      <w:r w:rsidRPr="005C0507">
        <w:rPr>
          <w:rFonts w:ascii="Arial" w:hAnsi="Arial" w:cs="Arial"/>
          <w:sz w:val="22"/>
          <w:szCs w:val="22"/>
          <w:lang w:eastAsia="fr-FR"/>
        </w:rPr>
        <w:t xml:space="preserve">either in </w:t>
      </w:r>
      <w:r w:rsidRPr="005C0507">
        <w:rPr>
          <w:rFonts w:ascii="Arial" w:hAnsi="Arial" w:cs="Arial"/>
          <w:sz w:val="22"/>
          <w:szCs w:val="22"/>
        </w:rPr>
        <w:t xml:space="preserve">the country where </w:t>
      </w:r>
      <w:r w:rsidRPr="005C0507">
        <w:rPr>
          <w:rFonts w:ascii="Arial" w:hAnsi="Arial" w:cs="Arial"/>
          <w:sz w:val="22"/>
          <w:szCs w:val="22"/>
          <w:lang w:eastAsia="fr-FR"/>
        </w:rPr>
        <w:t>they</w:t>
      </w:r>
      <w:r w:rsidRPr="005C0507">
        <w:rPr>
          <w:rFonts w:ascii="Arial" w:hAnsi="Arial" w:cs="Arial"/>
          <w:sz w:val="22"/>
          <w:szCs w:val="22"/>
        </w:rPr>
        <w:t xml:space="preserve"> are </w:t>
      </w:r>
      <w:r w:rsidRPr="005C0507">
        <w:rPr>
          <w:rFonts w:ascii="Arial" w:hAnsi="Arial" w:cs="Arial"/>
          <w:sz w:val="22"/>
          <w:szCs w:val="22"/>
          <w:lang w:eastAsia="fr-FR"/>
        </w:rPr>
        <w:t>constituted</w:t>
      </w:r>
      <w:r w:rsidRPr="005C0507">
        <w:rPr>
          <w:rFonts w:ascii="Arial" w:hAnsi="Arial" w:cs="Arial"/>
          <w:sz w:val="22"/>
          <w:szCs w:val="22"/>
        </w:rPr>
        <w:t xml:space="preserve"> or the PEA’s country;</w:t>
      </w:r>
    </w:p>
    <w:p w14:paraId="6E573685" w14:textId="77777777" w:rsidR="00951624" w:rsidRPr="005615CD" w:rsidRDefault="00951624" w:rsidP="00951624">
      <w:pPr>
        <w:spacing w:before="142" w:line="240" w:lineRule="atLeast"/>
        <w:ind w:left="851" w:hanging="425"/>
        <w:rPr>
          <w:rFonts w:ascii="Arial" w:hAnsi="Arial" w:cs="Arial"/>
          <w:sz w:val="22"/>
          <w:szCs w:val="22"/>
        </w:rPr>
      </w:pPr>
      <w:r w:rsidRPr="005C0507">
        <w:rPr>
          <w:rFonts w:ascii="Arial" w:hAnsi="Arial" w:cs="Arial"/>
          <w:sz w:val="22"/>
          <w:szCs w:val="22"/>
          <w:lang w:eastAsia="fr-FR"/>
        </w:rPr>
        <w:t>2.5</w:t>
      </w:r>
      <w:r w:rsidRPr="005C0507">
        <w:rPr>
          <w:rFonts w:ascii="Arial" w:hAnsi="Arial" w:cs="Arial"/>
          <w:sz w:val="22"/>
          <w:szCs w:val="22"/>
          <w:lang w:eastAsia="fr-FR"/>
        </w:rPr>
        <w:tab/>
        <w:t>a</w:t>
      </w:r>
      <w:r w:rsidRPr="005C0507">
        <w:rPr>
          <w:rFonts w:ascii="Arial" w:hAnsi="Arial" w:cs="Arial"/>
          <w:sz w:val="22"/>
          <w:szCs w:val="22"/>
        </w:rPr>
        <w:t>re subject to an exclusion decision of the World Bank or any other multilateral development bank and are listed in the respective table with debarred and cross-debarred firms and individual available on the World Bank’s website or any other multilateral development bank unless they provide supporting information together with their Declaration of Undertaking which shows that this exclusion is not relevant in the context of this C</w:t>
      </w:r>
      <w:r w:rsidRPr="005615CD">
        <w:rPr>
          <w:rFonts w:ascii="Arial" w:hAnsi="Arial" w:cs="Arial"/>
          <w:sz w:val="22"/>
          <w:szCs w:val="22"/>
          <w:lang w:eastAsia="fr-FR"/>
        </w:rPr>
        <w:t>ontract or</w:t>
      </w:r>
    </w:p>
    <w:p w14:paraId="22D37D9C" w14:textId="77777777" w:rsidR="00951624" w:rsidRPr="005C0507" w:rsidRDefault="00951624" w:rsidP="00951624">
      <w:pPr>
        <w:spacing w:before="142" w:line="240" w:lineRule="atLeast"/>
        <w:ind w:left="851" w:hanging="425"/>
        <w:rPr>
          <w:rFonts w:ascii="Arial" w:hAnsi="Arial" w:cs="Arial"/>
          <w:sz w:val="22"/>
          <w:szCs w:val="22"/>
        </w:rPr>
      </w:pPr>
      <w:r w:rsidRPr="005C0507">
        <w:rPr>
          <w:rFonts w:ascii="Arial" w:hAnsi="Arial" w:cs="Arial"/>
          <w:sz w:val="22"/>
          <w:szCs w:val="22"/>
          <w:lang w:eastAsia="fr-FR"/>
        </w:rPr>
        <w:t>2.6</w:t>
      </w:r>
      <w:r w:rsidRPr="005C0507">
        <w:rPr>
          <w:rFonts w:ascii="Arial" w:hAnsi="Arial" w:cs="Arial"/>
          <w:sz w:val="22"/>
          <w:szCs w:val="22"/>
          <w:lang w:eastAsia="fr-FR"/>
        </w:rPr>
        <w:tab/>
      </w:r>
      <w:r w:rsidRPr="005C0507">
        <w:rPr>
          <w:rFonts w:ascii="Arial" w:hAnsi="Arial" w:cs="Arial"/>
          <w:sz w:val="22"/>
          <w:szCs w:val="22"/>
        </w:rPr>
        <w:t>have given misrepresentation in documentation requested by the PEA as part of the Tender P</w:t>
      </w:r>
      <w:r w:rsidRPr="005C0507">
        <w:rPr>
          <w:rFonts w:ascii="Arial" w:hAnsi="Arial" w:cs="Arial"/>
          <w:sz w:val="22"/>
          <w:szCs w:val="22"/>
          <w:lang w:eastAsia="fr-FR"/>
        </w:rPr>
        <w:t>rocess of the relevant Contract.</w:t>
      </w:r>
    </w:p>
    <w:p w14:paraId="268695BA" w14:textId="77777777" w:rsidR="0084674A" w:rsidRPr="00A5684A" w:rsidRDefault="00951624" w:rsidP="00D0444B">
      <w:pPr>
        <w:numPr>
          <w:ilvl w:val="0"/>
          <w:numId w:val="11"/>
        </w:numPr>
        <w:spacing w:after="0"/>
        <w:rPr>
          <w:rFonts w:ascii="Arial" w:hAnsi="Arial" w:cs="Arial"/>
          <w:sz w:val="22"/>
          <w:szCs w:val="22"/>
        </w:rPr>
      </w:pPr>
      <w:r w:rsidRPr="00A5684A">
        <w:rPr>
          <w:rFonts w:ascii="Arial" w:hAnsi="Arial" w:cs="Arial"/>
          <w:sz w:val="22"/>
          <w:szCs w:val="22"/>
        </w:rPr>
        <w:t>State-owned entities may compete only if they can establish that they (</w:t>
      </w:r>
      <w:proofErr w:type="spellStart"/>
      <w:r w:rsidRPr="00A5684A">
        <w:rPr>
          <w:rFonts w:ascii="Arial" w:hAnsi="Arial" w:cs="Arial"/>
          <w:sz w:val="22"/>
          <w:szCs w:val="22"/>
        </w:rPr>
        <w:t>i</w:t>
      </w:r>
      <w:proofErr w:type="spellEnd"/>
      <w:r w:rsidRPr="00A5684A">
        <w:rPr>
          <w:rFonts w:ascii="Arial" w:hAnsi="Arial" w:cs="Arial"/>
          <w:sz w:val="22"/>
          <w:szCs w:val="22"/>
        </w:rPr>
        <w:t xml:space="preserve">) are legally and financially autonomous, and (ii) operate under commercial law. To be eligible, a state-owned </w:t>
      </w:r>
      <w:r w:rsidRPr="00A5684A">
        <w:rPr>
          <w:rFonts w:ascii="Arial" w:hAnsi="Arial" w:cs="Arial"/>
          <w:sz w:val="22"/>
          <w:szCs w:val="22"/>
        </w:rPr>
        <w:lastRenderedPageBreak/>
        <w:t xml:space="preserve">entity shall establish to </w:t>
      </w:r>
      <w:proofErr w:type="spellStart"/>
      <w:r w:rsidRPr="00A5684A">
        <w:rPr>
          <w:rFonts w:ascii="Arial" w:hAnsi="Arial" w:cs="Arial"/>
          <w:sz w:val="22"/>
          <w:szCs w:val="22"/>
        </w:rPr>
        <w:t>KfW’s</w:t>
      </w:r>
      <w:proofErr w:type="spellEnd"/>
      <w:r w:rsidRPr="00A5684A">
        <w:rPr>
          <w:rFonts w:ascii="Arial" w:hAnsi="Arial" w:cs="Arial"/>
          <w:sz w:val="22"/>
          <w:szCs w:val="22"/>
        </w:rPr>
        <w:t xml:space="preserve"> satisfaction, through all relevant documents, including its charter and other information KfW may request, that it: (</w:t>
      </w:r>
      <w:proofErr w:type="spellStart"/>
      <w:r w:rsidRPr="00A5684A">
        <w:rPr>
          <w:rFonts w:ascii="Arial" w:hAnsi="Arial" w:cs="Arial"/>
          <w:sz w:val="22"/>
          <w:szCs w:val="22"/>
        </w:rPr>
        <w:t>i</w:t>
      </w:r>
      <w:proofErr w:type="spellEnd"/>
      <w:r w:rsidRPr="00A5684A">
        <w:rPr>
          <w:rFonts w:ascii="Arial" w:hAnsi="Arial" w:cs="Arial"/>
          <w:sz w:val="22"/>
          <w:szCs w:val="22"/>
        </w:rPr>
        <w:t>) is a legal entity separate from their state</w:t>
      </w:r>
      <w:r w:rsidR="00481807" w:rsidRPr="00A5684A">
        <w:rPr>
          <w:rFonts w:ascii="Arial" w:hAnsi="Arial" w:cs="Arial"/>
          <w:sz w:val="22"/>
          <w:szCs w:val="22"/>
        </w:rPr>
        <w:t>;</w:t>
      </w:r>
      <w:r w:rsidRPr="00A5684A">
        <w:rPr>
          <w:rFonts w:ascii="Arial" w:hAnsi="Arial" w:cs="Arial"/>
          <w:sz w:val="22"/>
          <w:szCs w:val="22"/>
        </w:rPr>
        <w:t xml:space="preserv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bookmarkEnd w:id="119"/>
      <w:bookmarkEnd w:id="120"/>
      <w:bookmarkEnd w:id="121"/>
      <w:bookmarkEnd w:id="122"/>
    </w:p>
    <w:p w14:paraId="142AC210" w14:textId="77777777" w:rsidR="0084674A" w:rsidRPr="005C0507" w:rsidRDefault="0084674A" w:rsidP="00D0444B">
      <w:pPr>
        <w:pStyle w:val="BodyText1"/>
      </w:pPr>
    </w:p>
    <w:p w14:paraId="476389D9" w14:textId="77777777" w:rsidR="00A82181" w:rsidRPr="005C0507" w:rsidRDefault="00A82181" w:rsidP="0086043D">
      <w:pPr>
        <w:pStyle w:val="berschrift1"/>
        <w:rPr>
          <w:rFonts w:cs="Arial"/>
          <w:sz w:val="22"/>
          <w:szCs w:val="22"/>
          <w:lang w:eastAsia="fr-FR"/>
        </w:rPr>
        <w:sectPr w:rsidR="00A82181" w:rsidRPr="005C0507" w:rsidSect="007E0E40">
          <w:headerReference w:type="even" r:id="rId44"/>
          <w:headerReference w:type="default" r:id="rId45"/>
          <w:footerReference w:type="default" r:id="rId46"/>
          <w:pgSz w:w="11906" w:h="16838" w:code="9"/>
          <w:pgMar w:top="1418" w:right="1134" w:bottom="1134" w:left="1418" w:header="680" w:footer="340" w:gutter="0"/>
          <w:cols w:space="708"/>
          <w:docGrid w:linePitch="360"/>
        </w:sectPr>
      </w:pPr>
    </w:p>
    <w:p w14:paraId="50AC1FD9" w14:textId="77777777" w:rsidR="00A82181" w:rsidRPr="005C0507" w:rsidRDefault="00A82181" w:rsidP="00A82181">
      <w:pPr>
        <w:pStyle w:val="DEPartHeadingsL1"/>
        <w:spacing w:before="120" w:after="120"/>
        <w:rPr>
          <w:rFonts w:ascii="Arial" w:hAnsi="Arial" w:cs="Arial"/>
          <w:caps w:val="0"/>
          <w:sz w:val="44"/>
          <w:szCs w:val="32"/>
        </w:rPr>
      </w:pPr>
      <w:bookmarkStart w:id="123" w:name="_Toc533087144"/>
      <w:bookmarkStart w:id="124" w:name="_Toc303159539"/>
      <w:bookmarkStart w:id="125" w:name="_Toc475117430"/>
      <w:bookmarkStart w:id="126" w:name="_Toc476756062"/>
      <w:r w:rsidRPr="005C0507">
        <w:rPr>
          <w:rFonts w:ascii="Arial" w:hAnsi="Arial" w:cs="Arial"/>
          <w:caps w:val="0"/>
          <w:sz w:val="44"/>
          <w:szCs w:val="32"/>
        </w:rPr>
        <w:lastRenderedPageBreak/>
        <w:t>S</w:t>
      </w:r>
      <w:r w:rsidR="00F54634">
        <w:rPr>
          <w:rFonts w:ascii="Arial" w:hAnsi="Arial" w:cs="Arial"/>
          <w:caps w:val="0"/>
          <w:sz w:val="44"/>
          <w:szCs w:val="32"/>
        </w:rPr>
        <w:t>ECTION</w:t>
      </w:r>
      <w:r w:rsidRPr="005C0507">
        <w:rPr>
          <w:rFonts w:ascii="Arial" w:hAnsi="Arial" w:cs="Arial"/>
          <w:caps w:val="0"/>
          <w:sz w:val="44"/>
          <w:szCs w:val="32"/>
        </w:rPr>
        <w:t xml:space="preserve"> V </w:t>
      </w:r>
      <w:r w:rsidR="003A703A" w:rsidRPr="005C0507">
        <w:rPr>
          <w:rFonts w:ascii="Arial" w:hAnsi="Arial" w:cs="Arial"/>
          <w:caps w:val="0"/>
          <w:sz w:val="44"/>
          <w:szCs w:val="32"/>
        </w:rPr>
        <w:t>–</w:t>
      </w:r>
      <w:r w:rsidRPr="005C0507">
        <w:rPr>
          <w:rFonts w:ascii="Arial" w:hAnsi="Arial" w:cs="Arial"/>
          <w:caps w:val="0"/>
          <w:sz w:val="44"/>
          <w:szCs w:val="32"/>
        </w:rPr>
        <w:t xml:space="preserve"> KfW P</w:t>
      </w:r>
      <w:r w:rsidR="00F54634">
        <w:rPr>
          <w:rFonts w:ascii="Arial" w:hAnsi="Arial" w:cs="Arial"/>
          <w:caps w:val="0"/>
          <w:sz w:val="44"/>
          <w:szCs w:val="32"/>
        </w:rPr>
        <w:t>OLICY</w:t>
      </w:r>
      <w:r w:rsidRPr="005C0507">
        <w:rPr>
          <w:rFonts w:ascii="Arial" w:hAnsi="Arial" w:cs="Arial"/>
          <w:caps w:val="0"/>
          <w:sz w:val="44"/>
          <w:szCs w:val="32"/>
        </w:rPr>
        <w:t xml:space="preserve"> – S</w:t>
      </w:r>
      <w:r w:rsidR="00F54634">
        <w:rPr>
          <w:rFonts w:ascii="Arial" w:hAnsi="Arial" w:cs="Arial"/>
          <w:caps w:val="0"/>
          <w:sz w:val="44"/>
          <w:szCs w:val="32"/>
        </w:rPr>
        <w:t>ANCTIONABLE</w:t>
      </w:r>
      <w:r w:rsidRPr="005C0507">
        <w:rPr>
          <w:rFonts w:ascii="Arial" w:hAnsi="Arial" w:cs="Arial"/>
          <w:caps w:val="0"/>
          <w:sz w:val="44"/>
          <w:szCs w:val="32"/>
        </w:rPr>
        <w:t xml:space="preserve"> P</w:t>
      </w:r>
      <w:r w:rsidR="00F54634">
        <w:rPr>
          <w:rFonts w:ascii="Arial" w:hAnsi="Arial" w:cs="Arial"/>
          <w:caps w:val="0"/>
          <w:sz w:val="44"/>
          <w:szCs w:val="32"/>
        </w:rPr>
        <w:t>RACTICE</w:t>
      </w:r>
      <w:r w:rsidRPr="005C0507">
        <w:rPr>
          <w:rFonts w:ascii="Arial" w:hAnsi="Arial" w:cs="Arial"/>
          <w:caps w:val="0"/>
          <w:sz w:val="44"/>
          <w:szCs w:val="32"/>
        </w:rPr>
        <w:t xml:space="preserve"> – S</w:t>
      </w:r>
      <w:r w:rsidR="00F54634">
        <w:rPr>
          <w:rFonts w:ascii="Arial" w:hAnsi="Arial" w:cs="Arial"/>
          <w:caps w:val="0"/>
          <w:sz w:val="44"/>
          <w:szCs w:val="32"/>
        </w:rPr>
        <w:t>OCIAL</w:t>
      </w:r>
      <w:r w:rsidRPr="005C0507">
        <w:rPr>
          <w:rFonts w:ascii="Arial" w:hAnsi="Arial" w:cs="Arial"/>
          <w:caps w:val="0"/>
          <w:sz w:val="44"/>
          <w:szCs w:val="32"/>
        </w:rPr>
        <w:t xml:space="preserve"> </w:t>
      </w:r>
      <w:r w:rsidR="00F54634">
        <w:rPr>
          <w:rFonts w:ascii="Arial" w:hAnsi="Arial" w:cs="Arial"/>
          <w:caps w:val="0"/>
          <w:sz w:val="44"/>
          <w:szCs w:val="32"/>
        </w:rPr>
        <w:t>AND</w:t>
      </w:r>
      <w:r w:rsidRPr="005C0507">
        <w:rPr>
          <w:rFonts w:ascii="Arial" w:hAnsi="Arial" w:cs="Arial"/>
          <w:caps w:val="0"/>
          <w:sz w:val="44"/>
          <w:szCs w:val="32"/>
        </w:rPr>
        <w:t xml:space="preserve"> E</w:t>
      </w:r>
      <w:r w:rsidR="00F54634">
        <w:rPr>
          <w:rFonts w:ascii="Arial" w:hAnsi="Arial" w:cs="Arial"/>
          <w:caps w:val="0"/>
          <w:sz w:val="44"/>
          <w:szCs w:val="32"/>
        </w:rPr>
        <w:t>NVIRONMENTAL</w:t>
      </w:r>
      <w:r w:rsidRPr="005C0507">
        <w:rPr>
          <w:rFonts w:ascii="Arial" w:hAnsi="Arial" w:cs="Arial"/>
          <w:caps w:val="0"/>
          <w:sz w:val="44"/>
          <w:szCs w:val="32"/>
        </w:rPr>
        <w:t xml:space="preserve"> R</w:t>
      </w:r>
      <w:r w:rsidR="00F54634">
        <w:rPr>
          <w:rFonts w:ascii="Arial" w:hAnsi="Arial" w:cs="Arial"/>
          <w:caps w:val="0"/>
          <w:sz w:val="44"/>
          <w:szCs w:val="32"/>
        </w:rPr>
        <w:t>ESPONSIBILITY</w:t>
      </w:r>
      <w:bookmarkEnd w:id="123"/>
    </w:p>
    <w:p w14:paraId="764EB5C0" w14:textId="77777777" w:rsidR="00A82181" w:rsidRPr="00A5684A" w:rsidRDefault="00A82181" w:rsidP="00A82181">
      <w:pPr>
        <w:numPr>
          <w:ilvl w:val="0"/>
          <w:numId w:val="12"/>
        </w:numPr>
        <w:tabs>
          <w:tab w:val="left" w:pos="567"/>
        </w:tabs>
        <w:spacing w:before="120" w:after="120"/>
        <w:ind w:left="567" w:hanging="567"/>
        <w:rPr>
          <w:rFonts w:ascii="Arial" w:hAnsi="Arial" w:cs="Arial"/>
          <w:b/>
          <w:u w:val="single"/>
          <w:lang w:eastAsia="fr-FR"/>
        </w:rPr>
      </w:pPr>
      <w:r w:rsidRPr="00A5684A">
        <w:rPr>
          <w:rFonts w:ascii="Arial" w:hAnsi="Arial" w:cs="Arial"/>
          <w:b/>
          <w:u w:val="single"/>
          <w:lang w:eastAsia="fr-FR"/>
        </w:rPr>
        <w:t>Sanctionable Practice</w:t>
      </w:r>
    </w:p>
    <w:p w14:paraId="449F727F" w14:textId="77777777" w:rsidR="00A82181" w:rsidRPr="00A5684A" w:rsidRDefault="00A82181" w:rsidP="00A82181">
      <w:pPr>
        <w:spacing w:before="120" w:after="120"/>
        <w:rPr>
          <w:rFonts w:ascii="Arial" w:hAnsi="Arial" w:cs="Arial"/>
          <w:sz w:val="22"/>
          <w:szCs w:val="22"/>
        </w:rPr>
      </w:pPr>
      <w:r w:rsidRPr="00A5684A">
        <w:rPr>
          <w:rFonts w:ascii="Arial" w:hAnsi="Arial" w:cs="Arial"/>
          <w:sz w:val="22"/>
          <w:szCs w:val="22"/>
        </w:rPr>
        <w:t xml:space="preserve">The PEA and the Contractors (including all members of a Joint Venture and </w:t>
      </w:r>
      <w:r w:rsidRPr="00A5684A">
        <w:rPr>
          <w:rFonts w:ascii="Arial" w:hAnsi="Arial" w:cs="Arial"/>
          <w:sz w:val="22"/>
          <w:szCs w:val="22"/>
          <w:lang w:eastAsia="fr-FR"/>
        </w:rPr>
        <w:t xml:space="preserve">proposed or engaged Subcontractors) </w:t>
      </w:r>
      <w:r w:rsidRPr="00A5684A">
        <w:rPr>
          <w:rFonts w:ascii="Arial" w:hAnsi="Arial" w:cs="Arial"/>
          <w:sz w:val="22"/>
          <w:szCs w:val="22"/>
        </w:rPr>
        <w:t xml:space="preserve">must observe the highest standard of ethics during </w:t>
      </w:r>
      <w:r w:rsidRPr="00A5684A">
        <w:rPr>
          <w:rFonts w:ascii="Arial" w:hAnsi="Arial" w:cs="Arial"/>
          <w:sz w:val="22"/>
          <w:szCs w:val="22"/>
          <w:lang w:eastAsia="fr-FR"/>
        </w:rPr>
        <w:t>the</w:t>
      </w:r>
      <w:r w:rsidRPr="00A5684A">
        <w:rPr>
          <w:rFonts w:ascii="Arial" w:hAnsi="Arial" w:cs="Arial"/>
          <w:sz w:val="22"/>
          <w:szCs w:val="22"/>
        </w:rPr>
        <w:t xml:space="preserve"> Tender P</w:t>
      </w:r>
      <w:r w:rsidRPr="00A5684A">
        <w:rPr>
          <w:rFonts w:ascii="Arial" w:hAnsi="Arial" w:cs="Arial"/>
          <w:sz w:val="22"/>
          <w:szCs w:val="22"/>
          <w:lang w:eastAsia="fr-FR"/>
        </w:rPr>
        <w:t xml:space="preserve">rocess </w:t>
      </w:r>
      <w:r w:rsidRPr="00A5684A">
        <w:rPr>
          <w:rFonts w:ascii="Arial" w:hAnsi="Arial" w:cs="Arial"/>
          <w:sz w:val="22"/>
          <w:szCs w:val="22"/>
        </w:rPr>
        <w:t>and performance</w:t>
      </w:r>
      <w:r w:rsidRPr="00A5684A">
        <w:rPr>
          <w:rFonts w:ascii="Arial" w:hAnsi="Arial" w:cs="Arial"/>
          <w:sz w:val="22"/>
          <w:szCs w:val="22"/>
          <w:lang w:eastAsia="fr-FR"/>
        </w:rPr>
        <w:t xml:space="preserve"> of the Contract. </w:t>
      </w:r>
    </w:p>
    <w:p w14:paraId="33F853C5" w14:textId="77777777" w:rsidR="00A82181" w:rsidRPr="00A5684A" w:rsidRDefault="00A82181" w:rsidP="00A82181">
      <w:pPr>
        <w:spacing w:before="120" w:after="120"/>
        <w:rPr>
          <w:rFonts w:ascii="Arial" w:hAnsi="Arial" w:cs="Arial"/>
          <w:sz w:val="22"/>
          <w:szCs w:val="22"/>
        </w:rPr>
      </w:pPr>
      <w:r w:rsidRPr="00A5684A">
        <w:rPr>
          <w:rFonts w:ascii="Arial" w:hAnsi="Arial" w:cs="Arial"/>
          <w:sz w:val="22"/>
          <w:szCs w:val="22"/>
        </w:rPr>
        <w:t xml:space="preserve">By signing the Declaration of Undertaking </w:t>
      </w:r>
      <w:r w:rsidRPr="00A5684A">
        <w:rPr>
          <w:rFonts w:ascii="Arial" w:hAnsi="Arial" w:cs="Arial"/>
          <w:sz w:val="22"/>
          <w:szCs w:val="22"/>
          <w:lang w:eastAsia="fr-FR"/>
        </w:rPr>
        <w:t>the Contractors declare</w:t>
      </w:r>
      <w:r w:rsidRPr="00A5684A">
        <w:rPr>
          <w:rFonts w:ascii="Arial" w:hAnsi="Arial" w:cs="Arial"/>
          <w:sz w:val="22"/>
          <w:szCs w:val="22"/>
        </w:rPr>
        <w:t xml:space="preserve"> that (</w:t>
      </w:r>
      <w:proofErr w:type="spellStart"/>
      <w:r w:rsidRPr="00A5684A">
        <w:rPr>
          <w:rFonts w:ascii="Arial" w:hAnsi="Arial" w:cs="Arial"/>
          <w:sz w:val="22"/>
          <w:szCs w:val="22"/>
        </w:rPr>
        <w:t>i</w:t>
      </w:r>
      <w:proofErr w:type="spellEnd"/>
      <w:r w:rsidRPr="00A5684A">
        <w:rPr>
          <w:rFonts w:ascii="Arial" w:hAnsi="Arial" w:cs="Arial"/>
          <w:sz w:val="22"/>
          <w:szCs w:val="22"/>
        </w:rPr>
        <w:t>) they did not and will not engage in any Sanctionable Practice likely to influence the Tender Process and the corresponding Award of Contract to the PEA’s detriment, and that (ii) in case of being awarded a Contract they will not engage in any Sanctionable Practice.</w:t>
      </w:r>
    </w:p>
    <w:p w14:paraId="58B27A0B" w14:textId="77777777" w:rsidR="00A82181" w:rsidRPr="00A5684A" w:rsidRDefault="00A82181" w:rsidP="00A82181">
      <w:pPr>
        <w:spacing w:before="120" w:after="120"/>
        <w:rPr>
          <w:rFonts w:ascii="Arial" w:hAnsi="Arial" w:cs="Arial"/>
          <w:sz w:val="22"/>
          <w:szCs w:val="22"/>
        </w:rPr>
      </w:pPr>
      <w:r w:rsidRPr="00A5684A">
        <w:rPr>
          <w:rFonts w:ascii="Arial" w:hAnsi="Arial" w:cs="Arial"/>
          <w:sz w:val="22"/>
          <w:szCs w:val="22"/>
        </w:rPr>
        <w:t xml:space="preserve">Moreover, </w:t>
      </w:r>
      <w:r w:rsidRPr="00A5684A">
        <w:rPr>
          <w:rFonts w:ascii="Arial" w:hAnsi="Arial" w:cs="Arial"/>
          <w:sz w:val="22"/>
          <w:szCs w:val="22"/>
          <w:lang w:eastAsia="fr-FR"/>
        </w:rPr>
        <w:t>KfW</w:t>
      </w:r>
      <w:r w:rsidRPr="00A5684A">
        <w:rPr>
          <w:rFonts w:ascii="Arial" w:hAnsi="Arial" w:cs="Arial"/>
          <w:sz w:val="22"/>
          <w:szCs w:val="22"/>
        </w:rPr>
        <w:t xml:space="preserve"> requires to include in the Contracts a provision pursuant to which Contractors must permit KfW and in case of financing by the European Union also to European institutions having competence under European law to inspect the respective accounts, records and documents relating to the Tender </w:t>
      </w:r>
      <w:r w:rsidRPr="00A5684A">
        <w:rPr>
          <w:rFonts w:ascii="Arial" w:hAnsi="Arial" w:cs="Arial"/>
          <w:sz w:val="22"/>
          <w:szCs w:val="22"/>
          <w:lang w:eastAsia="fr-FR"/>
        </w:rPr>
        <w:t>Process</w:t>
      </w:r>
      <w:r w:rsidRPr="00A5684A">
        <w:rPr>
          <w:rFonts w:ascii="Arial" w:hAnsi="Arial"/>
          <w:spacing w:val="-2"/>
          <w:sz w:val="22"/>
          <w:szCs w:val="22"/>
        </w:rPr>
        <w:t xml:space="preserve"> and the performance of the Contract</w:t>
      </w:r>
      <w:r w:rsidRPr="00A5684A">
        <w:rPr>
          <w:rFonts w:ascii="Arial" w:hAnsi="Arial" w:cs="Arial"/>
          <w:sz w:val="22"/>
          <w:szCs w:val="22"/>
        </w:rPr>
        <w:t xml:space="preserve"> and to have them audited by auditors appointed by KfW. </w:t>
      </w:r>
    </w:p>
    <w:p w14:paraId="5200CACB" w14:textId="77777777" w:rsidR="00A82181" w:rsidRPr="00A5684A" w:rsidRDefault="00A82181" w:rsidP="00A82181">
      <w:pPr>
        <w:spacing w:before="120" w:after="120"/>
        <w:rPr>
          <w:rFonts w:ascii="Arial" w:hAnsi="Arial" w:cs="Arial"/>
          <w:sz w:val="22"/>
          <w:szCs w:val="22"/>
        </w:rPr>
      </w:pPr>
      <w:r w:rsidRPr="00A5684A">
        <w:rPr>
          <w:rFonts w:ascii="Arial" w:hAnsi="Arial" w:cs="Arial"/>
          <w:sz w:val="22"/>
          <w:szCs w:val="22"/>
          <w:lang w:eastAsia="fr-FR"/>
        </w:rPr>
        <w:t>KfW</w:t>
      </w:r>
      <w:r w:rsidRPr="00A5684A">
        <w:rPr>
          <w:rFonts w:ascii="Arial" w:hAnsi="Arial" w:cs="Arial"/>
          <w:sz w:val="22"/>
          <w:szCs w:val="22"/>
        </w:rPr>
        <w:t xml:space="preserve"> reserves the right to take any action it deems appropriate to check that these ethics rules are observed and reserves, in particular, the rights to: </w:t>
      </w:r>
    </w:p>
    <w:p w14:paraId="03709C93" w14:textId="77777777" w:rsidR="00A82181" w:rsidRPr="00A5684A" w:rsidRDefault="00A82181" w:rsidP="00A82181">
      <w:pPr>
        <w:spacing w:before="142" w:line="240" w:lineRule="atLeast"/>
        <w:ind w:left="426" w:hanging="426"/>
        <w:rPr>
          <w:rFonts w:ascii="Arial" w:hAnsi="Arial" w:cs="Arial"/>
          <w:sz w:val="22"/>
          <w:szCs w:val="22"/>
        </w:rPr>
      </w:pPr>
      <w:r w:rsidRPr="00A5684A">
        <w:rPr>
          <w:rFonts w:ascii="Arial" w:hAnsi="Arial" w:cs="Arial"/>
          <w:bCs/>
          <w:sz w:val="22"/>
          <w:szCs w:val="22"/>
        </w:rPr>
        <w:t>(a)</w:t>
      </w:r>
      <w:r w:rsidRPr="00A5684A">
        <w:rPr>
          <w:rFonts w:ascii="Arial" w:hAnsi="Arial" w:cs="Arial"/>
          <w:bCs/>
          <w:sz w:val="22"/>
          <w:szCs w:val="22"/>
        </w:rPr>
        <w:tab/>
        <w:t>reject</w:t>
      </w:r>
      <w:r w:rsidRPr="00A5684A">
        <w:rPr>
          <w:rFonts w:ascii="Arial" w:hAnsi="Arial" w:cs="Arial"/>
          <w:sz w:val="22"/>
          <w:szCs w:val="22"/>
        </w:rPr>
        <w:t xml:space="preserve"> an Offer for Award of Contract if during the Tender Process the Bidder who is recommended for the Award of Contract has engaged in Sanctionable Practice, directly or by means of an agent in view of being awarded the Contract;</w:t>
      </w:r>
    </w:p>
    <w:p w14:paraId="12336A2E" w14:textId="77777777" w:rsidR="00A82181" w:rsidRPr="00A5684A" w:rsidRDefault="00A82181" w:rsidP="00A82181">
      <w:pPr>
        <w:spacing w:before="142" w:line="240" w:lineRule="atLeast"/>
        <w:ind w:left="426" w:hanging="426"/>
        <w:rPr>
          <w:rFonts w:ascii="Arial" w:hAnsi="Arial" w:cs="Arial"/>
          <w:sz w:val="22"/>
          <w:szCs w:val="22"/>
        </w:rPr>
      </w:pPr>
      <w:r w:rsidRPr="00A5684A">
        <w:rPr>
          <w:rFonts w:ascii="Arial" w:hAnsi="Arial" w:cs="Arial"/>
          <w:bCs/>
          <w:sz w:val="22"/>
          <w:szCs w:val="22"/>
        </w:rPr>
        <w:t>(b)</w:t>
      </w:r>
      <w:r w:rsidRPr="00A5684A">
        <w:rPr>
          <w:rFonts w:ascii="Arial" w:hAnsi="Arial" w:cs="Arial"/>
          <w:bCs/>
          <w:sz w:val="22"/>
          <w:szCs w:val="22"/>
        </w:rPr>
        <w:tab/>
        <w:t>declare</w:t>
      </w:r>
      <w:r w:rsidRPr="00A5684A">
        <w:rPr>
          <w:rFonts w:ascii="Arial" w:hAnsi="Arial" w:cs="Arial"/>
          <w:sz w:val="22"/>
          <w:szCs w:val="22"/>
        </w:rPr>
        <w:t xml:space="preserve"> </w:t>
      </w:r>
      <w:proofErr w:type="spellStart"/>
      <w:r w:rsidRPr="00A5684A">
        <w:rPr>
          <w:rFonts w:ascii="Arial" w:hAnsi="Arial" w:cs="Arial"/>
          <w:sz w:val="22"/>
          <w:szCs w:val="22"/>
        </w:rPr>
        <w:t>misprocurement</w:t>
      </w:r>
      <w:proofErr w:type="spellEnd"/>
      <w:r w:rsidRPr="00A5684A">
        <w:rPr>
          <w:rFonts w:ascii="Arial" w:hAnsi="Arial" w:cs="Arial"/>
          <w:sz w:val="22"/>
          <w:szCs w:val="22"/>
        </w:rPr>
        <w:t xml:space="preserve"> and exercise its rights on the ground of the Funding Agreement with the PEA relating to suspension of disbursements, early repayment and termination if, at any time, the PEA, Contractors</w:t>
      </w:r>
      <w:r w:rsidRPr="00A5684A">
        <w:rPr>
          <w:rFonts w:ascii="Arial" w:hAnsi="Arial" w:cs="Arial"/>
          <w:bCs/>
          <w:sz w:val="22"/>
          <w:szCs w:val="22"/>
        </w:rPr>
        <w:t xml:space="preserve"> or their</w:t>
      </w:r>
      <w:r w:rsidRPr="00A5684A">
        <w:rPr>
          <w:rFonts w:ascii="Arial" w:hAnsi="Arial" w:cs="Arial"/>
          <w:sz w:val="22"/>
          <w:szCs w:val="22"/>
        </w:rPr>
        <w:t xml:space="preserve"> legal representatives or Subcontractors have engaged in Sanctionable Practice during the Tender P</w:t>
      </w:r>
      <w:r w:rsidRPr="00A5684A">
        <w:rPr>
          <w:rFonts w:ascii="Arial" w:hAnsi="Arial" w:cs="Arial"/>
          <w:bCs/>
          <w:sz w:val="22"/>
          <w:szCs w:val="22"/>
        </w:rPr>
        <w:t xml:space="preserve">rocess </w:t>
      </w:r>
      <w:r w:rsidRPr="00A5684A">
        <w:rPr>
          <w:rFonts w:ascii="Arial" w:hAnsi="Arial" w:cs="Arial"/>
          <w:sz w:val="22"/>
          <w:szCs w:val="22"/>
        </w:rPr>
        <w:t xml:space="preserve">or performance </w:t>
      </w:r>
      <w:r w:rsidRPr="00A5684A">
        <w:rPr>
          <w:rFonts w:ascii="Arial" w:hAnsi="Arial" w:cs="Arial"/>
          <w:bCs/>
          <w:sz w:val="22"/>
          <w:szCs w:val="22"/>
        </w:rPr>
        <w:t xml:space="preserve">of the Contract </w:t>
      </w:r>
      <w:r w:rsidRPr="00A5684A">
        <w:rPr>
          <w:rFonts w:ascii="Arial" w:hAnsi="Arial" w:cs="Arial"/>
          <w:sz w:val="22"/>
          <w:szCs w:val="22"/>
        </w:rPr>
        <w:t xml:space="preserve">without the PEA having taken appropriate action in due time satisfactory to KfW to remedy the situation, including by failing to inform KfW at the time they knew of such practices. </w:t>
      </w:r>
    </w:p>
    <w:p w14:paraId="597D11B8" w14:textId="77777777" w:rsidR="00A82181" w:rsidRPr="00A5684A" w:rsidRDefault="00A82181" w:rsidP="00A82181">
      <w:pPr>
        <w:spacing w:before="120" w:after="120"/>
        <w:rPr>
          <w:rFonts w:ascii="Arial" w:hAnsi="Arial" w:cs="Arial"/>
          <w:sz w:val="22"/>
          <w:szCs w:val="22"/>
        </w:rPr>
      </w:pPr>
      <w:r w:rsidRPr="00A5684A">
        <w:rPr>
          <w:rFonts w:ascii="Arial" w:hAnsi="Arial" w:cs="Arial"/>
          <w:sz w:val="22"/>
          <w:szCs w:val="22"/>
          <w:lang w:eastAsia="fr-FR"/>
        </w:rPr>
        <w:t>KfW</w:t>
      </w:r>
      <w:r w:rsidRPr="00A5684A">
        <w:rPr>
          <w:rFonts w:ascii="Arial" w:hAnsi="Arial" w:cs="Arial"/>
          <w:sz w:val="22"/>
          <w:szCs w:val="22"/>
        </w:rPr>
        <w:t xml:space="preserve"> defines, for the purposes of this provision, the terms set forth below as follows: </w:t>
      </w:r>
    </w:p>
    <w:tbl>
      <w:tblPr>
        <w:tblW w:w="9212" w:type="dxa"/>
        <w:tblLook w:val="04A0" w:firstRow="1" w:lastRow="0" w:firstColumn="1" w:lastColumn="0" w:noHBand="0" w:noVBand="1"/>
      </w:tblPr>
      <w:tblGrid>
        <w:gridCol w:w="2518"/>
        <w:gridCol w:w="6694"/>
      </w:tblGrid>
      <w:tr w:rsidR="00A82181" w:rsidRPr="005C0507" w14:paraId="32F4D7A0" w14:textId="77777777" w:rsidTr="00ED1BDC">
        <w:tc>
          <w:tcPr>
            <w:tcW w:w="2518" w:type="dxa"/>
          </w:tcPr>
          <w:p w14:paraId="2E1DA3B9" w14:textId="77777777" w:rsidR="00A82181" w:rsidRPr="00A5684A" w:rsidRDefault="00A82181" w:rsidP="00ED1BDC">
            <w:pPr>
              <w:spacing w:before="120" w:after="160"/>
              <w:rPr>
                <w:rFonts w:ascii="Arial" w:hAnsi="Arial" w:cs="Arial"/>
                <w:b/>
                <w:sz w:val="22"/>
                <w:szCs w:val="22"/>
              </w:rPr>
            </w:pPr>
            <w:r w:rsidRPr="005C0507">
              <w:rPr>
                <w:rFonts w:ascii="Arial" w:hAnsi="Arial" w:cs="Arial"/>
                <w:b/>
                <w:sz w:val="22"/>
                <w:szCs w:val="22"/>
              </w:rPr>
              <w:t>Coercive Pract</w:t>
            </w:r>
            <w:r w:rsidRPr="00A5684A">
              <w:rPr>
                <w:rFonts w:ascii="Arial" w:hAnsi="Arial" w:cs="Arial"/>
                <w:b/>
                <w:sz w:val="22"/>
                <w:szCs w:val="22"/>
              </w:rPr>
              <w:t>ice</w:t>
            </w:r>
          </w:p>
        </w:tc>
        <w:tc>
          <w:tcPr>
            <w:tcW w:w="6694" w:type="dxa"/>
          </w:tcPr>
          <w:p w14:paraId="421ECEEB" w14:textId="77777777" w:rsidR="00A82181" w:rsidRPr="00A5684A" w:rsidRDefault="00A82181" w:rsidP="00ED1BDC">
            <w:pPr>
              <w:spacing w:before="120" w:after="160"/>
              <w:rPr>
                <w:rFonts w:ascii="Arial" w:hAnsi="Arial" w:cs="Arial"/>
                <w:sz w:val="22"/>
                <w:szCs w:val="22"/>
              </w:rPr>
            </w:pPr>
            <w:r w:rsidRPr="00A5684A">
              <w:rPr>
                <w:rFonts w:ascii="Arial" w:eastAsia="Times New Roman" w:hAnsi="Arial"/>
                <w:sz w:val="22"/>
                <w:szCs w:val="22"/>
                <w:lang w:eastAsia="de-DE"/>
              </w:rPr>
              <w:t xml:space="preserve">The impairing or harming, or threatening to impair or harm, </w:t>
            </w:r>
            <w:r w:rsidRPr="00A5684A">
              <w:rPr>
                <w:rFonts w:ascii="Arial" w:hAnsi="Arial" w:cs="Arial"/>
                <w:sz w:val="22"/>
                <w:szCs w:val="22"/>
              </w:rPr>
              <w:t>directly</w:t>
            </w:r>
            <w:r w:rsidRPr="00A5684A">
              <w:rPr>
                <w:rFonts w:ascii="Arial" w:eastAsia="Times New Roman" w:hAnsi="Arial"/>
                <w:sz w:val="22"/>
                <w:szCs w:val="22"/>
                <w:lang w:eastAsia="de-DE"/>
              </w:rPr>
              <w:t xml:space="preserve"> or </w:t>
            </w:r>
            <w:r w:rsidRPr="00A5684A">
              <w:rPr>
                <w:rFonts w:ascii="Arial" w:hAnsi="Arial" w:cs="Arial"/>
                <w:sz w:val="22"/>
                <w:szCs w:val="22"/>
              </w:rPr>
              <w:t>indirectly, any person or the property of the person with a view to influencing improperly the actions of a person.</w:t>
            </w:r>
          </w:p>
        </w:tc>
      </w:tr>
      <w:tr w:rsidR="00A82181" w:rsidRPr="005C0507" w14:paraId="1518C58F" w14:textId="77777777" w:rsidTr="00ED1BDC">
        <w:tc>
          <w:tcPr>
            <w:tcW w:w="2518" w:type="dxa"/>
          </w:tcPr>
          <w:p w14:paraId="7600EF30" w14:textId="77777777" w:rsidR="00A82181" w:rsidRPr="00A5684A" w:rsidRDefault="00A82181" w:rsidP="00ED1BDC">
            <w:pPr>
              <w:spacing w:before="120" w:after="160"/>
              <w:rPr>
                <w:rFonts w:ascii="Arial" w:hAnsi="Arial" w:cs="Arial"/>
                <w:b/>
                <w:sz w:val="22"/>
                <w:szCs w:val="22"/>
              </w:rPr>
            </w:pPr>
            <w:r w:rsidRPr="00A5684A">
              <w:rPr>
                <w:rFonts w:ascii="Arial" w:hAnsi="Arial" w:cs="Arial"/>
                <w:b/>
                <w:sz w:val="22"/>
                <w:szCs w:val="22"/>
              </w:rPr>
              <w:t>Collusive Practice</w:t>
            </w:r>
          </w:p>
        </w:tc>
        <w:tc>
          <w:tcPr>
            <w:tcW w:w="6694" w:type="dxa"/>
          </w:tcPr>
          <w:p w14:paraId="1CE4EB04" w14:textId="77777777" w:rsidR="00A82181" w:rsidRPr="00A5684A" w:rsidRDefault="00A82181" w:rsidP="00ED1BDC">
            <w:pPr>
              <w:spacing w:before="120" w:after="160"/>
              <w:rPr>
                <w:rFonts w:ascii="Arial" w:hAnsi="Arial" w:cs="Arial"/>
                <w:sz w:val="22"/>
                <w:szCs w:val="22"/>
              </w:rPr>
            </w:pPr>
            <w:r w:rsidRPr="00A5684A">
              <w:rPr>
                <w:rFonts w:ascii="Arial" w:hAnsi="Arial" w:cs="Arial"/>
                <w:sz w:val="22"/>
                <w:szCs w:val="22"/>
              </w:rPr>
              <w:t>An arrangement between two or more persons designed to achieve an improper purpose, including influencing improperly the actions of another person.</w:t>
            </w:r>
          </w:p>
        </w:tc>
      </w:tr>
      <w:tr w:rsidR="00A82181" w:rsidRPr="005C0507" w14:paraId="4B17ACAB" w14:textId="77777777" w:rsidTr="00ED1BDC">
        <w:tc>
          <w:tcPr>
            <w:tcW w:w="2518" w:type="dxa"/>
          </w:tcPr>
          <w:p w14:paraId="725FAEE7" w14:textId="77777777" w:rsidR="00A82181" w:rsidRPr="00A5684A" w:rsidRDefault="00A82181" w:rsidP="00ED1BDC">
            <w:pPr>
              <w:spacing w:before="120" w:after="160"/>
              <w:rPr>
                <w:rFonts w:ascii="Arial" w:hAnsi="Arial" w:cs="Arial"/>
                <w:b/>
                <w:sz w:val="22"/>
                <w:szCs w:val="22"/>
              </w:rPr>
            </w:pPr>
            <w:r w:rsidRPr="00A5684A">
              <w:rPr>
                <w:rFonts w:ascii="Arial" w:hAnsi="Arial" w:cs="Arial"/>
                <w:b/>
                <w:sz w:val="22"/>
                <w:szCs w:val="22"/>
              </w:rPr>
              <w:t>Corrupt Practice</w:t>
            </w:r>
          </w:p>
        </w:tc>
        <w:tc>
          <w:tcPr>
            <w:tcW w:w="6694" w:type="dxa"/>
          </w:tcPr>
          <w:p w14:paraId="5BC5B759" w14:textId="77777777" w:rsidR="00A82181" w:rsidRPr="00A5684A" w:rsidRDefault="00A82181" w:rsidP="00ED1BDC">
            <w:pPr>
              <w:spacing w:before="120" w:after="160"/>
              <w:rPr>
                <w:rFonts w:ascii="Arial" w:hAnsi="Arial" w:cs="Arial"/>
                <w:sz w:val="22"/>
                <w:szCs w:val="22"/>
              </w:rPr>
            </w:pPr>
            <w:r w:rsidRPr="00A5684A">
              <w:rPr>
                <w:rFonts w:ascii="Arial" w:hAnsi="Arial" w:cs="Arial"/>
                <w:sz w:val="22"/>
                <w:szCs w:val="22"/>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A82181" w:rsidRPr="005C0507" w14:paraId="32983784" w14:textId="77777777" w:rsidTr="00ED1BDC">
        <w:tc>
          <w:tcPr>
            <w:tcW w:w="2518" w:type="dxa"/>
          </w:tcPr>
          <w:p w14:paraId="66480611" w14:textId="77777777" w:rsidR="00A82181" w:rsidRPr="00A5684A" w:rsidRDefault="00A82181" w:rsidP="00ED1BDC">
            <w:pPr>
              <w:spacing w:before="120" w:after="160"/>
              <w:rPr>
                <w:rFonts w:ascii="Arial" w:hAnsi="Arial" w:cs="Arial"/>
                <w:b/>
                <w:sz w:val="22"/>
                <w:szCs w:val="22"/>
              </w:rPr>
            </w:pPr>
            <w:r w:rsidRPr="00A5684A">
              <w:rPr>
                <w:rFonts w:ascii="Arial" w:hAnsi="Arial" w:cs="Arial"/>
                <w:b/>
                <w:sz w:val="22"/>
                <w:szCs w:val="22"/>
              </w:rPr>
              <w:t>Fraudulent Practice</w:t>
            </w:r>
          </w:p>
        </w:tc>
        <w:tc>
          <w:tcPr>
            <w:tcW w:w="6694" w:type="dxa"/>
          </w:tcPr>
          <w:p w14:paraId="741DB43B" w14:textId="77777777" w:rsidR="00A82181" w:rsidRPr="00A5684A" w:rsidRDefault="00A82181" w:rsidP="00ED1BDC">
            <w:pPr>
              <w:spacing w:before="120" w:after="160"/>
              <w:rPr>
                <w:rFonts w:ascii="Arial" w:hAnsi="Arial" w:cs="Arial"/>
                <w:sz w:val="22"/>
                <w:szCs w:val="22"/>
              </w:rPr>
            </w:pPr>
            <w:r w:rsidRPr="00A5684A">
              <w:rPr>
                <w:rFonts w:ascii="Arial" w:hAnsi="Arial" w:cs="Arial"/>
                <w:sz w:val="22"/>
                <w:szCs w:val="22"/>
              </w:rPr>
              <w:t>Any action or omission, including misrepresentation that knowingly or recklessly misleads, or attempts to mislead, a person to obtain a financial benefit or to avoid an obligation.</w:t>
            </w:r>
          </w:p>
        </w:tc>
      </w:tr>
      <w:tr w:rsidR="00A82181" w:rsidRPr="005C0507" w14:paraId="57B182A1" w14:textId="77777777" w:rsidTr="00ED1BDC">
        <w:tc>
          <w:tcPr>
            <w:tcW w:w="2518" w:type="dxa"/>
          </w:tcPr>
          <w:p w14:paraId="14969501" w14:textId="77777777" w:rsidR="00A82181" w:rsidRPr="00A5684A" w:rsidRDefault="00A82181" w:rsidP="00ED1BDC">
            <w:pPr>
              <w:spacing w:before="120" w:after="160"/>
              <w:rPr>
                <w:rFonts w:ascii="Arial" w:hAnsi="Arial" w:cs="Arial"/>
                <w:b/>
                <w:sz w:val="22"/>
                <w:szCs w:val="22"/>
              </w:rPr>
            </w:pPr>
            <w:r w:rsidRPr="00A5684A">
              <w:rPr>
                <w:rFonts w:ascii="Arial" w:hAnsi="Arial" w:cs="Arial"/>
                <w:b/>
                <w:sz w:val="22"/>
                <w:szCs w:val="22"/>
              </w:rPr>
              <w:lastRenderedPageBreak/>
              <w:t>Obstructive Practice</w:t>
            </w:r>
          </w:p>
        </w:tc>
        <w:tc>
          <w:tcPr>
            <w:tcW w:w="6694" w:type="dxa"/>
          </w:tcPr>
          <w:p w14:paraId="6FDEF6DD" w14:textId="77777777" w:rsidR="00A82181" w:rsidRPr="00A5684A" w:rsidRDefault="00A82181" w:rsidP="00ED1BDC">
            <w:pPr>
              <w:spacing w:before="120" w:after="160"/>
              <w:rPr>
                <w:rFonts w:ascii="Arial" w:hAnsi="Arial" w:cs="Arial"/>
                <w:sz w:val="22"/>
                <w:szCs w:val="22"/>
              </w:rPr>
            </w:pPr>
            <w:r w:rsidRPr="00A5684A">
              <w:rPr>
                <w:rFonts w:ascii="Arial" w:hAnsi="Arial" w:cs="Arial"/>
                <w:sz w:val="22"/>
                <w:szCs w:val="22"/>
              </w:rPr>
              <w:t>Means (</w:t>
            </w:r>
            <w:proofErr w:type="spellStart"/>
            <w:r w:rsidRPr="00A5684A">
              <w:rPr>
                <w:rFonts w:ascii="Arial" w:hAnsi="Arial" w:cs="Arial"/>
                <w:sz w:val="22"/>
                <w:szCs w:val="22"/>
              </w:rPr>
              <w:t>i</w:t>
            </w:r>
            <w:proofErr w:type="spellEnd"/>
            <w:r w:rsidRPr="00A5684A">
              <w:rPr>
                <w:rFonts w:ascii="Arial" w:hAnsi="Arial" w:cs="Arial"/>
                <w:sz w:val="22"/>
                <w:szCs w:val="22"/>
              </w:rPr>
              <w:t>)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A5684A">
              <w:rPr>
                <w:rFonts w:ascii="Arial" w:eastAsia="Times New Roman" w:hAnsi="Arial" w:cs="Arial"/>
                <w:sz w:val="22"/>
                <w:szCs w:val="22"/>
                <w:lang w:eastAsia="de-DE"/>
              </w:rPr>
              <w:t xml:space="preserve"> to prevent them from disclosing their knowledge of matters relevant to the investigation or from pursuing the investigation, or (ii) any act intended to materially impede the exercise of </w:t>
            </w:r>
            <w:proofErr w:type="spellStart"/>
            <w:r w:rsidRPr="00A5684A">
              <w:rPr>
                <w:rFonts w:ascii="Arial" w:eastAsia="Times New Roman" w:hAnsi="Arial" w:cs="Arial"/>
                <w:sz w:val="22"/>
                <w:szCs w:val="22"/>
                <w:lang w:eastAsia="de-DE"/>
              </w:rPr>
              <w:t>KfW's</w:t>
            </w:r>
            <w:proofErr w:type="spellEnd"/>
            <w:r w:rsidRPr="00A5684A">
              <w:rPr>
                <w:rFonts w:ascii="Arial" w:eastAsia="Times New Roman" w:hAnsi="Arial" w:cs="Arial"/>
                <w:sz w:val="22"/>
                <w:szCs w:val="22"/>
                <w:lang w:eastAsia="de-DE"/>
              </w:rPr>
              <w:t xml:space="preserve"> access to contractually required information in connection with an official investigation into allegations of a Corrupt Practice, Fraudulent Practice, Coercive Practice or Collusive Practice.</w:t>
            </w:r>
          </w:p>
        </w:tc>
      </w:tr>
      <w:tr w:rsidR="00A82181" w:rsidRPr="005C0507" w14:paraId="29A56C90" w14:textId="77777777" w:rsidTr="00ED1BDC">
        <w:trPr>
          <w:trHeight w:val="858"/>
        </w:trPr>
        <w:tc>
          <w:tcPr>
            <w:tcW w:w="2518" w:type="dxa"/>
          </w:tcPr>
          <w:p w14:paraId="4FED4E8D" w14:textId="77777777" w:rsidR="00A82181" w:rsidRPr="00A5684A" w:rsidRDefault="00A82181" w:rsidP="00ED1BDC">
            <w:pPr>
              <w:spacing w:before="120" w:after="160"/>
              <w:rPr>
                <w:rFonts w:ascii="Arial" w:hAnsi="Arial" w:cs="Arial"/>
                <w:b/>
                <w:sz w:val="22"/>
                <w:szCs w:val="22"/>
              </w:rPr>
            </w:pPr>
            <w:r w:rsidRPr="00A5684A">
              <w:rPr>
                <w:rFonts w:ascii="Arial" w:hAnsi="Arial" w:cs="Arial"/>
                <w:b/>
                <w:sz w:val="22"/>
                <w:szCs w:val="22"/>
              </w:rPr>
              <w:t>Sanctionable Practice</w:t>
            </w:r>
          </w:p>
        </w:tc>
        <w:tc>
          <w:tcPr>
            <w:tcW w:w="6694" w:type="dxa"/>
          </w:tcPr>
          <w:p w14:paraId="5DEB5EEC" w14:textId="77777777" w:rsidR="00A82181" w:rsidRPr="00A5684A" w:rsidRDefault="00A82181" w:rsidP="00ED1BDC">
            <w:pPr>
              <w:spacing w:before="120" w:after="160"/>
              <w:rPr>
                <w:rFonts w:ascii="Arial" w:hAnsi="Arial" w:cs="Arial"/>
                <w:sz w:val="22"/>
                <w:szCs w:val="22"/>
              </w:rPr>
            </w:pPr>
            <w:r w:rsidRPr="00A5684A">
              <w:rPr>
                <w:rFonts w:ascii="Arial" w:hAnsi="Arial" w:cs="Arial"/>
                <w:sz w:val="22"/>
                <w:szCs w:val="22"/>
              </w:rPr>
              <w:t>Any Coercive Practice, Collusive Practice, Corrupt Practice, Fraudulent Practice or Obstructive Practice (as such terms are defined herein) which is unlawful under the Financing Agreement.</w:t>
            </w:r>
          </w:p>
        </w:tc>
      </w:tr>
    </w:tbl>
    <w:p w14:paraId="4A428835" w14:textId="77777777" w:rsidR="00A82181" w:rsidRPr="00A5684A" w:rsidRDefault="00A82181" w:rsidP="00A82181">
      <w:pPr>
        <w:rPr>
          <w:rFonts w:ascii="Arial" w:hAnsi="Arial" w:cs="Arial"/>
          <w:sz w:val="22"/>
          <w:szCs w:val="22"/>
        </w:rPr>
      </w:pPr>
    </w:p>
    <w:p w14:paraId="7570466C" w14:textId="77777777" w:rsidR="00A82181" w:rsidRPr="00A5684A" w:rsidRDefault="00A82181" w:rsidP="00A82181">
      <w:pPr>
        <w:numPr>
          <w:ilvl w:val="0"/>
          <w:numId w:val="12"/>
        </w:numPr>
        <w:tabs>
          <w:tab w:val="left" w:pos="567"/>
        </w:tabs>
        <w:spacing w:before="120" w:after="120"/>
        <w:ind w:left="567" w:hanging="567"/>
        <w:rPr>
          <w:rFonts w:ascii="Arial" w:hAnsi="Arial" w:cs="Arial"/>
          <w:b/>
          <w:u w:val="single"/>
          <w:lang w:eastAsia="fr-FR"/>
        </w:rPr>
      </w:pPr>
      <w:r w:rsidRPr="00A5684A">
        <w:rPr>
          <w:rFonts w:ascii="Arial" w:hAnsi="Arial" w:cs="Arial"/>
          <w:b/>
          <w:u w:val="single"/>
          <w:lang w:eastAsia="fr-FR"/>
        </w:rPr>
        <w:t>Social and Environmental Responsibility</w:t>
      </w:r>
    </w:p>
    <w:p w14:paraId="6F4A9006" w14:textId="77777777" w:rsidR="00A82181" w:rsidRPr="00A5684A" w:rsidRDefault="00A82181" w:rsidP="00A82181">
      <w:pPr>
        <w:rPr>
          <w:rFonts w:ascii="Arial" w:hAnsi="Arial" w:cs="Arial"/>
          <w:sz w:val="22"/>
          <w:szCs w:val="22"/>
        </w:rPr>
      </w:pPr>
      <w:r w:rsidRPr="00A5684A">
        <w:rPr>
          <w:rFonts w:ascii="Arial" w:hAnsi="Arial" w:cs="Arial"/>
          <w:sz w:val="22"/>
          <w:szCs w:val="22"/>
        </w:rPr>
        <w:t>Projects financed in whole or partly in the framework of Financial Cooperation have to ensure compliance with international Environmental, Social, Health and Safety (ESHS) standards (including issues of sexual exploitation and abuse and gender based violence)</w:t>
      </w:r>
      <w:r w:rsidR="00D46384" w:rsidRPr="00A5684A">
        <w:rPr>
          <w:rFonts w:ascii="Arial" w:hAnsi="Arial" w:cs="Arial"/>
          <w:sz w:val="22"/>
          <w:szCs w:val="22"/>
        </w:rPr>
        <w:t>.</w:t>
      </w:r>
      <w:r w:rsidRPr="00A5684A">
        <w:rPr>
          <w:rFonts w:ascii="Arial" w:hAnsi="Arial" w:cs="Arial"/>
          <w:sz w:val="22"/>
          <w:szCs w:val="22"/>
        </w:rPr>
        <w:t xml:space="preserve"> Contractors in KfW-financed projects shall consequently undertake in the respective Contracts to:</w:t>
      </w:r>
    </w:p>
    <w:p w14:paraId="1A841A83" w14:textId="77777777" w:rsidR="00A82181" w:rsidRPr="00A5684A" w:rsidRDefault="00A82181" w:rsidP="00A82181">
      <w:pPr>
        <w:numPr>
          <w:ilvl w:val="0"/>
          <w:numId w:val="16"/>
        </w:numPr>
        <w:spacing w:before="200" w:after="0"/>
        <w:rPr>
          <w:rFonts w:ascii="Arial" w:hAnsi="Arial" w:cs="Arial"/>
          <w:sz w:val="22"/>
          <w:szCs w:val="22"/>
        </w:rPr>
      </w:pPr>
      <w:r w:rsidRPr="00A5684A">
        <w:rPr>
          <w:rFonts w:ascii="Arial" w:hAnsi="Arial" w:cs="Arial"/>
          <w:sz w:val="22"/>
          <w:szCs w:val="22"/>
        </w:rPr>
        <w:t xml:space="preserve">comply with and ensure that all their Subcontractors and major suppliers, i.e. for major supply items comply with international environmental and labour standards, consistent with </w:t>
      </w:r>
      <w:r w:rsidR="00E53FE1">
        <w:rPr>
          <w:rFonts w:ascii="Arial" w:hAnsi="Arial" w:cs="Arial"/>
          <w:sz w:val="22"/>
          <w:szCs w:val="22"/>
          <w:lang w:val="en-US"/>
        </w:rPr>
        <w:t>A</w:t>
      </w:r>
      <w:r w:rsidRPr="005A2525">
        <w:rPr>
          <w:rFonts w:ascii="Arial" w:hAnsi="Arial" w:cs="Arial"/>
          <w:sz w:val="22"/>
          <w:szCs w:val="22"/>
          <w:lang w:val="en-US"/>
        </w:rPr>
        <w:t xml:space="preserve">pplicable </w:t>
      </w:r>
      <w:r w:rsidR="00E53FE1">
        <w:rPr>
          <w:rFonts w:ascii="Arial" w:hAnsi="Arial" w:cs="Arial"/>
          <w:sz w:val="22"/>
          <w:szCs w:val="22"/>
          <w:lang w:val="en-US"/>
        </w:rPr>
        <w:t>L</w:t>
      </w:r>
      <w:r w:rsidRPr="005A2525">
        <w:rPr>
          <w:rFonts w:ascii="Arial" w:hAnsi="Arial" w:cs="Arial"/>
          <w:sz w:val="22"/>
          <w:szCs w:val="22"/>
          <w:lang w:val="en-US"/>
        </w:rPr>
        <w:t xml:space="preserve">aw and </w:t>
      </w:r>
      <w:r w:rsidRPr="00A5684A">
        <w:rPr>
          <w:rFonts w:ascii="Arial" w:hAnsi="Arial" w:cs="Arial"/>
          <w:sz w:val="22"/>
          <w:szCs w:val="22"/>
        </w:rPr>
        <w:t>regulations in the country of implementation of the respective Contract and the fundamental conventions of the International Labour Organisation (ILO) and international environmental treaties and;</w:t>
      </w:r>
    </w:p>
    <w:p w14:paraId="58F9CF75" w14:textId="77777777" w:rsidR="00A82181" w:rsidRPr="00A5684A" w:rsidRDefault="00A82181" w:rsidP="00A82181">
      <w:pPr>
        <w:numPr>
          <w:ilvl w:val="0"/>
          <w:numId w:val="16"/>
        </w:numPr>
        <w:spacing w:before="200" w:after="0"/>
        <w:rPr>
          <w:rFonts w:ascii="Arial" w:hAnsi="Arial" w:cs="Arial"/>
          <w:sz w:val="22"/>
          <w:szCs w:val="22"/>
        </w:rPr>
      </w:pPr>
      <w:r w:rsidRPr="00A5684A">
        <w:rPr>
          <w:rFonts w:ascii="Arial" w:hAnsi="Arial" w:cs="Arial"/>
          <w:sz w:val="22"/>
          <w:szCs w:val="22"/>
        </w:rPr>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p>
    <w:bookmarkEnd w:id="124"/>
    <w:bookmarkEnd w:id="125"/>
    <w:bookmarkEnd w:id="126"/>
    <w:p w14:paraId="02989A5E" w14:textId="77777777" w:rsidR="00EF665A" w:rsidRPr="005C0507" w:rsidRDefault="00EF665A" w:rsidP="0086043D">
      <w:pPr>
        <w:pStyle w:val="berschrift1"/>
        <w:rPr>
          <w:rFonts w:cs="Arial"/>
          <w:sz w:val="22"/>
          <w:szCs w:val="22"/>
          <w:lang w:eastAsia="fr-FR"/>
        </w:rPr>
      </w:pPr>
    </w:p>
    <w:sectPr w:rsidR="00EF665A" w:rsidRPr="005C0507" w:rsidSect="007E0E40">
      <w:headerReference w:type="even" r:id="rId47"/>
      <w:headerReference w:type="default" r:id="rId48"/>
      <w:pgSz w:w="11906" w:h="16838" w:code="9"/>
      <w:pgMar w:top="1418" w:right="1134" w:bottom="1134" w:left="1418"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1DC2" w14:textId="77777777" w:rsidR="005077B5" w:rsidRDefault="005077B5" w:rsidP="00C434F0">
      <w:pPr>
        <w:spacing w:after="0"/>
      </w:pPr>
      <w:r>
        <w:separator/>
      </w:r>
    </w:p>
  </w:endnote>
  <w:endnote w:type="continuationSeparator" w:id="0">
    <w:p w14:paraId="0C7C73EC" w14:textId="77777777" w:rsidR="005077B5" w:rsidRDefault="005077B5" w:rsidP="00C434F0">
      <w:pPr>
        <w:spacing w:after="0"/>
      </w:pPr>
      <w:r>
        <w:continuationSeparator/>
      </w:r>
    </w:p>
  </w:endnote>
  <w:endnote w:type="continuationNotice" w:id="1">
    <w:p w14:paraId="194F858F" w14:textId="77777777" w:rsidR="005077B5" w:rsidRDefault="005077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W Centro Sans">
    <w:panose1 w:val="020B0500000000020004"/>
    <w:charset w:val="00"/>
    <w:family w:val="swiss"/>
    <w:notTrueType/>
    <w:pitch w:val="variable"/>
    <w:sig w:usb0="8000003F" w:usb1="50000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CGothic">
    <w:charset w:val="00"/>
    <w:family w:val="auto"/>
    <w:pitch w:val="variable"/>
    <w:sig w:usb0="00000003" w:usb1="00000000" w:usb2="00000000" w:usb3="00000000" w:csb0="00000001" w:csb1="00000000"/>
  </w:font>
  <w:font w:name="Dutch801 SWC">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4DF6" w14:textId="77777777" w:rsidR="005077B5" w:rsidRDefault="005077B5" w:rsidP="00A910F5">
    <w:pPr>
      <w:pStyle w:val="Fuzeile"/>
      <w:ind w:left="6480" w:firstLine="0"/>
    </w:pPr>
    <w:r>
      <w:rPr>
        <w:color w:val="808080" w:themeColor="background1" w:themeShade="80"/>
        <w:sz w:val="20"/>
        <w:szCs w:val="20"/>
      </w:rPr>
      <w:t>Cons-SPQ-Jan2019-EN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C270" w14:textId="77777777" w:rsidR="005077B5" w:rsidRPr="00F12B06" w:rsidRDefault="005077B5" w:rsidP="00577002">
    <w:pPr>
      <w:pStyle w:val="Fuzeile"/>
      <w:ind w:left="0" w:firstLine="0"/>
      <w:jc w:val="right"/>
      <w:rPr>
        <w:color w:val="808080" w:themeColor="background1" w:themeShade="80"/>
        <w:sz w:val="20"/>
        <w:szCs w:val="20"/>
      </w:rPr>
    </w:pPr>
    <w:r>
      <w:rPr>
        <w:color w:val="808080" w:themeColor="background1" w:themeShade="80"/>
        <w:sz w:val="20"/>
        <w:szCs w:val="20"/>
      </w:rPr>
      <w:t>Cons-SPQ-Jan2019-EN</w:t>
    </w:r>
  </w:p>
  <w:p w14:paraId="2E6B9AF7" w14:textId="77777777" w:rsidR="004E0ADA" w:rsidRDefault="004E0ADA"/>
  <w:p w14:paraId="56C97709" w14:textId="77777777" w:rsidR="004E0ADA" w:rsidRDefault="004E0AD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D8AB" w14:textId="77777777" w:rsidR="005077B5" w:rsidRPr="00F12B06" w:rsidRDefault="005077B5" w:rsidP="00A910F5">
    <w:pPr>
      <w:pStyle w:val="Fuzeile"/>
      <w:ind w:left="0" w:firstLine="0"/>
      <w:jc w:val="right"/>
      <w:rPr>
        <w:color w:val="808080" w:themeColor="background1" w:themeShade="80"/>
        <w:sz w:val="20"/>
        <w:szCs w:val="20"/>
      </w:rPr>
    </w:pPr>
    <w:r>
      <w:rPr>
        <w:color w:val="808080" w:themeColor="background1" w:themeShade="80"/>
        <w:sz w:val="20"/>
        <w:szCs w:val="20"/>
      </w:rPr>
      <w:t>Cons-SPQ-Jan2019-EN</w:t>
    </w:r>
  </w:p>
  <w:p w14:paraId="7FE8EC43" w14:textId="77777777" w:rsidR="005077B5" w:rsidRDefault="005077B5">
    <w:pPr>
      <w:pStyle w:val="Fuzeil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3FCB" w14:textId="77777777" w:rsidR="005077B5" w:rsidRPr="00F12B06" w:rsidRDefault="005077B5" w:rsidP="00577002">
    <w:pPr>
      <w:pStyle w:val="Fuzeile"/>
      <w:ind w:left="0" w:firstLine="0"/>
      <w:jc w:val="right"/>
      <w:rPr>
        <w:color w:val="808080" w:themeColor="background1" w:themeShade="80"/>
        <w:sz w:val="20"/>
        <w:szCs w:val="20"/>
      </w:rPr>
    </w:pPr>
    <w:r>
      <w:rPr>
        <w:color w:val="808080" w:themeColor="background1" w:themeShade="80"/>
        <w:sz w:val="20"/>
        <w:szCs w:val="20"/>
      </w:rPr>
      <w:t>Cons-SPQ-Jan2019-EN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2715" w14:textId="77777777" w:rsidR="005077B5" w:rsidRPr="00F12B06" w:rsidRDefault="005077B5" w:rsidP="00F12B06">
    <w:pPr>
      <w:pStyle w:val="Fuzeile"/>
      <w:jc w:val="right"/>
      <w:rPr>
        <w:color w:val="808080" w:themeColor="background1" w:themeShade="80"/>
        <w:sz w:val="20"/>
        <w:szCs w:val="20"/>
      </w:rPr>
    </w:pPr>
    <w:r>
      <w:rPr>
        <w:color w:val="808080" w:themeColor="background1" w:themeShade="80"/>
        <w:sz w:val="20"/>
        <w:szCs w:val="20"/>
      </w:rPr>
      <w:t>Cons-SPQ-Jan2019-EN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495F" w14:textId="77777777" w:rsidR="005077B5" w:rsidRPr="00F12B06" w:rsidRDefault="005077B5" w:rsidP="00F12B06">
    <w:pPr>
      <w:pStyle w:val="Fuzeile"/>
      <w:ind w:left="0" w:firstLine="0"/>
      <w:jc w:val="right"/>
      <w:rPr>
        <w:color w:val="808080" w:themeColor="background1" w:themeShade="80"/>
        <w:sz w:val="20"/>
        <w:szCs w:val="20"/>
      </w:rPr>
    </w:pPr>
  </w:p>
  <w:p w14:paraId="25A3AF0F" w14:textId="77777777" w:rsidR="005077B5" w:rsidRPr="00F12B06" w:rsidRDefault="005077B5" w:rsidP="00F12B06">
    <w:pPr>
      <w:pStyle w:val="Fuzeile"/>
      <w:ind w:left="0" w:firstLine="0"/>
      <w:jc w:val="right"/>
      <w:rPr>
        <w:color w:val="808080" w:themeColor="background1" w:themeShade="80"/>
        <w:sz w:val="20"/>
        <w:szCs w:val="20"/>
      </w:rPr>
    </w:pPr>
    <w:r>
      <w:rPr>
        <w:color w:val="808080" w:themeColor="background1" w:themeShade="80"/>
        <w:sz w:val="20"/>
        <w:szCs w:val="20"/>
      </w:rPr>
      <w:t>Cons-SPQ-Nov2018-EN</w:t>
    </w:r>
  </w:p>
  <w:p w14:paraId="137F9B5C" w14:textId="77777777" w:rsidR="005077B5" w:rsidRPr="00F12B06" w:rsidRDefault="005077B5" w:rsidP="00F12B06">
    <w:pPr>
      <w:pStyle w:val="Fuzeile"/>
      <w:ind w:left="0" w:firstLine="0"/>
      <w:jc w:val="right"/>
      <w:rPr>
        <w:color w:val="808080" w:themeColor="background1" w:themeShade="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5891" w14:textId="77777777" w:rsidR="005077B5" w:rsidRDefault="005077B5" w:rsidP="00F12B06">
    <w:pPr>
      <w:pStyle w:val="Fuzeile"/>
      <w:jc w:val="right"/>
      <w:rPr>
        <w:color w:val="808080" w:themeColor="background1" w:themeShade="80"/>
        <w:sz w:val="20"/>
        <w:szCs w:val="20"/>
      </w:rPr>
    </w:pPr>
  </w:p>
  <w:p w14:paraId="14BD7CDC" w14:textId="77777777" w:rsidR="005077B5" w:rsidRDefault="005077B5" w:rsidP="00F12B06">
    <w:pPr>
      <w:pStyle w:val="Fuzeile"/>
      <w:jc w:val="right"/>
      <w:rPr>
        <w:color w:val="808080" w:themeColor="background1" w:themeShade="80"/>
        <w:sz w:val="20"/>
        <w:szCs w:val="20"/>
      </w:rPr>
    </w:pPr>
    <w:r>
      <w:rPr>
        <w:color w:val="808080" w:themeColor="background1" w:themeShade="80"/>
        <w:sz w:val="20"/>
        <w:szCs w:val="20"/>
      </w:rPr>
      <w:t>Cons-SPQ-Jan2019-EN</w:t>
    </w:r>
  </w:p>
  <w:p w14:paraId="446BB0A7" w14:textId="77777777" w:rsidR="005077B5" w:rsidRPr="00F12B06" w:rsidRDefault="005077B5" w:rsidP="00F12B06">
    <w:pPr>
      <w:pStyle w:val="Fuzeile"/>
      <w:jc w:val="right"/>
      <w:rPr>
        <w:color w:val="808080" w:themeColor="background1" w:themeShade="8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3BA2" w14:textId="77777777" w:rsidR="005077B5" w:rsidRPr="00F12B06" w:rsidRDefault="005077B5" w:rsidP="00F12B06">
    <w:pPr>
      <w:pStyle w:val="Fuzeile"/>
      <w:ind w:left="0" w:firstLine="0"/>
      <w:jc w:val="right"/>
      <w:rPr>
        <w:color w:val="808080" w:themeColor="background1" w:themeShade="80"/>
        <w:sz w:val="20"/>
        <w:szCs w:val="20"/>
      </w:rPr>
    </w:pPr>
  </w:p>
  <w:p w14:paraId="576A8ABF" w14:textId="77777777" w:rsidR="005077B5" w:rsidRPr="00F12B06" w:rsidRDefault="005077B5" w:rsidP="00F12B06">
    <w:pPr>
      <w:pStyle w:val="Fuzeile"/>
      <w:ind w:left="0" w:firstLine="0"/>
      <w:jc w:val="right"/>
      <w:rPr>
        <w:color w:val="808080" w:themeColor="background1" w:themeShade="80"/>
        <w:sz w:val="20"/>
        <w:szCs w:val="20"/>
      </w:rPr>
    </w:pPr>
    <w:r>
      <w:rPr>
        <w:color w:val="808080" w:themeColor="background1" w:themeShade="80"/>
        <w:sz w:val="20"/>
        <w:szCs w:val="20"/>
      </w:rPr>
      <w:t>Cons-SPQ-Jan2019-EN</w:t>
    </w:r>
  </w:p>
  <w:p w14:paraId="2D599382" w14:textId="77777777" w:rsidR="005077B5" w:rsidRPr="00F12B06" w:rsidRDefault="005077B5" w:rsidP="00F12B06">
    <w:pPr>
      <w:pStyle w:val="Fuzeile"/>
      <w:ind w:left="0" w:firstLine="0"/>
      <w:jc w:val="right"/>
      <w:rPr>
        <w:color w:val="808080" w:themeColor="background1" w:themeShade="8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B80A" w14:textId="77777777" w:rsidR="005077B5" w:rsidRPr="00F12B06" w:rsidRDefault="005077B5" w:rsidP="00F12B06">
    <w:pPr>
      <w:pStyle w:val="Fuzeile"/>
      <w:ind w:left="0" w:firstLine="0"/>
      <w:jc w:val="right"/>
      <w:rPr>
        <w:color w:val="808080" w:themeColor="background1" w:themeShade="80"/>
        <w:sz w:val="20"/>
        <w:szCs w:val="20"/>
      </w:rPr>
    </w:pPr>
  </w:p>
  <w:p w14:paraId="41965656" w14:textId="77777777" w:rsidR="005077B5" w:rsidRPr="00F12B06" w:rsidRDefault="005077B5" w:rsidP="00F12B06">
    <w:pPr>
      <w:pStyle w:val="Fuzeile"/>
      <w:ind w:left="0" w:firstLine="0"/>
      <w:jc w:val="right"/>
      <w:rPr>
        <w:color w:val="808080" w:themeColor="background1" w:themeShade="80"/>
        <w:sz w:val="20"/>
        <w:szCs w:val="20"/>
      </w:rPr>
    </w:pPr>
    <w:r>
      <w:rPr>
        <w:color w:val="808080" w:themeColor="background1" w:themeShade="80"/>
        <w:sz w:val="20"/>
        <w:szCs w:val="20"/>
      </w:rPr>
      <w:t>Cons-SPQ-Jan2019-EN</w:t>
    </w:r>
  </w:p>
  <w:p w14:paraId="3F7B0113" w14:textId="77777777" w:rsidR="005077B5" w:rsidRPr="00F12B06" w:rsidRDefault="005077B5" w:rsidP="00F12B06">
    <w:pPr>
      <w:pStyle w:val="Fuzeile"/>
      <w:ind w:left="0" w:firstLine="0"/>
      <w:jc w:val="right"/>
      <w:rPr>
        <w:color w:val="808080" w:themeColor="background1" w:themeShade="8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227E" w14:textId="77777777" w:rsidR="005077B5" w:rsidRPr="00F12B06" w:rsidRDefault="005077B5" w:rsidP="00F12B06">
    <w:pPr>
      <w:pStyle w:val="Fuzeile"/>
      <w:ind w:left="0" w:right="-142" w:firstLine="0"/>
      <w:jc w:val="right"/>
      <w:rPr>
        <w:color w:val="808080" w:themeColor="background1" w:themeShade="80"/>
        <w:sz w:val="20"/>
        <w:szCs w:val="20"/>
      </w:rPr>
    </w:pPr>
    <w:r>
      <w:rPr>
        <w:color w:val="808080" w:themeColor="background1" w:themeShade="80"/>
        <w:sz w:val="20"/>
        <w:szCs w:val="20"/>
      </w:rPr>
      <w:t>Cons-SPQ-Jan2019-EN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F9ED" w14:textId="77777777" w:rsidR="005077B5" w:rsidRPr="00F12B06" w:rsidRDefault="005077B5" w:rsidP="00F12B06">
    <w:pPr>
      <w:pStyle w:val="Fuzeile"/>
      <w:ind w:left="0" w:right="-142" w:firstLine="0"/>
      <w:jc w:val="right"/>
      <w:rPr>
        <w:color w:val="808080" w:themeColor="background1" w:themeShade="80"/>
        <w:sz w:val="20"/>
        <w:szCs w:val="20"/>
      </w:rPr>
    </w:pPr>
    <w:r>
      <w:rPr>
        <w:color w:val="808080" w:themeColor="background1" w:themeShade="80"/>
        <w:sz w:val="20"/>
        <w:szCs w:val="20"/>
      </w:rPr>
      <w:t>Cons-SPQ-Jan2019-EN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9DFD" w14:textId="77777777" w:rsidR="005077B5" w:rsidRPr="00F12B06" w:rsidRDefault="005077B5" w:rsidP="00F12B06">
    <w:pPr>
      <w:pStyle w:val="Fuzeile"/>
      <w:ind w:left="0" w:firstLine="0"/>
      <w:jc w:val="right"/>
      <w:rPr>
        <w:color w:val="808080" w:themeColor="background1" w:themeShade="80"/>
        <w:sz w:val="20"/>
        <w:szCs w:val="20"/>
      </w:rPr>
    </w:pPr>
  </w:p>
  <w:p w14:paraId="352DE95F" w14:textId="77777777" w:rsidR="005077B5" w:rsidRPr="00F12B06" w:rsidRDefault="005077B5" w:rsidP="00F12B06">
    <w:pPr>
      <w:pStyle w:val="Fuzeile"/>
      <w:ind w:left="0" w:firstLine="0"/>
      <w:jc w:val="right"/>
      <w:rPr>
        <w:color w:val="808080" w:themeColor="background1" w:themeShade="80"/>
        <w:sz w:val="20"/>
        <w:szCs w:val="20"/>
      </w:rPr>
    </w:pPr>
    <w:r>
      <w:rPr>
        <w:color w:val="808080" w:themeColor="background1" w:themeShade="80"/>
        <w:sz w:val="20"/>
        <w:szCs w:val="20"/>
      </w:rPr>
      <w:t>Cons-SPQ-Nov2018-EN</w:t>
    </w:r>
  </w:p>
  <w:p w14:paraId="3D5EC218" w14:textId="77777777" w:rsidR="005077B5" w:rsidRPr="00F12B06" w:rsidRDefault="005077B5" w:rsidP="00F12B06">
    <w:pPr>
      <w:pStyle w:val="Fuzeile"/>
      <w:ind w:left="0" w:firstLine="0"/>
      <w:jc w:val="right"/>
      <w:rPr>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B9FA" w14:textId="77777777" w:rsidR="005077B5" w:rsidRDefault="005077B5" w:rsidP="00C434F0">
      <w:pPr>
        <w:spacing w:after="0"/>
      </w:pPr>
    </w:p>
  </w:footnote>
  <w:footnote w:type="continuationSeparator" w:id="0">
    <w:p w14:paraId="2C55FAE9" w14:textId="77777777" w:rsidR="005077B5" w:rsidRDefault="005077B5" w:rsidP="00C434F0">
      <w:pPr>
        <w:spacing w:after="0"/>
      </w:pPr>
    </w:p>
  </w:footnote>
  <w:footnote w:type="continuationNotice" w:id="1">
    <w:p w14:paraId="5D4F56A3" w14:textId="77777777" w:rsidR="005077B5" w:rsidRDefault="005077B5">
      <w:pPr>
        <w:spacing w:after="0"/>
      </w:pPr>
    </w:p>
  </w:footnote>
  <w:footnote w:id="2">
    <w:p w14:paraId="04B5DA4D" w14:textId="77777777" w:rsidR="005077B5" w:rsidRPr="000D13DB" w:rsidRDefault="005077B5" w:rsidP="002132BD">
      <w:pPr>
        <w:pStyle w:val="Funotentext"/>
      </w:pPr>
      <w:r w:rsidRPr="00B274EA">
        <w:rPr>
          <w:rStyle w:val="Funotenzeichen"/>
          <w:rFonts w:cs="Arial"/>
        </w:rPr>
        <w:footnoteRef/>
      </w:r>
      <w:r w:rsidRPr="00B274EA">
        <w:t xml:space="preserve"> </w:t>
      </w:r>
      <w:r w:rsidRPr="008A4C29">
        <w:t xml:space="preserve">The term </w:t>
      </w:r>
      <w:r w:rsidRPr="00A5684A">
        <w:t>Employer</w:t>
      </w:r>
      <w:r w:rsidRPr="008A4C29">
        <w:t xml:space="preserve"> in this document shall have the same meaning as the terms </w:t>
      </w:r>
      <w:r w:rsidRPr="00A5684A">
        <w:t>Client</w:t>
      </w:r>
      <w:r w:rsidRPr="008A4C29">
        <w:t xml:space="preserve"> and </w:t>
      </w:r>
      <w:r w:rsidRPr="00A5684A">
        <w:t>Project Executing Agency</w:t>
      </w:r>
      <w:r w:rsidRPr="008A4C29">
        <w:t xml:space="preserve"> in the Guidelines.</w:t>
      </w:r>
    </w:p>
  </w:footnote>
  <w:footnote w:id="3">
    <w:p w14:paraId="4F846D5A" w14:textId="77777777" w:rsidR="005077B5" w:rsidRPr="000D13DB" w:rsidRDefault="005077B5" w:rsidP="002132BD">
      <w:pPr>
        <w:pStyle w:val="Funotentext"/>
      </w:pPr>
      <w:r w:rsidRPr="000D13DB">
        <w:rPr>
          <w:rStyle w:val="Funotenzeichen"/>
          <w:szCs w:val="18"/>
        </w:rPr>
        <w:footnoteRef/>
      </w:r>
      <w:r w:rsidRPr="000D13DB">
        <w:t xml:space="preserve"> In very specific cases a deviation from the qualification criteria and the scoring range might be justified subject to KfW’s prior approval.</w:t>
      </w:r>
    </w:p>
  </w:footnote>
  <w:footnote w:id="4">
    <w:p w14:paraId="2663E412" w14:textId="77777777" w:rsidR="005077B5" w:rsidRPr="00935CD9" w:rsidRDefault="005077B5" w:rsidP="002132BD">
      <w:pPr>
        <w:pStyle w:val="Funotentext"/>
      </w:pPr>
      <w:r w:rsidRPr="00587342">
        <w:rPr>
          <w:rStyle w:val="Funotenzeichen"/>
        </w:rPr>
        <w:footnoteRef/>
      </w:r>
      <w:r w:rsidRPr="00587342">
        <w:t xml:space="preserve"> </w:t>
      </w:r>
      <w:r w:rsidRPr="00935CD9">
        <w:t>Capitalised terms used, but not otherwise defined in this Declaration of Undertaking have the meaning given to such term in KfW’s “</w:t>
      </w:r>
      <w:r w:rsidRPr="00935CD9">
        <w:rPr>
          <w:i/>
        </w:rPr>
        <w:t>Guidelines for the Procurement of Consulting Services, Works, Plant</w:t>
      </w:r>
      <w:r>
        <w:rPr>
          <w:i/>
        </w:rPr>
        <w:t>, Goods</w:t>
      </w:r>
      <w:r w:rsidRPr="00935CD9">
        <w:rPr>
          <w:i/>
        </w:rPr>
        <w:t xml:space="preserve"> and Non-Consulting Services in Financial Cooperation with Partner Countries”</w:t>
      </w:r>
      <w:r w:rsidRPr="00935CD9">
        <w:t>.</w:t>
      </w:r>
    </w:p>
  </w:footnote>
  <w:footnote w:id="5">
    <w:p w14:paraId="6131603A" w14:textId="77777777" w:rsidR="005077B5" w:rsidRPr="00935CD9" w:rsidRDefault="005077B5" w:rsidP="008A4C29">
      <w:pPr>
        <w:pStyle w:val="Funotentext"/>
      </w:pPr>
      <w:r w:rsidRPr="00935CD9">
        <w:rPr>
          <w:rStyle w:val="Funotenzeichen"/>
        </w:rPr>
        <w:footnoteRef/>
      </w:r>
      <w:r w:rsidRPr="00935CD9">
        <w:t xml:space="preserve"> </w:t>
      </w:r>
      <w:r w:rsidRPr="00935CD9">
        <w:rPr>
          <w:lang w:eastAsia="fr-FR"/>
        </w:rPr>
        <w:t xml:space="preserve">The PEA means the purchaser, the </w:t>
      </w:r>
      <w:r>
        <w:rPr>
          <w:lang w:eastAsia="fr-FR"/>
        </w:rPr>
        <w:t>E</w:t>
      </w:r>
      <w:r w:rsidRPr="00935CD9">
        <w:rPr>
          <w:lang w:eastAsia="fr-FR"/>
        </w:rPr>
        <w:t>mployer, the client, as the case may be, for the procurement of Consulting Services, Works, Plant, Goods or Non-Consulting Services</w:t>
      </w:r>
      <w:r w:rsidRPr="00935CD9">
        <w:t>.</w:t>
      </w:r>
    </w:p>
  </w:footnote>
  <w:footnote w:id="6">
    <w:p w14:paraId="3E457B2B" w14:textId="77777777" w:rsidR="005077B5" w:rsidRPr="00045957" w:rsidRDefault="005077B5" w:rsidP="00A5684A">
      <w:pPr>
        <w:pStyle w:val="Funotentext"/>
      </w:pPr>
      <w:r w:rsidRPr="00045957">
        <w:rPr>
          <w:rStyle w:val="Funotenzeichen"/>
          <w:rFonts w:cs="Arial"/>
          <w:sz w:val="20"/>
          <w:szCs w:val="20"/>
        </w:rPr>
        <w:footnoteRef/>
      </w:r>
      <w:r w:rsidRPr="00045957">
        <w:rPr>
          <w:lang w:val="en-US"/>
        </w:rPr>
        <w:t xml:space="preserve"> </w:t>
      </w:r>
      <w:r w:rsidRPr="00045957">
        <w:rPr>
          <w:lang w:val="en-US"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045957">
        <w:rPr>
          <w:lang w:eastAsia="de-DE"/>
        </w:rPr>
        <w:t>workers grievances on working conditions and terms of employment, b) child labour, c) forced labour, d) worker’s organisations and e) non-discrimination.</w:t>
      </w:r>
    </w:p>
  </w:footnote>
  <w:footnote w:id="7">
    <w:p w14:paraId="0A930242" w14:textId="77777777" w:rsidR="005077B5" w:rsidRPr="00045957" w:rsidRDefault="005077B5" w:rsidP="002132BD">
      <w:pPr>
        <w:pStyle w:val="Funotentext"/>
      </w:pPr>
      <w:r w:rsidRPr="00045957">
        <w:rPr>
          <w:rStyle w:val="Funotenzeichen"/>
          <w:sz w:val="20"/>
        </w:rPr>
        <w:footnoteRef/>
      </w:r>
      <w:r w:rsidRPr="00045957">
        <w:t xml:space="preserve"> In the case of a JV, insert the name of the JV. The person who will sign the application, </w:t>
      </w:r>
      <w:r>
        <w:t>B</w:t>
      </w:r>
      <w:r w:rsidRPr="00045957">
        <w:t xml:space="preserve">id or </w:t>
      </w:r>
      <w:r>
        <w:t>P</w:t>
      </w:r>
      <w:r w:rsidRPr="00045957">
        <w:t>roposal on behalf of the Applicant/Bidder shall attach a power of attorney from the Applicant/Bidder.</w:t>
      </w:r>
    </w:p>
  </w:footnote>
  <w:footnote w:id="8">
    <w:p w14:paraId="44CA4517" w14:textId="77777777" w:rsidR="005077B5" w:rsidRPr="000D13DB" w:rsidRDefault="005077B5" w:rsidP="002132BD">
      <w:pPr>
        <w:pStyle w:val="Funotentext"/>
      </w:pPr>
      <w:r>
        <w:rPr>
          <w:rStyle w:val="Funotenzeichen"/>
        </w:rPr>
        <w:footnoteRef/>
      </w:r>
      <w:r>
        <w:t xml:space="preserve"> </w:t>
      </w:r>
      <w:r w:rsidRPr="00971C09">
        <w:t>Last year = last accounting year for which the entity's accounts have been closed.</w:t>
      </w:r>
    </w:p>
  </w:footnote>
  <w:footnote w:id="9">
    <w:p w14:paraId="1EC95627" w14:textId="77777777" w:rsidR="005077B5" w:rsidRPr="000D13DB" w:rsidRDefault="005077B5" w:rsidP="008A4C29">
      <w:pPr>
        <w:pStyle w:val="Funotentext"/>
      </w:pPr>
      <w:r>
        <w:rPr>
          <w:rStyle w:val="Funotenzeichen"/>
        </w:rPr>
        <w:footnoteRef/>
      </w:r>
      <w:r>
        <w:t xml:space="preserve"> </w:t>
      </w:r>
      <w:r w:rsidRPr="0010012F">
        <w:t>Amounts entered in the ‘Average’ column must be the mathematical average of the amounts entered in the three preceding columns of the same row.</w:t>
      </w:r>
    </w:p>
  </w:footnote>
  <w:footnote w:id="10">
    <w:p w14:paraId="2CFAE4FE" w14:textId="77777777" w:rsidR="005077B5" w:rsidRPr="000D13DB" w:rsidRDefault="005077B5">
      <w:pPr>
        <w:pStyle w:val="Funotentext"/>
      </w:pPr>
      <w:r>
        <w:rPr>
          <w:rStyle w:val="Funotenzeichen"/>
        </w:rPr>
        <w:footnoteRef/>
      </w:r>
      <w:r>
        <w:t xml:space="preserve"> </w:t>
      </w:r>
      <w:r w:rsidRPr="0010012F">
        <w:t>The gross inflow of economic benefits (cash, receivables, other assets) generated from the ordinary operating activities of the enterprise (su</w:t>
      </w:r>
      <w:r>
        <w:t>ch as sales of goods, sales of S</w:t>
      </w:r>
      <w:r w:rsidRPr="0010012F">
        <w:t>ervices, interest, royalties, and dividends) during the year.</w:t>
      </w:r>
    </w:p>
  </w:footnote>
  <w:footnote w:id="11">
    <w:p w14:paraId="302FC169" w14:textId="77777777" w:rsidR="005077B5" w:rsidRPr="000D13DB" w:rsidRDefault="005077B5">
      <w:pPr>
        <w:pStyle w:val="Funotentext"/>
      </w:pPr>
      <w:r>
        <w:rPr>
          <w:rStyle w:val="Funotenzeichen"/>
        </w:rPr>
        <w:footnoteRef/>
      </w:r>
      <w:r>
        <w:t xml:space="preserve"> </w:t>
      </w:r>
      <w:r w:rsidRPr="0010012F">
        <w:t>A balance sheet</w:t>
      </w:r>
      <w:r>
        <w:t xml:space="preserve"> </w:t>
      </w:r>
      <w:r w:rsidRPr="0010012F">
        <w:t>account</w:t>
      </w:r>
      <w:r>
        <w:t xml:space="preserve">, </w:t>
      </w:r>
      <w:r w:rsidRPr="0010012F">
        <w:t>that represents the value of all assets that are</w:t>
      </w:r>
      <w:r>
        <w:t xml:space="preserve"> </w:t>
      </w:r>
      <w:r w:rsidRPr="0010012F">
        <w:t>reasonably expected</w:t>
      </w:r>
      <w:r>
        <w:t xml:space="preserve"> </w:t>
      </w:r>
      <w:r w:rsidRPr="0010012F">
        <w:t>to be converted into cash within one year in the normal course of business. Current assets</w:t>
      </w:r>
      <w:r>
        <w:t xml:space="preserve"> </w:t>
      </w:r>
      <w:r w:rsidRPr="0010012F">
        <w:t>include cash, accounts receivable, inventory, marketable securities, prepaid expenses and other liquid</w:t>
      </w:r>
      <w:r>
        <w:t xml:space="preserve"> </w:t>
      </w:r>
      <w:r w:rsidRPr="0010012F">
        <w:t>assets that can be readily converted to cash.</w:t>
      </w:r>
    </w:p>
  </w:footnote>
  <w:footnote w:id="12">
    <w:p w14:paraId="331BAA85" w14:textId="77777777" w:rsidR="005077B5" w:rsidRPr="000D13DB" w:rsidRDefault="005077B5">
      <w:pPr>
        <w:pStyle w:val="Funotentext"/>
      </w:pPr>
      <w:r>
        <w:rPr>
          <w:rStyle w:val="Funotenzeichen"/>
        </w:rPr>
        <w:footnoteRef/>
      </w:r>
      <w:r>
        <w:t xml:space="preserve"> </w:t>
      </w:r>
      <w:r w:rsidRPr="00045957">
        <w:t>A company's debts or obligations that are due within one year. Current liabilities appear on the company's balance sheet and include short term debt, accounts payable, accrued liabilities and other debts.</w:t>
      </w:r>
    </w:p>
  </w:footnote>
  <w:footnote w:id="13">
    <w:p w14:paraId="47696DD5" w14:textId="77777777" w:rsidR="005077B5" w:rsidRPr="0073553C" w:rsidRDefault="005077B5">
      <w:pPr>
        <w:pStyle w:val="Funotentext"/>
      </w:pPr>
      <w:r w:rsidRPr="0073553C">
        <w:rPr>
          <w:rStyle w:val="Funotenzeichen"/>
          <w:rFonts w:cs="Arial"/>
        </w:rPr>
        <w:footnoteRef/>
      </w:r>
      <w:r w:rsidRPr="0073553C">
        <w:t xml:space="preserve"> The project team profiles should be identical to the project team profiles listed in GP </w:t>
      </w:r>
      <w:r>
        <w:t xml:space="preserve">/ SP </w:t>
      </w:r>
      <w:r w:rsidRPr="0073553C">
        <w:t>1.</w:t>
      </w:r>
      <w:r>
        <w:t>6</w:t>
      </w:r>
      <w:r w:rsidRPr="0073553C">
        <w:t>. The information provided in the “Education/Degree” and “Relevant Project References) should demonstrate that the expert’s core specialization is appropriate for the respective project profile.</w:t>
      </w:r>
    </w:p>
  </w:footnote>
  <w:footnote w:id="14">
    <w:p w14:paraId="32A76317" w14:textId="77777777" w:rsidR="005077B5" w:rsidRPr="00A85396" w:rsidRDefault="005077B5">
      <w:pPr>
        <w:pStyle w:val="Funotentext"/>
      </w:pPr>
      <w:r w:rsidRPr="00A5684A">
        <w:rPr>
          <w:rStyle w:val="Funotenzeichen"/>
        </w:rPr>
        <w:footnoteRef/>
      </w:r>
      <w:r w:rsidRPr="00045957">
        <w:t xml:space="preserve"> For freelance experts (e.g. with retainer </w:t>
      </w:r>
      <w:r>
        <w:t>C</w:t>
      </w:r>
      <w:r w:rsidRPr="00045957">
        <w:t xml:space="preserve">ontracts or formal agreements) indicate “FE” and how long the expert has been associated with the Applicant. For </w:t>
      </w:r>
      <w:r>
        <w:t>S</w:t>
      </w:r>
      <w:r w:rsidRPr="00045957">
        <w:t>ub-</w:t>
      </w:r>
      <w:r>
        <w:t>C</w:t>
      </w:r>
      <w:r w:rsidRPr="00045957">
        <w:t xml:space="preserve">onsultant staff indicate “Sub”. Staff from </w:t>
      </w:r>
      <w:r>
        <w:t>A</w:t>
      </w:r>
      <w:r w:rsidRPr="00045957">
        <w:t xml:space="preserve">ffiliated firms of the Applicant shall be considered as </w:t>
      </w:r>
      <w:r>
        <w:t>S</w:t>
      </w:r>
      <w:r w:rsidRPr="00045957">
        <w:t>ub-</w:t>
      </w:r>
      <w:r>
        <w:t>C</w:t>
      </w:r>
      <w:r w:rsidRPr="00045957">
        <w:t>onsultant staff.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F9B0" w14:textId="77777777" w:rsidR="005077B5" w:rsidRDefault="005077B5">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599102934"/>
      <w:docPartObj>
        <w:docPartGallery w:val="Page Numbers (Top of Page)"/>
        <w:docPartUnique/>
      </w:docPartObj>
    </w:sdtPr>
    <w:sdtEndPr>
      <w:rPr>
        <w:rFonts w:ascii="Times New Roman" w:hAnsi="Times New Roman" w:cs="Simplified Arabic"/>
        <w:sz w:val="24"/>
        <w:szCs w:val="24"/>
      </w:rPr>
    </w:sdtEndPr>
    <w:sdtContent>
      <w:p w14:paraId="446E52B3" w14:textId="77777777" w:rsidR="005077B5" w:rsidRDefault="005077B5" w:rsidP="00A910F5">
        <w:pPr>
          <w:pStyle w:val="Kopfzeile"/>
          <w:pBdr>
            <w:bottom w:val="single" w:sz="4" w:space="1" w:color="auto"/>
          </w:pBdr>
          <w:tabs>
            <w:tab w:val="right" w:pos="9072"/>
          </w:tabs>
        </w:pPr>
        <w:r w:rsidRPr="00A910F5">
          <w:rPr>
            <w:rFonts w:ascii="Arial" w:hAnsi="Arial" w:cs="Arial"/>
            <w:sz w:val="22"/>
            <w:szCs w:val="22"/>
          </w:rPr>
          <w:t>Section III. – Application Forms</w:t>
        </w:r>
        <w:r w:rsidRPr="00A910F5">
          <w:rPr>
            <w:rFonts w:ascii="Arial" w:hAnsi="Arial" w:cs="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302905" w:rsidRPr="00302905">
          <w:rPr>
            <w:rFonts w:ascii="Arial" w:hAnsi="Arial" w:cs="Arial"/>
            <w:noProof/>
            <w:sz w:val="22"/>
            <w:szCs w:val="22"/>
            <w:lang w:val="en-US"/>
          </w:rPr>
          <w:t>22</w:t>
        </w:r>
        <w:r w:rsidRPr="00A910F5">
          <w:rPr>
            <w:rFonts w:ascii="Arial" w:hAnsi="Arial" w:cs="Arial"/>
            <w:sz w:val="22"/>
            <w:szCs w:val="22"/>
          </w:rPr>
          <w:fldChar w:fldCharType="end"/>
        </w:r>
      </w:p>
    </w:sdtContent>
  </w:sdt>
  <w:p w14:paraId="576766AE" w14:textId="77777777" w:rsidR="005077B5" w:rsidRDefault="005077B5">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9354"/>
    </w:tblGrid>
    <w:tr w:rsidR="002B2F78" w:rsidRPr="00386366" w14:paraId="21903895" w14:textId="77777777" w:rsidTr="009F7411">
      <w:trPr>
        <w:trHeight w:hRule="exact" w:val="284"/>
      </w:trPr>
      <w:tc>
        <w:tcPr>
          <w:tcW w:w="5000" w:type="pct"/>
        </w:tcPr>
        <w:p w14:paraId="1EA1002B" w14:textId="77777777" w:rsidR="002B2F78" w:rsidRPr="00386366" w:rsidRDefault="002B2F78" w:rsidP="00EC2455">
          <w:pPr>
            <w:pStyle w:val="DraftDate"/>
            <w:ind w:right="90"/>
            <w:jc w:val="left"/>
            <w:rPr>
              <w:rFonts w:ascii="Arial" w:hAnsi="Arial" w:cs="Arial"/>
              <w:b/>
              <w:u w:val="single"/>
            </w:rPr>
          </w:pPr>
        </w:p>
      </w:tc>
    </w:tr>
  </w:tbl>
  <w:p w14:paraId="34D76021" w14:textId="77777777" w:rsidR="002B2F78" w:rsidRDefault="002B2F7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6ECB" w14:textId="77777777" w:rsidR="005077B5" w:rsidRPr="00110965" w:rsidRDefault="00D50055" w:rsidP="00110965">
    <w:pPr>
      <w:pStyle w:val="Kopfzeile"/>
      <w:pBdr>
        <w:bottom w:val="single" w:sz="4" w:space="1" w:color="auto"/>
      </w:pBdr>
      <w:tabs>
        <w:tab w:val="right" w:pos="9072"/>
      </w:tabs>
      <w:rPr>
        <w:rFonts w:ascii="Arial" w:hAnsi="Arial" w:cs="Arial"/>
        <w:sz w:val="22"/>
        <w:szCs w:val="22"/>
      </w:rPr>
    </w:pPr>
    <w:sdt>
      <w:sdtPr>
        <w:rPr>
          <w:rFonts w:ascii="Arial" w:hAnsi="Arial" w:cs="Arial"/>
          <w:sz w:val="22"/>
          <w:szCs w:val="22"/>
        </w:rPr>
        <w:id w:val="-1025791827"/>
        <w:docPartObj>
          <w:docPartGallery w:val="Page Numbers (Top of Page)"/>
          <w:docPartUnique/>
        </w:docPartObj>
      </w:sdtPr>
      <w:sdtEndPr/>
      <w:sdtContent>
        <w:r w:rsidR="005077B5" w:rsidRPr="00110965">
          <w:rPr>
            <w:rFonts w:ascii="Arial" w:hAnsi="Arial" w:cs="Arial"/>
            <w:sz w:val="22"/>
            <w:szCs w:val="22"/>
          </w:rPr>
          <w:t xml:space="preserve">Section III. – Application Forms </w:t>
        </w:r>
        <w:r w:rsidR="005077B5">
          <w:rPr>
            <w:rFonts w:ascii="Arial" w:hAnsi="Arial" w:cs="Arial"/>
            <w:sz w:val="22"/>
            <w:szCs w:val="22"/>
          </w:rPr>
          <w:tab/>
        </w:r>
        <w:r w:rsidR="005077B5" w:rsidRPr="00110965">
          <w:rPr>
            <w:rFonts w:ascii="Arial" w:hAnsi="Arial" w:cs="Arial"/>
            <w:sz w:val="22"/>
            <w:szCs w:val="22"/>
          </w:rPr>
          <w:fldChar w:fldCharType="begin"/>
        </w:r>
        <w:r w:rsidR="005077B5" w:rsidRPr="00110965">
          <w:rPr>
            <w:rFonts w:ascii="Arial" w:hAnsi="Arial" w:cs="Arial"/>
            <w:sz w:val="22"/>
            <w:szCs w:val="22"/>
          </w:rPr>
          <w:instrText>PAGE   \* MERGEFORMAT</w:instrText>
        </w:r>
        <w:r w:rsidR="005077B5" w:rsidRPr="00110965">
          <w:rPr>
            <w:rFonts w:ascii="Arial" w:hAnsi="Arial" w:cs="Arial"/>
            <w:sz w:val="22"/>
            <w:szCs w:val="22"/>
          </w:rPr>
          <w:fldChar w:fldCharType="separate"/>
        </w:r>
        <w:r w:rsidR="00302905" w:rsidRPr="00302905">
          <w:rPr>
            <w:rFonts w:ascii="Arial" w:hAnsi="Arial" w:cs="Arial"/>
            <w:noProof/>
            <w:sz w:val="22"/>
            <w:szCs w:val="22"/>
            <w:lang w:val="de-DE"/>
          </w:rPr>
          <w:t>26</w:t>
        </w:r>
        <w:r w:rsidR="005077B5" w:rsidRPr="00110965">
          <w:rPr>
            <w:rFonts w:ascii="Arial" w:hAnsi="Arial" w:cs="Arial"/>
            <w:sz w:val="22"/>
            <w:szCs w:val="22"/>
          </w:rPr>
          <w:fldChar w:fldCharType="end"/>
        </w:r>
      </w:sdtContent>
    </w:sdt>
  </w:p>
  <w:p w14:paraId="3B009721" w14:textId="77777777" w:rsidR="004E0ADA" w:rsidRDefault="004E0ADA"/>
  <w:p w14:paraId="7DD1EB01" w14:textId="77777777" w:rsidR="004E0ADA" w:rsidRDefault="004E0AD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F43D" w14:textId="77777777" w:rsidR="005077B5" w:rsidRPr="00A910F5" w:rsidRDefault="00D50055" w:rsidP="00A910F5">
    <w:pPr>
      <w:pStyle w:val="Kopfzeile"/>
      <w:pBdr>
        <w:bottom w:val="single" w:sz="4" w:space="1" w:color="auto"/>
      </w:pBdr>
      <w:tabs>
        <w:tab w:val="right" w:pos="9072"/>
      </w:tabs>
      <w:rPr>
        <w:rFonts w:ascii="Arial" w:hAnsi="Arial" w:cs="Arial"/>
        <w:sz w:val="22"/>
        <w:szCs w:val="22"/>
      </w:rPr>
    </w:pPr>
    <w:sdt>
      <w:sdtPr>
        <w:rPr>
          <w:rFonts w:ascii="Arial" w:hAnsi="Arial" w:cs="Arial"/>
          <w:sz w:val="22"/>
          <w:szCs w:val="22"/>
        </w:rPr>
        <w:id w:val="1676543098"/>
        <w:docPartObj>
          <w:docPartGallery w:val="Page Numbers (Top of Page)"/>
          <w:docPartUnique/>
        </w:docPartObj>
      </w:sdtPr>
      <w:sdtEndPr/>
      <w:sdtContent>
        <w:r w:rsidR="005077B5" w:rsidRPr="00A910F5">
          <w:rPr>
            <w:rFonts w:ascii="Arial" w:hAnsi="Arial" w:cs="Arial"/>
            <w:sz w:val="22"/>
            <w:szCs w:val="22"/>
          </w:rPr>
          <w:fldChar w:fldCharType="begin"/>
        </w:r>
        <w:r w:rsidR="005077B5" w:rsidRPr="00A910F5">
          <w:rPr>
            <w:rFonts w:ascii="Arial" w:hAnsi="Arial" w:cs="Arial"/>
            <w:sz w:val="22"/>
            <w:szCs w:val="22"/>
          </w:rPr>
          <w:instrText>PAGE   \* MERGEFORMAT</w:instrText>
        </w:r>
        <w:r w:rsidR="005077B5" w:rsidRPr="00A910F5">
          <w:rPr>
            <w:rFonts w:ascii="Arial" w:hAnsi="Arial" w:cs="Arial"/>
            <w:sz w:val="22"/>
            <w:szCs w:val="22"/>
          </w:rPr>
          <w:fldChar w:fldCharType="separate"/>
        </w:r>
        <w:r w:rsidR="00302905" w:rsidRPr="00302905">
          <w:rPr>
            <w:rFonts w:ascii="Arial" w:hAnsi="Arial" w:cs="Arial"/>
            <w:noProof/>
            <w:sz w:val="22"/>
            <w:szCs w:val="22"/>
            <w:lang w:val="de-DE"/>
          </w:rPr>
          <w:t>27</w:t>
        </w:r>
        <w:r w:rsidR="005077B5" w:rsidRPr="00A910F5">
          <w:rPr>
            <w:rFonts w:ascii="Arial" w:hAnsi="Arial" w:cs="Arial"/>
            <w:sz w:val="22"/>
            <w:szCs w:val="22"/>
          </w:rPr>
          <w:fldChar w:fldCharType="end"/>
        </w:r>
        <w:r w:rsidR="005077B5" w:rsidRPr="00A910F5">
          <w:rPr>
            <w:rFonts w:ascii="Arial" w:hAnsi="Arial" w:cs="Arial"/>
            <w:sz w:val="22"/>
            <w:szCs w:val="22"/>
          </w:rPr>
          <w:t xml:space="preserve"> </w:t>
        </w:r>
        <w:r w:rsidR="005077B5">
          <w:rPr>
            <w:rFonts w:ascii="Arial" w:hAnsi="Arial" w:cs="Arial"/>
            <w:sz w:val="22"/>
            <w:szCs w:val="22"/>
          </w:rPr>
          <w:tab/>
        </w:r>
        <w:r w:rsidR="005077B5" w:rsidRPr="00A910F5">
          <w:rPr>
            <w:rFonts w:ascii="Arial" w:hAnsi="Arial" w:cs="Arial"/>
            <w:sz w:val="22"/>
            <w:szCs w:val="22"/>
          </w:rPr>
          <w:t>Section III. – Application Forms</w:t>
        </w:r>
      </w:sdtContent>
    </w:sdt>
  </w:p>
  <w:p w14:paraId="4E8BF45C" w14:textId="77777777" w:rsidR="004E0ADA" w:rsidRDefault="004E0AD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41E9" w14:textId="77777777" w:rsidR="005077B5" w:rsidRDefault="005077B5">
    <w:pPr>
      <w:pStyle w:val="Kopfzeile"/>
    </w:pPr>
  </w:p>
  <w:p w14:paraId="5151E49F" w14:textId="77777777" w:rsidR="004E0ADA" w:rsidRDefault="004E0ADA"/>
  <w:p w14:paraId="63ED3083" w14:textId="77777777" w:rsidR="004E0ADA" w:rsidRDefault="004E0AD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095187"/>
      <w:docPartObj>
        <w:docPartGallery w:val="Page Numbers (Top of Page)"/>
        <w:docPartUnique/>
      </w:docPartObj>
    </w:sdtPr>
    <w:sdtEndPr>
      <w:rPr>
        <w:rFonts w:ascii="Arial" w:hAnsi="Arial" w:cs="Arial"/>
        <w:sz w:val="22"/>
        <w:szCs w:val="22"/>
      </w:rPr>
    </w:sdtEndPr>
    <w:sdtContent>
      <w:p w14:paraId="66CAEF78" w14:textId="77777777" w:rsidR="005077B5" w:rsidRPr="00A910F5" w:rsidRDefault="005077B5" w:rsidP="00A910F5">
        <w:pPr>
          <w:pStyle w:val="Kopfzeile"/>
          <w:pBdr>
            <w:bottom w:val="single" w:sz="4" w:space="1" w:color="auto"/>
          </w:pBdr>
          <w:tabs>
            <w:tab w:val="right" w:pos="9356"/>
          </w:tabs>
          <w:rPr>
            <w:rFonts w:ascii="Arial" w:hAnsi="Arial" w:cs="Arial"/>
            <w:sz w:val="22"/>
            <w:szCs w:val="22"/>
          </w:rPr>
        </w:pPr>
        <w:r w:rsidRPr="00A910F5">
          <w:rPr>
            <w:rFonts w:ascii="Arial" w:hAnsi="Arial" w:cs="Arial"/>
            <w:sz w:val="22"/>
            <w:szCs w:val="22"/>
          </w:rPr>
          <w:t xml:space="preserve">Section III. – Application Forms </w:t>
        </w:r>
        <w:r>
          <w:rPr>
            <w:rFonts w:ascii="Arial" w:hAnsi="Arial" w:cs="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302905" w:rsidRPr="00302905">
          <w:rPr>
            <w:rFonts w:ascii="Arial" w:hAnsi="Arial" w:cs="Arial"/>
            <w:noProof/>
            <w:sz w:val="22"/>
            <w:szCs w:val="22"/>
            <w:lang w:val="en-US"/>
          </w:rPr>
          <w:t>28</w:t>
        </w:r>
        <w:r w:rsidRPr="00A910F5">
          <w:rPr>
            <w:rFonts w:ascii="Arial" w:hAnsi="Arial" w:cs="Arial"/>
            <w:sz w:val="22"/>
            <w:szCs w:val="22"/>
          </w:rPr>
          <w:fldChar w:fldCharType="end"/>
        </w:r>
      </w:p>
    </w:sdtContent>
  </w:sdt>
  <w:p w14:paraId="1251BF10" w14:textId="77777777" w:rsidR="005077B5" w:rsidRDefault="005077B5">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AA01" w14:textId="77777777" w:rsidR="005077B5" w:rsidRDefault="00D50055" w:rsidP="00A910F5">
    <w:pPr>
      <w:pStyle w:val="Kopfzeile"/>
      <w:pBdr>
        <w:bottom w:val="single" w:sz="4" w:space="1" w:color="auto"/>
      </w:pBdr>
      <w:tabs>
        <w:tab w:val="right" w:pos="9356"/>
      </w:tabs>
    </w:pPr>
    <w:sdt>
      <w:sdtPr>
        <w:id w:val="1934394970"/>
        <w:docPartObj>
          <w:docPartGallery w:val="Page Numbers (Top of Page)"/>
          <w:docPartUnique/>
        </w:docPartObj>
      </w:sdtPr>
      <w:sdtEndPr/>
      <w:sdtContent>
        <w:r w:rsidR="005077B5" w:rsidRPr="00A910F5">
          <w:rPr>
            <w:rFonts w:ascii="Arial" w:hAnsi="Arial" w:cs="Arial"/>
            <w:sz w:val="22"/>
            <w:szCs w:val="22"/>
          </w:rPr>
          <w:fldChar w:fldCharType="begin"/>
        </w:r>
        <w:r w:rsidR="005077B5" w:rsidRPr="00A910F5">
          <w:rPr>
            <w:rFonts w:ascii="Arial" w:hAnsi="Arial" w:cs="Arial"/>
            <w:sz w:val="22"/>
            <w:szCs w:val="22"/>
          </w:rPr>
          <w:instrText>PAGE   \* MERGEFORMAT</w:instrText>
        </w:r>
        <w:r w:rsidR="005077B5" w:rsidRPr="00A910F5">
          <w:rPr>
            <w:rFonts w:ascii="Arial" w:hAnsi="Arial" w:cs="Arial"/>
            <w:sz w:val="22"/>
            <w:szCs w:val="22"/>
          </w:rPr>
          <w:fldChar w:fldCharType="separate"/>
        </w:r>
        <w:r w:rsidR="00302905" w:rsidRPr="00302905">
          <w:rPr>
            <w:rFonts w:ascii="Arial" w:hAnsi="Arial" w:cs="Arial"/>
            <w:noProof/>
            <w:sz w:val="22"/>
            <w:szCs w:val="22"/>
            <w:lang w:val="de-DE"/>
          </w:rPr>
          <w:t>29</w:t>
        </w:r>
        <w:r w:rsidR="005077B5" w:rsidRPr="00A910F5">
          <w:rPr>
            <w:rFonts w:ascii="Arial" w:hAnsi="Arial" w:cs="Arial"/>
            <w:sz w:val="22"/>
            <w:szCs w:val="22"/>
          </w:rPr>
          <w:fldChar w:fldCharType="end"/>
        </w:r>
        <w:r w:rsidR="005077B5" w:rsidRPr="00A910F5">
          <w:rPr>
            <w:rFonts w:ascii="Arial" w:hAnsi="Arial" w:cs="Arial"/>
            <w:sz w:val="22"/>
            <w:szCs w:val="22"/>
          </w:rPr>
          <w:t xml:space="preserve"> </w:t>
        </w:r>
        <w:r w:rsidR="005077B5">
          <w:rPr>
            <w:rFonts w:ascii="Arial" w:hAnsi="Arial" w:cs="Arial"/>
            <w:sz w:val="22"/>
            <w:szCs w:val="22"/>
          </w:rPr>
          <w:tab/>
        </w:r>
        <w:r w:rsidR="005077B5" w:rsidRPr="00A910F5">
          <w:rPr>
            <w:rFonts w:ascii="Arial" w:hAnsi="Arial" w:cs="Arial"/>
            <w:sz w:val="22"/>
            <w:szCs w:val="22"/>
          </w:rPr>
          <w:t>Section III. – Application Forms</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8BE7" w14:textId="77777777" w:rsidR="005077B5" w:rsidRDefault="005077B5">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442070857"/>
      <w:docPartObj>
        <w:docPartGallery w:val="Page Numbers (Top of Page)"/>
        <w:docPartUnique/>
      </w:docPartObj>
    </w:sdtPr>
    <w:sdtEndPr/>
    <w:sdtContent>
      <w:p w14:paraId="53592DA9" w14:textId="77777777" w:rsidR="005077B5" w:rsidRPr="00A910F5" w:rsidRDefault="005077B5" w:rsidP="00A910F5">
        <w:pPr>
          <w:pStyle w:val="Kopfzeile"/>
          <w:pBdr>
            <w:bottom w:val="single" w:sz="4" w:space="1" w:color="auto"/>
          </w:pBdr>
          <w:tabs>
            <w:tab w:val="left" w:pos="13183"/>
            <w:tab w:val="right" w:pos="14317"/>
          </w:tabs>
          <w:rPr>
            <w:rFonts w:ascii="Arial" w:hAnsi="Arial" w:cs="Arial"/>
            <w:sz w:val="22"/>
            <w:szCs w:val="22"/>
          </w:rPr>
        </w:pPr>
        <w:r w:rsidRPr="00A910F5">
          <w:rPr>
            <w:rFonts w:ascii="Arial" w:hAnsi="Arial" w:cs="Arial"/>
            <w:sz w:val="22"/>
            <w:szCs w:val="22"/>
          </w:rPr>
          <w:t xml:space="preserve">Section III. – Application Forms </w:t>
        </w:r>
        <w:r>
          <w:rPr>
            <w:rFonts w:ascii="Arial" w:hAnsi="Arial" w:cs="Arial"/>
            <w:sz w:val="22"/>
            <w:szCs w:val="22"/>
          </w:rPr>
          <w:tab/>
        </w:r>
        <w:r>
          <w:rPr>
            <w:rFonts w:ascii="Arial" w:hAnsi="Arial" w:cs="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E4381C" w:rsidRPr="00E4381C">
          <w:rPr>
            <w:rFonts w:ascii="Arial" w:hAnsi="Arial" w:cs="Arial"/>
            <w:noProof/>
            <w:sz w:val="22"/>
            <w:szCs w:val="22"/>
            <w:lang w:val="en-US"/>
          </w:rPr>
          <w:t>30</w:t>
        </w:r>
        <w:r w:rsidRPr="00A910F5">
          <w:rPr>
            <w:rFonts w:ascii="Arial" w:hAnsi="Arial" w:cs="Arial"/>
            <w:sz w:val="22"/>
            <w:szCs w:val="22"/>
          </w:rPr>
          <w:fldChar w:fldCharType="end"/>
        </w:r>
      </w:p>
    </w:sdtContent>
  </w:sdt>
  <w:p w14:paraId="1F399E70" w14:textId="77777777" w:rsidR="005077B5" w:rsidRPr="00A910F5" w:rsidRDefault="005077B5">
    <w:pPr>
      <w:pStyle w:val="Kopfzeile"/>
      <w:rPr>
        <w:rFonts w:ascii="Arial" w:hAnsi="Arial" w:cs="Arial"/>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819E" w14:textId="77777777" w:rsidR="005077B5" w:rsidRPr="00A910F5" w:rsidRDefault="005077B5" w:rsidP="00A910F5">
    <w:pPr>
      <w:pStyle w:val="Kopfzeile"/>
      <w:pBdr>
        <w:bottom w:val="single" w:sz="4" w:space="1" w:color="auto"/>
      </w:pBdr>
      <w:tabs>
        <w:tab w:val="right" w:pos="14317"/>
      </w:tabs>
      <w:rPr>
        <w:rFonts w:ascii="Arial" w:hAnsi="Arial" w:cs="Arial"/>
        <w:sz w:val="22"/>
        <w:szCs w:val="22"/>
      </w:rPr>
    </w:pPr>
    <w:r w:rsidRPr="00A910F5">
      <w:rPr>
        <w:rFonts w:ascii="Arial" w:hAnsi="Arial" w:cs="Arial"/>
        <w:sz w:val="22"/>
        <w:szCs w:val="22"/>
      </w:rPr>
      <w:t>Section III. – Application Forms</w:t>
    </w:r>
    <w:r w:rsidRPr="00A910F5">
      <w:rPr>
        <w:rFonts w:ascii="Arial" w:hAnsi="Arial" w:cs="Arial"/>
        <w:sz w:val="22"/>
        <w:szCs w:val="22"/>
      </w:rPr>
      <w:tab/>
      <w:t xml:space="preserve"> </w:t>
    </w:r>
    <w:sdt>
      <w:sdtPr>
        <w:rPr>
          <w:rFonts w:ascii="Arial" w:hAnsi="Arial" w:cs="Arial"/>
          <w:sz w:val="22"/>
          <w:szCs w:val="22"/>
        </w:rPr>
        <w:id w:val="1445578871"/>
        <w:docPartObj>
          <w:docPartGallery w:val="Page Numbers (Top of Page)"/>
          <w:docPartUnique/>
        </w:docPartObj>
      </w:sdtPr>
      <w:sdtEndPr/>
      <w:sdtContent>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302905" w:rsidRPr="00302905">
          <w:rPr>
            <w:rFonts w:ascii="Arial" w:hAnsi="Arial" w:cs="Arial"/>
            <w:noProof/>
            <w:sz w:val="22"/>
            <w:szCs w:val="22"/>
            <w:lang w:val="en-US"/>
          </w:rPr>
          <w:t>30</w:t>
        </w:r>
        <w:r w:rsidRPr="00A910F5">
          <w:rPr>
            <w:rFonts w:ascii="Arial" w:hAnsi="Arial" w:cs="Arial"/>
            <w:sz w:val="22"/>
            <w:szCs w:val="22"/>
          </w:rPr>
          <w:fldChar w:fldCharType="end"/>
        </w:r>
      </w:sdtContent>
    </w:sdt>
  </w:p>
  <w:p w14:paraId="35F47F23" w14:textId="77777777" w:rsidR="005077B5" w:rsidRPr="00A910F5" w:rsidRDefault="005077B5">
    <w:pPr>
      <w:pStyle w:val="Kopfzeile"/>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9BB8" w14:textId="77777777" w:rsidR="005077B5" w:rsidRPr="00A910F5" w:rsidRDefault="00D50055" w:rsidP="00BF3F49">
    <w:pPr>
      <w:pStyle w:val="Kopfzeile"/>
      <w:pBdr>
        <w:bottom w:val="single" w:sz="4" w:space="1" w:color="auto"/>
      </w:pBdr>
      <w:rPr>
        <w:rFonts w:ascii="Arial" w:hAnsi="Arial" w:cs="Arial"/>
        <w:sz w:val="22"/>
        <w:szCs w:val="22"/>
      </w:rPr>
    </w:pPr>
    <w:sdt>
      <w:sdtPr>
        <w:rPr>
          <w:rFonts w:ascii="Arial" w:hAnsi="Arial" w:cs="Arial"/>
          <w:sz w:val="22"/>
          <w:szCs w:val="22"/>
        </w:rPr>
        <w:id w:val="-1472284704"/>
        <w:docPartObj>
          <w:docPartGallery w:val="Page Numbers (Top of Page)"/>
          <w:docPartUnique/>
        </w:docPartObj>
      </w:sdtPr>
      <w:sdtEndPr/>
      <w:sdtContent>
        <w:r w:rsidR="005077B5" w:rsidRPr="00A910F5">
          <w:rPr>
            <w:rFonts w:ascii="Arial" w:hAnsi="Arial" w:cs="Arial"/>
            <w:sz w:val="22"/>
            <w:szCs w:val="22"/>
          </w:rPr>
          <w:fldChar w:fldCharType="begin"/>
        </w:r>
        <w:r w:rsidR="005077B5" w:rsidRPr="00A910F5">
          <w:rPr>
            <w:rFonts w:ascii="Arial" w:hAnsi="Arial" w:cs="Arial"/>
            <w:sz w:val="22"/>
            <w:szCs w:val="22"/>
          </w:rPr>
          <w:instrText>PAGE   \* MERGEFORMAT</w:instrText>
        </w:r>
        <w:r w:rsidR="005077B5" w:rsidRPr="00A910F5">
          <w:rPr>
            <w:rFonts w:ascii="Arial" w:hAnsi="Arial" w:cs="Arial"/>
            <w:sz w:val="22"/>
            <w:szCs w:val="22"/>
          </w:rPr>
          <w:fldChar w:fldCharType="separate"/>
        </w:r>
        <w:r w:rsidR="00302905" w:rsidRPr="00302905">
          <w:rPr>
            <w:rFonts w:ascii="Arial" w:hAnsi="Arial" w:cs="Arial"/>
            <w:noProof/>
            <w:sz w:val="22"/>
            <w:szCs w:val="22"/>
            <w:lang w:val="de-DE"/>
          </w:rPr>
          <w:t>3</w:t>
        </w:r>
        <w:r w:rsidR="005077B5" w:rsidRPr="00A910F5">
          <w:rPr>
            <w:rFonts w:ascii="Arial" w:hAnsi="Arial" w:cs="Arial"/>
            <w:sz w:val="22"/>
            <w:szCs w:val="22"/>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51261"/>
      <w:docPartObj>
        <w:docPartGallery w:val="Page Numbers (Top of Page)"/>
        <w:docPartUnique/>
      </w:docPartObj>
    </w:sdtPr>
    <w:sdtEndPr>
      <w:rPr>
        <w:rFonts w:ascii="Arial" w:hAnsi="Arial" w:cs="Arial"/>
        <w:sz w:val="22"/>
        <w:szCs w:val="22"/>
      </w:rPr>
    </w:sdtEndPr>
    <w:sdtContent>
      <w:p w14:paraId="3FF9C884" w14:textId="77777777" w:rsidR="005077B5" w:rsidRPr="00A910F5" w:rsidRDefault="005077B5" w:rsidP="00A910F5">
        <w:pPr>
          <w:pStyle w:val="Kopfzeile"/>
          <w:pBdr>
            <w:bottom w:val="single" w:sz="4" w:space="1" w:color="auto"/>
          </w:pBdr>
          <w:tabs>
            <w:tab w:val="right" w:pos="14317"/>
          </w:tabs>
          <w:rPr>
            <w:rFonts w:ascii="Arial" w:hAnsi="Arial" w:cs="Arial"/>
            <w:sz w:val="22"/>
            <w:szCs w:val="22"/>
          </w:rPr>
        </w:pP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302905" w:rsidRPr="00302905">
          <w:rPr>
            <w:rFonts w:ascii="Arial" w:hAnsi="Arial" w:cs="Arial"/>
            <w:noProof/>
            <w:sz w:val="22"/>
            <w:szCs w:val="22"/>
            <w:lang w:val="en-US"/>
          </w:rPr>
          <w:t>31</w:t>
        </w:r>
        <w:r w:rsidRPr="00A910F5">
          <w:rPr>
            <w:rFonts w:ascii="Arial" w:hAnsi="Arial" w:cs="Arial"/>
            <w:sz w:val="22"/>
            <w:szCs w:val="22"/>
          </w:rPr>
          <w:fldChar w:fldCharType="end"/>
        </w:r>
        <w:r w:rsidRPr="00A910F5">
          <w:rPr>
            <w:rFonts w:ascii="Arial" w:hAnsi="Arial" w:cs="Arial"/>
            <w:sz w:val="22"/>
            <w:szCs w:val="22"/>
          </w:rPr>
          <w:t xml:space="preserve"> </w:t>
        </w:r>
        <w:r>
          <w:rPr>
            <w:rFonts w:ascii="Arial" w:hAnsi="Arial" w:cs="Arial"/>
            <w:sz w:val="22"/>
            <w:szCs w:val="22"/>
          </w:rPr>
          <w:tab/>
        </w:r>
        <w:r w:rsidRPr="00A910F5">
          <w:rPr>
            <w:rFonts w:ascii="Arial" w:hAnsi="Arial" w:cs="Arial"/>
            <w:sz w:val="22"/>
            <w:szCs w:val="22"/>
          </w:rPr>
          <w:t>Section III. – Application Forms</w:t>
        </w:r>
      </w:p>
    </w:sdtContent>
  </w:sdt>
  <w:p w14:paraId="6C8E5195" w14:textId="77777777" w:rsidR="005077B5" w:rsidRDefault="005077B5" w:rsidP="00F40515">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6109" w14:textId="77777777" w:rsidR="005077B5" w:rsidRDefault="005077B5">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8CBC" w14:textId="77777777" w:rsidR="005077B5" w:rsidRPr="00A910F5" w:rsidRDefault="005077B5" w:rsidP="00A910F5">
    <w:pPr>
      <w:pStyle w:val="Kopfzeile"/>
      <w:pBdr>
        <w:bottom w:val="single" w:sz="4" w:space="1" w:color="auto"/>
      </w:pBdr>
      <w:tabs>
        <w:tab w:val="right" w:pos="9356"/>
      </w:tabs>
      <w:rPr>
        <w:rFonts w:ascii="Arial" w:hAnsi="Arial" w:cs="Arial"/>
        <w:sz w:val="22"/>
        <w:szCs w:val="22"/>
      </w:rPr>
    </w:pPr>
    <w:r w:rsidRPr="00A910F5">
      <w:rPr>
        <w:rFonts w:ascii="Arial" w:hAnsi="Arial" w:cs="Arial"/>
        <w:sz w:val="22"/>
        <w:szCs w:val="22"/>
      </w:rPr>
      <w:t xml:space="preserve">Section </w:t>
    </w:r>
    <w:r>
      <w:rPr>
        <w:rFonts w:ascii="Arial" w:hAnsi="Arial" w:cs="Arial"/>
        <w:sz w:val="22"/>
        <w:szCs w:val="22"/>
      </w:rPr>
      <w:t>I</w:t>
    </w:r>
    <w:r w:rsidRPr="00A910F5">
      <w:rPr>
        <w:rFonts w:ascii="Arial" w:hAnsi="Arial" w:cs="Arial"/>
        <w:sz w:val="22"/>
        <w:szCs w:val="22"/>
      </w:rPr>
      <w:t>V. – Eligibility Criteria</w:t>
    </w:r>
    <w:r w:rsidRPr="00A910F5">
      <w:rPr>
        <w:rFonts w:ascii="Arial" w:hAnsi="Arial" w:cs="Arial"/>
        <w:sz w:val="22"/>
        <w:szCs w:val="22"/>
      </w:rPr>
      <w:tab/>
    </w:r>
    <w:sdt>
      <w:sdtPr>
        <w:rPr>
          <w:rFonts w:ascii="Arial" w:hAnsi="Arial" w:cs="Arial"/>
          <w:sz w:val="22"/>
          <w:szCs w:val="22"/>
        </w:rPr>
        <w:id w:val="1775442272"/>
        <w:docPartObj>
          <w:docPartGallery w:val="Page Numbers (Top of Page)"/>
          <w:docPartUnique/>
        </w:docPartObj>
      </w:sdtPr>
      <w:sdtEndPr/>
      <w:sdtContent>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302905" w:rsidRPr="00302905">
          <w:rPr>
            <w:rFonts w:ascii="Arial" w:hAnsi="Arial" w:cs="Arial"/>
            <w:noProof/>
            <w:sz w:val="22"/>
            <w:szCs w:val="22"/>
            <w:lang w:val="en-US"/>
          </w:rPr>
          <w:t>32</w:t>
        </w:r>
        <w:r w:rsidRPr="00A910F5">
          <w:rPr>
            <w:rFonts w:ascii="Arial" w:hAnsi="Arial" w:cs="Arial"/>
            <w:sz w:val="22"/>
            <w:szCs w:val="22"/>
          </w:rPr>
          <w:fldChar w:fldCharType="end"/>
        </w:r>
      </w:sdtContent>
    </w:sdt>
  </w:p>
  <w:p w14:paraId="7E6AE85A" w14:textId="77777777" w:rsidR="005077B5" w:rsidRPr="00A910F5" w:rsidRDefault="005077B5">
    <w:pPr>
      <w:pStyle w:val="Kopfzeile"/>
      <w:rPr>
        <w:rFonts w:ascii="Arial" w:hAnsi="Arial" w:cs="Arial"/>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465B" w14:textId="77777777" w:rsidR="005077B5" w:rsidRPr="00A910F5" w:rsidRDefault="00D50055" w:rsidP="00A910F5">
    <w:pPr>
      <w:pStyle w:val="Kopfzeile"/>
      <w:pBdr>
        <w:bottom w:val="single" w:sz="4" w:space="1" w:color="auto"/>
      </w:pBdr>
      <w:tabs>
        <w:tab w:val="right" w:pos="9356"/>
      </w:tabs>
      <w:rPr>
        <w:rFonts w:ascii="Arial" w:hAnsi="Arial" w:cs="Arial"/>
        <w:sz w:val="22"/>
        <w:szCs w:val="22"/>
      </w:rPr>
    </w:pPr>
    <w:sdt>
      <w:sdtPr>
        <w:rPr>
          <w:rFonts w:ascii="Arial" w:hAnsi="Arial" w:cs="Arial"/>
          <w:sz w:val="22"/>
          <w:szCs w:val="22"/>
        </w:rPr>
        <w:id w:val="512733614"/>
        <w:docPartObj>
          <w:docPartGallery w:val="Page Numbers (Top of Page)"/>
          <w:docPartUnique/>
        </w:docPartObj>
      </w:sdtPr>
      <w:sdtEndPr/>
      <w:sdtContent>
        <w:r w:rsidR="005077B5" w:rsidRPr="00A910F5">
          <w:rPr>
            <w:rFonts w:ascii="Arial" w:hAnsi="Arial" w:cs="Arial"/>
            <w:sz w:val="22"/>
            <w:szCs w:val="22"/>
          </w:rPr>
          <w:fldChar w:fldCharType="begin"/>
        </w:r>
        <w:r w:rsidR="005077B5" w:rsidRPr="00A910F5">
          <w:rPr>
            <w:rFonts w:ascii="Arial" w:hAnsi="Arial" w:cs="Arial"/>
            <w:sz w:val="22"/>
            <w:szCs w:val="22"/>
          </w:rPr>
          <w:instrText>PAGE   \* MERGEFORMAT</w:instrText>
        </w:r>
        <w:r w:rsidR="005077B5" w:rsidRPr="00A910F5">
          <w:rPr>
            <w:rFonts w:ascii="Arial" w:hAnsi="Arial" w:cs="Arial"/>
            <w:sz w:val="22"/>
            <w:szCs w:val="22"/>
          </w:rPr>
          <w:fldChar w:fldCharType="separate"/>
        </w:r>
        <w:r w:rsidR="00302905" w:rsidRPr="00302905">
          <w:rPr>
            <w:rFonts w:ascii="Arial" w:hAnsi="Arial" w:cs="Arial"/>
            <w:noProof/>
            <w:sz w:val="22"/>
            <w:szCs w:val="22"/>
            <w:lang w:val="en-US"/>
          </w:rPr>
          <w:t>33</w:t>
        </w:r>
        <w:r w:rsidR="005077B5" w:rsidRPr="00A910F5">
          <w:rPr>
            <w:rFonts w:ascii="Arial" w:hAnsi="Arial" w:cs="Arial"/>
            <w:sz w:val="22"/>
            <w:szCs w:val="22"/>
          </w:rPr>
          <w:fldChar w:fldCharType="end"/>
        </w:r>
      </w:sdtContent>
    </w:sdt>
    <w:r w:rsidR="005077B5" w:rsidRPr="00A910F5">
      <w:rPr>
        <w:rFonts w:ascii="Arial" w:hAnsi="Arial" w:cs="Arial"/>
        <w:sz w:val="22"/>
        <w:szCs w:val="22"/>
      </w:rPr>
      <w:tab/>
      <w:t xml:space="preserve">Section </w:t>
    </w:r>
    <w:r w:rsidR="005077B5">
      <w:rPr>
        <w:rFonts w:ascii="Arial" w:hAnsi="Arial" w:cs="Arial"/>
        <w:sz w:val="22"/>
        <w:szCs w:val="22"/>
      </w:rPr>
      <w:t>I</w:t>
    </w:r>
    <w:r w:rsidR="005077B5" w:rsidRPr="00A910F5">
      <w:rPr>
        <w:rFonts w:ascii="Arial" w:hAnsi="Arial" w:cs="Arial"/>
        <w:sz w:val="22"/>
        <w:szCs w:val="22"/>
      </w:rPr>
      <w:t>V. – Eligibility Criteria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B1DB" w14:textId="77777777" w:rsidR="005077B5" w:rsidRPr="00A910F5" w:rsidRDefault="005077B5" w:rsidP="00A910F5">
    <w:pPr>
      <w:pStyle w:val="Kopfzeile"/>
      <w:pBdr>
        <w:bottom w:val="single" w:sz="4" w:space="1" w:color="auto"/>
      </w:pBdr>
      <w:tabs>
        <w:tab w:val="right" w:pos="9356"/>
      </w:tabs>
      <w:rPr>
        <w:rFonts w:ascii="Arial" w:hAnsi="Arial" w:cs="Arial"/>
        <w:sz w:val="22"/>
        <w:szCs w:val="22"/>
      </w:rPr>
    </w:pPr>
    <w:r w:rsidRPr="00A910F5">
      <w:rPr>
        <w:rFonts w:ascii="Arial" w:hAnsi="Arial" w:cs="Arial"/>
        <w:sz w:val="22"/>
        <w:szCs w:val="22"/>
      </w:rPr>
      <w:t xml:space="preserve">Section V. – </w:t>
    </w:r>
    <w:r>
      <w:rPr>
        <w:rFonts w:ascii="Arial" w:hAnsi="Arial" w:cs="Arial"/>
        <w:sz w:val="22"/>
        <w:szCs w:val="22"/>
      </w:rPr>
      <w:t xml:space="preserve">KfW Policy – Sanctionable Practice - </w:t>
    </w:r>
    <w:r w:rsidRPr="003E363D">
      <w:rPr>
        <w:rFonts w:ascii="Arial" w:hAnsi="Arial" w:cs="Arial"/>
        <w:sz w:val="22"/>
        <w:szCs w:val="22"/>
      </w:rPr>
      <w:t>Social and Environmental Responsibility</w:t>
    </w:r>
    <w:r w:rsidRPr="00A910F5">
      <w:rPr>
        <w:rFonts w:ascii="Arial" w:hAnsi="Arial" w:cs="Arial"/>
        <w:sz w:val="22"/>
        <w:szCs w:val="22"/>
      </w:rPr>
      <w:tab/>
    </w:r>
    <w:sdt>
      <w:sdtPr>
        <w:rPr>
          <w:rFonts w:ascii="Arial" w:hAnsi="Arial" w:cs="Arial"/>
          <w:sz w:val="22"/>
          <w:szCs w:val="22"/>
        </w:rPr>
        <w:id w:val="-1758357330"/>
        <w:docPartObj>
          <w:docPartGallery w:val="Page Numbers (Top of Page)"/>
          <w:docPartUnique/>
        </w:docPartObj>
      </w:sdtPr>
      <w:sdtEndPr/>
      <w:sdtContent>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302905" w:rsidRPr="00302905">
          <w:rPr>
            <w:rFonts w:ascii="Arial" w:hAnsi="Arial" w:cs="Arial"/>
            <w:noProof/>
            <w:sz w:val="22"/>
            <w:szCs w:val="22"/>
            <w:lang w:val="en-US"/>
          </w:rPr>
          <w:t>34</w:t>
        </w:r>
        <w:r w:rsidRPr="00A910F5">
          <w:rPr>
            <w:rFonts w:ascii="Arial" w:hAnsi="Arial" w:cs="Arial"/>
            <w:sz w:val="22"/>
            <w:szCs w:val="22"/>
          </w:rPr>
          <w:fldChar w:fldCharType="end"/>
        </w:r>
      </w:sdtContent>
    </w:sdt>
  </w:p>
  <w:p w14:paraId="7F78DADF" w14:textId="77777777" w:rsidR="005077B5" w:rsidRPr="00A910F5" w:rsidRDefault="005077B5">
    <w:pPr>
      <w:pStyle w:val="Kopfzeile"/>
      <w:rPr>
        <w:rFonts w:ascii="Arial" w:hAnsi="Arial" w:cs="Arial"/>
        <w:sz w:val="22"/>
        <w:szCs w:val="2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EA0A" w14:textId="77777777" w:rsidR="005077B5" w:rsidRPr="00A910F5" w:rsidRDefault="00D50055" w:rsidP="00A910F5">
    <w:pPr>
      <w:pStyle w:val="Kopfzeile"/>
      <w:pBdr>
        <w:bottom w:val="single" w:sz="4" w:space="1" w:color="auto"/>
      </w:pBdr>
      <w:tabs>
        <w:tab w:val="right" w:pos="9356"/>
      </w:tabs>
      <w:rPr>
        <w:rFonts w:ascii="Arial" w:hAnsi="Arial" w:cs="Arial"/>
        <w:sz w:val="22"/>
        <w:szCs w:val="22"/>
      </w:rPr>
    </w:pPr>
    <w:sdt>
      <w:sdtPr>
        <w:rPr>
          <w:rFonts w:ascii="Arial" w:hAnsi="Arial" w:cs="Arial"/>
          <w:sz w:val="22"/>
          <w:szCs w:val="22"/>
        </w:rPr>
        <w:id w:val="765737053"/>
        <w:docPartObj>
          <w:docPartGallery w:val="Page Numbers (Top of Page)"/>
          <w:docPartUnique/>
        </w:docPartObj>
      </w:sdtPr>
      <w:sdtEndPr/>
      <w:sdtContent>
        <w:r w:rsidR="005077B5" w:rsidRPr="00A910F5">
          <w:rPr>
            <w:rFonts w:ascii="Arial" w:hAnsi="Arial" w:cs="Arial"/>
            <w:sz w:val="22"/>
            <w:szCs w:val="22"/>
          </w:rPr>
          <w:fldChar w:fldCharType="begin"/>
        </w:r>
        <w:r w:rsidR="005077B5" w:rsidRPr="00A910F5">
          <w:rPr>
            <w:rFonts w:ascii="Arial" w:hAnsi="Arial" w:cs="Arial"/>
            <w:sz w:val="22"/>
            <w:szCs w:val="22"/>
          </w:rPr>
          <w:instrText>PAGE   \* MERGEFORMAT</w:instrText>
        </w:r>
        <w:r w:rsidR="005077B5" w:rsidRPr="00A910F5">
          <w:rPr>
            <w:rFonts w:ascii="Arial" w:hAnsi="Arial" w:cs="Arial"/>
            <w:sz w:val="22"/>
            <w:szCs w:val="22"/>
          </w:rPr>
          <w:fldChar w:fldCharType="separate"/>
        </w:r>
        <w:r w:rsidR="00302905" w:rsidRPr="00302905">
          <w:rPr>
            <w:rFonts w:ascii="Arial" w:hAnsi="Arial" w:cs="Arial"/>
            <w:noProof/>
            <w:sz w:val="22"/>
            <w:szCs w:val="22"/>
            <w:lang w:val="en-US"/>
          </w:rPr>
          <w:t>35</w:t>
        </w:r>
        <w:r w:rsidR="005077B5" w:rsidRPr="00A910F5">
          <w:rPr>
            <w:rFonts w:ascii="Arial" w:hAnsi="Arial" w:cs="Arial"/>
            <w:sz w:val="22"/>
            <w:szCs w:val="22"/>
          </w:rPr>
          <w:fldChar w:fldCharType="end"/>
        </w:r>
      </w:sdtContent>
    </w:sdt>
    <w:r w:rsidR="005077B5" w:rsidRPr="00A910F5">
      <w:rPr>
        <w:rFonts w:ascii="Arial" w:hAnsi="Arial" w:cs="Arial"/>
        <w:sz w:val="22"/>
        <w:szCs w:val="22"/>
      </w:rPr>
      <w:tab/>
      <w:t xml:space="preserve">Section V. – </w:t>
    </w:r>
    <w:r w:rsidR="005077B5">
      <w:rPr>
        <w:rFonts w:ascii="Arial" w:hAnsi="Arial" w:cs="Arial"/>
        <w:sz w:val="22"/>
        <w:szCs w:val="22"/>
      </w:rPr>
      <w:t xml:space="preserve">KfW Policy – Sanctionable Practice - </w:t>
    </w:r>
    <w:r w:rsidR="005077B5" w:rsidRPr="003E363D">
      <w:rPr>
        <w:rFonts w:ascii="Arial" w:hAnsi="Arial" w:cs="Arial"/>
        <w:sz w:val="22"/>
        <w:szCs w:val="22"/>
      </w:rPr>
      <w:t>Social and Environmental Responsibility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9FCD" w14:textId="77777777" w:rsidR="005077B5" w:rsidRPr="00BF3F49" w:rsidRDefault="00D50055" w:rsidP="00BF3F49">
    <w:pPr>
      <w:pStyle w:val="Kopfzeile"/>
      <w:pBdr>
        <w:bottom w:val="single" w:sz="4" w:space="1" w:color="auto"/>
      </w:pBdr>
      <w:jc w:val="right"/>
    </w:pPr>
    <w:sdt>
      <w:sdtPr>
        <w:id w:val="-362596589"/>
        <w:docPartObj>
          <w:docPartGallery w:val="Page Numbers (Top of Page)"/>
          <w:docPartUnique/>
        </w:docPartObj>
      </w:sdtPr>
      <w:sdtEndPr/>
      <w:sdtContent>
        <w:r w:rsidR="005077B5" w:rsidRPr="00A910F5">
          <w:rPr>
            <w:rFonts w:ascii="Arial" w:hAnsi="Arial" w:cs="Arial"/>
            <w:sz w:val="22"/>
            <w:szCs w:val="22"/>
          </w:rPr>
          <w:fldChar w:fldCharType="begin"/>
        </w:r>
        <w:r w:rsidR="005077B5" w:rsidRPr="00A910F5">
          <w:rPr>
            <w:rFonts w:ascii="Arial" w:hAnsi="Arial" w:cs="Arial"/>
            <w:sz w:val="22"/>
            <w:szCs w:val="22"/>
          </w:rPr>
          <w:instrText>PAGE   \* MERGEFORMAT</w:instrText>
        </w:r>
        <w:r w:rsidR="005077B5" w:rsidRPr="00A910F5">
          <w:rPr>
            <w:rFonts w:ascii="Arial" w:hAnsi="Arial" w:cs="Arial"/>
            <w:sz w:val="22"/>
            <w:szCs w:val="22"/>
          </w:rPr>
          <w:fldChar w:fldCharType="separate"/>
        </w:r>
        <w:r w:rsidR="00302905" w:rsidRPr="00302905">
          <w:rPr>
            <w:rFonts w:ascii="Arial" w:hAnsi="Arial" w:cs="Arial"/>
            <w:noProof/>
            <w:sz w:val="22"/>
            <w:szCs w:val="22"/>
            <w:lang w:val="de-DE"/>
          </w:rPr>
          <w:t>2</w:t>
        </w:r>
        <w:r w:rsidR="005077B5" w:rsidRPr="00A910F5">
          <w:rPr>
            <w:rFonts w:ascii="Arial" w:hAnsi="Arial" w:cs="Arial"/>
            <w:sz w:val="22"/>
            <w:szCs w:val="22"/>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A4AD" w14:textId="77777777" w:rsidR="005077B5" w:rsidRPr="00BF3F49" w:rsidRDefault="00D50055" w:rsidP="00BF3F49">
    <w:pPr>
      <w:pStyle w:val="Kopfzeile"/>
      <w:pBdr>
        <w:bottom w:val="single" w:sz="4" w:space="1" w:color="auto"/>
      </w:pBdr>
      <w:jc w:val="right"/>
    </w:pPr>
    <w:sdt>
      <w:sdtPr>
        <w:id w:val="-219133513"/>
        <w:docPartObj>
          <w:docPartGallery w:val="Page Numbers (Top of Page)"/>
          <w:docPartUnique/>
        </w:docPartObj>
      </w:sdtPr>
      <w:sdtEndPr/>
      <w:sdtContent>
        <w:r w:rsidR="005077B5" w:rsidRPr="00A910F5">
          <w:rPr>
            <w:rFonts w:ascii="Arial" w:hAnsi="Arial" w:cs="Arial"/>
            <w:sz w:val="22"/>
            <w:szCs w:val="22"/>
          </w:rPr>
          <w:fldChar w:fldCharType="begin"/>
        </w:r>
        <w:r w:rsidR="005077B5" w:rsidRPr="00A910F5">
          <w:rPr>
            <w:rFonts w:ascii="Arial" w:hAnsi="Arial" w:cs="Arial"/>
            <w:sz w:val="22"/>
            <w:szCs w:val="22"/>
          </w:rPr>
          <w:instrText>PAGE   \* MERGEFORMAT</w:instrText>
        </w:r>
        <w:r w:rsidR="005077B5" w:rsidRPr="00A910F5">
          <w:rPr>
            <w:rFonts w:ascii="Arial" w:hAnsi="Arial" w:cs="Arial"/>
            <w:sz w:val="22"/>
            <w:szCs w:val="22"/>
          </w:rPr>
          <w:fldChar w:fldCharType="separate"/>
        </w:r>
        <w:r w:rsidR="00302905" w:rsidRPr="00302905">
          <w:rPr>
            <w:rFonts w:ascii="Arial" w:hAnsi="Arial" w:cs="Arial"/>
            <w:noProof/>
            <w:sz w:val="22"/>
            <w:szCs w:val="22"/>
            <w:lang w:val="de-DE"/>
          </w:rPr>
          <w:t>4</w:t>
        </w:r>
        <w:r w:rsidR="005077B5" w:rsidRPr="00A910F5">
          <w:rPr>
            <w:rFonts w:ascii="Arial" w:hAnsi="Arial" w:cs="Arial"/>
            <w:sz w:val="22"/>
            <w:szCs w:val="22"/>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311085900"/>
      <w:docPartObj>
        <w:docPartGallery w:val="Page Numbers (Top of Page)"/>
        <w:docPartUnique/>
      </w:docPartObj>
    </w:sdtPr>
    <w:sdtEndPr>
      <w:rPr>
        <w:rFonts w:ascii="Times New Roman" w:hAnsi="Times New Roman" w:cs="Simplified Arabic"/>
        <w:sz w:val="24"/>
        <w:szCs w:val="24"/>
      </w:rPr>
    </w:sdtEndPr>
    <w:sdtContent>
      <w:p w14:paraId="2C6E489E" w14:textId="77777777" w:rsidR="005077B5" w:rsidRDefault="005077B5" w:rsidP="00BF3F49">
        <w:pPr>
          <w:pStyle w:val="Kopfzeile"/>
          <w:pBdr>
            <w:bottom w:val="single" w:sz="4" w:space="1" w:color="auto"/>
          </w:pBdr>
          <w:tabs>
            <w:tab w:val="right" w:pos="9356"/>
          </w:tabs>
        </w:pPr>
        <w:r w:rsidRPr="00A910F5">
          <w:rPr>
            <w:rFonts w:ascii="Arial" w:hAnsi="Arial" w:cs="Arial"/>
            <w:sz w:val="22"/>
            <w:szCs w:val="22"/>
          </w:rPr>
          <w:t>Section I. – General Provisions (GP)</w:t>
        </w:r>
        <w:r w:rsidRPr="00A910F5">
          <w:rPr>
            <w:rFonts w:ascii="Arial" w:hAnsi="Arial" w:cs="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302905" w:rsidRPr="00302905">
          <w:rPr>
            <w:rFonts w:ascii="Arial" w:hAnsi="Arial" w:cs="Arial"/>
            <w:noProof/>
            <w:sz w:val="22"/>
            <w:szCs w:val="22"/>
            <w:lang w:val="en-US"/>
          </w:rPr>
          <w:t>10</w:t>
        </w:r>
        <w:r w:rsidRPr="00A910F5">
          <w:rPr>
            <w:rFonts w:ascii="Arial" w:hAnsi="Arial" w:cs="Arial"/>
            <w:sz w:val="22"/>
            <w:szCs w:val="22"/>
          </w:rPr>
          <w:fldChar w:fldCharType="end"/>
        </w:r>
      </w:p>
    </w:sdtContent>
  </w:sdt>
  <w:p w14:paraId="1DE49B4F" w14:textId="77777777" w:rsidR="005077B5" w:rsidRDefault="005077B5">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25D9" w14:textId="77777777" w:rsidR="005077B5" w:rsidRDefault="00D50055" w:rsidP="00A910F5">
    <w:pPr>
      <w:pStyle w:val="Kopfzeile"/>
      <w:pBdr>
        <w:bottom w:val="single" w:sz="4" w:space="1" w:color="auto"/>
      </w:pBdr>
      <w:tabs>
        <w:tab w:val="right" w:pos="9356"/>
      </w:tabs>
    </w:pPr>
    <w:sdt>
      <w:sdtPr>
        <w:id w:val="-78825735"/>
        <w:docPartObj>
          <w:docPartGallery w:val="Page Numbers (Top of Page)"/>
          <w:docPartUnique/>
        </w:docPartObj>
      </w:sdtPr>
      <w:sdtEndPr/>
      <w:sdtContent>
        <w:r w:rsidR="005077B5" w:rsidRPr="00A910F5">
          <w:rPr>
            <w:rFonts w:ascii="Arial" w:hAnsi="Arial" w:cs="Arial"/>
            <w:sz w:val="22"/>
            <w:szCs w:val="22"/>
          </w:rPr>
          <w:fldChar w:fldCharType="begin"/>
        </w:r>
        <w:r w:rsidR="005077B5" w:rsidRPr="00A910F5">
          <w:rPr>
            <w:rFonts w:ascii="Arial" w:hAnsi="Arial" w:cs="Arial"/>
            <w:sz w:val="22"/>
            <w:szCs w:val="22"/>
          </w:rPr>
          <w:instrText>PAGE   \* MERGEFORMAT</w:instrText>
        </w:r>
        <w:r w:rsidR="005077B5" w:rsidRPr="00A910F5">
          <w:rPr>
            <w:rFonts w:ascii="Arial" w:hAnsi="Arial" w:cs="Arial"/>
            <w:sz w:val="22"/>
            <w:szCs w:val="22"/>
          </w:rPr>
          <w:fldChar w:fldCharType="separate"/>
        </w:r>
        <w:r w:rsidR="00302905" w:rsidRPr="00302905">
          <w:rPr>
            <w:rFonts w:ascii="Arial" w:hAnsi="Arial" w:cs="Arial"/>
            <w:noProof/>
            <w:sz w:val="22"/>
            <w:szCs w:val="22"/>
            <w:lang w:val="de-DE"/>
          </w:rPr>
          <w:t>11</w:t>
        </w:r>
        <w:r w:rsidR="005077B5" w:rsidRPr="00A910F5">
          <w:rPr>
            <w:rFonts w:ascii="Arial" w:hAnsi="Arial" w:cs="Arial"/>
            <w:sz w:val="22"/>
            <w:szCs w:val="22"/>
          </w:rPr>
          <w:fldChar w:fldCharType="end"/>
        </w:r>
        <w:r w:rsidR="005077B5">
          <w:rPr>
            <w:rFonts w:ascii="Arial" w:hAnsi="Arial" w:cs="Arial"/>
            <w:sz w:val="22"/>
            <w:szCs w:val="22"/>
          </w:rPr>
          <w:tab/>
        </w:r>
        <w:r w:rsidR="005077B5" w:rsidRPr="00A910F5">
          <w:rPr>
            <w:rFonts w:ascii="Arial" w:hAnsi="Arial" w:cs="Arial"/>
            <w:sz w:val="22"/>
            <w:szCs w:val="22"/>
          </w:rPr>
          <w:t>Section I. – General Provisions (GP)</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228768010"/>
      <w:docPartObj>
        <w:docPartGallery w:val="Page Numbers (Top of Page)"/>
        <w:docPartUnique/>
      </w:docPartObj>
    </w:sdtPr>
    <w:sdtEndPr/>
    <w:sdtContent>
      <w:p w14:paraId="053ABFC6" w14:textId="77777777" w:rsidR="005077B5" w:rsidRPr="00A910F5" w:rsidRDefault="005077B5" w:rsidP="00BF3F49">
        <w:pPr>
          <w:pStyle w:val="Kopfzeile"/>
          <w:pBdr>
            <w:bottom w:val="single" w:sz="4" w:space="1" w:color="auto"/>
          </w:pBdr>
          <w:tabs>
            <w:tab w:val="right" w:pos="9356"/>
          </w:tabs>
          <w:rPr>
            <w:rFonts w:ascii="Arial" w:hAnsi="Arial" w:cs="Arial"/>
            <w:sz w:val="22"/>
            <w:szCs w:val="22"/>
          </w:rPr>
        </w:pPr>
        <w:r w:rsidRPr="00A910F5">
          <w:rPr>
            <w:rFonts w:ascii="Arial" w:hAnsi="Arial" w:cs="Arial"/>
            <w:sz w:val="22"/>
            <w:szCs w:val="22"/>
          </w:rPr>
          <w:t>Section II. – Special Provisions (SP)</w:t>
        </w:r>
        <w:r w:rsidRPr="00A910F5">
          <w:rPr>
            <w:rFonts w:ascii="Arial" w:hAnsi="Arial" w:cs="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302905" w:rsidRPr="00302905">
          <w:rPr>
            <w:rFonts w:ascii="Arial" w:hAnsi="Arial" w:cs="Arial"/>
            <w:noProof/>
            <w:sz w:val="22"/>
            <w:szCs w:val="22"/>
            <w:lang w:val="en-US"/>
          </w:rPr>
          <w:t>18</w:t>
        </w:r>
        <w:r w:rsidRPr="00A910F5">
          <w:rPr>
            <w:rFonts w:ascii="Arial" w:hAnsi="Arial" w:cs="Arial"/>
            <w:sz w:val="22"/>
            <w:szCs w:val="22"/>
          </w:rPr>
          <w:fldChar w:fldCharType="end"/>
        </w:r>
      </w:p>
    </w:sdtContent>
  </w:sdt>
  <w:p w14:paraId="39DBBD29" w14:textId="77777777" w:rsidR="005077B5" w:rsidRPr="00A910F5" w:rsidRDefault="005077B5">
    <w:pPr>
      <w:pStyle w:val="Kopfzeile"/>
      <w:rPr>
        <w:rFonts w:ascii="Arial" w:hAnsi="Arial"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042E" w14:textId="77777777" w:rsidR="005077B5" w:rsidRPr="00A910F5" w:rsidRDefault="00D50055" w:rsidP="00A910F5">
    <w:pPr>
      <w:pStyle w:val="Kopfzeile"/>
      <w:pBdr>
        <w:bottom w:val="single" w:sz="4" w:space="1" w:color="auto"/>
      </w:pBdr>
      <w:tabs>
        <w:tab w:val="right" w:pos="9356"/>
      </w:tabs>
      <w:rPr>
        <w:rFonts w:ascii="Arial" w:hAnsi="Arial" w:cs="Arial"/>
        <w:sz w:val="22"/>
        <w:szCs w:val="22"/>
      </w:rPr>
    </w:pPr>
    <w:sdt>
      <w:sdtPr>
        <w:rPr>
          <w:rFonts w:ascii="Arial" w:hAnsi="Arial" w:cs="Arial"/>
          <w:sz w:val="22"/>
          <w:szCs w:val="22"/>
        </w:rPr>
        <w:id w:val="1784545494"/>
        <w:docPartObj>
          <w:docPartGallery w:val="Page Numbers (Top of Page)"/>
          <w:docPartUnique/>
        </w:docPartObj>
      </w:sdtPr>
      <w:sdtEndPr/>
      <w:sdtContent>
        <w:r w:rsidR="005077B5" w:rsidRPr="00A910F5">
          <w:rPr>
            <w:rFonts w:ascii="Arial" w:hAnsi="Arial" w:cs="Arial"/>
            <w:sz w:val="22"/>
            <w:szCs w:val="22"/>
          </w:rPr>
          <w:fldChar w:fldCharType="begin"/>
        </w:r>
        <w:r w:rsidR="005077B5" w:rsidRPr="00A910F5">
          <w:rPr>
            <w:rFonts w:ascii="Arial" w:hAnsi="Arial" w:cs="Arial"/>
            <w:sz w:val="22"/>
            <w:szCs w:val="22"/>
          </w:rPr>
          <w:instrText>PAGE   \* MERGEFORMAT</w:instrText>
        </w:r>
        <w:r w:rsidR="005077B5" w:rsidRPr="00A910F5">
          <w:rPr>
            <w:rFonts w:ascii="Arial" w:hAnsi="Arial" w:cs="Arial"/>
            <w:sz w:val="22"/>
            <w:szCs w:val="22"/>
          </w:rPr>
          <w:fldChar w:fldCharType="separate"/>
        </w:r>
        <w:r w:rsidR="00302905" w:rsidRPr="00302905">
          <w:rPr>
            <w:rFonts w:ascii="Arial" w:hAnsi="Arial" w:cs="Arial"/>
            <w:noProof/>
            <w:sz w:val="22"/>
            <w:szCs w:val="22"/>
            <w:lang w:val="de-DE"/>
          </w:rPr>
          <w:t>17</w:t>
        </w:r>
        <w:r w:rsidR="005077B5" w:rsidRPr="00A910F5">
          <w:rPr>
            <w:rFonts w:ascii="Arial" w:hAnsi="Arial" w:cs="Arial"/>
            <w:sz w:val="22"/>
            <w:szCs w:val="22"/>
          </w:rPr>
          <w:fldChar w:fldCharType="end"/>
        </w:r>
        <w:r w:rsidR="005077B5" w:rsidRPr="00A910F5">
          <w:rPr>
            <w:rFonts w:ascii="Arial" w:hAnsi="Arial" w:cs="Arial"/>
            <w:sz w:val="22"/>
            <w:szCs w:val="22"/>
          </w:rPr>
          <w:t xml:space="preserve"> </w:t>
        </w:r>
        <w:r w:rsidR="005077B5" w:rsidRPr="00A910F5">
          <w:rPr>
            <w:rFonts w:ascii="Arial" w:hAnsi="Arial" w:cs="Arial"/>
            <w:sz w:val="22"/>
            <w:szCs w:val="22"/>
          </w:rPr>
          <w:tab/>
          <w:t>Section II. – Special Provisions (SP)</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2570"/>
      <w:docPartObj>
        <w:docPartGallery w:val="Page Numbers (Top of Page)"/>
        <w:docPartUnique/>
      </w:docPartObj>
    </w:sdtPr>
    <w:sdtEndPr>
      <w:rPr>
        <w:rFonts w:ascii="Arial" w:hAnsi="Arial" w:cs="Arial"/>
        <w:sz w:val="22"/>
        <w:szCs w:val="22"/>
      </w:rPr>
    </w:sdtEndPr>
    <w:sdtContent>
      <w:p w14:paraId="7525CD5E" w14:textId="77777777" w:rsidR="005077B5" w:rsidRPr="00A910F5" w:rsidRDefault="005077B5" w:rsidP="00A910F5">
        <w:pPr>
          <w:pStyle w:val="Kopfzeile"/>
          <w:pBdr>
            <w:bottom w:val="single" w:sz="4" w:space="1" w:color="auto"/>
          </w:pBdr>
          <w:tabs>
            <w:tab w:val="right" w:pos="9356"/>
          </w:tabs>
          <w:rPr>
            <w:rFonts w:ascii="Arial" w:hAnsi="Arial" w:cs="Arial"/>
            <w:sz w:val="22"/>
            <w:szCs w:val="22"/>
          </w:rPr>
        </w:pP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Pr="00A910F5">
          <w:rPr>
            <w:rFonts w:ascii="Arial" w:hAnsi="Arial" w:cs="Arial"/>
            <w:noProof/>
            <w:sz w:val="22"/>
            <w:szCs w:val="22"/>
            <w:lang w:val="en-US"/>
          </w:rPr>
          <w:t>17</w:t>
        </w:r>
        <w:r w:rsidRPr="00A910F5">
          <w:rPr>
            <w:rFonts w:ascii="Arial" w:hAnsi="Arial" w:cs="Arial"/>
            <w:sz w:val="22"/>
            <w:szCs w:val="22"/>
          </w:rPr>
          <w:fldChar w:fldCharType="end"/>
        </w:r>
        <w:r w:rsidRPr="00A910F5">
          <w:rPr>
            <w:rFonts w:ascii="Arial" w:hAnsi="Arial" w:cs="Arial"/>
            <w:sz w:val="22"/>
            <w:szCs w:val="22"/>
          </w:rPr>
          <w:t xml:space="preserve"> </w:t>
        </w:r>
        <w:r>
          <w:rPr>
            <w:rFonts w:ascii="Arial" w:hAnsi="Arial" w:cs="Arial"/>
            <w:sz w:val="22"/>
            <w:szCs w:val="22"/>
          </w:rPr>
          <w:tab/>
        </w:r>
        <w:r w:rsidRPr="00A910F5">
          <w:rPr>
            <w:rFonts w:ascii="Arial" w:hAnsi="Arial" w:cs="Arial"/>
            <w:sz w:val="22"/>
            <w:szCs w:val="22"/>
          </w:rPr>
          <w:t>Section II. – Special Provisions (SP)</w:t>
        </w:r>
      </w:p>
    </w:sdtContent>
  </w:sdt>
  <w:p w14:paraId="46448FBA" w14:textId="77777777" w:rsidR="005077B5" w:rsidRDefault="005077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BAD8748A"/>
    <w:name w:val="WW8Num7"/>
    <w:lvl w:ilvl="0">
      <w:start w:val="1"/>
      <w:numFmt w:val="decimal"/>
      <w:lvlText w:val="%1."/>
      <w:lvlJc w:val="left"/>
      <w:pPr>
        <w:tabs>
          <w:tab w:val="num" w:pos="0"/>
        </w:tabs>
        <w:ind w:left="720" w:hanging="720"/>
      </w:pPr>
      <w:rPr>
        <w:rFonts w:ascii="Arial" w:hAnsi="Arial" w:cs="Arial"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15:restartNumberingAfterBreak="0">
    <w:nsid w:val="00000008"/>
    <w:multiLevelType w:val="multilevel"/>
    <w:tmpl w:val="409C1A70"/>
    <w:name w:val="WW8Num9"/>
    <w:lvl w:ilvl="0">
      <w:start w:val="1"/>
      <w:numFmt w:val="decimal"/>
      <w:lvlText w:val="%1."/>
      <w:lvlJc w:val="right"/>
      <w:pPr>
        <w:tabs>
          <w:tab w:val="num" w:pos="0"/>
        </w:tabs>
        <w:ind w:left="720" w:hanging="360"/>
      </w:pPr>
      <w:rPr>
        <w:rFonts w:hint="default"/>
        <w:b/>
        <w:sz w:val="24"/>
        <w:szCs w:val="24"/>
      </w:rPr>
    </w:lvl>
    <w:lvl w:ilvl="1">
      <w:start w:val="1"/>
      <w:numFmt w:val="decimal"/>
      <w:lvlText w:val="%1.%2"/>
      <w:lvlJc w:val="left"/>
      <w:pPr>
        <w:tabs>
          <w:tab w:val="num" w:pos="0"/>
        </w:tabs>
        <w:ind w:left="720" w:hanging="360"/>
      </w:pPr>
      <w:rPr>
        <w:rFonts w:ascii="Arial" w:hAnsi="Arial" w:cs="Arial" w:hint="default"/>
        <w:i w:val="0"/>
        <w:sz w:val="24"/>
        <w:lang w:val="en-GB"/>
      </w:rPr>
    </w:lvl>
    <w:lvl w:ilvl="2">
      <w:start w:val="1"/>
      <w:numFmt w:val="decimal"/>
      <w:lvlText w:val="%1.%2.%3"/>
      <w:lvlJc w:val="left"/>
      <w:pPr>
        <w:tabs>
          <w:tab w:val="num" w:pos="0"/>
        </w:tabs>
        <w:ind w:left="1080" w:hanging="720"/>
      </w:pPr>
      <w:rPr>
        <w:rFonts w:ascii="Arial" w:hAnsi="Arial" w:cs="Arial" w:hint="default"/>
        <w:sz w:val="24"/>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2" w15:restartNumberingAfterBreak="0">
    <w:nsid w:val="0000000F"/>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00000013"/>
    <w:multiLevelType w:val="multilevel"/>
    <w:tmpl w:val="ABA462FA"/>
    <w:name w:val="WW8Num20"/>
    <w:lvl w:ilvl="0">
      <w:start w:val="19"/>
      <w:numFmt w:val="decimal"/>
      <w:lvlText w:val="%1."/>
      <w:lvlJc w:val="left"/>
      <w:pPr>
        <w:tabs>
          <w:tab w:val="num" w:pos="0"/>
        </w:tabs>
        <w:ind w:left="360" w:hanging="360"/>
      </w:pPr>
      <w:rPr>
        <w:rFonts w:ascii="Calibri" w:hAnsi="Calibri" w:cs="Times New Roman" w:hint="default"/>
        <w:lang w:val="en-GB"/>
      </w:rPr>
    </w:lvl>
    <w:lvl w:ilvl="1">
      <w:start w:val="1"/>
      <w:numFmt w:val="decimal"/>
      <w:lvlText w:val="%1.%2"/>
      <w:lvlJc w:val="left"/>
      <w:pPr>
        <w:tabs>
          <w:tab w:val="num" w:pos="0"/>
        </w:tabs>
        <w:ind w:left="870" w:hanging="51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4" w15:restartNumberingAfterBreak="0">
    <w:nsid w:val="00283505"/>
    <w:multiLevelType w:val="hybridMultilevel"/>
    <w:tmpl w:val="8EB8BFF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5" w15:restartNumberingAfterBreak="0">
    <w:nsid w:val="06F336AF"/>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08707130"/>
    <w:multiLevelType w:val="hybridMultilevel"/>
    <w:tmpl w:val="958458D4"/>
    <w:name w:val="DE Standard2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0"/>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9" w15:restartNumberingAfterBreak="0">
    <w:nsid w:val="0AD653EE"/>
    <w:multiLevelType w:val="multilevel"/>
    <w:tmpl w:val="8DE4DB32"/>
    <w:styleLink w:val="Formatvorlage1"/>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10"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abstractNum>
  <w:abstractNum w:abstractNumId="11" w15:restartNumberingAfterBreak="0">
    <w:nsid w:val="0D146086"/>
    <w:multiLevelType w:val="multilevel"/>
    <w:tmpl w:val="8DE4DB32"/>
    <w:numStyleLink w:val="Formatvorlage1"/>
  </w:abstractNum>
  <w:abstractNum w:abstractNumId="1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0"/>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0"/>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0"/>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0"/>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3"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1B927803"/>
    <w:multiLevelType w:val="multilevel"/>
    <w:tmpl w:val="B78AD298"/>
    <w:lvl w:ilvl="0">
      <w:start w:val="1"/>
      <w:numFmt w:val="decimal"/>
      <w:pStyle w:val="N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D8113FB"/>
    <w:multiLevelType w:val="hybridMultilevel"/>
    <w:tmpl w:val="F37A4678"/>
    <w:lvl w:ilvl="0" w:tplc="0C8E26D4">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pPr>
      <w:rPr>
        <w:rFonts w:ascii="Symbol" w:hAnsi="Symbol" w:cs="Times New Roman"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pPr>
      <w:rPr>
        <w:rFonts w:ascii="Symbol" w:hAnsi="Symbol" w:cs="Times New Roman" w:hint="default"/>
        <w:b w:val="0"/>
        <w:i w:val="0"/>
        <w:caps w:val="0"/>
        <w:strike w:val="0"/>
        <w:dstrike w:val="0"/>
        <w:vanish w:val="0"/>
        <w:color w:val="auto"/>
        <w:sz w:val="22"/>
        <w:u w:val="none"/>
        <w:vertAlign w:val="baseline"/>
      </w:rPr>
    </w:lvl>
  </w:abstractNum>
  <w:abstractNum w:abstractNumId="18"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68F7DE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566339"/>
    <w:multiLevelType w:val="hybridMultilevel"/>
    <w:tmpl w:val="68144B76"/>
    <w:lvl w:ilvl="0" w:tplc="77068308">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21" w15:restartNumberingAfterBreak="0">
    <w:nsid w:val="2F9F35F3"/>
    <w:multiLevelType w:val="hybridMultilevel"/>
    <w:tmpl w:val="DC182B50"/>
    <w:lvl w:ilvl="0" w:tplc="7458C63A">
      <w:start w:val="1"/>
      <w:numFmt w:val="lowerLetter"/>
      <w:lvlText w:val="(%1)"/>
      <w:lvlJc w:val="left"/>
      <w:pPr>
        <w:ind w:left="360" w:hanging="36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335E6C5B"/>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23"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4" w15:restartNumberingAfterBreak="0">
    <w:nsid w:val="373E0864"/>
    <w:multiLevelType w:val="hybridMultilevel"/>
    <w:tmpl w:val="58B8FAF4"/>
    <w:lvl w:ilvl="0" w:tplc="9E14EA3E">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B475E2"/>
    <w:multiLevelType w:val="hybridMultilevel"/>
    <w:tmpl w:val="D13A1A68"/>
    <w:lvl w:ilvl="0" w:tplc="5DF8849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D5D4EB8"/>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875FB6"/>
    <w:multiLevelType w:val="multilevel"/>
    <w:tmpl w:val="0407001D"/>
    <w:name w:val="DE Standard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5C0BAC"/>
    <w:multiLevelType w:val="hybridMultilevel"/>
    <w:tmpl w:val="F230B4CC"/>
    <w:name w:val="DE Standard2"/>
    <w:lvl w:ilvl="0" w:tplc="04070013">
      <w:start w:val="1"/>
      <w:numFmt w:val="upperRoman"/>
      <w:lvlText w:val="%1."/>
      <w:lvlJc w:val="righ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0" w15:restartNumberingAfterBreak="0">
    <w:nsid w:val="49ED5FFD"/>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4C4DBF"/>
    <w:multiLevelType w:val="multilevel"/>
    <w:tmpl w:val="C63223B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41F015F"/>
    <w:multiLevelType w:val="hybridMultilevel"/>
    <w:tmpl w:val="741EFC1C"/>
    <w:name w:val="DE Standard23"/>
    <w:lvl w:ilvl="0" w:tplc="3C52A8D0">
      <w:start w:val="3"/>
      <w:numFmt w:val="lowerLetter"/>
      <w:lvlText w:val="(%1)"/>
      <w:lvlJc w:val="left"/>
      <w:pPr>
        <w:ind w:left="1146" w:hanging="360"/>
      </w:pPr>
      <w:rPr>
        <w:rFonts w:cs="Times New Roman" w:hint="default"/>
        <w:b w:val="0"/>
        <w:i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A970FC6"/>
    <w:multiLevelType w:val="multilevel"/>
    <w:tmpl w:val="DAD23706"/>
    <w:name w:val="DE Part Headings"/>
    <w:lvl w:ilvl="0">
      <w:start w:val="1"/>
      <w:numFmt w:val="upperRoman"/>
      <w:lvlRestart w:val="0"/>
      <w:suff w:val="space"/>
      <w:lvlText w:val="%1."/>
      <w:lvlJc w:val="center"/>
      <w:pPr>
        <w:tabs>
          <w:tab w:val="num" w:pos="0"/>
        </w:tabs>
      </w:pPr>
      <w:rPr>
        <w:rFonts w:ascii="Times New Roman" w:hAnsi="Times New Roman" w:cs="Times New Roman"/>
        <w:b/>
        <w:i w:val="0"/>
        <w:caps w:val="0"/>
        <w:strike w:val="0"/>
        <w:dstrike w:val="0"/>
        <w:vanish w:val="0"/>
        <w:color w:val="auto"/>
        <w:sz w:val="24"/>
        <w:u w:val="none"/>
        <w:vertAlign w:val="baseline"/>
      </w:rPr>
    </w:lvl>
    <w:lvl w:ilvl="1">
      <w:start w:val="1"/>
      <w:numFmt w:val="decimal"/>
      <w:lvlRestart w:val="0"/>
      <w:lvlText w:val="§ %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2.%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lowerLetter"/>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lvlText w:val="(%7)"/>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0"/>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4"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AF774C"/>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36"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7" w15:restartNumberingAfterBreak="0">
    <w:nsid w:val="6E2561BC"/>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53606235">
    <w:abstractNumId w:val="17"/>
  </w:num>
  <w:num w:numId="2" w16cid:durableId="814571754">
    <w:abstractNumId w:val="14"/>
  </w:num>
  <w:num w:numId="3" w16cid:durableId="1955139508">
    <w:abstractNumId w:val="10"/>
  </w:num>
  <w:num w:numId="4" w16cid:durableId="1671836684">
    <w:abstractNumId w:val="8"/>
  </w:num>
  <w:num w:numId="5" w16cid:durableId="17772159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38078">
    <w:abstractNumId w:val="7"/>
  </w:num>
  <w:num w:numId="7" w16cid:durableId="152334377">
    <w:abstractNumId w:val="31"/>
  </w:num>
  <w:num w:numId="8" w16cid:durableId="1557082400">
    <w:abstractNumId w:val="0"/>
  </w:num>
  <w:num w:numId="9" w16cid:durableId="800002715">
    <w:abstractNumId w:val="2"/>
  </w:num>
  <w:num w:numId="10" w16cid:durableId="1524325868">
    <w:abstractNumId w:val="4"/>
  </w:num>
  <w:num w:numId="11" w16cid:durableId="2043899562">
    <w:abstractNumId w:val="18"/>
  </w:num>
  <w:num w:numId="12" w16cid:durableId="999306445">
    <w:abstractNumId w:val="20"/>
  </w:num>
  <w:num w:numId="13" w16cid:durableId="1795367833">
    <w:abstractNumId w:val="19"/>
  </w:num>
  <w:num w:numId="14" w16cid:durableId="547644011">
    <w:abstractNumId w:val="37"/>
  </w:num>
  <w:num w:numId="15" w16cid:durableId="747768855">
    <w:abstractNumId w:val="30"/>
  </w:num>
  <w:num w:numId="16" w16cid:durableId="1870414344">
    <w:abstractNumId w:val="34"/>
  </w:num>
  <w:num w:numId="17" w16cid:durableId="1621767406">
    <w:abstractNumId w:val="21"/>
  </w:num>
  <w:num w:numId="18" w16cid:durableId="1133059737">
    <w:abstractNumId w:val="27"/>
  </w:num>
  <w:num w:numId="19" w16cid:durableId="52316731">
    <w:abstractNumId w:val="24"/>
  </w:num>
  <w:num w:numId="20" w16cid:durableId="2094006915">
    <w:abstractNumId w:val="25"/>
  </w:num>
  <w:num w:numId="21" w16cid:durableId="1543784062">
    <w:abstractNumId w:val="23"/>
    <w:lvlOverride w:ilvl="0">
      <w:startOverride w:val="1"/>
    </w:lvlOverride>
    <w:lvlOverride w:ilvl="1"/>
    <w:lvlOverride w:ilvl="2"/>
    <w:lvlOverride w:ilvl="3"/>
    <w:lvlOverride w:ilvl="4"/>
    <w:lvlOverride w:ilvl="5"/>
    <w:lvlOverride w:ilvl="6"/>
    <w:lvlOverride w:ilvl="7"/>
    <w:lvlOverride w:ilvl="8"/>
  </w:num>
  <w:num w:numId="22" w16cid:durableId="669333254">
    <w:abstractNumId w:val="22"/>
  </w:num>
  <w:num w:numId="23" w16cid:durableId="277874558">
    <w:abstractNumId w:val="26"/>
  </w:num>
  <w:num w:numId="24" w16cid:durableId="2109498588">
    <w:abstractNumId w:val="7"/>
  </w:num>
  <w:num w:numId="25" w16cid:durableId="984748263">
    <w:abstractNumId w:val="7"/>
  </w:num>
  <w:num w:numId="26" w16cid:durableId="1040664908">
    <w:abstractNumId w:val="16"/>
  </w:num>
  <w:num w:numId="27" w16cid:durableId="165903503">
    <w:abstractNumId w:val="9"/>
  </w:num>
  <w:num w:numId="28" w16cid:durableId="524751685">
    <w:abstractNumId w:val="11"/>
  </w:num>
  <w:num w:numId="29" w16cid:durableId="1531870984">
    <w:abstractNumId w:val="7"/>
  </w:num>
  <w:num w:numId="30" w16cid:durableId="1871918407">
    <w:abstractNumId w:val="7"/>
  </w:num>
  <w:num w:numId="31" w16cid:durableId="586303740">
    <w:abstractNumId w:val="7"/>
  </w:num>
  <w:num w:numId="32" w16cid:durableId="1843660055">
    <w:abstractNumId w:val="6"/>
  </w:num>
  <w:num w:numId="33" w16cid:durableId="2113432299">
    <w:abstractNumId w:val="29"/>
  </w:num>
  <w:num w:numId="34" w16cid:durableId="509686459">
    <w:abstractNumId w:val="5"/>
  </w:num>
  <w:num w:numId="35" w16cid:durableId="1104182565">
    <w:abstractNumId w:val="35"/>
  </w:num>
  <w:num w:numId="36" w16cid:durableId="139882106">
    <w:abstractNumId w:val="7"/>
  </w:num>
  <w:num w:numId="37" w16cid:durableId="203104658">
    <w:abstractNumId w:val="7"/>
  </w:num>
  <w:num w:numId="38" w16cid:durableId="1598824733">
    <w:abstractNumId w:val="7"/>
  </w:num>
  <w:num w:numId="39" w16cid:durableId="754863137">
    <w:abstractNumId w:val="7"/>
  </w:num>
  <w:num w:numId="40" w16cid:durableId="1496996447">
    <w:abstractNumId w:val="7"/>
  </w:num>
  <w:num w:numId="41" w16cid:durableId="412044136">
    <w:abstractNumId w:val="13"/>
  </w:num>
  <w:num w:numId="42" w16cid:durableId="828911717">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FarbigeListe-Akzent5"/>
  <w:evenAndOddHeaders/>
  <w:drawingGridHorizontalSpacing w:val="120"/>
  <w:displayHorizontalDrawingGridEvery w:val="2"/>
  <w:displayVerticalDrawingGridEvery w:val="2"/>
  <w:characterSpacingControl w:val="doNotCompress"/>
  <w:doNotValidateAgainstSchema/>
  <w:hdrShapeDefaults>
    <o:shapedefaults v:ext="edit" spidmax="86017"/>
  </w:hdrShapeDefaults>
  <w:footnotePr>
    <w:footnote w:id="-1"/>
    <w:footnote w:id="0"/>
    <w:footnote w:id="1"/>
  </w:footnotePr>
  <w:endnotePr>
    <w:pos w:val="sectEnd"/>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TOC_c_1" w:val="&lt;TOC&gt;&lt;Name&gt;Level 1 1&lt;/Name&gt;&lt;UseHyperlink&gt;True&lt;/UseHyperlink&gt;&lt;PageAlignment&gt;True&lt;/PageAlignment&gt;&lt;Levels&gt;&lt;Level ID=&quot;1&quot; IncludePageNumber=&quot;TRUE&quot;&gt;&lt;Styles&gt;&lt;Style&gt;DE Part Headings L1&lt;/Style&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3_TOC_d_1" w:val="&lt;TOC&gt;&lt;Name&gt;Level 1 &amp;amp; 2 2&lt;/Name&gt;&lt;UseHyperlink&gt;False&lt;/UseHyperlink&gt;&lt;PageAlignment&gt;True&lt;/PageAlignment&gt;&lt;Levels&gt;&lt;Level ID=&quot;1&quot; IncludePageNumber=&quot;TRUE&quot;&gt;&lt;Styles&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MSVersion" w:val="1.4"/>
  </w:docVars>
  <w:rsids>
    <w:rsidRoot w:val="00D56979"/>
    <w:rsid w:val="0000060D"/>
    <w:rsid w:val="00000F08"/>
    <w:rsid w:val="00001515"/>
    <w:rsid w:val="000015AF"/>
    <w:rsid w:val="000016AF"/>
    <w:rsid w:val="000017FA"/>
    <w:rsid w:val="0000188F"/>
    <w:rsid w:val="000026BA"/>
    <w:rsid w:val="00002B3F"/>
    <w:rsid w:val="00002CA4"/>
    <w:rsid w:val="00003C8E"/>
    <w:rsid w:val="000046EB"/>
    <w:rsid w:val="000048C0"/>
    <w:rsid w:val="00004E36"/>
    <w:rsid w:val="00005BDD"/>
    <w:rsid w:val="00005EF9"/>
    <w:rsid w:val="000060DD"/>
    <w:rsid w:val="000061B2"/>
    <w:rsid w:val="0000729D"/>
    <w:rsid w:val="00007535"/>
    <w:rsid w:val="00007EB2"/>
    <w:rsid w:val="00010281"/>
    <w:rsid w:val="00010BC7"/>
    <w:rsid w:val="000114A9"/>
    <w:rsid w:val="00013264"/>
    <w:rsid w:val="00013A3A"/>
    <w:rsid w:val="00013A41"/>
    <w:rsid w:val="00013C04"/>
    <w:rsid w:val="000141CE"/>
    <w:rsid w:val="0001464A"/>
    <w:rsid w:val="000149AB"/>
    <w:rsid w:val="00014A20"/>
    <w:rsid w:val="00014B4D"/>
    <w:rsid w:val="0001598F"/>
    <w:rsid w:val="00015BD0"/>
    <w:rsid w:val="00015DA3"/>
    <w:rsid w:val="000161BF"/>
    <w:rsid w:val="00016A7C"/>
    <w:rsid w:val="00016AE3"/>
    <w:rsid w:val="00017328"/>
    <w:rsid w:val="000175C8"/>
    <w:rsid w:val="000175CD"/>
    <w:rsid w:val="0001792F"/>
    <w:rsid w:val="000207A9"/>
    <w:rsid w:val="00021595"/>
    <w:rsid w:val="000217C6"/>
    <w:rsid w:val="00022469"/>
    <w:rsid w:val="000232EB"/>
    <w:rsid w:val="00023776"/>
    <w:rsid w:val="00023A92"/>
    <w:rsid w:val="00024A17"/>
    <w:rsid w:val="00024DF5"/>
    <w:rsid w:val="0002515D"/>
    <w:rsid w:val="00026708"/>
    <w:rsid w:val="00026BF2"/>
    <w:rsid w:val="00027218"/>
    <w:rsid w:val="0002722F"/>
    <w:rsid w:val="00027577"/>
    <w:rsid w:val="0003124F"/>
    <w:rsid w:val="00031565"/>
    <w:rsid w:val="00032AF5"/>
    <w:rsid w:val="00033A61"/>
    <w:rsid w:val="000351C4"/>
    <w:rsid w:val="000362B1"/>
    <w:rsid w:val="000378C1"/>
    <w:rsid w:val="00037A72"/>
    <w:rsid w:val="000402F2"/>
    <w:rsid w:val="0004093B"/>
    <w:rsid w:val="00041C42"/>
    <w:rsid w:val="00041C5C"/>
    <w:rsid w:val="000429D8"/>
    <w:rsid w:val="00043AA0"/>
    <w:rsid w:val="0004560F"/>
    <w:rsid w:val="00045957"/>
    <w:rsid w:val="000459D5"/>
    <w:rsid w:val="00045A52"/>
    <w:rsid w:val="0004636E"/>
    <w:rsid w:val="00046948"/>
    <w:rsid w:val="00046998"/>
    <w:rsid w:val="00046BC9"/>
    <w:rsid w:val="00046E08"/>
    <w:rsid w:val="00050062"/>
    <w:rsid w:val="0005142A"/>
    <w:rsid w:val="00052011"/>
    <w:rsid w:val="00052812"/>
    <w:rsid w:val="000533EE"/>
    <w:rsid w:val="00053570"/>
    <w:rsid w:val="00053CD8"/>
    <w:rsid w:val="00054503"/>
    <w:rsid w:val="000609B1"/>
    <w:rsid w:val="0006161F"/>
    <w:rsid w:val="00061E9C"/>
    <w:rsid w:val="00061F3B"/>
    <w:rsid w:val="000620E9"/>
    <w:rsid w:val="00062F5F"/>
    <w:rsid w:val="000630E0"/>
    <w:rsid w:val="000639E3"/>
    <w:rsid w:val="00063C4B"/>
    <w:rsid w:val="000653AB"/>
    <w:rsid w:val="000667A4"/>
    <w:rsid w:val="00070006"/>
    <w:rsid w:val="00071834"/>
    <w:rsid w:val="00071F3F"/>
    <w:rsid w:val="000726AE"/>
    <w:rsid w:val="000732DC"/>
    <w:rsid w:val="0007347E"/>
    <w:rsid w:val="00073E55"/>
    <w:rsid w:val="0007587F"/>
    <w:rsid w:val="000770BA"/>
    <w:rsid w:val="000802FB"/>
    <w:rsid w:val="000810CD"/>
    <w:rsid w:val="000812D9"/>
    <w:rsid w:val="00082260"/>
    <w:rsid w:val="00082E85"/>
    <w:rsid w:val="00083A0A"/>
    <w:rsid w:val="00083E3C"/>
    <w:rsid w:val="00084B75"/>
    <w:rsid w:val="000857DC"/>
    <w:rsid w:val="00085981"/>
    <w:rsid w:val="00085BF9"/>
    <w:rsid w:val="00086199"/>
    <w:rsid w:val="00086403"/>
    <w:rsid w:val="00086526"/>
    <w:rsid w:val="00086C0B"/>
    <w:rsid w:val="00086FB0"/>
    <w:rsid w:val="00091B6F"/>
    <w:rsid w:val="0009253B"/>
    <w:rsid w:val="00092C4D"/>
    <w:rsid w:val="00093499"/>
    <w:rsid w:val="00093684"/>
    <w:rsid w:val="00094C01"/>
    <w:rsid w:val="00096179"/>
    <w:rsid w:val="000961F7"/>
    <w:rsid w:val="0009627B"/>
    <w:rsid w:val="000969DD"/>
    <w:rsid w:val="00096BAE"/>
    <w:rsid w:val="00096C62"/>
    <w:rsid w:val="00096CF3"/>
    <w:rsid w:val="000A0C62"/>
    <w:rsid w:val="000A0D85"/>
    <w:rsid w:val="000A0E45"/>
    <w:rsid w:val="000A0FA5"/>
    <w:rsid w:val="000A2513"/>
    <w:rsid w:val="000A2607"/>
    <w:rsid w:val="000A2A15"/>
    <w:rsid w:val="000A3556"/>
    <w:rsid w:val="000A3D13"/>
    <w:rsid w:val="000A4B1B"/>
    <w:rsid w:val="000A5A2A"/>
    <w:rsid w:val="000A5C60"/>
    <w:rsid w:val="000A6531"/>
    <w:rsid w:val="000A7A19"/>
    <w:rsid w:val="000B0F0D"/>
    <w:rsid w:val="000B1213"/>
    <w:rsid w:val="000B24DE"/>
    <w:rsid w:val="000B4202"/>
    <w:rsid w:val="000B57AF"/>
    <w:rsid w:val="000B5823"/>
    <w:rsid w:val="000B5A81"/>
    <w:rsid w:val="000B5F27"/>
    <w:rsid w:val="000B5F94"/>
    <w:rsid w:val="000B6BFD"/>
    <w:rsid w:val="000B7DAD"/>
    <w:rsid w:val="000C0043"/>
    <w:rsid w:val="000C0F30"/>
    <w:rsid w:val="000C11D1"/>
    <w:rsid w:val="000C163B"/>
    <w:rsid w:val="000C2851"/>
    <w:rsid w:val="000C2ADE"/>
    <w:rsid w:val="000C3D28"/>
    <w:rsid w:val="000C4F21"/>
    <w:rsid w:val="000C5128"/>
    <w:rsid w:val="000C539C"/>
    <w:rsid w:val="000C5807"/>
    <w:rsid w:val="000C5EE7"/>
    <w:rsid w:val="000C6275"/>
    <w:rsid w:val="000C6435"/>
    <w:rsid w:val="000D038A"/>
    <w:rsid w:val="000D03B7"/>
    <w:rsid w:val="000D056E"/>
    <w:rsid w:val="000D0E22"/>
    <w:rsid w:val="000D13DB"/>
    <w:rsid w:val="000D1830"/>
    <w:rsid w:val="000D196D"/>
    <w:rsid w:val="000D1C38"/>
    <w:rsid w:val="000D2CAF"/>
    <w:rsid w:val="000D3643"/>
    <w:rsid w:val="000D3D86"/>
    <w:rsid w:val="000D3DD7"/>
    <w:rsid w:val="000D487D"/>
    <w:rsid w:val="000D5A62"/>
    <w:rsid w:val="000D6D9E"/>
    <w:rsid w:val="000D7F53"/>
    <w:rsid w:val="000E09DB"/>
    <w:rsid w:val="000E0C77"/>
    <w:rsid w:val="000E0D71"/>
    <w:rsid w:val="000E146D"/>
    <w:rsid w:val="000E2175"/>
    <w:rsid w:val="000E3390"/>
    <w:rsid w:val="000E37DC"/>
    <w:rsid w:val="000E3D5C"/>
    <w:rsid w:val="000E4372"/>
    <w:rsid w:val="000E4FB2"/>
    <w:rsid w:val="000E5B42"/>
    <w:rsid w:val="000E5C05"/>
    <w:rsid w:val="000E6C0E"/>
    <w:rsid w:val="000F056E"/>
    <w:rsid w:val="000F0922"/>
    <w:rsid w:val="000F0C5D"/>
    <w:rsid w:val="000F1391"/>
    <w:rsid w:val="000F2D4C"/>
    <w:rsid w:val="000F3825"/>
    <w:rsid w:val="000F3969"/>
    <w:rsid w:val="000F3D71"/>
    <w:rsid w:val="000F4E90"/>
    <w:rsid w:val="000F50AC"/>
    <w:rsid w:val="000F6473"/>
    <w:rsid w:val="000F6994"/>
    <w:rsid w:val="000F6EA6"/>
    <w:rsid w:val="000F7179"/>
    <w:rsid w:val="000F7CD8"/>
    <w:rsid w:val="000F7F27"/>
    <w:rsid w:val="0010012F"/>
    <w:rsid w:val="0010099F"/>
    <w:rsid w:val="00100F80"/>
    <w:rsid w:val="00101A33"/>
    <w:rsid w:val="00101F62"/>
    <w:rsid w:val="001045F2"/>
    <w:rsid w:val="00104B8F"/>
    <w:rsid w:val="00104D61"/>
    <w:rsid w:val="0010539E"/>
    <w:rsid w:val="0010544C"/>
    <w:rsid w:val="0010559A"/>
    <w:rsid w:val="00106E37"/>
    <w:rsid w:val="001070B8"/>
    <w:rsid w:val="0010726E"/>
    <w:rsid w:val="00107BAA"/>
    <w:rsid w:val="00107C5E"/>
    <w:rsid w:val="001101B1"/>
    <w:rsid w:val="00110965"/>
    <w:rsid w:val="00111016"/>
    <w:rsid w:val="00111873"/>
    <w:rsid w:val="00112323"/>
    <w:rsid w:val="001135D9"/>
    <w:rsid w:val="0011474B"/>
    <w:rsid w:val="00114CE0"/>
    <w:rsid w:val="001161D1"/>
    <w:rsid w:val="0012004B"/>
    <w:rsid w:val="00120786"/>
    <w:rsid w:val="00120BD2"/>
    <w:rsid w:val="0012115F"/>
    <w:rsid w:val="001211FB"/>
    <w:rsid w:val="0012245F"/>
    <w:rsid w:val="00123638"/>
    <w:rsid w:val="00123AFF"/>
    <w:rsid w:val="00123B90"/>
    <w:rsid w:val="00125E9D"/>
    <w:rsid w:val="0012625F"/>
    <w:rsid w:val="0012632D"/>
    <w:rsid w:val="00126535"/>
    <w:rsid w:val="001267A2"/>
    <w:rsid w:val="00126874"/>
    <w:rsid w:val="00126AA4"/>
    <w:rsid w:val="00127352"/>
    <w:rsid w:val="00130401"/>
    <w:rsid w:val="001308FA"/>
    <w:rsid w:val="00130D6E"/>
    <w:rsid w:val="001314B6"/>
    <w:rsid w:val="001324AA"/>
    <w:rsid w:val="00133072"/>
    <w:rsid w:val="0013377B"/>
    <w:rsid w:val="00133CA3"/>
    <w:rsid w:val="00134FE4"/>
    <w:rsid w:val="0013543B"/>
    <w:rsid w:val="00136B94"/>
    <w:rsid w:val="00136E21"/>
    <w:rsid w:val="00136F7B"/>
    <w:rsid w:val="00137CA4"/>
    <w:rsid w:val="00140B59"/>
    <w:rsid w:val="00140BA1"/>
    <w:rsid w:val="00140BE3"/>
    <w:rsid w:val="00141884"/>
    <w:rsid w:val="00141E97"/>
    <w:rsid w:val="00144226"/>
    <w:rsid w:val="0014498A"/>
    <w:rsid w:val="00145D9B"/>
    <w:rsid w:val="00146FA7"/>
    <w:rsid w:val="001470A3"/>
    <w:rsid w:val="00150619"/>
    <w:rsid w:val="00150DFD"/>
    <w:rsid w:val="0015163E"/>
    <w:rsid w:val="00151EEF"/>
    <w:rsid w:val="0015294E"/>
    <w:rsid w:val="00152D09"/>
    <w:rsid w:val="00153A39"/>
    <w:rsid w:val="001557B3"/>
    <w:rsid w:val="00155845"/>
    <w:rsid w:val="00155CBD"/>
    <w:rsid w:val="0015722B"/>
    <w:rsid w:val="001579DB"/>
    <w:rsid w:val="0016025B"/>
    <w:rsid w:val="0016060E"/>
    <w:rsid w:val="001606CE"/>
    <w:rsid w:val="00160B9A"/>
    <w:rsid w:val="00160BB7"/>
    <w:rsid w:val="00160E23"/>
    <w:rsid w:val="001615FD"/>
    <w:rsid w:val="0016174D"/>
    <w:rsid w:val="00161961"/>
    <w:rsid w:val="00161D79"/>
    <w:rsid w:val="00162103"/>
    <w:rsid w:val="001624C0"/>
    <w:rsid w:val="00162B62"/>
    <w:rsid w:val="00162FB8"/>
    <w:rsid w:val="001636EB"/>
    <w:rsid w:val="00164DDD"/>
    <w:rsid w:val="00164EDD"/>
    <w:rsid w:val="00165363"/>
    <w:rsid w:val="00165FAA"/>
    <w:rsid w:val="00166754"/>
    <w:rsid w:val="00166A5B"/>
    <w:rsid w:val="00167070"/>
    <w:rsid w:val="001678E5"/>
    <w:rsid w:val="00170D68"/>
    <w:rsid w:val="00171CB7"/>
    <w:rsid w:val="001722E7"/>
    <w:rsid w:val="00172950"/>
    <w:rsid w:val="00173D51"/>
    <w:rsid w:val="00173D9C"/>
    <w:rsid w:val="001741A2"/>
    <w:rsid w:val="0017421E"/>
    <w:rsid w:val="001752D2"/>
    <w:rsid w:val="00175CEC"/>
    <w:rsid w:val="001761B7"/>
    <w:rsid w:val="00177033"/>
    <w:rsid w:val="00177DBD"/>
    <w:rsid w:val="00180009"/>
    <w:rsid w:val="00180C9E"/>
    <w:rsid w:val="0018150D"/>
    <w:rsid w:val="0018203E"/>
    <w:rsid w:val="0018327D"/>
    <w:rsid w:val="0018356A"/>
    <w:rsid w:val="001836B5"/>
    <w:rsid w:val="00183746"/>
    <w:rsid w:val="00183EF1"/>
    <w:rsid w:val="00184665"/>
    <w:rsid w:val="001847A8"/>
    <w:rsid w:val="00185928"/>
    <w:rsid w:val="00185D70"/>
    <w:rsid w:val="00185EA0"/>
    <w:rsid w:val="001873EA"/>
    <w:rsid w:val="00187E0A"/>
    <w:rsid w:val="00190F2B"/>
    <w:rsid w:val="001918FF"/>
    <w:rsid w:val="00191EE9"/>
    <w:rsid w:val="001925E8"/>
    <w:rsid w:val="001927E0"/>
    <w:rsid w:val="0019355D"/>
    <w:rsid w:val="001938F7"/>
    <w:rsid w:val="0019444B"/>
    <w:rsid w:val="00194A81"/>
    <w:rsid w:val="00195070"/>
    <w:rsid w:val="00195111"/>
    <w:rsid w:val="00195439"/>
    <w:rsid w:val="00195D10"/>
    <w:rsid w:val="00197C3E"/>
    <w:rsid w:val="001A08B7"/>
    <w:rsid w:val="001A0F04"/>
    <w:rsid w:val="001A0F75"/>
    <w:rsid w:val="001A118F"/>
    <w:rsid w:val="001A16E2"/>
    <w:rsid w:val="001A3004"/>
    <w:rsid w:val="001A3175"/>
    <w:rsid w:val="001A35D4"/>
    <w:rsid w:val="001A433C"/>
    <w:rsid w:val="001A48EA"/>
    <w:rsid w:val="001A4A39"/>
    <w:rsid w:val="001A4E84"/>
    <w:rsid w:val="001A4EB9"/>
    <w:rsid w:val="001A4F54"/>
    <w:rsid w:val="001A52D6"/>
    <w:rsid w:val="001A5A16"/>
    <w:rsid w:val="001A62E2"/>
    <w:rsid w:val="001A6682"/>
    <w:rsid w:val="001A6861"/>
    <w:rsid w:val="001A7FB7"/>
    <w:rsid w:val="001B0209"/>
    <w:rsid w:val="001B0C89"/>
    <w:rsid w:val="001B10A8"/>
    <w:rsid w:val="001B138F"/>
    <w:rsid w:val="001B1B27"/>
    <w:rsid w:val="001B2500"/>
    <w:rsid w:val="001B2ADC"/>
    <w:rsid w:val="001B2DA1"/>
    <w:rsid w:val="001B40B1"/>
    <w:rsid w:val="001B4152"/>
    <w:rsid w:val="001B4685"/>
    <w:rsid w:val="001B511E"/>
    <w:rsid w:val="001B5A92"/>
    <w:rsid w:val="001B5E57"/>
    <w:rsid w:val="001B6547"/>
    <w:rsid w:val="001B6C41"/>
    <w:rsid w:val="001B6ECF"/>
    <w:rsid w:val="001B744D"/>
    <w:rsid w:val="001B74E2"/>
    <w:rsid w:val="001B7728"/>
    <w:rsid w:val="001B7795"/>
    <w:rsid w:val="001C0C1B"/>
    <w:rsid w:val="001C1424"/>
    <w:rsid w:val="001C25F4"/>
    <w:rsid w:val="001C26F8"/>
    <w:rsid w:val="001C27B5"/>
    <w:rsid w:val="001C281B"/>
    <w:rsid w:val="001C2C86"/>
    <w:rsid w:val="001C2FAA"/>
    <w:rsid w:val="001C3829"/>
    <w:rsid w:val="001C3FC5"/>
    <w:rsid w:val="001C40C1"/>
    <w:rsid w:val="001C545E"/>
    <w:rsid w:val="001C5D43"/>
    <w:rsid w:val="001C60A3"/>
    <w:rsid w:val="001C622A"/>
    <w:rsid w:val="001C63F2"/>
    <w:rsid w:val="001C6C38"/>
    <w:rsid w:val="001C71A7"/>
    <w:rsid w:val="001C71F3"/>
    <w:rsid w:val="001C7B48"/>
    <w:rsid w:val="001D05A9"/>
    <w:rsid w:val="001D1256"/>
    <w:rsid w:val="001D1B5D"/>
    <w:rsid w:val="001D1E8F"/>
    <w:rsid w:val="001D1EC4"/>
    <w:rsid w:val="001D217B"/>
    <w:rsid w:val="001D2BD4"/>
    <w:rsid w:val="001D2D60"/>
    <w:rsid w:val="001D2F7D"/>
    <w:rsid w:val="001D349A"/>
    <w:rsid w:val="001D3D1D"/>
    <w:rsid w:val="001D3F41"/>
    <w:rsid w:val="001D41C7"/>
    <w:rsid w:val="001D4810"/>
    <w:rsid w:val="001D4B93"/>
    <w:rsid w:val="001D4F81"/>
    <w:rsid w:val="001D5238"/>
    <w:rsid w:val="001D55AE"/>
    <w:rsid w:val="001D6BE8"/>
    <w:rsid w:val="001D783E"/>
    <w:rsid w:val="001D791A"/>
    <w:rsid w:val="001D7C94"/>
    <w:rsid w:val="001E081B"/>
    <w:rsid w:val="001E0D05"/>
    <w:rsid w:val="001E0E31"/>
    <w:rsid w:val="001E175A"/>
    <w:rsid w:val="001E1FEB"/>
    <w:rsid w:val="001E2354"/>
    <w:rsid w:val="001E3173"/>
    <w:rsid w:val="001E3D53"/>
    <w:rsid w:val="001E43FE"/>
    <w:rsid w:val="001E4E83"/>
    <w:rsid w:val="001E566A"/>
    <w:rsid w:val="001E58BA"/>
    <w:rsid w:val="001E58DD"/>
    <w:rsid w:val="001E5B94"/>
    <w:rsid w:val="001F0131"/>
    <w:rsid w:val="001F0F8F"/>
    <w:rsid w:val="001F1F63"/>
    <w:rsid w:val="001F29B5"/>
    <w:rsid w:val="001F3314"/>
    <w:rsid w:val="001F36A4"/>
    <w:rsid w:val="001F441E"/>
    <w:rsid w:val="001F45A1"/>
    <w:rsid w:val="001F45A5"/>
    <w:rsid w:val="001F46F6"/>
    <w:rsid w:val="001F48A1"/>
    <w:rsid w:val="001F4D39"/>
    <w:rsid w:val="001F4FD4"/>
    <w:rsid w:val="001F698D"/>
    <w:rsid w:val="001F6B4D"/>
    <w:rsid w:val="001F6F3D"/>
    <w:rsid w:val="001F737D"/>
    <w:rsid w:val="001F7C6C"/>
    <w:rsid w:val="0020109E"/>
    <w:rsid w:val="00201387"/>
    <w:rsid w:val="00201EDF"/>
    <w:rsid w:val="002025F1"/>
    <w:rsid w:val="0020294F"/>
    <w:rsid w:val="002029F3"/>
    <w:rsid w:val="00203E27"/>
    <w:rsid w:val="0020510A"/>
    <w:rsid w:val="00205D26"/>
    <w:rsid w:val="002066C3"/>
    <w:rsid w:val="002071B4"/>
    <w:rsid w:val="002075D6"/>
    <w:rsid w:val="00207E61"/>
    <w:rsid w:val="00210272"/>
    <w:rsid w:val="00210ACD"/>
    <w:rsid w:val="00210C68"/>
    <w:rsid w:val="00210D69"/>
    <w:rsid w:val="00210E8B"/>
    <w:rsid w:val="002120EA"/>
    <w:rsid w:val="002132BD"/>
    <w:rsid w:val="00213955"/>
    <w:rsid w:val="00213E5C"/>
    <w:rsid w:val="00213FDA"/>
    <w:rsid w:val="00214754"/>
    <w:rsid w:val="002157A2"/>
    <w:rsid w:val="00215C30"/>
    <w:rsid w:val="0021614F"/>
    <w:rsid w:val="0021659C"/>
    <w:rsid w:val="0021677F"/>
    <w:rsid w:val="002173E9"/>
    <w:rsid w:val="002175B4"/>
    <w:rsid w:val="00217A6A"/>
    <w:rsid w:val="002200C0"/>
    <w:rsid w:val="00220E0C"/>
    <w:rsid w:val="0022135D"/>
    <w:rsid w:val="0022269F"/>
    <w:rsid w:val="00222A74"/>
    <w:rsid w:val="00223245"/>
    <w:rsid w:val="002233DF"/>
    <w:rsid w:val="0022345B"/>
    <w:rsid w:val="00224E87"/>
    <w:rsid w:val="00225F4C"/>
    <w:rsid w:val="002261F7"/>
    <w:rsid w:val="00226600"/>
    <w:rsid w:val="00227C7E"/>
    <w:rsid w:val="00227E64"/>
    <w:rsid w:val="00230607"/>
    <w:rsid w:val="002318A9"/>
    <w:rsid w:val="00231920"/>
    <w:rsid w:val="00231A90"/>
    <w:rsid w:val="00231F7E"/>
    <w:rsid w:val="00232565"/>
    <w:rsid w:val="00233048"/>
    <w:rsid w:val="00235EA3"/>
    <w:rsid w:val="00235F0C"/>
    <w:rsid w:val="0023772A"/>
    <w:rsid w:val="00240F13"/>
    <w:rsid w:val="00241071"/>
    <w:rsid w:val="002410C1"/>
    <w:rsid w:val="0024112A"/>
    <w:rsid w:val="0024127B"/>
    <w:rsid w:val="0024154B"/>
    <w:rsid w:val="0024191F"/>
    <w:rsid w:val="00241A98"/>
    <w:rsid w:val="002431C9"/>
    <w:rsid w:val="00244A7A"/>
    <w:rsid w:val="00245519"/>
    <w:rsid w:val="0024660C"/>
    <w:rsid w:val="00246690"/>
    <w:rsid w:val="00246896"/>
    <w:rsid w:val="00246A9A"/>
    <w:rsid w:val="00246E3D"/>
    <w:rsid w:val="0025015C"/>
    <w:rsid w:val="00250697"/>
    <w:rsid w:val="002507EC"/>
    <w:rsid w:val="0025180A"/>
    <w:rsid w:val="00251F33"/>
    <w:rsid w:val="00252890"/>
    <w:rsid w:val="00253113"/>
    <w:rsid w:val="0025327C"/>
    <w:rsid w:val="0025414B"/>
    <w:rsid w:val="00255B0E"/>
    <w:rsid w:val="00256334"/>
    <w:rsid w:val="00257050"/>
    <w:rsid w:val="002578D0"/>
    <w:rsid w:val="00257E90"/>
    <w:rsid w:val="0026056B"/>
    <w:rsid w:val="0026182C"/>
    <w:rsid w:val="00261D57"/>
    <w:rsid w:val="00262570"/>
    <w:rsid w:val="00263674"/>
    <w:rsid w:val="002637CC"/>
    <w:rsid w:val="00263AE6"/>
    <w:rsid w:val="00264256"/>
    <w:rsid w:val="0026459F"/>
    <w:rsid w:val="002646B5"/>
    <w:rsid w:val="00264CEC"/>
    <w:rsid w:val="0026651C"/>
    <w:rsid w:val="00266C5F"/>
    <w:rsid w:val="00267F19"/>
    <w:rsid w:val="00270427"/>
    <w:rsid w:val="002709B1"/>
    <w:rsid w:val="002717FA"/>
    <w:rsid w:val="002728C6"/>
    <w:rsid w:val="00272A8D"/>
    <w:rsid w:val="00272BCA"/>
    <w:rsid w:val="00273503"/>
    <w:rsid w:val="00273850"/>
    <w:rsid w:val="00274C6A"/>
    <w:rsid w:val="00274CAE"/>
    <w:rsid w:val="0027726C"/>
    <w:rsid w:val="0027767E"/>
    <w:rsid w:val="00277DA6"/>
    <w:rsid w:val="002805B4"/>
    <w:rsid w:val="0028084A"/>
    <w:rsid w:val="00282405"/>
    <w:rsid w:val="00282D09"/>
    <w:rsid w:val="00283940"/>
    <w:rsid w:val="00284B86"/>
    <w:rsid w:val="00284D55"/>
    <w:rsid w:val="002865A7"/>
    <w:rsid w:val="00287126"/>
    <w:rsid w:val="002877BA"/>
    <w:rsid w:val="00287B8C"/>
    <w:rsid w:val="00290142"/>
    <w:rsid w:val="00290346"/>
    <w:rsid w:val="00290571"/>
    <w:rsid w:val="002909A4"/>
    <w:rsid w:val="00292D87"/>
    <w:rsid w:val="0029346D"/>
    <w:rsid w:val="00295278"/>
    <w:rsid w:val="00295F16"/>
    <w:rsid w:val="00296461"/>
    <w:rsid w:val="00296879"/>
    <w:rsid w:val="00297A7F"/>
    <w:rsid w:val="002A0DEC"/>
    <w:rsid w:val="002A0ED5"/>
    <w:rsid w:val="002A14F2"/>
    <w:rsid w:val="002A1ACF"/>
    <w:rsid w:val="002A2386"/>
    <w:rsid w:val="002A247C"/>
    <w:rsid w:val="002A2710"/>
    <w:rsid w:val="002A293F"/>
    <w:rsid w:val="002A2EAF"/>
    <w:rsid w:val="002A31DC"/>
    <w:rsid w:val="002A435D"/>
    <w:rsid w:val="002A4C21"/>
    <w:rsid w:val="002A4F8C"/>
    <w:rsid w:val="002A631F"/>
    <w:rsid w:val="002A6C11"/>
    <w:rsid w:val="002A71E6"/>
    <w:rsid w:val="002A74DB"/>
    <w:rsid w:val="002A7B0D"/>
    <w:rsid w:val="002B198D"/>
    <w:rsid w:val="002B2F78"/>
    <w:rsid w:val="002B347D"/>
    <w:rsid w:val="002B3FE0"/>
    <w:rsid w:val="002B48CD"/>
    <w:rsid w:val="002B5C3F"/>
    <w:rsid w:val="002B61C0"/>
    <w:rsid w:val="002B746A"/>
    <w:rsid w:val="002B79D1"/>
    <w:rsid w:val="002C0DF2"/>
    <w:rsid w:val="002C1D47"/>
    <w:rsid w:val="002C1DA9"/>
    <w:rsid w:val="002C2778"/>
    <w:rsid w:val="002C2852"/>
    <w:rsid w:val="002C2CE3"/>
    <w:rsid w:val="002C2EB0"/>
    <w:rsid w:val="002C2F40"/>
    <w:rsid w:val="002C3095"/>
    <w:rsid w:val="002C30B1"/>
    <w:rsid w:val="002C3341"/>
    <w:rsid w:val="002C3820"/>
    <w:rsid w:val="002C3DA5"/>
    <w:rsid w:val="002C50DA"/>
    <w:rsid w:val="002C5D85"/>
    <w:rsid w:val="002C66E1"/>
    <w:rsid w:val="002C6864"/>
    <w:rsid w:val="002C6B1F"/>
    <w:rsid w:val="002C6F21"/>
    <w:rsid w:val="002C71B0"/>
    <w:rsid w:val="002C7775"/>
    <w:rsid w:val="002D01C5"/>
    <w:rsid w:val="002D069D"/>
    <w:rsid w:val="002D0B66"/>
    <w:rsid w:val="002D1102"/>
    <w:rsid w:val="002D2170"/>
    <w:rsid w:val="002D24B8"/>
    <w:rsid w:val="002D27D4"/>
    <w:rsid w:val="002D2A99"/>
    <w:rsid w:val="002D2D57"/>
    <w:rsid w:val="002D2E89"/>
    <w:rsid w:val="002D318D"/>
    <w:rsid w:val="002D42CD"/>
    <w:rsid w:val="002D46ED"/>
    <w:rsid w:val="002D488B"/>
    <w:rsid w:val="002D48D9"/>
    <w:rsid w:val="002D4C25"/>
    <w:rsid w:val="002D52E9"/>
    <w:rsid w:val="002D5ADA"/>
    <w:rsid w:val="002D5CAC"/>
    <w:rsid w:val="002D61BE"/>
    <w:rsid w:val="002D704C"/>
    <w:rsid w:val="002D776C"/>
    <w:rsid w:val="002D7F01"/>
    <w:rsid w:val="002E0C31"/>
    <w:rsid w:val="002E1B21"/>
    <w:rsid w:val="002E1B7B"/>
    <w:rsid w:val="002E3B8C"/>
    <w:rsid w:val="002E4035"/>
    <w:rsid w:val="002E46CE"/>
    <w:rsid w:val="002E4CE7"/>
    <w:rsid w:val="002E4EE4"/>
    <w:rsid w:val="002E5707"/>
    <w:rsid w:val="002E740A"/>
    <w:rsid w:val="002E7FDF"/>
    <w:rsid w:val="002F0205"/>
    <w:rsid w:val="002F11FE"/>
    <w:rsid w:val="002F20C4"/>
    <w:rsid w:val="002F2388"/>
    <w:rsid w:val="002F2881"/>
    <w:rsid w:val="002F33CC"/>
    <w:rsid w:val="002F3D51"/>
    <w:rsid w:val="002F4F49"/>
    <w:rsid w:val="002F5415"/>
    <w:rsid w:val="002F56CB"/>
    <w:rsid w:val="002F5D79"/>
    <w:rsid w:val="002F6992"/>
    <w:rsid w:val="002F6CD5"/>
    <w:rsid w:val="002F6DF3"/>
    <w:rsid w:val="002F7C04"/>
    <w:rsid w:val="00300334"/>
    <w:rsid w:val="003008A2"/>
    <w:rsid w:val="00300980"/>
    <w:rsid w:val="00300AA1"/>
    <w:rsid w:val="0030171E"/>
    <w:rsid w:val="00301B91"/>
    <w:rsid w:val="003026A1"/>
    <w:rsid w:val="00302905"/>
    <w:rsid w:val="00302B75"/>
    <w:rsid w:val="00302E85"/>
    <w:rsid w:val="00302F57"/>
    <w:rsid w:val="00302FAC"/>
    <w:rsid w:val="003034BD"/>
    <w:rsid w:val="0030394E"/>
    <w:rsid w:val="00303C55"/>
    <w:rsid w:val="00304FEF"/>
    <w:rsid w:val="003053F7"/>
    <w:rsid w:val="0030614A"/>
    <w:rsid w:val="00306428"/>
    <w:rsid w:val="00306875"/>
    <w:rsid w:val="003076FC"/>
    <w:rsid w:val="00307F75"/>
    <w:rsid w:val="00310057"/>
    <w:rsid w:val="003109C4"/>
    <w:rsid w:val="0031108E"/>
    <w:rsid w:val="003125D6"/>
    <w:rsid w:val="0031296E"/>
    <w:rsid w:val="00312F6C"/>
    <w:rsid w:val="0031300C"/>
    <w:rsid w:val="00314988"/>
    <w:rsid w:val="00316D61"/>
    <w:rsid w:val="00320621"/>
    <w:rsid w:val="00320799"/>
    <w:rsid w:val="003213F1"/>
    <w:rsid w:val="003216DC"/>
    <w:rsid w:val="00321F57"/>
    <w:rsid w:val="0032200A"/>
    <w:rsid w:val="00322EA4"/>
    <w:rsid w:val="00323046"/>
    <w:rsid w:val="0032426A"/>
    <w:rsid w:val="0032605B"/>
    <w:rsid w:val="0033027D"/>
    <w:rsid w:val="003311EC"/>
    <w:rsid w:val="00331D5D"/>
    <w:rsid w:val="00331E50"/>
    <w:rsid w:val="00332826"/>
    <w:rsid w:val="0033321C"/>
    <w:rsid w:val="00333222"/>
    <w:rsid w:val="00333577"/>
    <w:rsid w:val="00335093"/>
    <w:rsid w:val="003355BA"/>
    <w:rsid w:val="00335682"/>
    <w:rsid w:val="00336CDF"/>
    <w:rsid w:val="00340C90"/>
    <w:rsid w:val="00340DEF"/>
    <w:rsid w:val="003412EE"/>
    <w:rsid w:val="003427FE"/>
    <w:rsid w:val="00342D86"/>
    <w:rsid w:val="00343BCE"/>
    <w:rsid w:val="003441EC"/>
    <w:rsid w:val="0034502C"/>
    <w:rsid w:val="00345C60"/>
    <w:rsid w:val="00346171"/>
    <w:rsid w:val="0034699C"/>
    <w:rsid w:val="00346B9D"/>
    <w:rsid w:val="0034718B"/>
    <w:rsid w:val="0034766B"/>
    <w:rsid w:val="00350A30"/>
    <w:rsid w:val="003512B4"/>
    <w:rsid w:val="00351532"/>
    <w:rsid w:val="00351947"/>
    <w:rsid w:val="00351AF0"/>
    <w:rsid w:val="00351FD9"/>
    <w:rsid w:val="003521E9"/>
    <w:rsid w:val="00352C1C"/>
    <w:rsid w:val="00353AA6"/>
    <w:rsid w:val="00354260"/>
    <w:rsid w:val="00354C82"/>
    <w:rsid w:val="00355D1C"/>
    <w:rsid w:val="00355D73"/>
    <w:rsid w:val="003573D5"/>
    <w:rsid w:val="0035750F"/>
    <w:rsid w:val="00357E75"/>
    <w:rsid w:val="003601A4"/>
    <w:rsid w:val="0036044C"/>
    <w:rsid w:val="00360473"/>
    <w:rsid w:val="00361481"/>
    <w:rsid w:val="00361665"/>
    <w:rsid w:val="00361EE1"/>
    <w:rsid w:val="0036513D"/>
    <w:rsid w:val="00366784"/>
    <w:rsid w:val="00366A6B"/>
    <w:rsid w:val="00371880"/>
    <w:rsid w:val="00371BC8"/>
    <w:rsid w:val="003727B6"/>
    <w:rsid w:val="003727F5"/>
    <w:rsid w:val="0037290F"/>
    <w:rsid w:val="003738D8"/>
    <w:rsid w:val="0037390A"/>
    <w:rsid w:val="003744B6"/>
    <w:rsid w:val="003745E0"/>
    <w:rsid w:val="00376375"/>
    <w:rsid w:val="003764FE"/>
    <w:rsid w:val="00376989"/>
    <w:rsid w:val="00377162"/>
    <w:rsid w:val="003800EE"/>
    <w:rsid w:val="00380901"/>
    <w:rsid w:val="00380C1C"/>
    <w:rsid w:val="00381500"/>
    <w:rsid w:val="003819DC"/>
    <w:rsid w:val="003829AB"/>
    <w:rsid w:val="00383FC0"/>
    <w:rsid w:val="00384C2E"/>
    <w:rsid w:val="003853B4"/>
    <w:rsid w:val="00385E53"/>
    <w:rsid w:val="003861A5"/>
    <w:rsid w:val="00386366"/>
    <w:rsid w:val="00386532"/>
    <w:rsid w:val="00390098"/>
    <w:rsid w:val="003902A9"/>
    <w:rsid w:val="003903C0"/>
    <w:rsid w:val="00392980"/>
    <w:rsid w:val="003941D1"/>
    <w:rsid w:val="00396568"/>
    <w:rsid w:val="00396C13"/>
    <w:rsid w:val="00396DBC"/>
    <w:rsid w:val="0039742C"/>
    <w:rsid w:val="00397A58"/>
    <w:rsid w:val="003A091D"/>
    <w:rsid w:val="003A10F9"/>
    <w:rsid w:val="003A1355"/>
    <w:rsid w:val="003A1746"/>
    <w:rsid w:val="003A2ED9"/>
    <w:rsid w:val="003A3107"/>
    <w:rsid w:val="003A3121"/>
    <w:rsid w:val="003A3257"/>
    <w:rsid w:val="003A329A"/>
    <w:rsid w:val="003A378B"/>
    <w:rsid w:val="003A42BF"/>
    <w:rsid w:val="003A529B"/>
    <w:rsid w:val="003A580A"/>
    <w:rsid w:val="003A6114"/>
    <w:rsid w:val="003A6944"/>
    <w:rsid w:val="003A6F24"/>
    <w:rsid w:val="003A6F40"/>
    <w:rsid w:val="003A703A"/>
    <w:rsid w:val="003A7698"/>
    <w:rsid w:val="003B0576"/>
    <w:rsid w:val="003B0B38"/>
    <w:rsid w:val="003B0E69"/>
    <w:rsid w:val="003B1197"/>
    <w:rsid w:val="003B181C"/>
    <w:rsid w:val="003B2771"/>
    <w:rsid w:val="003B2EE5"/>
    <w:rsid w:val="003B321A"/>
    <w:rsid w:val="003B37CB"/>
    <w:rsid w:val="003B456A"/>
    <w:rsid w:val="003B4CE5"/>
    <w:rsid w:val="003B504E"/>
    <w:rsid w:val="003B5A18"/>
    <w:rsid w:val="003B5B2D"/>
    <w:rsid w:val="003B5E5A"/>
    <w:rsid w:val="003C047C"/>
    <w:rsid w:val="003C0CEB"/>
    <w:rsid w:val="003C110F"/>
    <w:rsid w:val="003C1AC2"/>
    <w:rsid w:val="003C1BB7"/>
    <w:rsid w:val="003C1CF1"/>
    <w:rsid w:val="003C1DDF"/>
    <w:rsid w:val="003C2D9C"/>
    <w:rsid w:val="003C39DA"/>
    <w:rsid w:val="003C3FB5"/>
    <w:rsid w:val="003C47B4"/>
    <w:rsid w:val="003C4CEB"/>
    <w:rsid w:val="003C504C"/>
    <w:rsid w:val="003C5527"/>
    <w:rsid w:val="003C6570"/>
    <w:rsid w:val="003C6C97"/>
    <w:rsid w:val="003D06C9"/>
    <w:rsid w:val="003D07A7"/>
    <w:rsid w:val="003D0862"/>
    <w:rsid w:val="003D1899"/>
    <w:rsid w:val="003D1CE1"/>
    <w:rsid w:val="003D2EC9"/>
    <w:rsid w:val="003D37E9"/>
    <w:rsid w:val="003D3A01"/>
    <w:rsid w:val="003D40C6"/>
    <w:rsid w:val="003D469A"/>
    <w:rsid w:val="003D4C10"/>
    <w:rsid w:val="003D55AD"/>
    <w:rsid w:val="003D639C"/>
    <w:rsid w:val="003D7D04"/>
    <w:rsid w:val="003D7E8A"/>
    <w:rsid w:val="003E00A2"/>
    <w:rsid w:val="003E0759"/>
    <w:rsid w:val="003E0F06"/>
    <w:rsid w:val="003E1197"/>
    <w:rsid w:val="003E137C"/>
    <w:rsid w:val="003E160C"/>
    <w:rsid w:val="003E1A58"/>
    <w:rsid w:val="003E1A61"/>
    <w:rsid w:val="003E1C4B"/>
    <w:rsid w:val="003E1F2C"/>
    <w:rsid w:val="003E23C7"/>
    <w:rsid w:val="003E363D"/>
    <w:rsid w:val="003E51F5"/>
    <w:rsid w:val="003E5EC0"/>
    <w:rsid w:val="003E5FD8"/>
    <w:rsid w:val="003E64B3"/>
    <w:rsid w:val="003E68EC"/>
    <w:rsid w:val="003E69B0"/>
    <w:rsid w:val="003E7584"/>
    <w:rsid w:val="003E7728"/>
    <w:rsid w:val="003E7A85"/>
    <w:rsid w:val="003E7EEB"/>
    <w:rsid w:val="003F1A37"/>
    <w:rsid w:val="003F2449"/>
    <w:rsid w:val="003F2596"/>
    <w:rsid w:val="003F2650"/>
    <w:rsid w:val="003F2F8C"/>
    <w:rsid w:val="003F38C4"/>
    <w:rsid w:val="003F3A2D"/>
    <w:rsid w:val="003F3F25"/>
    <w:rsid w:val="003F4C0B"/>
    <w:rsid w:val="003F4EDF"/>
    <w:rsid w:val="003F5EA5"/>
    <w:rsid w:val="003F63E2"/>
    <w:rsid w:val="003F7B0F"/>
    <w:rsid w:val="0040014D"/>
    <w:rsid w:val="0040018C"/>
    <w:rsid w:val="0040088D"/>
    <w:rsid w:val="004015AF"/>
    <w:rsid w:val="0040188C"/>
    <w:rsid w:val="00401D6E"/>
    <w:rsid w:val="00402A36"/>
    <w:rsid w:val="00404114"/>
    <w:rsid w:val="00404BC7"/>
    <w:rsid w:val="0040504F"/>
    <w:rsid w:val="00405759"/>
    <w:rsid w:val="00405C1A"/>
    <w:rsid w:val="00405CBE"/>
    <w:rsid w:val="00406134"/>
    <w:rsid w:val="0040640E"/>
    <w:rsid w:val="00406B0B"/>
    <w:rsid w:val="00406B84"/>
    <w:rsid w:val="00407904"/>
    <w:rsid w:val="00410A02"/>
    <w:rsid w:val="00411BC7"/>
    <w:rsid w:val="00412342"/>
    <w:rsid w:val="00414570"/>
    <w:rsid w:val="0041581F"/>
    <w:rsid w:val="004159D1"/>
    <w:rsid w:val="00416048"/>
    <w:rsid w:val="004177D1"/>
    <w:rsid w:val="004179A5"/>
    <w:rsid w:val="00417F8F"/>
    <w:rsid w:val="00421B65"/>
    <w:rsid w:val="00422223"/>
    <w:rsid w:val="00422DEE"/>
    <w:rsid w:val="00423558"/>
    <w:rsid w:val="00423A1E"/>
    <w:rsid w:val="00423A37"/>
    <w:rsid w:val="00424081"/>
    <w:rsid w:val="004240F9"/>
    <w:rsid w:val="004242B6"/>
    <w:rsid w:val="00424DA7"/>
    <w:rsid w:val="00424F31"/>
    <w:rsid w:val="00425BC0"/>
    <w:rsid w:val="00426E77"/>
    <w:rsid w:val="004276A0"/>
    <w:rsid w:val="00427D3E"/>
    <w:rsid w:val="004303D6"/>
    <w:rsid w:val="00430A4A"/>
    <w:rsid w:val="00430AAC"/>
    <w:rsid w:val="00432BD3"/>
    <w:rsid w:val="004333EF"/>
    <w:rsid w:val="00433CFD"/>
    <w:rsid w:val="00434C6A"/>
    <w:rsid w:val="00434D8A"/>
    <w:rsid w:val="004355BC"/>
    <w:rsid w:val="00436383"/>
    <w:rsid w:val="004369DD"/>
    <w:rsid w:val="00436AC5"/>
    <w:rsid w:val="00436DE3"/>
    <w:rsid w:val="0043783B"/>
    <w:rsid w:val="00437C8C"/>
    <w:rsid w:val="0044075F"/>
    <w:rsid w:val="00440A5F"/>
    <w:rsid w:val="00440DAC"/>
    <w:rsid w:val="0044153B"/>
    <w:rsid w:val="00441740"/>
    <w:rsid w:val="0044179D"/>
    <w:rsid w:val="00441BF6"/>
    <w:rsid w:val="00441C49"/>
    <w:rsid w:val="00441D77"/>
    <w:rsid w:val="00441FF8"/>
    <w:rsid w:val="00443484"/>
    <w:rsid w:val="00443F96"/>
    <w:rsid w:val="0044451E"/>
    <w:rsid w:val="00445F15"/>
    <w:rsid w:val="0044617B"/>
    <w:rsid w:val="0044619F"/>
    <w:rsid w:val="004471FB"/>
    <w:rsid w:val="004472C2"/>
    <w:rsid w:val="0044774B"/>
    <w:rsid w:val="0045003F"/>
    <w:rsid w:val="004503C5"/>
    <w:rsid w:val="004504CD"/>
    <w:rsid w:val="00450585"/>
    <w:rsid w:val="00451C0E"/>
    <w:rsid w:val="00451F6B"/>
    <w:rsid w:val="00452754"/>
    <w:rsid w:val="004536A4"/>
    <w:rsid w:val="004544D9"/>
    <w:rsid w:val="004550C9"/>
    <w:rsid w:val="00455315"/>
    <w:rsid w:val="00455A18"/>
    <w:rsid w:val="0045617C"/>
    <w:rsid w:val="004569E4"/>
    <w:rsid w:val="004579C0"/>
    <w:rsid w:val="00457A5E"/>
    <w:rsid w:val="00460205"/>
    <w:rsid w:val="00462C68"/>
    <w:rsid w:val="0046331B"/>
    <w:rsid w:val="004640B5"/>
    <w:rsid w:val="00464502"/>
    <w:rsid w:val="00465092"/>
    <w:rsid w:val="0046579F"/>
    <w:rsid w:val="00465CCC"/>
    <w:rsid w:val="00466601"/>
    <w:rsid w:val="004675BA"/>
    <w:rsid w:val="004677E4"/>
    <w:rsid w:val="004678B7"/>
    <w:rsid w:val="004679B0"/>
    <w:rsid w:val="004709D2"/>
    <w:rsid w:val="00470AF4"/>
    <w:rsid w:val="00470C86"/>
    <w:rsid w:val="00470CC6"/>
    <w:rsid w:val="004714F1"/>
    <w:rsid w:val="00471F38"/>
    <w:rsid w:val="0047204F"/>
    <w:rsid w:val="004727DC"/>
    <w:rsid w:val="00472BB3"/>
    <w:rsid w:val="0047330E"/>
    <w:rsid w:val="00473312"/>
    <w:rsid w:val="00473EDB"/>
    <w:rsid w:val="00474EBB"/>
    <w:rsid w:val="00475C1E"/>
    <w:rsid w:val="0047668E"/>
    <w:rsid w:val="00480228"/>
    <w:rsid w:val="004811C1"/>
    <w:rsid w:val="00481341"/>
    <w:rsid w:val="00481807"/>
    <w:rsid w:val="00481E34"/>
    <w:rsid w:val="00484564"/>
    <w:rsid w:val="0048517A"/>
    <w:rsid w:val="004859AB"/>
    <w:rsid w:val="0048611E"/>
    <w:rsid w:val="00486609"/>
    <w:rsid w:val="0048748D"/>
    <w:rsid w:val="00487530"/>
    <w:rsid w:val="00487C84"/>
    <w:rsid w:val="00490323"/>
    <w:rsid w:val="004918AE"/>
    <w:rsid w:val="00491A98"/>
    <w:rsid w:val="00491B1C"/>
    <w:rsid w:val="00491ED4"/>
    <w:rsid w:val="00492B5C"/>
    <w:rsid w:val="00493642"/>
    <w:rsid w:val="00493A88"/>
    <w:rsid w:val="00493D4D"/>
    <w:rsid w:val="00494078"/>
    <w:rsid w:val="004940E2"/>
    <w:rsid w:val="004946C4"/>
    <w:rsid w:val="00494E89"/>
    <w:rsid w:val="004962F8"/>
    <w:rsid w:val="00496906"/>
    <w:rsid w:val="004A0212"/>
    <w:rsid w:val="004A0B9D"/>
    <w:rsid w:val="004A105A"/>
    <w:rsid w:val="004A2401"/>
    <w:rsid w:val="004A24D7"/>
    <w:rsid w:val="004A27C0"/>
    <w:rsid w:val="004A2D73"/>
    <w:rsid w:val="004A2EB7"/>
    <w:rsid w:val="004A3729"/>
    <w:rsid w:val="004A57D4"/>
    <w:rsid w:val="004A5A81"/>
    <w:rsid w:val="004A6623"/>
    <w:rsid w:val="004B02DB"/>
    <w:rsid w:val="004B05EE"/>
    <w:rsid w:val="004B0963"/>
    <w:rsid w:val="004B1A8D"/>
    <w:rsid w:val="004B1BAF"/>
    <w:rsid w:val="004B2B1F"/>
    <w:rsid w:val="004B369E"/>
    <w:rsid w:val="004B3B0B"/>
    <w:rsid w:val="004B3BE9"/>
    <w:rsid w:val="004B50D4"/>
    <w:rsid w:val="004B5B3A"/>
    <w:rsid w:val="004B6165"/>
    <w:rsid w:val="004B7362"/>
    <w:rsid w:val="004B759F"/>
    <w:rsid w:val="004B7D50"/>
    <w:rsid w:val="004B7E7D"/>
    <w:rsid w:val="004C0E7C"/>
    <w:rsid w:val="004C117A"/>
    <w:rsid w:val="004C3B2C"/>
    <w:rsid w:val="004C430E"/>
    <w:rsid w:val="004C4609"/>
    <w:rsid w:val="004C72A5"/>
    <w:rsid w:val="004C7495"/>
    <w:rsid w:val="004D0B62"/>
    <w:rsid w:val="004D0F11"/>
    <w:rsid w:val="004D0F8D"/>
    <w:rsid w:val="004D1631"/>
    <w:rsid w:val="004D2177"/>
    <w:rsid w:val="004D2BE5"/>
    <w:rsid w:val="004D3B52"/>
    <w:rsid w:val="004D43A9"/>
    <w:rsid w:val="004D598B"/>
    <w:rsid w:val="004D6E4A"/>
    <w:rsid w:val="004D6ECC"/>
    <w:rsid w:val="004D71D7"/>
    <w:rsid w:val="004D74B3"/>
    <w:rsid w:val="004D7722"/>
    <w:rsid w:val="004D7B82"/>
    <w:rsid w:val="004E00C1"/>
    <w:rsid w:val="004E07C7"/>
    <w:rsid w:val="004E0ADA"/>
    <w:rsid w:val="004E1038"/>
    <w:rsid w:val="004E2113"/>
    <w:rsid w:val="004E2387"/>
    <w:rsid w:val="004E2B76"/>
    <w:rsid w:val="004E2FAD"/>
    <w:rsid w:val="004E3A45"/>
    <w:rsid w:val="004E4084"/>
    <w:rsid w:val="004E4693"/>
    <w:rsid w:val="004E50B9"/>
    <w:rsid w:val="004E52E2"/>
    <w:rsid w:val="004E5CCD"/>
    <w:rsid w:val="004E5ECE"/>
    <w:rsid w:val="004E6F64"/>
    <w:rsid w:val="004E71DF"/>
    <w:rsid w:val="004E77AD"/>
    <w:rsid w:val="004E7849"/>
    <w:rsid w:val="004E7A95"/>
    <w:rsid w:val="004F0244"/>
    <w:rsid w:val="004F0756"/>
    <w:rsid w:val="004F12DC"/>
    <w:rsid w:val="004F1B4E"/>
    <w:rsid w:val="004F2992"/>
    <w:rsid w:val="004F2C5B"/>
    <w:rsid w:val="004F2D1C"/>
    <w:rsid w:val="004F348C"/>
    <w:rsid w:val="004F4147"/>
    <w:rsid w:val="004F4340"/>
    <w:rsid w:val="004F485C"/>
    <w:rsid w:val="004F4A35"/>
    <w:rsid w:val="005001BF"/>
    <w:rsid w:val="00500C83"/>
    <w:rsid w:val="005018D6"/>
    <w:rsid w:val="00502376"/>
    <w:rsid w:val="00502FF3"/>
    <w:rsid w:val="00504B2F"/>
    <w:rsid w:val="0050567D"/>
    <w:rsid w:val="005056F1"/>
    <w:rsid w:val="005057A6"/>
    <w:rsid w:val="0050583E"/>
    <w:rsid w:val="005059D6"/>
    <w:rsid w:val="00505A5C"/>
    <w:rsid w:val="00505A6D"/>
    <w:rsid w:val="005061E2"/>
    <w:rsid w:val="00506D3B"/>
    <w:rsid w:val="00507564"/>
    <w:rsid w:val="005077B5"/>
    <w:rsid w:val="00507E7F"/>
    <w:rsid w:val="00510516"/>
    <w:rsid w:val="00510841"/>
    <w:rsid w:val="00510C71"/>
    <w:rsid w:val="00510CCA"/>
    <w:rsid w:val="0051168A"/>
    <w:rsid w:val="0051181C"/>
    <w:rsid w:val="00513847"/>
    <w:rsid w:val="0051432A"/>
    <w:rsid w:val="0051481A"/>
    <w:rsid w:val="00514D67"/>
    <w:rsid w:val="00516876"/>
    <w:rsid w:val="005211EE"/>
    <w:rsid w:val="005212B9"/>
    <w:rsid w:val="00521534"/>
    <w:rsid w:val="00521C9C"/>
    <w:rsid w:val="005225D7"/>
    <w:rsid w:val="00522E2F"/>
    <w:rsid w:val="00523564"/>
    <w:rsid w:val="0052375F"/>
    <w:rsid w:val="00524E34"/>
    <w:rsid w:val="00525282"/>
    <w:rsid w:val="00525917"/>
    <w:rsid w:val="005265A5"/>
    <w:rsid w:val="005268F0"/>
    <w:rsid w:val="00526A82"/>
    <w:rsid w:val="00527263"/>
    <w:rsid w:val="00527AC1"/>
    <w:rsid w:val="00530A2A"/>
    <w:rsid w:val="00530A93"/>
    <w:rsid w:val="00530C05"/>
    <w:rsid w:val="0053181E"/>
    <w:rsid w:val="0053268E"/>
    <w:rsid w:val="00532B50"/>
    <w:rsid w:val="005333B6"/>
    <w:rsid w:val="005345E8"/>
    <w:rsid w:val="00534CA8"/>
    <w:rsid w:val="00534ECF"/>
    <w:rsid w:val="005354A4"/>
    <w:rsid w:val="005358E8"/>
    <w:rsid w:val="00536088"/>
    <w:rsid w:val="005364EA"/>
    <w:rsid w:val="00536A38"/>
    <w:rsid w:val="00536C22"/>
    <w:rsid w:val="00537266"/>
    <w:rsid w:val="00540772"/>
    <w:rsid w:val="00541356"/>
    <w:rsid w:val="005416D8"/>
    <w:rsid w:val="00541EBF"/>
    <w:rsid w:val="005424E6"/>
    <w:rsid w:val="00542795"/>
    <w:rsid w:val="00542C53"/>
    <w:rsid w:val="00543A5B"/>
    <w:rsid w:val="00545776"/>
    <w:rsid w:val="0054592E"/>
    <w:rsid w:val="00545E9E"/>
    <w:rsid w:val="0054614C"/>
    <w:rsid w:val="00547B48"/>
    <w:rsid w:val="00547F04"/>
    <w:rsid w:val="00552635"/>
    <w:rsid w:val="0055284B"/>
    <w:rsid w:val="00552EAB"/>
    <w:rsid w:val="00553C02"/>
    <w:rsid w:val="00553C0A"/>
    <w:rsid w:val="00553E2A"/>
    <w:rsid w:val="00554491"/>
    <w:rsid w:val="00554B2E"/>
    <w:rsid w:val="00555BB0"/>
    <w:rsid w:val="00555F6C"/>
    <w:rsid w:val="00557391"/>
    <w:rsid w:val="00557890"/>
    <w:rsid w:val="00560DB1"/>
    <w:rsid w:val="005615CD"/>
    <w:rsid w:val="0056183A"/>
    <w:rsid w:val="00562548"/>
    <w:rsid w:val="00562935"/>
    <w:rsid w:val="00562AC9"/>
    <w:rsid w:val="00564C6E"/>
    <w:rsid w:val="00564E72"/>
    <w:rsid w:val="005652CF"/>
    <w:rsid w:val="00565927"/>
    <w:rsid w:val="00566074"/>
    <w:rsid w:val="00566DC3"/>
    <w:rsid w:val="00567D92"/>
    <w:rsid w:val="00570D81"/>
    <w:rsid w:val="00570F92"/>
    <w:rsid w:val="00571B88"/>
    <w:rsid w:val="0057242F"/>
    <w:rsid w:val="005726C9"/>
    <w:rsid w:val="00572AB3"/>
    <w:rsid w:val="00572BC2"/>
    <w:rsid w:val="005734BE"/>
    <w:rsid w:val="00573FFE"/>
    <w:rsid w:val="00574263"/>
    <w:rsid w:val="00574344"/>
    <w:rsid w:val="00574BBB"/>
    <w:rsid w:val="00575838"/>
    <w:rsid w:val="00575C95"/>
    <w:rsid w:val="00576A4A"/>
    <w:rsid w:val="00576D70"/>
    <w:rsid w:val="00577002"/>
    <w:rsid w:val="005770E9"/>
    <w:rsid w:val="0058028A"/>
    <w:rsid w:val="00581826"/>
    <w:rsid w:val="00581918"/>
    <w:rsid w:val="00583168"/>
    <w:rsid w:val="005831F3"/>
    <w:rsid w:val="005845B0"/>
    <w:rsid w:val="00584AD7"/>
    <w:rsid w:val="00584C71"/>
    <w:rsid w:val="0058513D"/>
    <w:rsid w:val="0058533D"/>
    <w:rsid w:val="005853EA"/>
    <w:rsid w:val="00585477"/>
    <w:rsid w:val="00585492"/>
    <w:rsid w:val="00586760"/>
    <w:rsid w:val="005912A9"/>
    <w:rsid w:val="005916E8"/>
    <w:rsid w:val="00591AD7"/>
    <w:rsid w:val="0059205E"/>
    <w:rsid w:val="00592642"/>
    <w:rsid w:val="00592996"/>
    <w:rsid w:val="00593B07"/>
    <w:rsid w:val="0059459F"/>
    <w:rsid w:val="005957C5"/>
    <w:rsid w:val="00595E65"/>
    <w:rsid w:val="00595F08"/>
    <w:rsid w:val="00596501"/>
    <w:rsid w:val="0059684C"/>
    <w:rsid w:val="00596AEE"/>
    <w:rsid w:val="00597407"/>
    <w:rsid w:val="005A2525"/>
    <w:rsid w:val="005A42F9"/>
    <w:rsid w:val="005A547B"/>
    <w:rsid w:val="005A5CC0"/>
    <w:rsid w:val="005A626D"/>
    <w:rsid w:val="005B20B6"/>
    <w:rsid w:val="005B253C"/>
    <w:rsid w:val="005B25AD"/>
    <w:rsid w:val="005B289D"/>
    <w:rsid w:val="005B4DBA"/>
    <w:rsid w:val="005B4EF9"/>
    <w:rsid w:val="005B5852"/>
    <w:rsid w:val="005B7199"/>
    <w:rsid w:val="005B71D7"/>
    <w:rsid w:val="005B767C"/>
    <w:rsid w:val="005B7CB8"/>
    <w:rsid w:val="005C0507"/>
    <w:rsid w:val="005C0842"/>
    <w:rsid w:val="005C0D61"/>
    <w:rsid w:val="005C0EF3"/>
    <w:rsid w:val="005C1539"/>
    <w:rsid w:val="005C1931"/>
    <w:rsid w:val="005C20D3"/>
    <w:rsid w:val="005C225E"/>
    <w:rsid w:val="005C29AC"/>
    <w:rsid w:val="005C2DFF"/>
    <w:rsid w:val="005C399B"/>
    <w:rsid w:val="005C3FB9"/>
    <w:rsid w:val="005C44EA"/>
    <w:rsid w:val="005C4ED2"/>
    <w:rsid w:val="005C4F8A"/>
    <w:rsid w:val="005C5D98"/>
    <w:rsid w:val="005C687F"/>
    <w:rsid w:val="005C6A14"/>
    <w:rsid w:val="005C6C88"/>
    <w:rsid w:val="005C7019"/>
    <w:rsid w:val="005D0745"/>
    <w:rsid w:val="005D0C31"/>
    <w:rsid w:val="005D1229"/>
    <w:rsid w:val="005D1D40"/>
    <w:rsid w:val="005D1EF6"/>
    <w:rsid w:val="005D2B1C"/>
    <w:rsid w:val="005D2DDA"/>
    <w:rsid w:val="005D3ACB"/>
    <w:rsid w:val="005D3CC5"/>
    <w:rsid w:val="005D48A0"/>
    <w:rsid w:val="005D51CF"/>
    <w:rsid w:val="005D51F2"/>
    <w:rsid w:val="005D5C03"/>
    <w:rsid w:val="005D73BB"/>
    <w:rsid w:val="005D7E87"/>
    <w:rsid w:val="005E02DB"/>
    <w:rsid w:val="005E0850"/>
    <w:rsid w:val="005E14AD"/>
    <w:rsid w:val="005E1856"/>
    <w:rsid w:val="005E1F18"/>
    <w:rsid w:val="005E235E"/>
    <w:rsid w:val="005E2EF2"/>
    <w:rsid w:val="005E319D"/>
    <w:rsid w:val="005E3B97"/>
    <w:rsid w:val="005E3E33"/>
    <w:rsid w:val="005E40E2"/>
    <w:rsid w:val="005E444F"/>
    <w:rsid w:val="005E45FE"/>
    <w:rsid w:val="005E48D0"/>
    <w:rsid w:val="005E4A9B"/>
    <w:rsid w:val="005E4AF5"/>
    <w:rsid w:val="005E4D86"/>
    <w:rsid w:val="005E4F29"/>
    <w:rsid w:val="005E52C0"/>
    <w:rsid w:val="005E5640"/>
    <w:rsid w:val="005E56F4"/>
    <w:rsid w:val="005E5A3E"/>
    <w:rsid w:val="005E699D"/>
    <w:rsid w:val="005E6EED"/>
    <w:rsid w:val="005E7587"/>
    <w:rsid w:val="005F03BA"/>
    <w:rsid w:val="005F0572"/>
    <w:rsid w:val="005F0640"/>
    <w:rsid w:val="005F294F"/>
    <w:rsid w:val="005F39A5"/>
    <w:rsid w:val="005F3EE1"/>
    <w:rsid w:val="005F446A"/>
    <w:rsid w:val="005F4DD7"/>
    <w:rsid w:val="005F526C"/>
    <w:rsid w:val="005F56E0"/>
    <w:rsid w:val="005F6237"/>
    <w:rsid w:val="005F6483"/>
    <w:rsid w:val="005F796F"/>
    <w:rsid w:val="006009A6"/>
    <w:rsid w:val="00600F51"/>
    <w:rsid w:val="00601174"/>
    <w:rsid w:val="00602383"/>
    <w:rsid w:val="006023EA"/>
    <w:rsid w:val="006023F5"/>
    <w:rsid w:val="00602810"/>
    <w:rsid w:val="00602CD6"/>
    <w:rsid w:val="0060510A"/>
    <w:rsid w:val="00605B34"/>
    <w:rsid w:val="006062BF"/>
    <w:rsid w:val="00606DA7"/>
    <w:rsid w:val="00606E54"/>
    <w:rsid w:val="0061049C"/>
    <w:rsid w:val="006115B6"/>
    <w:rsid w:val="00612510"/>
    <w:rsid w:val="0061324C"/>
    <w:rsid w:val="0061391B"/>
    <w:rsid w:val="00613D6C"/>
    <w:rsid w:val="00613EF4"/>
    <w:rsid w:val="00615132"/>
    <w:rsid w:val="006159B8"/>
    <w:rsid w:val="00616031"/>
    <w:rsid w:val="006170D0"/>
    <w:rsid w:val="00617694"/>
    <w:rsid w:val="00617ACA"/>
    <w:rsid w:val="006201A0"/>
    <w:rsid w:val="006204CD"/>
    <w:rsid w:val="00621424"/>
    <w:rsid w:val="00621D99"/>
    <w:rsid w:val="00621DC8"/>
    <w:rsid w:val="006220DD"/>
    <w:rsid w:val="0062214A"/>
    <w:rsid w:val="006258DA"/>
    <w:rsid w:val="006262D8"/>
    <w:rsid w:val="00626907"/>
    <w:rsid w:val="00626D8B"/>
    <w:rsid w:val="00627090"/>
    <w:rsid w:val="00630083"/>
    <w:rsid w:val="00630133"/>
    <w:rsid w:val="0063074D"/>
    <w:rsid w:val="00631989"/>
    <w:rsid w:val="00631BF2"/>
    <w:rsid w:val="00632192"/>
    <w:rsid w:val="006322A8"/>
    <w:rsid w:val="006329B3"/>
    <w:rsid w:val="00632AE9"/>
    <w:rsid w:val="00632C18"/>
    <w:rsid w:val="0063441A"/>
    <w:rsid w:val="00634897"/>
    <w:rsid w:val="00634F2D"/>
    <w:rsid w:val="0063564B"/>
    <w:rsid w:val="006361F9"/>
    <w:rsid w:val="00636749"/>
    <w:rsid w:val="00636937"/>
    <w:rsid w:val="00636AF2"/>
    <w:rsid w:val="00636D31"/>
    <w:rsid w:val="00637013"/>
    <w:rsid w:val="00637B83"/>
    <w:rsid w:val="0064010A"/>
    <w:rsid w:val="00640FEF"/>
    <w:rsid w:val="0064256E"/>
    <w:rsid w:val="0064278C"/>
    <w:rsid w:val="00643994"/>
    <w:rsid w:val="00643C8F"/>
    <w:rsid w:val="00644154"/>
    <w:rsid w:val="006442C5"/>
    <w:rsid w:val="00645061"/>
    <w:rsid w:val="0064636F"/>
    <w:rsid w:val="00646CEB"/>
    <w:rsid w:val="00647010"/>
    <w:rsid w:val="00647322"/>
    <w:rsid w:val="006506C4"/>
    <w:rsid w:val="00651A72"/>
    <w:rsid w:val="00651D96"/>
    <w:rsid w:val="0065233A"/>
    <w:rsid w:val="00653D32"/>
    <w:rsid w:val="006543A5"/>
    <w:rsid w:val="00654753"/>
    <w:rsid w:val="0065503E"/>
    <w:rsid w:val="00655060"/>
    <w:rsid w:val="00655947"/>
    <w:rsid w:val="0065652A"/>
    <w:rsid w:val="00656809"/>
    <w:rsid w:val="00656A93"/>
    <w:rsid w:val="00656D54"/>
    <w:rsid w:val="00657AC2"/>
    <w:rsid w:val="006605AC"/>
    <w:rsid w:val="00660B70"/>
    <w:rsid w:val="006616C6"/>
    <w:rsid w:val="0066341B"/>
    <w:rsid w:val="00663437"/>
    <w:rsid w:val="00664737"/>
    <w:rsid w:val="0066545D"/>
    <w:rsid w:val="006659E6"/>
    <w:rsid w:val="00666280"/>
    <w:rsid w:val="00666A9F"/>
    <w:rsid w:val="00666BA6"/>
    <w:rsid w:val="006674B3"/>
    <w:rsid w:val="00667542"/>
    <w:rsid w:val="00667A89"/>
    <w:rsid w:val="006704EB"/>
    <w:rsid w:val="0067059D"/>
    <w:rsid w:val="00670893"/>
    <w:rsid w:val="0067143D"/>
    <w:rsid w:val="0067152B"/>
    <w:rsid w:val="00671ACB"/>
    <w:rsid w:val="00671EBF"/>
    <w:rsid w:val="006734C6"/>
    <w:rsid w:val="00673D0F"/>
    <w:rsid w:val="0067434E"/>
    <w:rsid w:val="006746E4"/>
    <w:rsid w:val="00674819"/>
    <w:rsid w:val="00674D38"/>
    <w:rsid w:val="00675C0D"/>
    <w:rsid w:val="00676E70"/>
    <w:rsid w:val="006775EA"/>
    <w:rsid w:val="00677979"/>
    <w:rsid w:val="006800B4"/>
    <w:rsid w:val="006815A8"/>
    <w:rsid w:val="006816B7"/>
    <w:rsid w:val="0068261A"/>
    <w:rsid w:val="00682F1E"/>
    <w:rsid w:val="006849AC"/>
    <w:rsid w:val="00685BA8"/>
    <w:rsid w:val="00685BBC"/>
    <w:rsid w:val="006871D8"/>
    <w:rsid w:val="00687C26"/>
    <w:rsid w:val="00690867"/>
    <w:rsid w:val="00690880"/>
    <w:rsid w:val="0069123E"/>
    <w:rsid w:val="006920EA"/>
    <w:rsid w:val="0069234A"/>
    <w:rsid w:val="00692888"/>
    <w:rsid w:val="00692DAD"/>
    <w:rsid w:val="0069399E"/>
    <w:rsid w:val="00693FE7"/>
    <w:rsid w:val="006947BC"/>
    <w:rsid w:val="00694C17"/>
    <w:rsid w:val="0069553D"/>
    <w:rsid w:val="00695C86"/>
    <w:rsid w:val="00695DF8"/>
    <w:rsid w:val="0069625A"/>
    <w:rsid w:val="00696383"/>
    <w:rsid w:val="00696CDF"/>
    <w:rsid w:val="00696EFC"/>
    <w:rsid w:val="006975B2"/>
    <w:rsid w:val="006975CE"/>
    <w:rsid w:val="00697666"/>
    <w:rsid w:val="00697DDB"/>
    <w:rsid w:val="006A0665"/>
    <w:rsid w:val="006A0811"/>
    <w:rsid w:val="006A1E72"/>
    <w:rsid w:val="006A1E7D"/>
    <w:rsid w:val="006A1E7E"/>
    <w:rsid w:val="006A2159"/>
    <w:rsid w:val="006A401F"/>
    <w:rsid w:val="006A419C"/>
    <w:rsid w:val="006A44E3"/>
    <w:rsid w:val="006A4E31"/>
    <w:rsid w:val="006A66FB"/>
    <w:rsid w:val="006A69EA"/>
    <w:rsid w:val="006A737A"/>
    <w:rsid w:val="006A7759"/>
    <w:rsid w:val="006A7A91"/>
    <w:rsid w:val="006B1088"/>
    <w:rsid w:val="006B1383"/>
    <w:rsid w:val="006B147C"/>
    <w:rsid w:val="006B1E02"/>
    <w:rsid w:val="006B24C1"/>
    <w:rsid w:val="006B2790"/>
    <w:rsid w:val="006B30DB"/>
    <w:rsid w:val="006B31E8"/>
    <w:rsid w:val="006B3698"/>
    <w:rsid w:val="006B4364"/>
    <w:rsid w:val="006B487B"/>
    <w:rsid w:val="006B5899"/>
    <w:rsid w:val="006B7D59"/>
    <w:rsid w:val="006B7E4D"/>
    <w:rsid w:val="006C1AE6"/>
    <w:rsid w:val="006C1D6B"/>
    <w:rsid w:val="006C20C1"/>
    <w:rsid w:val="006C2317"/>
    <w:rsid w:val="006C2E52"/>
    <w:rsid w:val="006C39FF"/>
    <w:rsid w:val="006C42FF"/>
    <w:rsid w:val="006C4E26"/>
    <w:rsid w:val="006C56B0"/>
    <w:rsid w:val="006C5850"/>
    <w:rsid w:val="006C596C"/>
    <w:rsid w:val="006C5E03"/>
    <w:rsid w:val="006C75A6"/>
    <w:rsid w:val="006D0ABE"/>
    <w:rsid w:val="006D2623"/>
    <w:rsid w:val="006D3331"/>
    <w:rsid w:val="006D3383"/>
    <w:rsid w:val="006D34A8"/>
    <w:rsid w:val="006D3B5E"/>
    <w:rsid w:val="006D3C92"/>
    <w:rsid w:val="006D3FE6"/>
    <w:rsid w:val="006D423E"/>
    <w:rsid w:val="006D4419"/>
    <w:rsid w:val="006D4B48"/>
    <w:rsid w:val="006D6151"/>
    <w:rsid w:val="006D63ED"/>
    <w:rsid w:val="006D688A"/>
    <w:rsid w:val="006D6AB5"/>
    <w:rsid w:val="006E0514"/>
    <w:rsid w:val="006E1464"/>
    <w:rsid w:val="006E14CF"/>
    <w:rsid w:val="006E1867"/>
    <w:rsid w:val="006E18BF"/>
    <w:rsid w:val="006E1F28"/>
    <w:rsid w:val="006E1F32"/>
    <w:rsid w:val="006E2038"/>
    <w:rsid w:val="006E2AD6"/>
    <w:rsid w:val="006E3201"/>
    <w:rsid w:val="006E3599"/>
    <w:rsid w:val="006E45DE"/>
    <w:rsid w:val="006E4A7A"/>
    <w:rsid w:val="006E4CBA"/>
    <w:rsid w:val="006E696F"/>
    <w:rsid w:val="006E7D19"/>
    <w:rsid w:val="006E7D77"/>
    <w:rsid w:val="006F0E29"/>
    <w:rsid w:val="006F16E9"/>
    <w:rsid w:val="006F3352"/>
    <w:rsid w:val="006F368F"/>
    <w:rsid w:val="006F3BE0"/>
    <w:rsid w:val="006F4640"/>
    <w:rsid w:val="006F4C3F"/>
    <w:rsid w:val="006F4ED6"/>
    <w:rsid w:val="006F5B9F"/>
    <w:rsid w:val="006F5F98"/>
    <w:rsid w:val="006F5FD0"/>
    <w:rsid w:val="006F6127"/>
    <w:rsid w:val="006F73A5"/>
    <w:rsid w:val="00700623"/>
    <w:rsid w:val="00700E3B"/>
    <w:rsid w:val="00702037"/>
    <w:rsid w:val="00702901"/>
    <w:rsid w:val="00702CFA"/>
    <w:rsid w:val="007030D9"/>
    <w:rsid w:val="007048D5"/>
    <w:rsid w:val="00704B87"/>
    <w:rsid w:val="00704E70"/>
    <w:rsid w:val="0070515C"/>
    <w:rsid w:val="00705202"/>
    <w:rsid w:val="0070606E"/>
    <w:rsid w:val="007063FA"/>
    <w:rsid w:val="00706A37"/>
    <w:rsid w:val="00706B3C"/>
    <w:rsid w:val="00707CE8"/>
    <w:rsid w:val="00712529"/>
    <w:rsid w:val="00712656"/>
    <w:rsid w:val="0071269A"/>
    <w:rsid w:val="00712AA6"/>
    <w:rsid w:val="00712AC0"/>
    <w:rsid w:val="0071437D"/>
    <w:rsid w:val="007145F5"/>
    <w:rsid w:val="007167C7"/>
    <w:rsid w:val="007177D5"/>
    <w:rsid w:val="00717FFE"/>
    <w:rsid w:val="0072111A"/>
    <w:rsid w:val="00721154"/>
    <w:rsid w:val="0072119E"/>
    <w:rsid w:val="007227ED"/>
    <w:rsid w:val="007239AC"/>
    <w:rsid w:val="007239CC"/>
    <w:rsid w:val="00724579"/>
    <w:rsid w:val="007246A9"/>
    <w:rsid w:val="00724AFF"/>
    <w:rsid w:val="007253C2"/>
    <w:rsid w:val="007257A8"/>
    <w:rsid w:val="00725C79"/>
    <w:rsid w:val="00726F1A"/>
    <w:rsid w:val="00727AEF"/>
    <w:rsid w:val="00727C2A"/>
    <w:rsid w:val="00727DDB"/>
    <w:rsid w:val="00727EB4"/>
    <w:rsid w:val="00730C0C"/>
    <w:rsid w:val="00730D09"/>
    <w:rsid w:val="00731E48"/>
    <w:rsid w:val="007323D0"/>
    <w:rsid w:val="00732AFD"/>
    <w:rsid w:val="00733516"/>
    <w:rsid w:val="0073519D"/>
    <w:rsid w:val="00735418"/>
    <w:rsid w:val="0073553C"/>
    <w:rsid w:val="00736F55"/>
    <w:rsid w:val="0073704D"/>
    <w:rsid w:val="007371CF"/>
    <w:rsid w:val="007372FB"/>
    <w:rsid w:val="00737483"/>
    <w:rsid w:val="00737507"/>
    <w:rsid w:val="00737955"/>
    <w:rsid w:val="00737958"/>
    <w:rsid w:val="00737E96"/>
    <w:rsid w:val="007418F9"/>
    <w:rsid w:val="00741D4D"/>
    <w:rsid w:val="007420B8"/>
    <w:rsid w:val="0074356D"/>
    <w:rsid w:val="00743DD0"/>
    <w:rsid w:val="0074402D"/>
    <w:rsid w:val="0074577A"/>
    <w:rsid w:val="007475D6"/>
    <w:rsid w:val="00750672"/>
    <w:rsid w:val="00751385"/>
    <w:rsid w:val="0075192B"/>
    <w:rsid w:val="00751DD1"/>
    <w:rsid w:val="00752006"/>
    <w:rsid w:val="00752080"/>
    <w:rsid w:val="0075254D"/>
    <w:rsid w:val="00752849"/>
    <w:rsid w:val="007529F6"/>
    <w:rsid w:val="007538F8"/>
    <w:rsid w:val="00754D63"/>
    <w:rsid w:val="007557C7"/>
    <w:rsid w:val="00756895"/>
    <w:rsid w:val="00756C05"/>
    <w:rsid w:val="00757998"/>
    <w:rsid w:val="00757A71"/>
    <w:rsid w:val="0076073E"/>
    <w:rsid w:val="007612E2"/>
    <w:rsid w:val="00761A1A"/>
    <w:rsid w:val="00763217"/>
    <w:rsid w:val="007632DB"/>
    <w:rsid w:val="00763B17"/>
    <w:rsid w:val="00763D4A"/>
    <w:rsid w:val="00764478"/>
    <w:rsid w:val="0076456D"/>
    <w:rsid w:val="007646B2"/>
    <w:rsid w:val="00764963"/>
    <w:rsid w:val="00764FF1"/>
    <w:rsid w:val="00765189"/>
    <w:rsid w:val="0076520A"/>
    <w:rsid w:val="007658D9"/>
    <w:rsid w:val="0076613E"/>
    <w:rsid w:val="007663C2"/>
    <w:rsid w:val="007706F5"/>
    <w:rsid w:val="0077242A"/>
    <w:rsid w:val="00772E0A"/>
    <w:rsid w:val="0077368A"/>
    <w:rsid w:val="00773F45"/>
    <w:rsid w:val="007753DC"/>
    <w:rsid w:val="007753F1"/>
    <w:rsid w:val="007756F5"/>
    <w:rsid w:val="007761F4"/>
    <w:rsid w:val="00776A6D"/>
    <w:rsid w:val="00776D36"/>
    <w:rsid w:val="00777BE5"/>
    <w:rsid w:val="00781931"/>
    <w:rsid w:val="00781EEC"/>
    <w:rsid w:val="00782105"/>
    <w:rsid w:val="00782B1B"/>
    <w:rsid w:val="00782BE8"/>
    <w:rsid w:val="007830A4"/>
    <w:rsid w:val="007831AE"/>
    <w:rsid w:val="007852B0"/>
    <w:rsid w:val="00786927"/>
    <w:rsid w:val="00786E1F"/>
    <w:rsid w:val="007900D7"/>
    <w:rsid w:val="0079010C"/>
    <w:rsid w:val="0079056A"/>
    <w:rsid w:val="00790E30"/>
    <w:rsid w:val="00791E42"/>
    <w:rsid w:val="00792ECF"/>
    <w:rsid w:val="00793928"/>
    <w:rsid w:val="00794143"/>
    <w:rsid w:val="007944DB"/>
    <w:rsid w:val="00794A40"/>
    <w:rsid w:val="00795312"/>
    <w:rsid w:val="007959AB"/>
    <w:rsid w:val="007967BD"/>
    <w:rsid w:val="00797AF0"/>
    <w:rsid w:val="00797EA1"/>
    <w:rsid w:val="007A1262"/>
    <w:rsid w:val="007A288B"/>
    <w:rsid w:val="007A320B"/>
    <w:rsid w:val="007A3F86"/>
    <w:rsid w:val="007A4041"/>
    <w:rsid w:val="007A4635"/>
    <w:rsid w:val="007A4BF6"/>
    <w:rsid w:val="007A5AB0"/>
    <w:rsid w:val="007A5CA0"/>
    <w:rsid w:val="007A70C5"/>
    <w:rsid w:val="007A7B13"/>
    <w:rsid w:val="007B0327"/>
    <w:rsid w:val="007B0AF7"/>
    <w:rsid w:val="007B29F8"/>
    <w:rsid w:val="007B2F1A"/>
    <w:rsid w:val="007B3B97"/>
    <w:rsid w:val="007B6467"/>
    <w:rsid w:val="007B6A70"/>
    <w:rsid w:val="007B71F5"/>
    <w:rsid w:val="007C0EF5"/>
    <w:rsid w:val="007C252D"/>
    <w:rsid w:val="007C2EA7"/>
    <w:rsid w:val="007C323F"/>
    <w:rsid w:val="007C380A"/>
    <w:rsid w:val="007C40A8"/>
    <w:rsid w:val="007C4585"/>
    <w:rsid w:val="007C4A74"/>
    <w:rsid w:val="007C629A"/>
    <w:rsid w:val="007C7A8F"/>
    <w:rsid w:val="007C7D89"/>
    <w:rsid w:val="007D1046"/>
    <w:rsid w:val="007D1553"/>
    <w:rsid w:val="007D1D11"/>
    <w:rsid w:val="007D1D6D"/>
    <w:rsid w:val="007D21AA"/>
    <w:rsid w:val="007D2FC8"/>
    <w:rsid w:val="007D323A"/>
    <w:rsid w:val="007D36D6"/>
    <w:rsid w:val="007D3935"/>
    <w:rsid w:val="007D3DEC"/>
    <w:rsid w:val="007D4988"/>
    <w:rsid w:val="007D4BD5"/>
    <w:rsid w:val="007D52FC"/>
    <w:rsid w:val="007D69EB"/>
    <w:rsid w:val="007D7AD3"/>
    <w:rsid w:val="007D7BF2"/>
    <w:rsid w:val="007E0E40"/>
    <w:rsid w:val="007E1288"/>
    <w:rsid w:val="007E22A0"/>
    <w:rsid w:val="007E2D76"/>
    <w:rsid w:val="007E351B"/>
    <w:rsid w:val="007E3D43"/>
    <w:rsid w:val="007E44C6"/>
    <w:rsid w:val="007E4AE5"/>
    <w:rsid w:val="007E54AC"/>
    <w:rsid w:val="007E58C5"/>
    <w:rsid w:val="007E5D8D"/>
    <w:rsid w:val="007E6015"/>
    <w:rsid w:val="007E7697"/>
    <w:rsid w:val="007E7B94"/>
    <w:rsid w:val="007F002C"/>
    <w:rsid w:val="007F055B"/>
    <w:rsid w:val="007F148F"/>
    <w:rsid w:val="007F195D"/>
    <w:rsid w:val="007F2C98"/>
    <w:rsid w:val="007F2DD7"/>
    <w:rsid w:val="007F3B79"/>
    <w:rsid w:val="007F4A88"/>
    <w:rsid w:val="007F6132"/>
    <w:rsid w:val="007F7745"/>
    <w:rsid w:val="007F7796"/>
    <w:rsid w:val="007F78AA"/>
    <w:rsid w:val="007F7D96"/>
    <w:rsid w:val="00801CCE"/>
    <w:rsid w:val="0080287C"/>
    <w:rsid w:val="00802AC1"/>
    <w:rsid w:val="008035F3"/>
    <w:rsid w:val="00803DFA"/>
    <w:rsid w:val="00804145"/>
    <w:rsid w:val="00804964"/>
    <w:rsid w:val="00804C24"/>
    <w:rsid w:val="00804C5A"/>
    <w:rsid w:val="00805255"/>
    <w:rsid w:val="00805472"/>
    <w:rsid w:val="00805726"/>
    <w:rsid w:val="00805808"/>
    <w:rsid w:val="00806B49"/>
    <w:rsid w:val="00806D42"/>
    <w:rsid w:val="008070D9"/>
    <w:rsid w:val="00811618"/>
    <w:rsid w:val="0081177D"/>
    <w:rsid w:val="00811B41"/>
    <w:rsid w:val="008126B9"/>
    <w:rsid w:val="00813950"/>
    <w:rsid w:val="008143AA"/>
    <w:rsid w:val="00815080"/>
    <w:rsid w:val="00815132"/>
    <w:rsid w:val="008153F3"/>
    <w:rsid w:val="00815ACB"/>
    <w:rsid w:val="00817835"/>
    <w:rsid w:val="00820022"/>
    <w:rsid w:val="00820E66"/>
    <w:rsid w:val="00821284"/>
    <w:rsid w:val="00824E1E"/>
    <w:rsid w:val="00825438"/>
    <w:rsid w:val="008260A6"/>
    <w:rsid w:val="0082629B"/>
    <w:rsid w:val="00826886"/>
    <w:rsid w:val="00826AD5"/>
    <w:rsid w:val="008274BE"/>
    <w:rsid w:val="0082762B"/>
    <w:rsid w:val="00827843"/>
    <w:rsid w:val="00827BB9"/>
    <w:rsid w:val="00830128"/>
    <w:rsid w:val="0083135C"/>
    <w:rsid w:val="00831DC0"/>
    <w:rsid w:val="00831DCC"/>
    <w:rsid w:val="00831DFB"/>
    <w:rsid w:val="008330CF"/>
    <w:rsid w:val="0083314C"/>
    <w:rsid w:val="00833470"/>
    <w:rsid w:val="0083382B"/>
    <w:rsid w:val="0083428B"/>
    <w:rsid w:val="00835501"/>
    <w:rsid w:val="008357BB"/>
    <w:rsid w:val="00835E93"/>
    <w:rsid w:val="008378B6"/>
    <w:rsid w:val="00840025"/>
    <w:rsid w:val="00840F56"/>
    <w:rsid w:val="00841086"/>
    <w:rsid w:val="008413A0"/>
    <w:rsid w:val="0084194A"/>
    <w:rsid w:val="00841DC1"/>
    <w:rsid w:val="00841E8C"/>
    <w:rsid w:val="0084213E"/>
    <w:rsid w:val="00842271"/>
    <w:rsid w:val="0084229E"/>
    <w:rsid w:val="00843084"/>
    <w:rsid w:val="008465BA"/>
    <w:rsid w:val="0084662D"/>
    <w:rsid w:val="008466F9"/>
    <w:rsid w:val="0084674A"/>
    <w:rsid w:val="00847579"/>
    <w:rsid w:val="0084765A"/>
    <w:rsid w:val="0084783D"/>
    <w:rsid w:val="00850712"/>
    <w:rsid w:val="008515A1"/>
    <w:rsid w:val="00851F44"/>
    <w:rsid w:val="0085209C"/>
    <w:rsid w:val="008524ED"/>
    <w:rsid w:val="0085283D"/>
    <w:rsid w:val="00853043"/>
    <w:rsid w:val="008534E9"/>
    <w:rsid w:val="0085381D"/>
    <w:rsid w:val="0085511D"/>
    <w:rsid w:val="008554FC"/>
    <w:rsid w:val="00855A3A"/>
    <w:rsid w:val="00855A57"/>
    <w:rsid w:val="00856288"/>
    <w:rsid w:val="00856D59"/>
    <w:rsid w:val="00857002"/>
    <w:rsid w:val="00857109"/>
    <w:rsid w:val="0085746E"/>
    <w:rsid w:val="008574B2"/>
    <w:rsid w:val="0085784E"/>
    <w:rsid w:val="00857AA0"/>
    <w:rsid w:val="0086043D"/>
    <w:rsid w:val="008606A3"/>
    <w:rsid w:val="00860735"/>
    <w:rsid w:val="00861874"/>
    <w:rsid w:val="00861BC0"/>
    <w:rsid w:val="008622AD"/>
    <w:rsid w:val="00862F26"/>
    <w:rsid w:val="008639CC"/>
    <w:rsid w:val="00863DEF"/>
    <w:rsid w:val="00866056"/>
    <w:rsid w:val="0086646B"/>
    <w:rsid w:val="00866A87"/>
    <w:rsid w:val="00866C0E"/>
    <w:rsid w:val="00867153"/>
    <w:rsid w:val="008674BF"/>
    <w:rsid w:val="00867903"/>
    <w:rsid w:val="00867C6F"/>
    <w:rsid w:val="008707AF"/>
    <w:rsid w:val="008709E4"/>
    <w:rsid w:val="00870DAC"/>
    <w:rsid w:val="00871272"/>
    <w:rsid w:val="00871725"/>
    <w:rsid w:val="00872A5C"/>
    <w:rsid w:val="00872BD5"/>
    <w:rsid w:val="00872FF5"/>
    <w:rsid w:val="008730E2"/>
    <w:rsid w:val="00873940"/>
    <w:rsid w:val="008746DA"/>
    <w:rsid w:val="00874964"/>
    <w:rsid w:val="00875EBB"/>
    <w:rsid w:val="0087616A"/>
    <w:rsid w:val="00876190"/>
    <w:rsid w:val="00876731"/>
    <w:rsid w:val="00877268"/>
    <w:rsid w:val="00877853"/>
    <w:rsid w:val="00877B9C"/>
    <w:rsid w:val="00877EA7"/>
    <w:rsid w:val="0088048D"/>
    <w:rsid w:val="00880E62"/>
    <w:rsid w:val="00880E8B"/>
    <w:rsid w:val="00882ADB"/>
    <w:rsid w:val="00882F68"/>
    <w:rsid w:val="008844AC"/>
    <w:rsid w:val="00885893"/>
    <w:rsid w:val="00885899"/>
    <w:rsid w:val="00886FB8"/>
    <w:rsid w:val="00887EF4"/>
    <w:rsid w:val="008904F3"/>
    <w:rsid w:val="008905E2"/>
    <w:rsid w:val="00891069"/>
    <w:rsid w:val="008922C7"/>
    <w:rsid w:val="00893217"/>
    <w:rsid w:val="008934F7"/>
    <w:rsid w:val="0089445D"/>
    <w:rsid w:val="00895C1C"/>
    <w:rsid w:val="00896383"/>
    <w:rsid w:val="008967C0"/>
    <w:rsid w:val="00896A68"/>
    <w:rsid w:val="008974E7"/>
    <w:rsid w:val="00897D28"/>
    <w:rsid w:val="008A00B6"/>
    <w:rsid w:val="008A09C0"/>
    <w:rsid w:val="008A0B88"/>
    <w:rsid w:val="008A13F1"/>
    <w:rsid w:val="008A1778"/>
    <w:rsid w:val="008A1AD4"/>
    <w:rsid w:val="008A2578"/>
    <w:rsid w:val="008A2B48"/>
    <w:rsid w:val="008A3C92"/>
    <w:rsid w:val="008A4873"/>
    <w:rsid w:val="008A4A3E"/>
    <w:rsid w:val="008A4C29"/>
    <w:rsid w:val="008A6DDD"/>
    <w:rsid w:val="008A6F30"/>
    <w:rsid w:val="008A7D3B"/>
    <w:rsid w:val="008B055E"/>
    <w:rsid w:val="008B05F6"/>
    <w:rsid w:val="008B1916"/>
    <w:rsid w:val="008B227A"/>
    <w:rsid w:val="008B3258"/>
    <w:rsid w:val="008B325C"/>
    <w:rsid w:val="008B3B1C"/>
    <w:rsid w:val="008B3E07"/>
    <w:rsid w:val="008B4330"/>
    <w:rsid w:val="008B45B2"/>
    <w:rsid w:val="008B5DA5"/>
    <w:rsid w:val="008B6271"/>
    <w:rsid w:val="008B707C"/>
    <w:rsid w:val="008B76E7"/>
    <w:rsid w:val="008B790C"/>
    <w:rsid w:val="008B7F32"/>
    <w:rsid w:val="008C0B01"/>
    <w:rsid w:val="008C1447"/>
    <w:rsid w:val="008C19E5"/>
    <w:rsid w:val="008C2321"/>
    <w:rsid w:val="008C37A0"/>
    <w:rsid w:val="008C3D04"/>
    <w:rsid w:val="008C4400"/>
    <w:rsid w:val="008C4818"/>
    <w:rsid w:val="008C4A29"/>
    <w:rsid w:val="008C663E"/>
    <w:rsid w:val="008C6959"/>
    <w:rsid w:val="008C6FD4"/>
    <w:rsid w:val="008C7120"/>
    <w:rsid w:val="008C741C"/>
    <w:rsid w:val="008C75B4"/>
    <w:rsid w:val="008D05C0"/>
    <w:rsid w:val="008D0822"/>
    <w:rsid w:val="008D1260"/>
    <w:rsid w:val="008D126E"/>
    <w:rsid w:val="008D1E54"/>
    <w:rsid w:val="008D2372"/>
    <w:rsid w:val="008D2AC2"/>
    <w:rsid w:val="008D35F9"/>
    <w:rsid w:val="008D3FAB"/>
    <w:rsid w:val="008D444D"/>
    <w:rsid w:val="008D5676"/>
    <w:rsid w:val="008D5C97"/>
    <w:rsid w:val="008D6152"/>
    <w:rsid w:val="008D61A6"/>
    <w:rsid w:val="008D61F2"/>
    <w:rsid w:val="008D7072"/>
    <w:rsid w:val="008D77AE"/>
    <w:rsid w:val="008D78B4"/>
    <w:rsid w:val="008D7A23"/>
    <w:rsid w:val="008D7B95"/>
    <w:rsid w:val="008E0428"/>
    <w:rsid w:val="008E043C"/>
    <w:rsid w:val="008E1AFF"/>
    <w:rsid w:val="008E37C7"/>
    <w:rsid w:val="008E38BF"/>
    <w:rsid w:val="008E4DBA"/>
    <w:rsid w:val="008E4FF9"/>
    <w:rsid w:val="008E53A8"/>
    <w:rsid w:val="008E5477"/>
    <w:rsid w:val="008E571F"/>
    <w:rsid w:val="008E61A1"/>
    <w:rsid w:val="008E7808"/>
    <w:rsid w:val="008E7F5F"/>
    <w:rsid w:val="008F0A86"/>
    <w:rsid w:val="008F0D4E"/>
    <w:rsid w:val="008F3148"/>
    <w:rsid w:val="008F358F"/>
    <w:rsid w:val="008F3801"/>
    <w:rsid w:val="008F38F0"/>
    <w:rsid w:val="008F4AA3"/>
    <w:rsid w:val="008F615F"/>
    <w:rsid w:val="008F66DF"/>
    <w:rsid w:val="008F69E5"/>
    <w:rsid w:val="008F6D0A"/>
    <w:rsid w:val="008F72BF"/>
    <w:rsid w:val="008F7D3C"/>
    <w:rsid w:val="009005B8"/>
    <w:rsid w:val="00900A8B"/>
    <w:rsid w:val="00901480"/>
    <w:rsid w:val="009038EC"/>
    <w:rsid w:val="009048A5"/>
    <w:rsid w:val="009055EB"/>
    <w:rsid w:val="00905DC7"/>
    <w:rsid w:val="009064A0"/>
    <w:rsid w:val="00906AC2"/>
    <w:rsid w:val="00907125"/>
    <w:rsid w:val="0090753C"/>
    <w:rsid w:val="009077AD"/>
    <w:rsid w:val="00907C11"/>
    <w:rsid w:val="00911641"/>
    <w:rsid w:val="00912CCF"/>
    <w:rsid w:val="0091457D"/>
    <w:rsid w:val="0091502D"/>
    <w:rsid w:val="009164E0"/>
    <w:rsid w:val="00916B85"/>
    <w:rsid w:val="00917458"/>
    <w:rsid w:val="00920800"/>
    <w:rsid w:val="00921101"/>
    <w:rsid w:val="00921365"/>
    <w:rsid w:val="00921890"/>
    <w:rsid w:val="009218BF"/>
    <w:rsid w:val="0092192A"/>
    <w:rsid w:val="00922002"/>
    <w:rsid w:val="00922675"/>
    <w:rsid w:val="00922BC0"/>
    <w:rsid w:val="00922E00"/>
    <w:rsid w:val="00922E75"/>
    <w:rsid w:val="009230D6"/>
    <w:rsid w:val="00923992"/>
    <w:rsid w:val="00923ABB"/>
    <w:rsid w:val="00924242"/>
    <w:rsid w:val="00924DE4"/>
    <w:rsid w:val="0092587F"/>
    <w:rsid w:val="00925E07"/>
    <w:rsid w:val="009264E0"/>
    <w:rsid w:val="00926FF1"/>
    <w:rsid w:val="009274BA"/>
    <w:rsid w:val="00927F4C"/>
    <w:rsid w:val="009303D3"/>
    <w:rsid w:val="009304F8"/>
    <w:rsid w:val="0093084B"/>
    <w:rsid w:val="00930CED"/>
    <w:rsid w:val="00930E85"/>
    <w:rsid w:val="0093167C"/>
    <w:rsid w:val="009319EA"/>
    <w:rsid w:val="00932A76"/>
    <w:rsid w:val="009331D0"/>
    <w:rsid w:val="009338E5"/>
    <w:rsid w:val="009339A4"/>
    <w:rsid w:val="00933BEF"/>
    <w:rsid w:val="00935B29"/>
    <w:rsid w:val="00935FEA"/>
    <w:rsid w:val="009360A0"/>
    <w:rsid w:val="00937457"/>
    <w:rsid w:val="00937746"/>
    <w:rsid w:val="0094037C"/>
    <w:rsid w:val="009408A8"/>
    <w:rsid w:val="00941572"/>
    <w:rsid w:val="009419B5"/>
    <w:rsid w:val="00941E15"/>
    <w:rsid w:val="0094201E"/>
    <w:rsid w:val="0094257D"/>
    <w:rsid w:val="00943466"/>
    <w:rsid w:val="00945744"/>
    <w:rsid w:val="009458BD"/>
    <w:rsid w:val="009459C9"/>
    <w:rsid w:val="00945AA6"/>
    <w:rsid w:val="00945BEB"/>
    <w:rsid w:val="00945CC8"/>
    <w:rsid w:val="00947346"/>
    <w:rsid w:val="009478E3"/>
    <w:rsid w:val="009503AE"/>
    <w:rsid w:val="00950C91"/>
    <w:rsid w:val="00950FC1"/>
    <w:rsid w:val="00951463"/>
    <w:rsid w:val="00951624"/>
    <w:rsid w:val="00951F47"/>
    <w:rsid w:val="009533B7"/>
    <w:rsid w:val="00954261"/>
    <w:rsid w:val="00955FE6"/>
    <w:rsid w:val="0095639F"/>
    <w:rsid w:val="00956B9E"/>
    <w:rsid w:val="00956E44"/>
    <w:rsid w:val="00957223"/>
    <w:rsid w:val="0095749D"/>
    <w:rsid w:val="009607AD"/>
    <w:rsid w:val="009609B2"/>
    <w:rsid w:val="00961CB7"/>
    <w:rsid w:val="00961D68"/>
    <w:rsid w:val="0096235B"/>
    <w:rsid w:val="00962765"/>
    <w:rsid w:val="00962E24"/>
    <w:rsid w:val="00962E5A"/>
    <w:rsid w:val="009630FF"/>
    <w:rsid w:val="00963284"/>
    <w:rsid w:val="009632AC"/>
    <w:rsid w:val="0096332B"/>
    <w:rsid w:val="009650D7"/>
    <w:rsid w:val="00966528"/>
    <w:rsid w:val="00967FFA"/>
    <w:rsid w:val="009701CE"/>
    <w:rsid w:val="00970323"/>
    <w:rsid w:val="0097077D"/>
    <w:rsid w:val="00971065"/>
    <w:rsid w:val="00971493"/>
    <w:rsid w:val="00971C09"/>
    <w:rsid w:val="00971D74"/>
    <w:rsid w:val="00971DC0"/>
    <w:rsid w:val="00971E22"/>
    <w:rsid w:val="009742F6"/>
    <w:rsid w:val="00974A42"/>
    <w:rsid w:val="00974C4B"/>
    <w:rsid w:val="00974F6D"/>
    <w:rsid w:val="0097522A"/>
    <w:rsid w:val="00976E2C"/>
    <w:rsid w:val="0097740A"/>
    <w:rsid w:val="00977BEB"/>
    <w:rsid w:val="00980BFB"/>
    <w:rsid w:val="00981198"/>
    <w:rsid w:val="0098218E"/>
    <w:rsid w:val="009829C3"/>
    <w:rsid w:val="00982C27"/>
    <w:rsid w:val="00982C4E"/>
    <w:rsid w:val="0098334C"/>
    <w:rsid w:val="009840BF"/>
    <w:rsid w:val="00984705"/>
    <w:rsid w:val="0098486F"/>
    <w:rsid w:val="0098495A"/>
    <w:rsid w:val="009857B2"/>
    <w:rsid w:val="00985964"/>
    <w:rsid w:val="00985DF5"/>
    <w:rsid w:val="00986730"/>
    <w:rsid w:val="00986BD7"/>
    <w:rsid w:val="00987585"/>
    <w:rsid w:val="0098789D"/>
    <w:rsid w:val="00987A15"/>
    <w:rsid w:val="00990EDF"/>
    <w:rsid w:val="0099100D"/>
    <w:rsid w:val="00991173"/>
    <w:rsid w:val="00991B98"/>
    <w:rsid w:val="009920F3"/>
    <w:rsid w:val="0099233F"/>
    <w:rsid w:val="009927BA"/>
    <w:rsid w:val="00992E53"/>
    <w:rsid w:val="0099366E"/>
    <w:rsid w:val="00993FC2"/>
    <w:rsid w:val="00994EFF"/>
    <w:rsid w:val="009957E7"/>
    <w:rsid w:val="00995D87"/>
    <w:rsid w:val="00995E23"/>
    <w:rsid w:val="0099627E"/>
    <w:rsid w:val="00996343"/>
    <w:rsid w:val="00996A82"/>
    <w:rsid w:val="00996C01"/>
    <w:rsid w:val="009A0523"/>
    <w:rsid w:val="009A0540"/>
    <w:rsid w:val="009A05F9"/>
    <w:rsid w:val="009A0672"/>
    <w:rsid w:val="009A0E7C"/>
    <w:rsid w:val="009A1791"/>
    <w:rsid w:val="009A18F2"/>
    <w:rsid w:val="009A28F0"/>
    <w:rsid w:val="009A2D77"/>
    <w:rsid w:val="009A41AE"/>
    <w:rsid w:val="009A502D"/>
    <w:rsid w:val="009A541D"/>
    <w:rsid w:val="009A5424"/>
    <w:rsid w:val="009A5C65"/>
    <w:rsid w:val="009A5E8A"/>
    <w:rsid w:val="009A67A7"/>
    <w:rsid w:val="009A67D9"/>
    <w:rsid w:val="009B101E"/>
    <w:rsid w:val="009B15D2"/>
    <w:rsid w:val="009B196D"/>
    <w:rsid w:val="009B1E1C"/>
    <w:rsid w:val="009B41DE"/>
    <w:rsid w:val="009B4A3C"/>
    <w:rsid w:val="009B516B"/>
    <w:rsid w:val="009B5583"/>
    <w:rsid w:val="009B5A16"/>
    <w:rsid w:val="009B5A83"/>
    <w:rsid w:val="009B67D7"/>
    <w:rsid w:val="009B6DD6"/>
    <w:rsid w:val="009B78C5"/>
    <w:rsid w:val="009C0891"/>
    <w:rsid w:val="009C0AAB"/>
    <w:rsid w:val="009C155B"/>
    <w:rsid w:val="009C1606"/>
    <w:rsid w:val="009C1E65"/>
    <w:rsid w:val="009C27CC"/>
    <w:rsid w:val="009C2B63"/>
    <w:rsid w:val="009C2BE2"/>
    <w:rsid w:val="009C3848"/>
    <w:rsid w:val="009C3C01"/>
    <w:rsid w:val="009C4082"/>
    <w:rsid w:val="009C4662"/>
    <w:rsid w:val="009C70FB"/>
    <w:rsid w:val="009C7431"/>
    <w:rsid w:val="009C79FD"/>
    <w:rsid w:val="009D26D3"/>
    <w:rsid w:val="009D3417"/>
    <w:rsid w:val="009D3805"/>
    <w:rsid w:val="009D3DCC"/>
    <w:rsid w:val="009D3FA7"/>
    <w:rsid w:val="009D40FE"/>
    <w:rsid w:val="009D4260"/>
    <w:rsid w:val="009D6658"/>
    <w:rsid w:val="009E00C4"/>
    <w:rsid w:val="009E01FC"/>
    <w:rsid w:val="009E07CB"/>
    <w:rsid w:val="009E11B1"/>
    <w:rsid w:val="009E147B"/>
    <w:rsid w:val="009E1C5B"/>
    <w:rsid w:val="009E1CD7"/>
    <w:rsid w:val="009E1CEE"/>
    <w:rsid w:val="009E1EB4"/>
    <w:rsid w:val="009E219F"/>
    <w:rsid w:val="009E26A2"/>
    <w:rsid w:val="009E26F6"/>
    <w:rsid w:val="009E37C6"/>
    <w:rsid w:val="009E4116"/>
    <w:rsid w:val="009E4FE1"/>
    <w:rsid w:val="009E638E"/>
    <w:rsid w:val="009E7527"/>
    <w:rsid w:val="009F05E6"/>
    <w:rsid w:val="009F070E"/>
    <w:rsid w:val="009F0FE6"/>
    <w:rsid w:val="009F1285"/>
    <w:rsid w:val="009F1789"/>
    <w:rsid w:val="009F1C60"/>
    <w:rsid w:val="009F2D6E"/>
    <w:rsid w:val="009F31DE"/>
    <w:rsid w:val="009F3B8F"/>
    <w:rsid w:val="009F3FE5"/>
    <w:rsid w:val="009F4842"/>
    <w:rsid w:val="009F4D9B"/>
    <w:rsid w:val="009F4F05"/>
    <w:rsid w:val="009F625D"/>
    <w:rsid w:val="009F64FE"/>
    <w:rsid w:val="009F6BD9"/>
    <w:rsid w:val="009F6C3A"/>
    <w:rsid w:val="009F7411"/>
    <w:rsid w:val="009F764D"/>
    <w:rsid w:val="00A000CB"/>
    <w:rsid w:val="00A00BC0"/>
    <w:rsid w:val="00A010F6"/>
    <w:rsid w:val="00A013C7"/>
    <w:rsid w:val="00A01647"/>
    <w:rsid w:val="00A016AC"/>
    <w:rsid w:val="00A016CB"/>
    <w:rsid w:val="00A0217F"/>
    <w:rsid w:val="00A02F1D"/>
    <w:rsid w:val="00A031F2"/>
    <w:rsid w:val="00A038C7"/>
    <w:rsid w:val="00A03900"/>
    <w:rsid w:val="00A052EF"/>
    <w:rsid w:val="00A062A8"/>
    <w:rsid w:val="00A06CB6"/>
    <w:rsid w:val="00A07AE5"/>
    <w:rsid w:val="00A07EA8"/>
    <w:rsid w:val="00A12DDB"/>
    <w:rsid w:val="00A136A7"/>
    <w:rsid w:val="00A137EF"/>
    <w:rsid w:val="00A13C19"/>
    <w:rsid w:val="00A151C3"/>
    <w:rsid w:val="00A15634"/>
    <w:rsid w:val="00A159B4"/>
    <w:rsid w:val="00A16134"/>
    <w:rsid w:val="00A1689B"/>
    <w:rsid w:val="00A1732C"/>
    <w:rsid w:val="00A1742E"/>
    <w:rsid w:val="00A17B86"/>
    <w:rsid w:val="00A17C07"/>
    <w:rsid w:val="00A20816"/>
    <w:rsid w:val="00A216C2"/>
    <w:rsid w:val="00A21C30"/>
    <w:rsid w:val="00A221AE"/>
    <w:rsid w:val="00A22768"/>
    <w:rsid w:val="00A2304F"/>
    <w:rsid w:val="00A2306B"/>
    <w:rsid w:val="00A23093"/>
    <w:rsid w:val="00A23E36"/>
    <w:rsid w:val="00A2459E"/>
    <w:rsid w:val="00A246F9"/>
    <w:rsid w:val="00A2482B"/>
    <w:rsid w:val="00A25771"/>
    <w:rsid w:val="00A26EA9"/>
    <w:rsid w:val="00A2778E"/>
    <w:rsid w:val="00A27FFB"/>
    <w:rsid w:val="00A306B2"/>
    <w:rsid w:val="00A31C49"/>
    <w:rsid w:val="00A32530"/>
    <w:rsid w:val="00A34FCF"/>
    <w:rsid w:val="00A356AC"/>
    <w:rsid w:val="00A36048"/>
    <w:rsid w:val="00A36A3D"/>
    <w:rsid w:val="00A36C4B"/>
    <w:rsid w:val="00A37BA1"/>
    <w:rsid w:val="00A40910"/>
    <w:rsid w:val="00A429EE"/>
    <w:rsid w:val="00A43155"/>
    <w:rsid w:val="00A43664"/>
    <w:rsid w:val="00A4373A"/>
    <w:rsid w:val="00A43C07"/>
    <w:rsid w:val="00A44646"/>
    <w:rsid w:val="00A44BC5"/>
    <w:rsid w:val="00A44E14"/>
    <w:rsid w:val="00A464FE"/>
    <w:rsid w:val="00A46817"/>
    <w:rsid w:val="00A46DA9"/>
    <w:rsid w:val="00A46EBB"/>
    <w:rsid w:val="00A474D6"/>
    <w:rsid w:val="00A47AB9"/>
    <w:rsid w:val="00A500E6"/>
    <w:rsid w:val="00A50924"/>
    <w:rsid w:val="00A529B6"/>
    <w:rsid w:val="00A52BD6"/>
    <w:rsid w:val="00A53A1A"/>
    <w:rsid w:val="00A53EF0"/>
    <w:rsid w:val="00A55324"/>
    <w:rsid w:val="00A55685"/>
    <w:rsid w:val="00A557B2"/>
    <w:rsid w:val="00A559AA"/>
    <w:rsid w:val="00A55ECA"/>
    <w:rsid w:val="00A56611"/>
    <w:rsid w:val="00A56613"/>
    <w:rsid w:val="00A5684A"/>
    <w:rsid w:val="00A6045F"/>
    <w:rsid w:val="00A60F0F"/>
    <w:rsid w:val="00A62441"/>
    <w:rsid w:val="00A62A9F"/>
    <w:rsid w:val="00A62E13"/>
    <w:rsid w:val="00A632AC"/>
    <w:rsid w:val="00A63707"/>
    <w:rsid w:val="00A64023"/>
    <w:rsid w:val="00A640BC"/>
    <w:rsid w:val="00A64695"/>
    <w:rsid w:val="00A6495B"/>
    <w:rsid w:val="00A64B34"/>
    <w:rsid w:val="00A64BB6"/>
    <w:rsid w:val="00A65157"/>
    <w:rsid w:val="00A658DE"/>
    <w:rsid w:val="00A6593F"/>
    <w:rsid w:val="00A65A25"/>
    <w:rsid w:val="00A65CC3"/>
    <w:rsid w:val="00A66197"/>
    <w:rsid w:val="00A66D6B"/>
    <w:rsid w:val="00A67475"/>
    <w:rsid w:val="00A67636"/>
    <w:rsid w:val="00A70411"/>
    <w:rsid w:val="00A705E1"/>
    <w:rsid w:val="00A70DC4"/>
    <w:rsid w:val="00A71322"/>
    <w:rsid w:val="00A71647"/>
    <w:rsid w:val="00A71AB8"/>
    <w:rsid w:val="00A71F11"/>
    <w:rsid w:val="00A72BCB"/>
    <w:rsid w:val="00A735A2"/>
    <w:rsid w:val="00A74379"/>
    <w:rsid w:val="00A744E5"/>
    <w:rsid w:val="00A746D3"/>
    <w:rsid w:val="00A74E4D"/>
    <w:rsid w:val="00A76447"/>
    <w:rsid w:val="00A77642"/>
    <w:rsid w:val="00A8027A"/>
    <w:rsid w:val="00A803A5"/>
    <w:rsid w:val="00A809E5"/>
    <w:rsid w:val="00A814C0"/>
    <w:rsid w:val="00A81AF3"/>
    <w:rsid w:val="00A82181"/>
    <w:rsid w:val="00A826D5"/>
    <w:rsid w:val="00A829CB"/>
    <w:rsid w:val="00A82D52"/>
    <w:rsid w:val="00A83772"/>
    <w:rsid w:val="00A84243"/>
    <w:rsid w:val="00A8428E"/>
    <w:rsid w:val="00A84805"/>
    <w:rsid w:val="00A85396"/>
    <w:rsid w:val="00A85778"/>
    <w:rsid w:val="00A85991"/>
    <w:rsid w:val="00A866CF"/>
    <w:rsid w:val="00A86E50"/>
    <w:rsid w:val="00A90368"/>
    <w:rsid w:val="00A905D0"/>
    <w:rsid w:val="00A90ADA"/>
    <w:rsid w:val="00A910F5"/>
    <w:rsid w:val="00A91277"/>
    <w:rsid w:val="00A91E87"/>
    <w:rsid w:val="00A92834"/>
    <w:rsid w:val="00A92D06"/>
    <w:rsid w:val="00A938B3"/>
    <w:rsid w:val="00A94BE7"/>
    <w:rsid w:val="00A94E87"/>
    <w:rsid w:val="00A96C1B"/>
    <w:rsid w:val="00A97582"/>
    <w:rsid w:val="00A9776B"/>
    <w:rsid w:val="00AA0597"/>
    <w:rsid w:val="00AA0A6C"/>
    <w:rsid w:val="00AA0E04"/>
    <w:rsid w:val="00AA1BAC"/>
    <w:rsid w:val="00AA2495"/>
    <w:rsid w:val="00AA3158"/>
    <w:rsid w:val="00AA35CA"/>
    <w:rsid w:val="00AA4279"/>
    <w:rsid w:val="00AA4681"/>
    <w:rsid w:val="00AA527E"/>
    <w:rsid w:val="00AA5CA0"/>
    <w:rsid w:val="00AA66CB"/>
    <w:rsid w:val="00AA6DCE"/>
    <w:rsid w:val="00AA7109"/>
    <w:rsid w:val="00AA75FB"/>
    <w:rsid w:val="00AA7ED6"/>
    <w:rsid w:val="00AB0390"/>
    <w:rsid w:val="00AB05D0"/>
    <w:rsid w:val="00AB0DB8"/>
    <w:rsid w:val="00AB1107"/>
    <w:rsid w:val="00AB1964"/>
    <w:rsid w:val="00AB2911"/>
    <w:rsid w:val="00AB2DBB"/>
    <w:rsid w:val="00AB3117"/>
    <w:rsid w:val="00AB4CB4"/>
    <w:rsid w:val="00AB4ED3"/>
    <w:rsid w:val="00AB5057"/>
    <w:rsid w:val="00AB569B"/>
    <w:rsid w:val="00AB576E"/>
    <w:rsid w:val="00AB57B8"/>
    <w:rsid w:val="00AB7367"/>
    <w:rsid w:val="00AB752E"/>
    <w:rsid w:val="00AB7653"/>
    <w:rsid w:val="00AB77A5"/>
    <w:rsid w:val="00AB77C5"/>
    <w:rsid w:val="00AC0806"/>
    <w:rsid w:val="00AC1B45"/>
    <w:rsid w:val="00AC1ED7"/>
    <w:rsid w:val="00AC2311"/>
    <w:rsid w:val="00AC2F28"/>
    <w:rsid w:val="00AC3D5F"/>
    <w:rsid w:val="00AC42CF"/>
    <w:rsid w:val="00AC4A00"/>
    <w:rsid w:val="00AC5648"/>
    <w:rsid w:val="00AC5C71"/>
    <w:rsid w:val="00AC61CD"/>
    <w:rsid w:val="00AC6B28"/>
    <w:rsid w:val="00AC7782"/>
    <w:rsid w:val="00AD0568"/>
    <w:rsid w:val="00AD0B0F"/>
    <w:rsid w:val="00AD0B27"/>
    <w:rsid w:val="00AD0B78"/>
    <w:rsid w:val="00AD0D70"/>
    <w:rsid w:val="00AD1862"/>
    <w:rsid w:val="00AD1B6F"/>
    <w:rsid w:val="00AD24C0"/>
    <w:rsid w:val="00AD307A"/>
    <w:rsid w:val="00AD42EE"/>
    <w:rsid w:val="00AD4700"/>
    <w:rsid w:val="00AD5B3A"/>
    <w:rsid w:val="00AD5B7A"/>
    <w:rsid w:val="00AD6206"/>
    <w:rsid w:val="00AD7BC4"/>
    <w:rsid w:val="00AE01DF"/>
    <w:rsid w:val="00AE0C70"/>
    <w:rsid w:val="00AE1AC4"/>
    <w:rsid w:val="00AE255B"/>
    <w:rsid w:val="00AE4875"/>
    <w:rsid w:val="00AE4FEA"/>
    <w:rsid w:val="00AE68FF"/>
    <w:rsid w:val="00AE70FC"/>
    <w:rsid w:val="00AE7529"/>
    <w:rsid w:val="00AE7621"/>
    <w:rsid w:val="00AE7C26"/>
    <w:rsid w:val="00AF0410"/>
    <w:rsid w:val="00AF0A05"/>
    <w:rsid w:val="00AF139D"/>
    <w:rsid w:val="00AF2368"/>
    <w:rsid w:val="00AF2FAB"/>
    <w:rsid w:val="00AF37F8"/>
    <w:rsid w:val="00AF3EF7"/>
    <w:rsid w:val="00AF5226"/>
    <w:rsid w:val="00AF53FD"/>
    <w:rsid w:val="00AF5606"/>
    <w:rsid w:val="00AF56AF"/>
    <w:rsid w:val="00AF61B9"/>
    <w:rsid w:val="00AF663C"/>
    <w:rsid w:val="00AF6AB0"/>
    <w:rsid w:val="00B00A1A"/>
    <w:rsid w:val="00B00E63"/>
    <w:rsid w:val="00B00F3E"/>
    <w:rsid w:val="00B01489"/>
    <w:rsid w:val="00B01808"/>
    <w:rsid w:val="00B02398"/>
    <w:rsid w:val="00B02F15"/>
    <w:rsid w:val="00B038D6"/>
    <w:rsid w:val="00B03B75"/>
    <w:rsid w:val="00B04341"/>
    <w:rsid w:val="00B050EF"/>
    <w:rsid w:val="00B05242"/>
    <w:rsid w:val="00B0536F"/>
    <w:rsid w:val="00B05B09"/>
    <w:rsid w:val="00B06520"/>
    <w:rsid w:val="00B06950"/>
    <w:rsid w:val="00B07083"/>
    <w:rsid w:val="00B07825"/>
    <w:rsid w:val="00B07B70"/>
    <w:rsid w:val="00B07D10"/>
    <w:rsid w:val="00B10A37"/>
    <w:rsid w:val="00B10A81"/>
    <w:rsid w:val="00B10B1C"/>
    <w:rsid w:val="00B11065"/>
    <w:rsid w:val="00B12FF5"/>
    <w:rsid w:val="00B1397C"/>
    <w:rsid w:val="00B147FD"/>
    <w:rsid w:val="00B16EDB"/>
    <w:rsid w:val="00B178DC"/>
    <w:rsid w:val="00B17C6A"/>
    <w:rsid w:val="00B2083A"/>
    <w:rsid w:val="00B21B80"/>
    <w:rsid w:val="00B22178"/>
    <w:rsid w:val="00B227B2"/>
    <w:rsid w:val="00B22EE8"/>
    <w:rsid w:val="00B23141"/>
    <w:rsid w:val="00B242D8"/>
    <w:rsid w:val="00B25305"/>
    <w:rsid w:val="00B25E33"/>
    <w:rsid w:val="00B26A9D"/>
    <w:rsid w:val="00B26B3B"/>
    <w:rsid w:val="00B274EA"/>
    <w:rsid w:val="00B2797C"/>
    <w:rsid w:val="00B30373"/>
    <w:rsid w:val="00B30384"/>
    <w:rsid w:val="00B30755"/>
    <w:rsid w:val="00B30EB9"/>
    <w:rsid w:val="00B3166B"/>
    <w:rsid w:val="00B317E9"/>
    <w:rsid w:val="00B31A69"/>
    <w:rsid w:val="00B31AAB"/>
    <w:rsid w:val="00B33057"/>
    <w:rsid w:val="00B330B3"/>
    <w:rsid w:val="00B333EF"/>
    <w:rsid w:val="00B334A3"/>
    <w:rsid w:val="00B343C1"/>
    <w:rsid w:val="00B356E7"/>
    <w:rsid w:val="00B35C77"/>
    <w:rsid w:val="00B36A69"/>
    <w:rsid w:val="00B36C2D"/>
    <w:rsid w:val="00B37CFD"/>
    <w:rsid w:val="00B405AA"/>
    <w:rsid w:val="00B40C0E"/>
    <w:rsid w:val="00B40FD3"/>
    <w:rsid w:val="00B41176"/>
    <w:rsid w:val="00B415CD"/>
    <w:rsid w:val="00B4197C"/>
    <w:rsid w:val="00B41C36"/>
    <w:rsid w:val="00B41C70"/>
    <w:rsid w:val="00B42004"/>
    <w:rsid w:val="00B425FB"/>
    <w:rsid w:val="00B42D42"/>
    <w:rsid w:val="00B43A02"/>
    <w:rsid w:val="00B43D76"/>
    <w:rsid w:val="00B44EA8"/>
    <w:rsid w:val="00B44FAC"/>
    <w:rsid w:val="00B45471"/>
    <w:rsid w:val="00B45D31"/>
    <w:rsid w:val="00B4608B"/>
    <w:rsid w:val="00B47A18"/>
    <w:rsid w:val="00B502C3"/>
    <w:rsid w:val="00B51672"/>
    <w:rsid w:val="00B517D2"/>
    <w:rsid w:val="00B54FA5"/>
    <w:rsid w:val="00B5617B"/>
    <w:rsid w:val="00B574F8"/>
    <w:rsid w:val="00B57D43"/>
    <w:rsid w:val="00B609E6"/>
    <w:rsid w:val="00B60D4D"/>
    <w:rsid w:val="00B615DC"/>
    <w:rsid w:val="00B622CE"/>
    <w:rsid w:val="00B640EB"/>
    <w:rsid w:val="00B64202"/>
    <w:rsid w:val="00B64FD5"/>
    <w:rsid w:val="00B6635C"/>
    <w:rsid w:val="00B66F0B"/>
    <w:rsid w:val="00B67872"/>
    <w:rsid w:val="00B67A9B"/>
    <w:rsid w:val="00B7081C"/>
    <w:rsid w:val="00B70827"/>
    <w:rsid w:val="00B7114A"/>
    <w:rsid w:val="00B71290"/>
    <w:rsid w:val="00B712E6"/>
    <w:rsid w:val="00B71FD4"/>
    <w:rsid w:val="00B731CE"/>
    <w:rsid w:val="00B732E3"/>
    <w:rsid w:val="00B73561"/>
    <w:rsid w:val="00B74122"/>
    <w:rsid w:val="00B758A5"/>
    <w:rsid w:val="00B75D9A"/>
    <w:rsid w:val="00B75DD5"/>
    <w:rsid w:val="00B75F66"/>
    <w:rsid w:val="00B7603F"/>
    <w:rsid w:val="00B76106"/>
    <w:rsid w:val="00B764DF"/>
    <w:rsid w:val="00B76B86"/>
    <w:rsid w:val="00B76FD5"/>
    <w:rsid w:val="00B77293"/>
    <w:rsid w:val="00B77A76"/>
    <w:rsid w:val="00B802E7"/>
    <w:rsid w:val="00B80D64"/>
    <w:rsid w:val="00B81A0E"/>
    <w:rsid w:val="00B83003"/>
    <w:rsid w:val="00B83318"/>
    <w:rsid w:val="00B83E91"/>
    <w:rsid w:val="00B83F0A"/>
    <w:rsid w:val="00B84BB1"/>
    <w:rsid w:val="00B84BB8"/>
    <w:rsid w:val="00B85EED"/>
    <w:rsid w:val="00B86E4F"/>
    <w:rsid w:val="00B87497"/>
    <w:rsid w:val="00B87BAF"/>
    <w:rsid w:val="00B902BD"/>
    <w:rsid w:val="00B90378"/>
    <w:rsid w:val="00B90886"/>
    <w:rsid w:val="00B90D8D"/>
    <w:rsid w:val="00B9110B"/>
    <w:rsid w:val="00B924CC"/>
    <w:rsid w:val="00B9259F"/>
    <w:rsid w:val="00B93686"/>
    <w:rsid w:val="00B93892"/>
    <w:rsid w:val="00B93925"/>
    <w:rsid w:val="00B9397C"/>
    <w:rsid w:val="00B93D02"/>
    <w:rsid w:val="00B93DEE"/>
    <w:rsid w:val="00B941B8"/>
    <w:rsid w:val="00B9446F"/>
    <w:rsid w:val="00BA0443"/>
    <w:rsid w:val="00BA0864"/>
    <w:rsid w:val="00BA0D08"/>
    <w:rsid w:val="00BA141A"/>
    <w:rsid w:val="00BA1F8F"/>
    <w:rsid w:val="00BA2395"/>
    <w:rsid w:val="00BA2561"/>
    <w:rsid w:val="00BA25A1"/>
    <w:rsid w:val="00BA25F3"/>
    <w:rsid w:val="00BA2A99"/>
    <w:rsid w:val="00BA2EAA"/>
    <w:rsid w:val="00BA45CF"/>
    <w:rsid w:val="00BA4699"/>
    <w:rsid w:val="00BA4B48"/>
    <w:rsid w:val="00BA4B4C"/>
    <w:rsid w:val="00BA50A8"/>
    <w:rsid w:val="00BA56CE"/>
    <w:rsid w:val="00BA6A93"/>
    <w:rsid w:val="00BB0BA3"/>
    <w:rsid w:val="00BB0E07"/>
    <w:rsid w:val="00BB3404"/>
    <w:rsid w:val="00BB34DC"/>
    <w:rsid w:val="00BB4110"/>
    <w:rsid w:val="00BB44B4"/>
    <w:rsid w:val="00BB4C1A"/>
    <w:rsid w:val="00BB4D65"/>
    <w:rsid w:val="00BB56C9"/>
    <w:rsid w:val="00BB5A8D"/>
    <w:rsid w:val="00BB6120"/>
    <w:rsid w:val="00BB6989"/>
    <w:rsid w:val="00BC0AE3"/>
    <w:rsid w:val="00BC181B"/>
    <w:rsid w:val="00BC1ACF"/>
    <w:rsid w:val="00BC264F"/>
    <w:rsid w:val="00BC27F2"/>
    <w:rsid w:val="00BC2944"/>
    <w:rsid w:val="00BC3216"/>
    <w:rsid w:val="00BC38C4"/>
    <w:rsid w:val="00BC3B33"/>
    <w:rsid w:val="00BC3D9F"/>
    <w:rsid w:val="00BC4577"/>
    <w:rsid w:val="00BC4732"/>
    <w:rsid w:val="00BC606D"/>
    <w:rsid w:val="00BC60C0"/>
    <w:rsid w:val="00BC6E75"/>
    <w:rsid w:val="00BC79AC"/>
    <w:rsid w:val="00BC7A82"/>
    <w:rsid w:val="00BC7EA2"/>
    <w:rsid w:val="00BD0872"/>
    <w:rsid w:val="00BD2EF8"/>
    <w:rsid w:val="00BD377B"/>
    <w:rsid w:val="00BD3B67"/>
    <w:rsid w:val="00BD3C70"/>
    <w:rsid w:val="00BD3D32"/>
    <w:rsid w:val="00BD5013"/>
    <w:rsid w:val="00BD61C4"/>
    <w:rsid w:val="00BD6995"/>
    <w:rsid w:val="00BD791B"/>
    <w:rsid w:val="00BE0416"/>
    <w:rsid w:val="00BE10AA"/>
    <w:rsid w:val="00BE1DDD"/>
    <w:rsid w:val="00BE2578"/>
    <w:rsid w:val="00BE283C"/>
    <w:rsid w:val="00BE2B8D"/>
    <w:rsid w:val="00BE3515"/>
    <w:rsid w:val="00BE4D23"/>
    <w:rsid w:val="00BE5063"/>
    <w:rsid w:val="00BE56DE"/>
    <w:rsid w:val="00BE599B"/>
    <w:rsid w:val="00BE61A9"/>
    <w:rsid w:val="00BE70B7"/>
    <w:rsid w:val="00BE7938"/>
    <w:rsid w:val="00BF007F"/>
    <w:rsid w:val="00BF03E2"/>
    <w:rsid w:val="00BF0886"/>
    <w:rsid w:val="00BF0975"/>
    <w:rsid w:val="00BF32CE"/>
    <w:rsid w:val="00BF3332"/>
    <w:rsid w:val="00BF3F49"/>
    <w:rsid w:val="00BF50E5"/>
    <w:rsid w:val="00BF5C02"/>
    <w:rsid w:val="00BF62FB"/>
    <w:rsid w:val="00BF6DEC"/>
    <w:rsid w:val="00BF6E06"/>
    <w:rsid w:val="00BF7148"/>
    <w:rsid w:val="00BF7441"/>
    <w:rsid w:val="00BF7CBE"/>
    <w:rsid w:val="00C00893"/>
    <w:rsid w:val="00C008FA"/>
    <w:rsid w:val="00C010CE"/>
    <w:rsid w:val="00C01212"/>
    <w:rsid w:val="00C01E26"/>
    <w:rsid w:val="00C023EA"/>
    <w:rsid w:val="00C02BD8"/>
    <w:rsid w:val="00C02D40"/>
    <w:rsid w:val="00C0359A"/>
    <w:rsid w:val="00C03A27"/>
    <w:rsid w:val="00C0441D"/>
    <w:rsid w:val="00C05468"/>
    <w:rsid w:val="00C05763"/>
    <w:rsid w:val="00C05CDF"/>
    <w:rsid w:val="00C066EE"/>
    <w:rsid w:val="00C06799"/>
    <w:rsid w:val="00C073BD"/>
    <w:rsid w:val="00C079C8"/>
    <w:rsid w:val="00C10316"/>
    <w:rsid w:val="00C109C6"/>
    <w:rsid w:val="00C12120"/>
    <w:rsid w:val="00C12327"/>
    <w:rsid w:val="00C12523"/>
    <w:rsid w:val="00C12C1D"/>
    <w:rsid w:val="00C134E4"/>
    <w:rsid w:val="00C136A6"/>
    <w:rsid w:val="00C13F91"/>
    <w:rsid w:val="00C1409C"/>
    <w:rsid w:val="00C14696"/>
    <w:rsid w:val="00C147D3"/>
    <w:rsid w:val="00C14C1B"/>
    <w:rsid w:val="00C15F71"/>
    <w:rsid w:val="00C17056"/>
    <w:rsid w:val="00C1772E"/>
    <w:rsid w:val="00C17D56"/>
    <w:rsid w:val="00C20567"/>
    <w:rsid w:val="00C2079D"/>
    <w:rsid w:val="00C20853"/>
    <w:rsid w:val="00C212FB"/>
    <w:rsid w:val="00C2194C"/>
    <w:rsid w:val="00C22297"/>
    <w:rsid w:val="00C22D3E"/>
    <w:rsid w:val="00C23674"/>
    <w:rsid w:val="00C23A96"/>
    <w:rsid w:val="00C23AF8"/>
    <w:rsid w:val="00C23F19"/>
    <w:rsid w:val="00C24B12"/>
    <w:rsid w:val="00C2688C"/>
    <w:rsid w:val="00C27E96"/>
    <w:rsid w:val="00C302DF"/>
    <w:rsid w:val="00C304D2"/>
    <w:rsid w:val="00C3463D"/>
    <w:rsid w:val="00C35627"/>
    <w:rsid w:val="00C3656D"/>
    <w:rsid w:val="00C371A2"/>
    <w:rsid w:val="00C372AE"/>
    <w:rsid w:val="00C37843"/>
    <w:rsid w:val="00C4168D"/>
    <w:rsid w:val="00C41B0A"/>
    <w:rsid w:val="00C41D5F"/>
    <w:rsid w:val="00C4261D"/>
    <w:rsid w:val="00C4288D"/>
    <w:rsid w:val="00C434DA"/>
    <w:rsid w:val="00C434F0"/>
    <w:rsid w:val="00C4534E"/>
    <w:rsid w:val="00C45709"/>
    <w:rsid w:val="00C4576F"/>
    <w:rsid w:val="00C4577D"/>
    <w:rsid w:val="00C45956"/>
    <w:rsid w:val="00C46C72"/>
    <w:rsid w:val="00C46E3F"/>
    <w:rsid w:val="00C478CB"/>
    <w:rsid w:val="00C47ABD"/>
    <w:rsid w:val="00C47CB2"/>
    <w:rsid w:val="00C52262"/>
    <w:rsid w:val="00C52E63"/>
    <w:rsid w:val="00C53CDC"/>
    <w:rsid w:val="00C54E21"/>
    <w:rsid w:val="00C552B2"/>
    <w:rsid w:val="00C55C95"/>
    <w:rsid w:val="00C56D64"/>
    <w:rsid w:val="00C57975"/>
    <w:rsid w:val="00C57B5E"/>
    <w:rsid w:val="00C57F63"/>
    <w:rsid w:val="00C61153"/>
    <w:rsid w:val="00C611D6"/>
    <w:rsid w:val="00C616DE"/>
    <w:rsid w:val="00C61D31"/>
    <w:rsid w:val="00C61F11"/>
    <w:rsid w:val="00C62A31"/>
    <w:rsid w:val="00C62B7E"/>
    <w:rsid w:val="00C63517"/>
    <w:rsid w:val="00C63B4C"/>
    <w:rsid w:val="00C650E9"/>
    <w:rsid w:val="00C65BB9"/>
    <w:rsid w:val="00C65DC0"/>
    <w:rsid w:val="00C66E84"/>
    <w:rsid w:val="00C66F31"/>
    <w:rsid w:val="00C6750A"/>
    <w:rsid w:val="00C714B4"/>
    <w:rsid w:val="00C71BB6"/>
    <w:rsid w:val="00C71C1C"/>
    <w:rsid w:val="00C72278"/>
    <w:rsid w:val="00C7266D"/>
    <w:rsid w:val="00C72EB6"/>
    <w:rsid w:val="00C73C63"/>
    <w:rsid w:val="00C73E32"/>
    <w:rsid w:val="00C74886"/>
    <w:rsid w:val="00C74A7E"/>
    <w:rsid w:val="00C74AB7"/>
    <w:rsid w:val="00C74D8F"/>
    <w:rsid w:val="00C74F15"/>
    <w:rsid w:val="00C7510E"/>
    <w:rsid w:val="00C75985"/>
    <w:rsid w:val="00C761C3"/>
    <w:rsid w:val="00C76F77"/>
    <w:rsid w:val="00C80759"/>
    <w:rsid w:val="00C80766"/>
    <w:rsid w:val="00C816AD"/>
    <w:rsid w:val="00C81F50"/>
    <w:rsid w:val="00C83FE4"/>
    <w:rsid w:val="00C856D2"/>
    <w:rsid w:val="00C85E2F"/>
    <w:rsid w:val="00C867F3"/>
    <w:rsid w:val="00C90273"/>
    <w:rsid w:val="00C905E7"/>
    <w:rsid w:val="00C91328"/>
    <w:rsid w:val="00C92B3C"/>
    <w:rsid w:val="00C92DB9"/>
    <w:rsid w:val="00C92F5C"/>
    <w:rsid w:val="00C92FDD"/>
    <w:rsid w:val="00C93237"/>
    <w:rsid w:val="00C9381F"/>
    <w:rsid w:val="00C94203"/>
    <w:rsid w:val="00C95F2A"/>
    <w:rsid w:val="00C9611A"/>
    <w:rsid w:val="00C96448"/>
    <w:rsid w:val="00C96916"/>
    <w:rsid w:val="00C96A0B"/>
    <w:rsid w:val="00C96BBF"/>
    <w:rsid w:val="00C97311"/>
    <w:rsid w:val="00C977DF"/>
    <w:rsid w:val="00C9780E"/>
    <w:rsid w:val="00C97ABC"/>
    <w:rsid w:val="00CA11F1"/>
    <w:rsid w:val="00CA1256"/>
    <w:rsid w:val="00CA198F"/>
    <w:rsid w:val="00CA1FBC"/>
    <w:rsid w:val="00CA22C2"/>
    <w:rsid w:val="00CA277E"/>
    <w:rsid w:val="00CA2DF7"/>
    <w:rsid w:val="00CA3585"/>
    <w:rsid w:val="00CA4700"/>
    <w:rsid w:val="00CA4B12"/>
    <w:rsid w:val="00CA5535"/>
    <w:rsid w:val="00CA5B8B"/>
    <w:rsid w:val="00CA62A7"/>
    <w:rsid w:val="00CA646C"/>
    <w:rsid w:val="00CA6A21"/>
    <w:rsid w:val="00CA6AB9"/>
    <w:rsid w:val="00CA756A"/>
    <w:rsid w:val="00CB043E"/>
    <w:rsid w:val="00CB071F"/>
    <w:rsid w:val="00CB105D"/>
    <w:rsid w:val="00CB1070"/>
    <w:rsid w:val="00CB1C48"/>
    <w:rsid w:val="00CB221A"/>
    <w:rsid w:val="00CB2B5C"/>
    <w:rsid w:val="00CB3EE1"/>
    <w:rsid w:val="00CB40BC"/>
    <w:rsid w:val="00CB420D"/>
    <w:rsid w:val="00CB43D2"/>
    <w:rsid w:val="00CB4475"/>
    <w:rsid w:val="00CB44B1"/>
    <w:rsid w:val="00CB4DC9"/>
    <w:rsid w:val="00CB59DF"/>
    <w:rsid w:val="00CB63E0"/>
    <w:rsid w:val="00CB669C"/>
    <w:rsid w:val="00CB68BC"/>
    <w:rsid w:val="00CB7971"/>
    <w:rsid w:val="00CB7F0C"/>
    <w:rsid w:val="00CC2A51"/>
    <w:rsid w:val="00CC2C4A"/>
    <w:rsid w:val="00CC2C78"/>
    <w:rsid w:val="00CC2D5D"/>
    <w:rsid w:val="00CC2E09"/>
    <w:rsid w:val="00CC425A"/>
    <w:rsid w:val="00CC4998"/>
    <w:rsid w:val="00CC4C1E"/>
    <w:rsid w:val="00CC5018"/>
    <w:rsid w:val="00CC51DF"/>
    <w:rsid w:val="00CC5B54"/>
    <w:rsid w:val="00CC67A1"/>
    <w:rsid w:val="00CC6EEA"/>
    <w:rsid w:val="00CC6FBC"/>
    <w:rsid w:val="00CC7A0D"/>
    <w:rsid w:val="00CD0939"/>
    <w:rsid w:val="00CD0948"/>
    <w:rsid w:val="00CD1296"/>
    <w:rsid w:val="00CD16FF"/>
    <w:rsid w:val="00CD3132"/>
    <w:rsid w:val="00CD3B42"/>
    <w:rsid w:val="00CD4413"/>
    <w:rsid w:val="00CD5CDB"/>
    <w:rsid w:val="00CD774C"/>
    <w:rsid w:val="00CD78A7"/>
    <w:rsid w:val="00CD7B5F"/>
    <w:rsid w:val="00CE0516"/>
    <w:rsid w:val="00CE0D20"/>
    <w:rsid w:val="00CE0E27"/>
    <w:rsid w:val="00CE1DD4"/>
    <w:rsid w:val="00CE225B"/>
    <w:rsid w:val="00CE379D"/>
    <w:rsid w:val="00CE3922"/>
    <w:rsid w:val="00CE3A8E"/>
    <w:rsid w:val="00CE47CE"/>
    <w:rsid w:val="00CE4E0D"/>
    <w:rsid w:val="00CE517F"/>
    <w:rsid w:val="00CE530C"/>
    <w:rsid w:val="00CE5A1C"/>
    <w:rsid w:val="00CE5A25"/>
    <w:rsid w:val="00CE5A99"/>
    <w:rsid w:val="00CE631F"/>
    <w:rsid w:val="00CE6CC3"/>
    <w:rsid w:val="00CE7A47"/>
    <w:rsid w:val="00CE7D43"/>
    <w:rsid w:val="00CE7F2F"/>
    <w:rsid w:val="00CF079A"/>
    <w:rsid w:val="00CF07FA"/>
    <w:rsid w:val="00CF17F4"/>
    <w:rsid w:val="00CF1DE9"/>
    <w:rsid w:val="00CF1FDC"/>
    <w:rsid w:val="00CF21DD"/>
    <w:rsid w:val="00CF374F"/>
    <w:rsid w:val="00CF450C"/>
    <w:rsid w:val="00CF4D7C"/>
    <w:rsid w:val="00CF5EA2"/>
    <w:rsid w:val="00CF6F36"/>
    <w:rsid w:val="00CF7E23"/>
    <w:rsid w:val="00D00CEE"/>
    <w:rsid w:val="00D00E8B"/>
    <w:rsid w:val="00D01020"/>
    <w:rsid w:val="00D01993"/>
    <w:rsid w:val="00D0205A"/>
    <w:rsid w:val="00D03357"/>
    <w:rsid w:val="00D0444B"/>
    <w:rsid w:val="00D05BA1"/>
    <w:rsid w:val="00D05FF5"/>
    <w:rsid w:val="00D060AC"/>
    <w:rsid w:val="00D06847"/>
    <w:rsid w:val="00D0690E"/>
    <w:rsid w:val="00D06A83"/>
    <w:rsid w:val="00D10782"/>
    <w:rsid w:val="00D1121D"/>
    <w:rsid w:val="00D113DD"/>
    <w:rsid w:val="00D11937"/>
    <w:rsid w:val="00D12D21"/>
    <w:rsid w:val="00D12ED0"/>
    <w:rsid w:val="00D12F72"/>
    <w:rsid w:val="00D1382E"/>
    <w:rsid w:val="00D13B29"/>
    <w:rsid w:val="00D14328"/>
    <w:rsid w:val="00D1458A"/>
    <w:rsid w:val="00D1530D"/>
    <w:rsid w:val="00D1534F"/>
    <w:rsid w:val="00D15552"/>
    <w:rsid w:val="00D15B27"/>
    <w:rsid w:val="00D16484"/>
    <w:rsid w:val="00D16CF2"/>
    <w:rsid w:val="00D175B6"/>
    <w:rsid w:val="00D177F9"/>
    <w:rsid w:val="00D22569"/>
    <w:rsid w:val="00D2326B"/>
    <w:rsid w:val="00D233F6"/>
    <w:rsid w:val="00D23D15"/>
    <w:rsid w:val="00D2417F"/>
    <w:rsid w:val="00D2523C"/>
    <w:rsid w:val="00D253E7"/>
    <w:rsid w:val="00D26DFB"/>
    <w:rsid w:val="00D26E3D"/>
    <w:rsid w:val="00D274AF"/>
    <w:rsid w:val="00D279B3"/>
    <w:rsid w:val="00D3087E"/>
    <w:rsid w:val="00D3118B"/>
    <w:rsid w:val="00D315BC"/>
    <w:rsid w:val="00D316E2"/>
    <w:rsid w:val="00D31D6F"/>
    <w:rsid w:val="00D3260A"/>
    <w:rsid w:val="00D32DBF"/>
    <w:rsid w:val="00D33859"/>
    <w:rsid w:val="00D33DC5"/>
    <w:rsid w:val="00D34008"/>
    <w:rsid w:val="00D34180"/>
    <w:rsid w:val="00D341BB"/>
    <w:rsid w:val="00D35394"/>
    <w:rsid w:val="00D35C80"/>
    <w:rsid w:val="00D35E61"/>
    <w:rsid w:val="00D364D1"/>
    <w:rsid w:val="00D36F1E"/>
    <w:rsid w:val="00D375BE"/>
    <w:rsid w:val="00D37D78"/>
    <w:rsid w:val="00D4170A"/>
    <w:rsid w:val="00D422C3"/>
    <w:rsid w:val="00D4266F"/>
    <w:rsid w:val="00D42C06"/>
    <w:rsid w:val="00D43C9B"/>
    <w:rsid w:val="00D43CAF"/>
    <w:rsid w:val="00D44302"/>
    <w:rsid w:val="00D44F3B"/>
    <w:rsid w:val="00D45833"/>
    <w:rsid w:val="00D46242"/>
    <w:rsid w:val="00D46384"/>
    <w:rsid w:val="00D4647F"/>
    <w:rsid w:val="00D46F8A"/>
    <w:rsid w:val="00D476A7"/>
    <w:rsid w:val="00D476D0"/>
    <w:rsid w:val="00D50055"/>
    <w:rsid w:val="00D50302"/>
    <w:rsid w:val="00D5104B"/>
    <w:rsid w:val="00D51521"/>
    <w:rsid w:val="00D51B21"/>
    <w:rsid w:val="00D51FC4"/>
    <w:rsid w:val="00D5250D"/>
    <w:rsid w:val="00D529B4"/>
    <w:rsid w:val="00D537F8"/>
    <w:rsid w:val="00D54F5B"/>
    <w:rsid w:val="00D556F3"/>
    <w:rsid w:val="00D55A7C"/>
    <w:rsid w:val="00D56118"/>
    <w:rsid w:val="00D56344"/>
    <w:rsid w:val="00D56359"/>
    <w:rsid w:val="00D56979"/>
    <w:rsid w:val="00D573C3"/>
    <w:rsid w:val="00D60198"/>
    <w:rsid w:val="00D60345"/>
    <w:rsid w:val="00D605C7"/>
    <w:rsid w:val="00D607B5"/>
    <w:rsid w:val="00D60BA9"/>
    <w:rsid w:val="00D60CB2"/>
    <w:rsid w:val="00D60DB0"/>
    <w:rsid w:val="00D60FAE"/>
    <w:rsid w:val="00D613DF"/>
    <w:rsid w:val="00D61788"/>
    <w:rsid w:val="00D6179F"/>
    <w:rsid w:val="00D61C25"/>
    <w:rsid w:val="00D62116"/>
    <w:rsid w:val="00D627C2"/>
    <w:rsid w:val="00D627EB"/>
    <w:rsid w:val="00D62CE8"/>
    <w:rsid w:val="00D634D4"/>
    <w:rsid w:val="00D6418E"/>
    <w:rsid w:val="00D6427F"/>
    <w:rsid w:val="00D642C1"/>
    <w:rsid w:val="00D64477"/>
    <w:rsid w:val="00D6484F"/>
    <w:rsid w:val="00D64892"/>
    <w:rsid w:val="00D64C62"/>
    <w:rsid w:val="00D65213"/>
    <w:rsid w:val="00D653D4"/>
    <w:rsid w:val="00D655B8"/>
    <w:rsid w:val="00D663BF"/>
    <w:rsid w:val="00D66703"/>
    <w:rsid w:val="00D670F6"/>
    <w:rsid w:val="00D672D7"/>
    <w:rsid w:val="00D67729"/>
    <w:rsid w:val="00D6779E"/>
    <w:rsid w:val="00D718C5"/>
    <w:rsid w:val="00D73395"/>
    <w:rsid w:val="00D7414E"/>
    <w:rsid w:val="00D7440F"/>
    <w:rsid w:val="00D7529A"/>
    <w:rsid w:val="00D75490"/>
    <w:rsid w:val="00D755B5"/>
    <w:rsid w:val="00D772C5"/>
    <w:rsid w:val="00D778F5"/>
    <w:rsid w:val="00D779D7"/>
    <w:rsid w:val="00D77FC8"/>
    <w:rsid w:val="00D8003A"/>
    <w:rsid w:val="00D80873"/>
    <w:rsid w:val="00D810ED"/>
    <w:rsid w:val="00D812CF"/>
    <w:rsid w:val="00D8176C"/>
    <w:rsid w:val="00D818BA"/>
    <w:rsid w:val="00D81EE5"/>
    <w:rsid w:val="00D82481"/>
    <w:rsid w:val="00D82BA7"/>
    <w:rsid w:val="00D82CCA"/>
    <w:rsid w:val="00D830AA"/>
    <w:rsid w:val="00D831B1"/>
    <w:rsid w:val="00D83393"/>
    <w:rsid w:val="00D833B8"/>
    <w:rsid w:val="00D833D2"/>
    <w:rsid w:val="00D837D4"/>
    <w:rsid w:val="00D83B58"/>
    <w:rsid w:val="00D848C2"/>
    <w:rsid w:val="00D86345"/>
    <w:rsid w:val="00D867FE"/>
    <w:rsid w:val="00D8686A"/>
    <w:rsid w:val="00D86B8E"/>
    <w:rsid w:val="00D87555"/>
    <w:rsid w:val="00D8797A"/>
    <w:rsid w:val="00D87B9D"/>
    <w:rsid w:val="00D90227"/>
    <w:rsid w:val="00D9045E"/>
    <w:rsid w:val="00D90BD4"/>
    <w:rsid w:val="00D90D74"/>
    <w:rsid w:val="00D90D7E"/>
    <w:rsid w:val="00D91FD3"/>
    <w:rsid w:val="00D9267D"/>
    <w:rsid w:val="00D92B80"/>
    <w:rsid w:val="00D92C5F"/>
    <w:rsid w:val="00D94478"/>
    <w:rsid w:val="00D97CAF"/>
    <w:rsid w:val="00DA0963"/>
    <w:rsid w:val="00DA1E80"/>
    <w:rsid w:val="00DA22C2"/>
    <w:rsid w:val="00DA33E1"/>
    <w:rsid w:val="00DA3809"/>
    <w:rsid w:val="00DA40DE"/>
    <w:rsid w:val="00DA4263"/>
    <w:rsid w:val="00DA5B1E"/>
    <w:rsid w:val="00DA6912"/>
    <w:rsid w:val="00DA6A0D"/>
    <w:rsid w:val="00DA7137"/>
    <w:rsid w:val="00DA72C0"/>
    <w:rsid w:val="00DA730E"/>
    <w:rsid w:val="00DA740D"/>
    <w:rsid w:val="00DA783E"/>
    <w:rsid w:val="00DB0BE5"/>
    <w:rsid w:val="00DB0E20"/>
    <w:rsid w:val="00DB18F0"/>
    <w:rsid w:val="00DB20FC"/>
    <w:rsid w:val="00DB217C"/>
    <w:rsid w:val="00DB2A42"/>
    <w:rsid w:val="00DB437D"/>
    <w:rsid w:val="00DB58E1"/>
    <w:rsid w:val="00DB59FB"/>
    <w:rsid w:val="00DB5D1A"/>
    <w:rsid w:val="00DB5F24"/>
    <w:rsid w:val="00DB7BF9"/>
    <w:rsid w:val="00DC2CD5"/>
    <w:rsid w:val="00DC325E"/>
    <w:rsid w:val="00DC3F45"/>
    <w:rsid w:val="00DC4587"/>
    <w:rsid w:val="00DC50E4"/>
    <w:rsid w:val="00DC6B73"/>
    <w:rsid w:val="00DC6C15"/>
    <w:rsid w:val="00DC748E"/>
    <w:rsid w:val="00DC74F2"/>
    <w:rsid w:val="00DD008C"/>
    <w:rsid w:val="00DD017C"/>
    <w:rsid w:val="00DD0CCE"/>
    <w:rsid w:val="00DD0E3E"/>
    <w:rsid w:val="00DD13F4"/>
    <w:rsid w:val="00DD155F"/>
    <w:rsid w:val="00DD1907"/>
    <w:rsid w:val="00DD1B77"/>
    <w:rsid w:val="00DD2A69"/>
    <w:rsid w:val="00DD2DEC"/>
    <w:rsid w:val="00DD3150"/>
    <w:rsid w:val="00DD3445"/>
    <w:rsid w:val="00DD37F1"/>
    <w:rsid w:val="00DD3C41"/>
    <w:rsid w:val="00DD4A28"/>
    <w:rsid w:val="00DD50E9"/>
    <w:rsid w:val="00DD6356"/>
    <w:rsid w:val="00DD6493"/>
    <w:rsid w:val="00DD64AF"/>
    <w:rsid w:val="00DD66FB"/>
    <w:rsid w:val="00DD67B8"/>
    <w:rsid w:val="00DD6A2F"/>
    <w:rsid w:val="00DD70FB"/>
    <w:rsid w:val="00DD73EB"/>
    <w:rsid w:val="00DD796D"/>
    <w:rsid w:val="00DD7DE8"/>
    <w:rsid w:val="00DE0B8D"/>
    <w:rsid w:val="00DE1738"/>
    <w:rsid w:val="00DE2210"/>
    <w:rsid w:val="00DE2724"/>
    <w:rsid w:val="00DE2765"/>
    <w:rsid w:val="00DE3B7E"/>
    <w:rsid w:val="00DE4AC4"/>
    <w:rsid w:val="00DE50E4"/>
    <w:rsid w:val="00DE6A02"/>
    <w:rsid w:val="00DE6CCD"/>
    <w:rsid w:val="00DE7B8D"/>
    <w:rsid w:val="00DF0891"/>
    <w:rsid w:val="00DF1961"/>
    <w:rsid w:val="00DF2308"/>
    <w:rsid w:val="00DF3644"/>
    <w:rsid w:val="00DF36CA"/>
    <w:rsid w:val="00DF423A"/>
    <w:rsid w:val="00DF4FD0"/>
    <w:rsid w:val="00DF6033"/>
    <w:rsid w:val="00DF61A2"/>
    <w:rsid w:val="00DF64D4"/>
    <w:rsid w:val="00DF7930"/>
    <w:rsid w:val="00DF7BDD"/>
    <w:rsid w:val="00E007EF"/>
    <w:rsid w:val="00E00D02"/>
    <w:rsid w:val="00E010B8"/>
    <w:rsid w:val="00E013AB"/>
    <w:rsid w:val="00E01D3A"/>
    <w:rsid w:val="00E01E49"/>
    <w:rsid w:val="00E02102"/>
    <w:rsid w:val="00E0216A"/>
    <w:rsid w:val="00E021FF"/>
    <w:rsid w:val="00E02F25"/>
    <w:rsid w:val="00E03312"/>
    <w:rsid w:val="00E03380"/>
    <w:rsid w:val="00E03E4D"/>
    <w:rsid w:val="00E04168"/>
    <w:rsid w:val="00E04785"/>
    <w:rsid w:val="00E048E7"/>
    <w:rsid w:val="00E054B6"/>
    <w:rsid w:val="00E05650"/>
    <w:rsid w:val="00E05C0A"/>
    <w:rsid w:val="00E061AA"/>
    <w:rsid w:val="00E10698"/>
    <w:rsid w:val="00E111AD"/>
    <w:rsid w:val="00E111C2"/>
    <w:rsid w:val="00E12472"/>
    <w:rsid w:val="00E129FF"/>
    <w:rsid w:val="00E13C4E"/>
    <w:rsid w:val="00E15C06"/>
    <w:rsid w:val="00E15C77"/>
    <w:rsid w:val="00E15F22"/>
    <w:rsid w:val="00E16250"/>
    <w:rsid w:val="00E16BEE"/>
    <w:rsid w:val="00E174DE"/>
    <w:rsid w:val="00E17B4A"/>
    <w:rsid w:val="00E2034E"/>
    <w:rsid w:val="00E204CF"/>
    <w:rsid w:val="00E206EA"/>
    <w:rsid w:val="00E21276"/>
    <w:rsid w:val="00E21BCA"/>
    <w:rsid w:val="00E21E2F"/>
    <w:rsid w:val="00E222D8"/>
    <w:rsid w:val="00E234EF"/>
    <w:rsid w:val="00E236F0"/>
    <w:rsid w:val="00E240C3"/>
    <w:rsid w:val="00E24774"/>
    <w:rsid w:val="00E24D9F"/>
    <w:rsid w:val="00E26CA2"/>
    <w:rsid w:val="00E274A5"/>
    <w:rsid w:val="00E30EF5"/>
    <w:rsid w:val="00E32CE2"/>
    <w:rsid w:val="00E3410A"/>
    <w:rsid w:val="00E342F3"/>
    <w:rsid w:val="00E359E9"/>
    <w:rsid w:val="00E35CB9"/>
    <w:rsid w:val="00E368A4"/>
    <w:rsid w:val="00E37876"/>
    <w:rsid w:val="00E37A95"/>
    <w:rsid w:val="00E405F1"/>
    <w:rsid w:val="00E40BFE"/>
    <w:rsid w:val="00E41B59"/>
    <w:rsid w:val="00E42BBD"/>
    <w:rsid w:val="00E42C51"/>
    <w:rsid w:val="00E42D62"/>
    <w:rsid w:val="00E42F24"/>
    <w:rsid w:val="00E4381C"/>
    <w:rsid w:val="00E439DE"/>
    <w:rsid w:val="00E43AD0"/>
    <w:rsid w:val="00E43CFF"/>
    <w:rsid w:val="00E43FC4"/>
    <w:rsid w:val="00E4407B"/>
    <w:rsid w:val="00E444AF"/>
    <w:rsid w:val="00E453EA"/>
    <w:rsid w:val="00E45508"/>
    <w:rsid w:val="00E459C0"/>
    <w:rsid w:val="00E47009"/>
    <w:rsid w:val="00E47936"/>
    <w:rsid w:val="00E4793D"/>
    <w:rsid w:val="00E47B89"/>
    <w:rsid w:val="00E50501"/>
    <w:rsid w:val="00E50EF5"/>
    <w:rsid w:val="00E51586"/>
    <w:rsid w:val="00E51702"/>
    <w:rsid w:val="00E51E40"/>
    <w:rsid w:val="00E51F99"/>
    <w:rsid w:val="00E5242A"/>
    <w:rsid w:val="00E52D0C"/>
    <w:rsid w:val="00E53293"/>
    <w:rsid w:val="00E538F9"/>
    <w:rsid w:val="00E53C16"/>
    <w:rsid w:val="00E53FE1"/>
    <w:rsid w:val="00E54252"/>
    <w:rsid w:val="00E5474F"/>
    <w:rsid w:val="00E54865"/>
    <w:rsid w:val="00E54A3E"/>
    <w:rsid w:val="00E54B35"/>
    <w:rsid w:val="00E5526F"/>
    <w:rsid w:val="00E55C75"/>
    <w:rsid w:val="00E562D9"/>
    <w:rsid w:val="00E57C90"/>
    <w:rsid w:val="00E60492"/>
    <w:rsid w:val="00E6101B"/>
    <w:rsid w:val="00E61083"/>
    <w:rsid w:val="00E61470"/>
    <w:rsid w:val="00E614FC"/>
    <w:rsid w:val="00E61C0B"/>
    <w:rsid w:val="00E621C7"/>
    <w:rsid w:val="00E62696"/>
    <w:rsid w:val="00E62D5C"/>
    <w:rsid w:val="00E633A4"/>
    <w:rsid w:val="00E64957"/>
    <w:rsid w:val="00E6553D"/>
    <w:rsid w:val="00E65849"/>
    <w:rsid w:val="00E65A95"/>
    <w:rsid w:val="00E66470"/>
    <w:rsid w:val="00E6774B"/>
    <w:rsid w:val="00E70F31"/>
    <w:rsid w:val="00E7167D"/>
    <w:rsid w:val="00E7181B"/>
    <w:rsid w:val="00E7207F"/>
    <w:rsid w:val="00E72BE4"/>
    <w:rsid w:val="00E7375C"/>
    <w:rsid w:val="00E73A38"/>
    <w:rsid w:val="00E74D8A"/>
    <w:rsid w:val="00E75074"/>
    <w:rsid w:val="00E7523D"/>
    <w:rsid w:val="00E75DEC"/>
    <w:rsid w:val="00E76196"/>
    <w:rsid w:val="00E7682B"/>
    <w:rsid w:val="00E76C6C"/>
    <w:rsid w:val="00E805D8"/>
    <w:rsid w:val="00E80F8C"/>
    <w:rsid w:val="00E81D51"/>
    <w:rsid w:val="00E823BA"/>
    <w:rsid w:val="00E82D2D"/>
    <w:rsid w:val="00E8338D"/>
    <w:rsid w:val="00E8382C"/>
    <w:rsid w:val="00E83C7D"/>
    <w:rsid w:val="00E842E7"/>
    <w:rsid w:val="00E84804"/>
    <w:rsid w:val="00E857B5"/>
    <w:rsid w:val="00E86F74"/>
    <w:rsid w:val="00E86FD0"/>
    <w:rsid w:val="00E87C23"/>
    <w:rsid w:val="00E87C53"/>
    <w:rsid w:val="00E90787"/>
    <w:rsid w:val="00E929C5"/>
    <w:rsid w:val="00E93470"/>
    <w:rsid w:val="00E93A2D"/>
    <w:rsid w:val="00E93CFF"/>
    <w:rsid w:val="00E966B5"/>
    <w:rsid w:val="00E968C5"/>
    <w:rsid w:val="00E97651"/>
    <w:rsid w:val="00E97F35"/>
    <w:rsid w:val="00EA02CC"/>
    <w:rsid w:val="00EA057C"/>
    <w:rsid w:val="00EA05C1"/>
    <w:rsid w:val="00EA0985"/>
    <w:rsid w:val="00EA13BB"/>
    <w:rsid w:val="00EA1731"/>
    <w:rsid w:val="00EA19B9"/>
    <w:rsid w:val="00EA2016"/>
    <w:rsid w:val="00EA48C3"/>
    <w:rsid w:val="00EA60D8"/>
    <w:rsid w:val="00EA63C6"/>
    <w:rsid w:val="00EA6A93"/>
    <w:rsid w:val="00EA7065"/>
    <w:rsid w:val="00EA7605"/>
    <w:rsid w:val="00EA7BBF"/>
    <w:rsid w:val="00EB01B8"/>
    <w:rsid w:val="00EB06CA"/>
    <w:rsid w:val="00EB0D4A"/>
    <w:rsid w:val="00EB2560"/>
    <w:rsid w:val="00EB2995"/>
    <w:rsid w:val="00EB41A4"/>
    <w:rsid w:val="00EB4AFF"/>
    <w:rsid w:val="00EB4ED8"/>
    <w:rsid w:val="00EB5177"/>
    <w:rsid w:val="00EB5718"/>
    <w:rsid w:val="00EB6018"/>
    <w:rsid w:val="00EB6089"/>
    <w:rsid w:val="00EB6593"/>
    <w:rsid w:val="00EB6818"/>
    <w:rsid w:val="00EB6AAF"/>
    <w:rsid w:val="00EB760C"/>
    <w:rsid w:val="00EB7F38"/>
    <w:rsid w:val="00EC06FF"/>
    <w:rsid w:val="00EC1153"/>
    <w:rsid w:val="00EC2EC9"/>
    <w:rsid w:val="00EC3264"/>
    <w:rsid w:val="00EC423B"/>
    <w:rsid w:val="00EC51B5"/>
    <w:rsid w:val="00EC74F4"/>
    <w:rsid w:val="00EC7638"/>
    <w:rsid w:val="00ED0270"/>
    <w:rsid w:val="00ED0C9C"/>
    <w:rsid w:val="00ED0D35"/>
    <w:rsid w:val="00ED1BDC"/>
    <w:rsid w:val="00ED2B34"/>
    <w:rsid w:val="00ED3A45"/>
    <w:rsid w:val="00ED4018"/>
    <w:rsid w:val="00ED4D04"/>
    <w:rsid w:val="00ED74A3"/>
    <w:rsid w:val="00EE13B8"/>
    <w:rsid w:val="00EE1618"/>
    <w:rsid w:val="00EE1E6D"/>
    <w:rsid w:val="00EE21B1"/>
    <w:rsid w:val="00EE276D"/>
    <w:rsid w:val="00EE2EA8"/>
    <w:rsid w:val="00EE3149"/>
    <w:rsid w:val="00EE4063"/>
    <w:rsid w:val="00EE49D0"/>
    <w:rsid w:val="00EE5CEE"/>
    <w:rsid w:val="00EE5F26"/>
    <w:rsid w:val="00EE6519"/>
    <w:rsid w:val="00EE7A07"/>
    <w:rsid w:val="00EF01DC"/>
    <w:rsid w:val="00EF2B01"/>
    <w:rsid w:val="00EF34A6"/>
    <w:rsid w:val="00EF365D"/>
    <w:rsid w:val="00EF3C52"/>
    <w:rsid w:val="00EF43A8"/>
    <w:rsid w:val="00EF6360"/>
    <w:rsid w:val="00EF665A"/>
    <w:rsid w:val="00EF7CEA"/>
    <w:rsid w:val="00F0049D"/>
    <w:rsid w:val="00F01671"/>
    <w:rsid w:val="00F0194E"/>
    <w:rsid w:val="00F01CB0"/>
    <w:rsid w:val="00F02191"/>
    <w:rsid w:val="00F023A0"/>
    <w:rsid w:val="00F03110"/>
    <w:rsid w:val="00F03DC7"/>
    <w:rsid w:val="00F040B1"/>
    <w:rsid w:val="00F04C10"/>
    <w:rsid w:val="00F068C3"/>
    <w:rsid w:val="00F06D37"/>
    <w:rsid w:val="00F06FD8"/>
    <w:rsid w:val="00F07502"/>
    <w:rsid w:val="00F107F5"/>
    <w:rsid w:val="00F12B06"/>
    <w:rsid w:val="00F12BBB"/>
    <w:rsid w:val="00F1358A"/>
    <w:rsid w:val="00F147F6"/>
    <w:rsid w:val="00F14FB7"/>
    <w:rsid w:val="00F1591B"/>
    <w:rsid w:val="00F20D12"/>
    <w:rsid w:val="00F210FA"/>
    <w:rsid w:val="00F222A4"/>
    <w:rsid w:val="00F23273"/>
    <w:rsid w:val="00F233E5"/>
    <w:rsid w:val="00F23E67"/>
    <w:rsid w:val="00F2471E"/>
    <w:rsid w:val="00F24F2D"/>
    <w:rsid w:val="00F250A3"/>
    <w:rsid w:val="00F2543B"/>
    <w:rsid w:val="00F25B15"/>
    <w:rsid w:val="00F26312"/>
    <w:rsid w:val="00F26645"/>
    <w:rsid w:val="00F26740"/>
    <w:rsid w:val="00F26BDF"/>
    <w:rsid w:val="00F30A8D"/>
    <w:rsid w:val="00F30C9A"/>
    <w:rsid w:val="00F3126B"/>
    <w:rsid w:val="00F33B05"/>
    <w:rsid w:val="00F34058"/>
    <w:rsid w:val="00F3494E"/>
    <w:rsid w:val="00F3535E"/>
    <w:rsid w:val="00F35838"/>
    <w:rsid w:val="00F35BD8"/>
    <w:rsid w:val="00F3620C"/>
    <w:rsid w:val="00F36517"/>
    <w:rsid w:val="00F3751D"/>
    <w:rsid w:val="00F375DA"/>
    <w:rsid w:val="00F37914"/>
    <w:rsid w:val="00F37B6A"/>
    <w:rsid w:val="00F400DE"/>
    <w:rsid w:val="00F400FE"/>
    <w:rsid w:val="00F40515"/>
    <w:rsid w:val="00F41E1A"/>
    <w:rsid w:val="00F42459"/>
    <w:rsid w:val="00F4477E"/>
    <w:rsid w:val="00F44FB2"/>
    <w:rsid w:val="00F45998"/>
    <w:rsid w:val="00F45B04"/>
    <w:rsid w:val="00F46487"/>
    <w:rsid w:val="00F46730"/>
    <w:rsid w:val="00F46BD9"/>
    <w:rsid w:val="00F47126"/>
    <w:rsid w:val="00F47CDE"/>
    <w:rsid w:val="00F47DDA"/>
    <w:rsid w:val="00F47FC9"/>
    <w:rsid w:val="00F501F1"/>
    <w:rsid w:val="00F50241"/>
    <w:rsid w:val="00F50A35"/>
    <w:rsid w:val="00F51526"/>
    <w:rsid w:val="00F543C5"/>
    <w:rsid w:val="00F54543"/>
    <w:rsid w:val="00F54634"/>
    <w:rsid w:val="00F548C8"/>
    <w:rsid w:val="00F54A2E"/>
    <w:rsid w:val="00F54A67"/>
    <w:rsid w:val="00F55090"/>
    <w:rsid w:val="00F558C9"/>
    <w:rsid w:val="00F56F6D"/>
    <w:rsid w:val="00F574BC"/>
    <w:rsid w:val="00F57D8E"/>
    <w:rsid w:val="00F57DA3"/>
    <w:rsid w:val="00F604AD"/>
    <w:rsid w:val="00F621BC"/>
    <w:rsid w:val="00F62508"/>
    <w:rsid w:val="00F636ED"/>
    <w:rsid w:val="00F63D0C"/>
    <w:rsid w:val="00F643AA"/>
    <w:rsid w:val="00F65A93"/>
    <w:rsid w:val="00F66298"/>
    <w:rsid w:val="00F67A8E"/>
    <w:rsid w:val="00F708EF"/>
    <w:rsid w:val="00F71394"/>
    <w:rsid w:val="00F7176D"/>
    <w:rsid w:val="00F71CFB"/>
    <w:rsid w:val="00F73757"/>
    <w:rsid w:val="00F748DB"/>
    <w:rsid w:val="00F74C22"/>
    <w:rsid w:val="00F7585D"/>
    <w:rsid w:val="00F7588D"/>
    <w:rsid w:val="00F76996"/>
    <w:rsid w:val="00F76F90"/>
    <w:rsid w:val="00F774F9"/>
    <w:rsid w:val="00F80AD7"/>
    <w:rsid w:val="00F815FE"/>
    <w:rsid w:val="00F81D85"/>
    <w:rsid w:val="00F825E9"/>
    <w:rsid w:val="00F827AF"/>
    <w:rsid w:val="00F83489"/>
    <w:rsid w:val="00F843EC"/>
    <w:rsid w:val="00F849A6"/>
    <w:rsid w:val="00F85A16"/>
    <w:rsid w:val="00F8622F"/>
    <w:rsid w:val="00F87205"/>
    <w:rsid w:val="00F9045F"/>
    <w:rsid w:val="00F908A2"/>
    <w:rsid w:val="00F91759"/>
    <w:rsid w:val="00F926FF"/>
    <w:rsid w:val="00F928B1"/>
    <w:rsid w:val="00F93155"/>
    <w:rsid w:val="00F938E1"/>
    <w:rsid w:val="00F942D7"/>
    <w:rsid w:val="00F9565D"/>
    <w:rsid w:val="00F957FF"/>
    <w:rsid w:val="00F95B5C"/>
    <w:rsid w:val="00F96CBA"/>
    <w:rsid w:val="00F97579"/>
    <w:rsid w:val="00F97664"/>
    <w:rsid w:val="00F97A8C"/>
    <w:rsid w:val="00F97E4C"/>
    <w:rsid w:val="00FA016E"/>
    <w:rsid w:val="00FA1582"/>
    <w:rsid w:val="00FA181B"/>
    <w:rsid w:val="00FA1D5F"/>
    <w:rsid w:val="00FA2ED8"/>
    <w:rsid w:val="00FA30E4"/>
    <w:rsid w:val="00FA3779"/>
    <w:rsid w:val="00FA4E38"/>
    <w:rsid w:val="00FA5243"/>
    <w:rsid w:val="00FA59EC"/>
    <w:rsid w:val="00FA6C35"/>
    <w:rsid w:val="00FA7087"/>
    <w:rsid w:val="00FA7190"/>
    <w:rsid w:val="00FA7F73"/>
    <w:rsid w:val="00FB02C6"/>
    <w:rsid w:val="00FB0446"/>
    <w:rsid w:val="00FB22D3"/>
    <w:rsid w:val="00FB2575"/>
    <w:rsid w:val="00FB3AC5"/>
    <w:rsid w:val="00FB3E99"/>
    <w:rsid w:val="00FB52C0"/>
    <w:rsid w:val="00FB6C25"/>
    <w:rsid w:val="00FB7814"/>
    <w:rsid w:val="00FB7BD8"/>
    <w:rsid w:val="00FB7F2E"/>
    <w:rsid w:val="00FB7F87"/>
    <w:rsid w:val="00FC00BA"/>
    <w:rsid w:val="00FC0122"/>
    <w:rsid w:val="00FC12B1"/>
    <w:rsid w:val="00FC1585"/>
    <w:rsid w:val="00FC15EB"/>
    <w:rsid w:val="00FC189E"/>
    <w:rsid w:val="00FC2E3C"/>
    <w:rsid w:val="00FC3080"/>
    <w:rsid w:val="00FC308A"/>
    <w:rsid w:val="00FC471C"/>
    <w:rsid w:val="00FC5DB2"/>
    <w:rsid w:val="00FD0ADD"/>
    <w:rsid w:val="00FD0B9E"/>
    <w:rsid w:val="00FD13AE"/>
    <w:rsid w:val="00FD14EB"/>
    <w:rsid w:val="00FD29E9"/>
    <w:rsid w:val="00FD2A22"/>
    <w:rsid w:val="00FD2B91"/>
    <w:rsid w:val="00FD37B2"/>
    <w:rsid w:val="00FD3E63"/>
    <w:rsid w:val="00FD48EC"/>
    <w:rsid w:val="00FD6420"/>
    <w:rsid w:val="00FD6801"/>
    <w:rsid w:val="00FD6A0E"/>
    <w:rsid w:val="00FD718C"/>
    <w:rsid w:val="00FD775F"/>
    <w:rsid w:val="00FD7DB0"/>
    <w:rsid w:val="00FE02CD"/>
    <w:rsid w:val="00FE0641"/>
    <w:rsid w:val="00FE1091"/>
    <w:rsid w:val="00FE2167"/>
    <w:rsid w:val="00FE218E"/>
    <w:rsid w:val="00FE316F"/>
    <w:rsid w:val="00FE3C66"/>
    <w:rsid w:val="00FE3D53"/>
    <w:rsid w:val="00FE3EF0"/>
    <w:rsid w:val="00FE4A4C"/>
    <w:rsid w:val="00FE4C84"/>
    <w:rsid w:val="00FE55CC"/>
    <w:rsid w:val="00FE6181"/>
    <w:rsid w:val="00FE61EE"/>
    <w:rsid w:val="00FE6711"/>
    <w:rsid w:val="00FE68BB"/>
    <w:rsid w:val="00FE716E"/>
    <w:rsid w:val="00FE7D1F"/>
    <w:rsid w:val="00FF0222"/>
    <w:rsid w:val="00FF2569"/>
    <w:rsid w:val="00FF2B9B"/>
    <w:rsid w:val="00FF2BDD"/>
    <w:rsid w:val="00FF306E"/>
    <w:rsid w:val="00FF33A2"/>
    <w:rsid w:val="00FF50E0"/>
    <w:rsid w:val="00FF5CAA"/>
    <w:rsid w:val="00FF7C09"/>
    <w:rsid w:val="00FF7F2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33962FE0"/>
  <w15:docId w15:val="{4173B22E-E6E6-4ED2-B1F8-EEA349D1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sz w:val="22"/>
        <w:szCs w:val="22"/>
        <w:lang w:val="en-GB" w:eastAsia="en-GB" w:bidi="en-GB"/>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472"/>
    <w:pPr>
      <w:spacing w:after="240"/>
      <w:jc w:val="both"/>
    </w:pPr>
    <w:rPr>
      <w:rFonts w:cs="Times New Roman"/>
      <w:sz w:val="24"/>
      <w:szCs w:val="24"/>
    </w:rPr>
  </w:style>
  <w:style w:type="paragraph" w:styleId="berschrift1">
    <w:name w:val="heading 1"/>
    <w:basedOn w:val="Standard"/>
    <w:next w:val="Textkrper"/>
    <w:link w:val="berschrift1Zchn"/>
    <w:uiPriority w:val="99"/>
    <w:qFormat/>
    <w:rsid w:val="00577002"/>
    <w:pPr>
      <w:jc w:val="center"/>
      <w:outlineLvl w:val="0"/>
    </w:pPr>
    <w:rPr>
      <w:rFonts w:ascii="Arial" w:hAnsi="Arial" w:cs="Simplified Arabic"/>
      <w:b/>
      <w:sz w:val="44"/>
      <w:szCs w:val="20"/>
    </w:rPr>
  </w:style>
  <w:style w:type="paragraph" w:styleId="berschrift2">
    <w:name w:val="heading 2"/>
    <w:basedOn w:val="Standard"/>
    <w:next w:val="Textkrper"/>
    <w:link w:val="berschrift2Zchn"/>
    <w:qFormat/>
    <w:rsid w:val="00577002"/>
    <w:pPr>
      <w:jc w:val="center"/>
      <w:outlineLvl w:val="1"/>
    </w:pPr>
    <w:rPr>
      <w:rFonts w:ascii="Arial" w:hAnsi="Arial" w:cs="Simplified Arabic"/>
      <w:b/>
      <w:sz w:val="44"/>
      <w:szCs w:val="20"/>
    </w:rPr>
  </w:style>
  <w:style w:type="paragraph" w:styleId="berschrift3">
    <w:name w:val="heading 3"/>
    <w:basedOn w:val="berschrift2"/>
    <w:next w:val="Textkrper"/>
    <w:link w:val="berschrift3Zchn"/>
    <w:qFormat/>
    <w:rsid w:val="00577002"/>
    <w:pPr>
      <w:outlineLvl w:val="2"/>
    </w:pPr>
    <w:rPr>
      <w:sz w:val="36"/>
    </w:rPr>
  </w:style>
  <w:style w:type="paragraph" w:styleId="berschrift4">
    <w:name w:val="heading 4"/>
    <w:basedOn w:val="Standard"/>
    <w:next w:val="Textkrper"/>
    <w:link w:val="berschrift4Zchn"/>
    <w:uiPriority w:val="99"/>
    <w:qFormat/>
    <w:rsid w:val="00E54252"/>
    <w:pPr>
      <w:outlineLvl w:val="3"/>
    </w:pPr>
    <w:rPr>
      <w:rFonts w:cs="Simplified Arabic"/>
      <w:sz w:val="20"/>
      <w:szCs w:val="20"/>
    </w:rPr>
  </w:style>
  <w:style w:type="paragraph" w:styleId="berschrift5">
    <w:name w:val="heading 5"/>
    <w:basedOn w:val="Standard"/>
    <w:next w:val="Textkrper"/>
    <w:link w:val="berschrift5Zchn"/>
    <w:uiPriority w:val="99"/>
    <w:qFormat/>
    <w:rsid w:val="00E54252"/>
    <w:pPr>
      <w:outlineLvl w:val="4"/>
    </w:pPr>
    <w:rPr>
      <w:rFonts w:cs="Simplified Arabic"/>
      <w:sz w:val="20"/>
      <w:szCs w:val="20"/>
    </w:rPr>
  </w:style>
  <w:style w:type="paragraph" w:styleId="berschrift6">
    <w:name w:val="heading 6"/>
    <w:basedOn w:val="Standard"/>
    <w:next w:val="Textkrper"/>
    <w:link w:val="berschrift6Zchn"/>
    <w:uiPriority w:val="99"/>
    <w:qFormat/>
    <w:rsid w:val="00E54252"/>
    <w:pPr>
      <w:outlineLvl w:val="5"/>
    </w:pPr>
    <w:rPr>
      <w:rFonts w:cs="Simplified Arabic"/>
      <w:sz w:val="20"/>
      <w:szCs w:val="20"/>
    </w:rPr>
  </w:style>
  <w:style w:type="paragraph" w:styleId="berschrift7">
    <w:name w:val="heading 7"/>
    <w:basedOn w:val="Standard"/>
    <w:next w:val="Textkrper"/>
    <w:link w:val="berschrift7Zchn"/>
    <w:uiPriority w:val="99"/>
    <w:qFormat/>
    <w:rsid w:val="00E54252"/>
    <w:pPr>
      <w:outlineLvl w:val="6"/>
    </w:pPr>
    <w:rPr>
      <w:rFonts w:cs="Simplified Arabic"/>
      <w:sz w:val="20"/>
      <w:szCs w:val="20"/>
    </w:rPr>
  </w:style>
  <w:style w:type="paragraph" w:styleId="berschrift8">
    <w:name w:val="heading 8"/>
    <w:basedOn w:val="Standard"/>
    <w:next w:val="Textkrper"/>
    <w:link w:val="berschrift8Zchn"/>
    <w:uiPriority w:val="99"/>
    <w:qFormat/>
    <w:rsid w:val="00E54252"/>
    <w:pPr>
      <w:outlineLvl w:val="7"/>
    </w:pPr>
    <w:rPr>
      <w:rFonts w:cs="Simplified Arabic"/>
      <w:sz w:val="20"/>
      <w:szCs w:val="20"/>
    </w:rPr>
  </w:style>
  <w:style w:type="paragraph" w:styleId="berschrift9">
    <w:name w:val="heading 9"/>
    <w:basedOn w:val="Standard"/>
    <w:next w:val="Textkrper"/>
    <w:link w:val="berschrift9Zchn"/>
    <w:uiPriority w:val="99"/>
    <w:qFormat/>
    <w:rsid w:val="00E54252"/>
    <w:pPr>
      <w:outlineLvl w:val="8"/>
    </w:pPr>
    <w:rPr>
      <w:rFonts w:cs="Simplified Arabic"/>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577002"/>
    <w:rPr>
      <w:rFonts w:ascii="Arial" w:hAnsi="Arial"/>
      <w:b/>
      <w:sz w:val="44"/>
      <w:szCs w:val="20"/>
    </w:rPr>
  </w:style>
  <w:style w:type="character" w:customStyle="1" w:styleId="berschrift2Zchn">
    <w:name w:val="Überschrift 2 Zchn"/>
    <w:basedOn w:val="Absatz-Standardschriftart"/>
    <w:link w:val="berschrift2"/>
    <w:locked/>
    <w:rsid w:val="00577002"/>
    <w:rPr>
      <w:rFonts w:ascii="Arial" w:hAnsi="Arial"/>
      <w:b/>
      <w:sz w:val="44"/>
      <w:szCs w:val="20"/>
    </w:rPr>
  </w:style>
  <w:style w:type="character" w:customStyle="1" w:styleId="berschrift3Zchn">
    <w:name w:val="Überschrift 3 Zchn"/>
    <w:basedOn w:val="Absatz-Standardschriftart"/>
    <w:link w:val="berschrift3"/>
    <w:locked/>
    <w:rsid w:val="00577002"/>
    <w:rPr>
      <w:rFonts w:ascii="Arial" w:hAnsi="Arial"/>
      <w:b/>
      <w:sz w:val="36"/>
      <w:szCs w:val="20"/>
    </w:rPr>
  </w:style>
  <w:style w:type="character" w:customStyle="1" w:styleId="berschrift4Zchn">
    <w:name w:val="Überschrift 4 Zchn"/>
    <w:basedOn w:val="Absatz-Standardschriftart"/>
    <w:link w:val="berschrift4"/>
    <w:uiPriority w:val="99"/>
    <w:locked/>
    <w:rsid w:val="00A529B6"/>
    <w:rPr>
      <w:rFonts w:cs="Times New Roman"/>
    </w:rPr>
  </w:style>
  <w:style w:type="character" w:customStyle="1" w:styleId="berschrift5Zchn">
    <w:name w:val="Überschrift 5 Zchn"/>
    <w:basedOn w:val="Absatz-Standardschriftart"/>
    <w:link w:val="berschrift5"/>
    <w:uiPriority w:val="99"/>
    <w:locked/>
    <w:rsid w:val="00A529B6"/>
    <w:rPr>
      <w:rFonts w:cs="Times New Roman"/>
    </w:rPr>
  </w:style>
  <w:style w:type="character" w:customStyle="1" w:styleId="berschrift6Zchn">
    <w:name w:val="Überschrift 6 Zchn"/>
    <w:basedOn w:val="Absatz-Standardschriftart"/>
    <w:link w:val="berschrift6"/>
    <w:uiPriority w:val="99"/>
    <w:locked/>
    <w:rsid w:val="00A529B6"/>
    <w:rPr>
      <w:rFonts w:cs="Times New Roman"/>
    </w:rPr>
  </w:style>
  <w:style w:type="character" w:customStyle="1" w:styleId="berschrift7Zchn">
    <w:name w:val="Überschrift 7 Zchn"/>
    <w:basedOn w:val="Absatz-Standardschriftart"/>
    <w:link w:val="berschrift7"/>
    <w:uiPriority w:val="99"/>
    <w:locked/>
    <w:rsid w:val="00A529B6"/>
    <w:rPr>
      <w:rFonts w:cs="Times New Roman"/>
    </w:rPr>
  </w:style>
  <w:style w:type="character" w:customStyle="1" w:styleId="berschrift8Zchn">
    <w:name w:val="Überschrift 8 Zchn"/>
    <w:basedOn w:val="Absatz-Standardschriftart"/>
    <w:link w:val="berschrift8"/>
    <w:uiPriority w:val="99"/>
    <w:locked/>
    <w:rsid w:val="00A529B6"/>
    <w:rPr>
      <w:rFonts w:cs="Times New Roman"/>
    </w:rPr>
  </w:style>
  <w:style w:type="character" w:customStyle="1" w:styleId="berschrift9Zchn">
    <w:name w:val="Überschrift 9 Zchn"/>
    <w:basedOn w:val="Absatz-Standardschriftart"/>
    <w:link w:val="berschrift9"/>
    <w:uiPriority w:val="99"/>
    <w:locked/>
    <w:rsid w:val="00A529B6"/>
    <w:rPr>
      <w:rFonts w:cs="Times New Roman"/>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next w:val="NoteContinuation"/>
    <w:link w:val="FunotentextZchn"/>
    <w:autoRedefine/>
    <w:rsid w:val="008A4C29"/>
    <w:pPr>
      <w:keepNext/>
      <w:keepLines/>
      <w:widowControl w:val="0"/>
      <w:spacing w:before="60" w:after="60"/>
      <w:jc w:val="left"/>
    </w:pPr>
    <w:rPr>
      <w:rFonts w:ascii="Arial" w:hAnsi="Arial" w:cs="Arial"/>
      <w:sz w:val="18"/>
      <w:szCs w:val="22"/>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basedOn w:val="Absatz-Standardschriftart"/>
    <w:link w:val="Funotentext"/>
    <w:locked/>
    <w:rsid w:val="008A4C29"/>
    <w:rPr>
      <w:rFonts w:ascii="Arial" w:hAnsi="Arial" w:cs="Arial"/>
      <w:sz w:val="18"/>
    </w:rPr>
  </w:style>
  <w:style w:type="character" w:styleId="Funotenzeichen">
    <w:name w:val="footnote reference"/>
    <w:basedOn w:val="Absatz-Standardschriftart"/>
    <w:uiPriority w:val="99"/>
    <w:rsid w:val="00574344"/>
    <w:rPr>
      <w:rFonts w:ascii="Arial" w:eastAsia="SimSun" w:hAnsi="Arial" w:cs="Times New Roman"/>
      <w:sz w:val="18"/>
      <w:vertAlign w:val="superscript"/>
    </w:rPr>
  </w:style>
  <w:style w:type="paragraph" w:styleId="Endnotentext">
    <w:name w:val="endnote text"/>
    <w:basedOn w:val="Abbildungsverzeichnis"/>
    <w:next w:val="NoteContinuation"/>
    <w:link w:val="EndnotentextZchn"/>
    <w:rsid w:val="00971C09"/>
    <w:pPr>
      <w:spacing w:after="120"/>
      <w:ind w:left="340" w:hanging="340"/>
    </w:pPr>
    <w:rPr>
      <w:rFonts w:ascii="Arial" w:hAnsi="Arial" w:cs="Simplified Arabic"/>
      <w:sz w:val="18"/>
      <w:szCs w:val="20"/>
    </w:rPr>
  </w:style>
  <w:style w:type="character" w:customStyle="1" w:styleId="EndnotentextZchn">
    <w:name w:val="Endnotentext Zchn"/>
    <w:basedOn w:val="Absatz-Standardschriftart"/>
    <w:link w:val="Endnotentext"/>
    <w:locked/>
    <w:rsid w:val="00971C09"/>
    <w:rPr>
      <w:rFonts w:ascii="Arial" w:hAnsi="Arial"/>
      <w:sz w:val="18"/>
      <w:szCs w:val="20"/>
    </w:rPr>
  </w:style>
  <w:style w:type="character" w:styleId="Endnotenzeichen">
    <w:name w:val="endnote reference"/>
    <w:basedOn w:val="Absatz-Standardschriftart"/>
    <w:rsid w:val="00E54252"/>
    <w:rPr>
      <w:rFonts w:ascii="Times New Roman" w:eastAsia="SimSun" w:hAnsi="Times New Roman" w:cs="Times New Roman"/>
      <w:sz w:val="18"/>
      <w:vertAlign w:val="superscript"/>
      <w:lang w:val="en-GB"/>
    </w:rPr>
  </w:style>
  <w:style w:type="paragraph" w:styleId="Textkrper">
    <w:name w:val="Body Text"/>
    <w:basedOn w:val="Standard"/>
    <w:link w:val="TextkrperZchn"/>
    <w:uiPriority w:val="99"/>
    <w:rsid w:val="00DD67B8"/>
    <w:rPr>
      <w:rFonts w:cs="Simplified Arabic"/>
    </w:rPr>
  </w:style>
  <w:style w:type="character" w:customStyle="1" w:styleId="TextkrperZchn">
    <w:name w:val="Textkörper Zchn"/>
    <w:basedOn w:val="Absatz-Standardschriftart"/>
    <w:link w:val="Textkrper"/>
    <w:uiPriority w:val="99"/>
    <w:locked/>
    <w:rsid w:val="00DD67B8"/>
    <w:rPr>
      <w:rFonts w:cs="Times New Roman"/>
      <w:sz w:val="24"/>
      <w:lang w:eastAsia="en-GB"/>
    </w:rPr>
  </w:style>
  <w:style w:type="paragraph" w:customStyle="1" w:styleId="Parties">
    <w:name w:val="Parties"/>
    <w:basedOn w:val="Standard"/>
    <w:uiPriority w:val="99"/>
    <w:rsid w:val="00C4534E"/>
    <w:pPr>
      <w:jc w:val="center"/>
    </w:pPr>
    <w:rPr>
      <w:caps/>
    </w:rPr>
  </w:style>
  <w:style w:type="paragraph" w:styleId="Kopfzeile">
    <w:name w:val="header"/>
    <w:basedOn w:val="Standard"/>
    <w:link w:val="KopfzeileZchn"/>
    <w:uiPriority w:val="99"/>
    <w:rsid w:val="00E54252"/>
    <w:pPr>
      <w:spacing w:after="0"/>
    </w:pPr>
    <w:rPr>
      <w:rFonts w:cs="Simplified Arabic"/>
    </w:rPr>
  </w:style>
  <w:style w:type="character" w:customStyle="1" w:styleId="KopfzeileZchn">
    <w:name w:val="Kopfzeile Zchn"/>
    <w:basedOn w:val="Absatz-Standardschriftart"/>
    <w:link w:val="Kopfzeile"/>
    <w:uiPriority w:val="99"/>
    <w:locked/>
    <w:rsid w:val="00855A3A"/>
    <w:rPr>
      <w:rFonts w:cs="Times New Roman"/>
      <w:sz w:val="24"/>
      <w:lang w:val="en-GB" w:eastAsia="en-GB"/>
    </w:rPr>
  </w:style>
  <w:style w:type="paragraph" w:styleId="Fuzeile">
    <w:name w:val="footer"/>
    <w:basedOn w:val="Standard"/>
    <w:link w:val="FuzeileZchn"/>
    <w:uiPriority w:val="99"/>
    <w:qFormat/>
    <w:rsid w:val="00101F62"/>
    <w:pPr>
      <w:keepNext/>
      <w:keepLines/>
      <w:spacing w:after="0"/>
      <w:ind w:left="142" w:hanging="142"/>
      <w:jc w:val="left"/>
    </w:pPr>
    <w:rPr>
      <w:rFonts w:ascii="Arial" w:hAnsi="Arial" w:cs="Simplified Arabic"/>
      <w:sz w:val="18"/>
      <w:szCs w:val="16"/>
    </w:rPr>
  </w:style>
  <w:style w:type="character" w:customStyle="1" w:styleId="FuzeileZchn">
    <w:name w:val="Fußzeile Zchn"/>
    <w:basedOn w:val="Absatz-Standardschriftart"/>
    <w:link w:val="Fuzeile"/>
    <w:uiPriority w:val="99"/>
    <w:locked/>
    <w:rsid w:val="00101F62"/>
    <w:rPr>
      <w:rFonts w:ascii="Arial" w:hAnsi="Arial" w:cs="Times New Roman"/>
      <w:sz w:val="16"/>
      <w:lang w:val="en-GB" w:eastAsia="en-GB"/>
    </w:rPr>
  </w:style>
  <w:style w:type="table" w:styleId="Tabellenraster">
    <w:name w:val="Table Grid"/>
    <w:basedOn w:val="NormaleTabelle"/>
    <w:rsid w:val="00E54252"/>
    <w:pPr>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basedOn w:val="Absatz-Standardschriftart"/>
    <w:uiPriority w:val="99"/>
    <w:rsid w:val="006C2317"/>
    <w:rPr>
      <w:rFonts w:ascii="Times New Roman" w:eastAsia="SimSun" w:hAnsi="Times New Roman" w:cs="Times New Roman"/>
      <w:sz w:val="24"/>
      <w:lang w:val="en-GB"/>
    </w:rPr>
  </w:style>
  <w:style w:type="paragraph" w:customStyle="1" w:styleId="NormalNS">
    <w:name w:val="NormalNS"/>
    <w:basedOn w:val="Standard"/>
    <w:uiPriority w:val="99"/>
    <w:rsid w:val="00E54252"/>
    <w:pPr>
      <w:spacing w:after="0"/>
    </w:pPr>
  </w:style>
  <w:style w:type="paragraph" w:customStyle="1" w:styleId="FooterRight">
    <w:name w:val="Footer Right"/>
    <w:basedOn w:val="Fuzeile"/>
    <w:rsid w:val="00E54252"/>
    <w:pPr>
      <w:jc w:val="right"/>
    </w:pPr>
  </w:style>
  <w:style w:type="paragraph" w:customStyle="1" w:styleId="DraftDate">
    <w:name w:val="Draft Date"/>
    <w:basedOn w:val="Standard"/>
    <w:uiPriority w:val="99"/>
    <w:rsid w:val="00E54252"/>
    <w:pPr>
      <w:spacing w:after="0"/>
      <w:jc w:val="right"/>
    </w:pPr>
    <w:rPr>
      <w:sz w:val="18"/>
      <w:szCs w:val="18"/>
    </w:rPr>
  </w:style>
  <w:style w:type="paragraph" w:customStyle="1" w:styleId="LegalEntityRight">
    <w:name w:val="Legal Entity Right"/>
    <w:basedOn w:val="Standard"/>
    <w:next w:val="DraftDate"/>
    <w:uiPriority w:val="99"/>
    <w:rsid w:val="00D12D21"/>
    <w:pPr>
      <w:spacing w:after="0"/>
      <w:jc w:val="right"/>
    </w:pPr>
    <w:rPr>
      <w:rFonts w:ascii="Arial Black" w:hAnsi="Arial Black" w:cs="Arial"/>
      <w:bCs/>
      <w:caps/>
      <w:spacing w:val="6"/>
      <w:sz w:val="14"/>
      <w:szCs w:val="14"/>
    </w:rPr>
  </w:style>
  <w:style w:type="paragraph" w:customStyle="1" w:styleId="BodyText1">
    <w:name w:val="Body Text 1"/>
    <w:basedOn w:val="Standard"/>
    <w:link w:val="BodyText1Zchn"/>
    <w:uiPriority w:val="99"/>
    <w:qFormat/>
    <w:rsid w:val="00C24B12"/>
    <w:pPr>
      <w:spacing w:before="240" w:after="0"/>
    </w:pPr>
    <w:rPr>
      <w:rFonts w:ascii="Arial" w:hAnsi="Arial"/>
      <w:szCs w:val="20"/>
    </w:rPr>
  </w:style>
  <w:style w:type="paragraph" w:styleId="Textkrper2">
    <w:name w:val="Body Text 2"/>
    <w:basedOn w:val="Standard"/>
    <w:link w:val="Textkrper2Zchn"/>
    <w:uiPriority w:val="99"/>
    <w:rsid w:val="00DD67B8"/>
    <w:pPr>
      <w:ind w:left="1440"/>
    </w:pPr>
    <w:rPr>
      <w:rFonts w:cs="Simplified Arabic"/>
    </w:rPr>
  </w:style>
  <w:style w:type="character" w:customStyle="1" w:styleId="Textkrper2Zchn">
    <w:name w:val="Textkörper 2 Zchn"/>
    <w:basedOn w:val="Absatz-Standardschriftart"/>
    <w:link w:val="Textkrper2"/>
    <w:uiPriority w:val="99"/>
    <w:locked/>
    <w:rsid w:val="00DD67B8"/>
    <w:rPr>
      <w:rFonts w:cs="Times New Roman"/>
      <w:sz w:val="24"/>
      <w:lang w:eastAsia="en-GB"/>
    </w:rPr>
  </w:style>
  <w:style w:type="paragraph" w:styleId="Textkrper3">
    <w:name w:val="Body Text 3"/>
    <w:basedOn w:val="Standard"/>
    <w:link w:val="Textkrper3Zchn"/>
    <w:rsid w:val="00DD67B8"/>
    <w:pPr>
      <w:ind w:left="2160"/>
    </w:pPr>
    <w:rPr>
      <w:rFonts w:cs="Simplified Arabic"/>
    </w:rPr>
  </w:style>
  <w:style w:type="character" w:customStyle="1" w:styleId="Textkrper3Zchn">
    <w:name w:val="Textkörper 3 Zchn"/>
    <w:basedOn w:val="Absatz-Standardschriftart"/>
    <w:link w:val="Textkrper3"/>
    <w:locked/>
    <w:rsid w:val="00DD67B8"/>
    <w:rPr>
      <w:rFonts w:cs="Times New Roman"/>
      <w:sz w:val="24"/>
      <w:lang w:eastAsia="en-GB"/>
    </w:rPr>
  </w:style>
  <w:style w:type="paragraph" w:customStyle="1" w:styleId="BodyText4">
    <w:name w:val="Body Text 4"/>
    <w:basedOn w:val="Standard"/>
    <w:uiPriority w:val="99"/>
    <w:rsid w:val="00DD67B8"/>
    <w:pPr>
      <w:ind w:left="2880"/>
    </w:pPr>
  </w:style>
  <w:style w:type="paragraph" w:customStyle="1" w:styleId="BodyText5">
    <w:name w:val="Body Text 5"/>
    <w:basedOn w:val="Standard"/>
    <w:uiPriority w:val="99"/>
    <w:rsid w:val="00DD67B8"/>
    <w:pPr>
      <w:ind w:left="3600"/>
    </w:pPr>
  </w:style>
  <w:style w:type="paragraph" w:customStyle="1" w:styleId="BodyText6">
    <w:name w:val="Body Text 6"/>
    <w:basedOn w:val="Standard"/>
    <w:uiPriority w:val="99"/>
    <w:rsid w:val="00DD67B8"/>
    <w:pPr>
      <w:ind w:left="4321"/>
    </w:pPr>
  </w:style>
  <w:style w:type="paragraph" w:customStyle="1" w:styleId="BodyText7">
    <w:name w:val="Body Text 7"/>
    <w:basedOn w:val="Standard"/>
    <w:uiPriority w:val="99"/>
    <w:rsid w:val="00DD67B8"/>
    <w:pPr>
      <w:ind w:left="5041"/>
    </w:pPr>
  </w:style>
  <w:style w:type="paragraph" w:styleId="Textkrper-Erstzeileneinzug">
    <w:name w:val="Body Text First Indent"/>
    <w:basedOn w:val="Textkrper"/>
    <w:link w:val="Textkrper-ErstzeileneinzugZchn"/>
    <w:uiPriority w:val="99"/>
    <w:rsid w:val="00E54252"/>
    <w:pPr>
      <w:ind w:firstLine="720"/>
    </w:pPr>
  </w:style>
  <w:style w:type="character" w:customStyle="1" w:styleId="Textkrper-ErstzeileneinzugZchn">
    <w:name w:val="Textkörper-Erstzeileneinzug Zchn"/>
    <w:basedOn w:val="TextkrperZchn"/>
    <w:link w:val="Textkrper-Erstzeileneinzug"/>
    <w:uiPriority w:val="99"/>
    <w:locked/>
    <w:rsid w:val="0020109E"/>
    <w:rPr>
      <w:rFonts w:cs="Times New Roman"/>
      <w:sz w:val="24"/>
      <w:szCs w:val="24"/>
      <w:lang w:eastAsia="en-GB" w:bidi="en-GB"/>
    </w:rPr>
  </w:style>
  <w:style w:type="paragraph" w:styleId="Textkrper-Zeileneinzug">
    <w:name w:val="Body Text Indent"/>
    <w:basedOn w:val="Standard"/>
    <w:link w:val="Textkrper-ZeileneinzugZchn"/>
    <w:uiPriority w:val="99"/>
    <w:semiHidden/>
    <w:rsid w:val="0020109E"/>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20109E"/>
    <w:rPr>
      <w:rFonts w:cs="Times New Roman"/>
    </w:rPr>
  </w:style>
  <w:style w:type="paragraph" w:styleId="Textkrper-Erstzeileneinzug2">
    <w:name w:val="Body Text First Indent 2"/>
    <w:basedOn w:val="Textkrper-Erstzeileneinzug"/>
    <w:link w:val="Textkrper-Erstzeileneinzug2Zchn"/>
    <w:uiPriority w:val="99"/>
    <w:rsid w:val="00E54252"/>
    <w:pPr>
      <w:ind w:firstLine="1440"/>
    </w:pPr>
    <w:rPr>
      <w:sz w:val="20"/>
      <w:szCs w:val="20"/>
    </w:rPr>
  </w:style>
  <w:style w:type="character" w:customStyle="1" w:styleId="Textkrper-Erstzeileneinzug2Zchn">
    <w:name w:val="Textkörper-Erstzeileneinzug 2 Zchn"/>
    <w:basedOn w:val="Textkrper-ZeileneinzugZchn"/>
    <w:link w:val="Textkrper-Erstzeileneinzug2"/>
    <w:uiPriority w:val="99"/>
    <w:locked/>
    <w:rsid w:val="0020109E"/>
    <w:rPr>
      <w:rFonts w:cs="Times New Roman"/>
      <w:lang w:eastAsia="en-GB"/>
    </w:rPr>
  </w:style>
  <w:style w:type="character" w:styleId="Kommentarzeichen">
    <w:name w:val="annotation reference"/>
    <w:basedOn w:val="Absatz-Standardschriftart"/>
    <w:uiPriority w:val="99"/>
    <w:semiHidden/>
    <w:rsid w:val="00E54252"/>
    <w:rPr>
      <w:rFonts w:ascii="Times New Roman" w:eastAsia="SimSun" w:hAnsi="Times New Roman" w:cs="Times New Roman"/>
      <w:sz w:val="18"/>
      <w:lang w:val="en-GB"/>
    </w:rPr>
  </w:style>
  <w:style w:type="paragraph" w:styleId="Kommentartext">
    <w:name w:val="annotation text"/>
    <w:basedOn w:val="Standard"/>
    <w:link w:val="KommentartextZchn"/>
    <w:uiPriority w:val="99"/>
    <w:semiHidden/>
    <w:rsid w:val="00E12472"/>
    <w:pPr>
      <w:spacing w:after="120"/>
    </w:pPr>
    <w:rPr>
      <w:rFonts w:ascii="KFW Centro Sans" w:hAnsi="KFW Centro Sans" w:cs="Simplified Arabic"/>
      <w:sz w:val="21"/>
      <w:szCs w:val="20"/>
    </w:rPr>
  </w:style>
  <w:style w:type="character" w:customStyle="1" w:styleId="KommentartextZchn">
    <w:name w:val="Kommentartext Zchn"/>
    <w:basedOn w:val="Absatz-Standardschriftart"/>
    <w:link w:val="Kommentartext"/>
    <w:locked/>
    <w:rsid w:val="00E12472"/>
    <w:rPr>
      <w:rFonts w:ascii="KFW Centro Sans" w:hAnsi="KFW Centro Sans"/>
      <w:sz w:val="21"/>
      <w:szCs w:val="20"/>
    </w:rPr>
  </w:style>
  <w:style w:type="paragraph" w:styleId="Kommentarthema">
    <w:name w:val="annotation subject"/>
    <w:basedOn w:val="Kommentartext"/>
    <w:next w:val="Kommentartext"/>
    <w:link w:val="KommentarthemaZchn"/>
    <w:uiPriority w:val="99"/>
    <w:semiHidden/>
    <w:rsid w:val="00E54252"/>
    <w:pPr>
      <w:spacing w:after="240"/>
    </w:pPr>
    <w:rPr>
      <w:b/>
      <w:bCs/>
    </w:rPr>
  </w:style>
  <w:style w:type="character" w:customStyle="1" w:styleId="KommentarthemaZchn">
    <w:name w:val="Kommentarthema Zchn"/>
    <w:basedOn w:val="KommentartextZchn"/>
    <w:link w:val="Kommentarthema"/>
    <w:uiPriority w:val="99"/>
    <w:semiHidden/>
    <w:locked/>
    <w:rsid w:val="00B40FD3"/>
    <w:rPr>
      <w:rFonts w:ascii="KFW Centro Sans" w:hAnsi="KFW Centro Sans" w:cs="Times New Roman"/>
      <w:b/>
      <w:sz w:val="20"/>
      <w:szCs w:val="20"/>
    </w:rPr>
  </w:style>
  <w:style w:type="character" w:styleId="Hervorhebung">
    <w:name w:val="Emphasis"/>
    <w:basedOn w:val="Absatz-Standardschriftart"/>
    <w:uiPriority w:val="99"/>
    <w:qFormat/>
    <w:rsid w:val="00E54252"/>
    <w:rPr>
      <w:rFonts w:cs="Times New Roman"/>
      <w:i/>
    </w:rPr>
  </w:style>
  <w:style w:type="paragraph" w:styleId="Index1">
    <w:name w:val="index 1"/>
    <w:basedOn w:val="Standard"/>
    <w:next w:val="Standard"/>
    <w:autoRedefine/>
    <w:uiPriority w:val="99"/>
    <w:semiHidden/>
    <w:rsid w:val="00E54252"/>
    <w:pPr>
      <w:ind w:left="240" w:hanging="240"/>
    </w:pPr>
  </w:style>
  <w:style w:type="paragraph" w:styleId="Indexberschrift">
    <w:name w:val="index heading"/>
    <w:basedOn w:val="Standard"/>
    <w:next w:val="Standard"/>
    <w:uiPriority w:val="99"/>
    <w:semiHidden/>
    <w:rsid w:val="00E54252"/>
    <w:rPr>
      <w:b/>
      <w:bCs/>
    </w:rPr>
  </w:style>
  <w:style w:type="paragraph" w:styleId="Listenabsatz">
    <w:name w:val="List Paragraph"/>
    <w:basedOn w:val="Standard"/>
    <w:uiPriority w:val="34"/>
    <w:qFormat/>
    <w:rsid w:val="00E54252"/>
    <w:pPr>
      <w:ind w:left="720"/>
      <w:contextualSpacing/>
    </w:pPr>
  </w:style>
  <w:style w:type="paragraph" w:styleId="KeinLeerraum">
    <w:name w:val="No Spacing"/>
    <w:basedOn w:val="Standard"/>
    <w:uiPriority w:val="99"/>
    <w:qFormat/>
    <w:rsid w:val="00E54252"/>
    <w:pPr>
      <w:spacing w:after="0"/>
    </w:pPr>
  </w:style>
  <w:style w:type="paragraph" w:customStyle="1" w:styleId="NormalBold">
    <w:name w:val="NormalBold"/>
    <w:basedOn w:val="Standard"/>
    <w:next w:val="Standard"/>
    <w:uiPriority w:val="99"/>
    <w:rsid w:val="00AC7782"/>
    <w:rPr>
      <w:b/>
      <w:bCs/>
    </w:rPr>
  </w:style>
  <w:style w:type="paragraph" w:customStyle="1" w:styleId="NormalBoldNS">
    <w:name w:val="NormalBoldNS"/>
    <w:basedOn w:val="Standard"/>
    <w:next w:val="Standard"/>
    <w:uiPriority w:val="99"/>
    <w:rsid w:val="00941E15"/>
    <w:pPr>
      <w:jc w:val="left"/>
    </w:pPr>
    <w:rPr>
      <w:b/>
      <w:bCs/>
    </w:rPr>
  </w:style>
  <w:style w:type="paragraph" w:customStyle="1" w:styleId="NormalRight">
    <w:name w:val="NormalRight"/>
    <w:basedOn w:val="NormalNS"/>
    <w:uiPriority w:val="99"/>
    <w:rsid w:val="00E54252"/>
    <w:pPr>
      <w:jc w:val="right"/>
    </w:pPr>
  </w:style>
  <w:style w:type="paragraph" w:customStyle="1" w:styleId="NoteContinuation">
    <w:name w:val="Note Continuation"/>
    <w:basedOn w:val="Standard"/>
    <w:uiPriority w:val="99"/>
    <w:rsid w:val="00E54252"/>
    <w:pPr>
      <w:spacing w:after="120"/>
      <w:ind w:left="340"/>
    </w:pPr>
    <w:rPr>
      <w:sz w:val="20"/>
      <w:szCs w:val="20"/>
    </w:rPr>
  </w:style>
  <w:style w:type="character" w:styleId="Fett">
    <w:name w:val="Strong"/>
    <w:basedOn w:val="Absatz-Standardschriftart"/>
    <w:uiPriority w:val="99"/>
    <w:qFormat/>
    <w:rsid w:val="00E54252"/>
    <w:rPr>
      <w:rFonts w:cs="Times New Roman"/>
      <w:b/>
    </w:rPr>
  </w:style>
  <w:style w:type="paragraph" w:styleId="Untertitel">
    <w:name w:val="Subtitle"/>
    <w:basedOn w:val="Standard"/>
    <w:next w:val="Textkrper"/>
    <w:link w:val="UntertitelZchn"/>
    <w:uiPriority w:val="99"/>
    <w:qFormat/>
    <w:rsid w:val="00E54252"/>
    <w:pPr>
      <w:numPr>
        <w:ilvl w:val="1"/>
      </w:numPr>
      <w:jc w:val="center"/>
    </w:pPr>
    <w:rPr>
      <w:rFonts w:cs="Simplified Arabic"/>
      <w:sz w:val="20"/>
      <w:szCs w:val="20"/>
    </w:rPr>
  </w:style>
  <w:style w:type="character" w:customStyle="1" w:styleId="UntertitelZchn">
    <w:name w:val="Untertitel Zchn"/>
    <w:basedOn w:val="Absatz-Standardschriftart"/>
    <w:link w:val="Untertitel"/>
    <w:uiPriority w:val="99"/>
    <w:locked/>
    <w:rsid w:val="0020109E"/>
    <w:rPr>
      <w:rFonts w:cs="Times New Roman"/>
    </w:rPr>
  </w:style>
  <w:style w:type="paragraph" w:styleId="Titel">
    <w:name w:val="Title"/>
    <w:basedOn w:val="Standard"/>
    <w:next w:val="Textkrper"/>
    <w:link w:val="TitelZchn"/>
    <w:uiPriority w:val="99"/>
    <w:qFormat/>
    <w:rsid w:val="00AC7782"/>
    <w:pPr>
      <w:jc w:val="center"/>
    </w:pPr>
    <w:rPr>
      <w:rFonts w:cs="Simplified Arabic"/>
      <w:b/>
      <w:bCs/>
      <w:sz w:val="20"/>
      <w:szCs w:val="20"/>
    </w:rPr>
  </w:style>
  <w:style w:type="character" w:customStyle="1" w:styleId="TitelZchn">
    <w:name w:val="Titel Zchn"/>
    <w:basedOn w:val="Absatz-Standardschriftart"/>
    <w:link w:val="Titel"/>
    <w:uiPriority w:val="99"/>
    <w:locked/>
    <w:rsid w:val="00AC7782"/>
    <w:rPr>
      <w:rFonts w:cs="Times New Roman"/>
      <w:b/>
    </w:rPr>
  </w:style>
  <w:style w:type="paragraph" w:styleId="Inhaltsverzeichnisberschrift">
    <w:name w:val="TOC Heading"/>
    <w:basedOn w:val="Standard"/>
    <w:next w:val="Standard"/>
    <w:uiPriority w:val="39"/>
    <w:qFormat/>
    <w:rsid w:val="00574344"/>
    <w:pPr>
      <w:jc w:val="center"/>
    </w:pPr>
    <w:rPr>
      <w:rFonts w:ascii="Arial" w:hAnsi="Arial"/>
      <w:b/>
      <w:bCs/>
      <w:caps/>
    </w:rPr>
  </w:style>
  <w:style w:type="paragraph" w:customStyle="1" w:styleId="BGHStandard">
    <w:name w:val="BGH Standard"/>
    <w:basedOn w:val="Standard"/>
    <w:uiPriority w:val="99"/>
    <w:semiHidden/>
    <w:rsid w:val="00E54252"/>
    <w:pPr>
      <w:spacing w:line="360" w:lineRule="atLeast"/>
      <w:ind w:left="1985"/>
    </w:pPr>
  </w:style>
  <w:style w:type="paragraph" w:customStyle="1" w:styleId="NormalRight12">
    <w:name w:val="NormalRight12"/>
    <w:basedOn w:val="NormalRight"/>
    <w:uiPriority w:val="99"/>
    <w:rsid w:val="00E54252"/>
    <w:pPr>
      <w:spacing w:after="240"/>
    </w:pPr>
  </w:style>
  <w:style w:type="paragraph" w:customStyle="1" w:styleId="SubTitle0">
    <w:name w:val="SubTitle0"/>
    <w:basedOn w:val="Untertitel"/>
    <w:uiPriority w:val="99"/>
    <w:rsid w:val="00E54252"/>
    <w:pPr>
      <w:spacing w:after="0"/>
    </w:pPr>
  </w:style>
  <w:style w:type="paragraph" w:styleId="Verzeichnis1">
    <w:name w:val="toc 1"/>
    <w:basedOn w:val="Standard"/>
    <w:next w:val="Textkrper"/>
    <w:uiPriority w:val="39"/>
    <w:qFormat/>
    <w:rsid w:val="00A94BE7"/>
    <w:pPr>
      <w:spacing w:before="360" w:after="0"/>
      <w:jc w:val="left"/>
    </w:pPr>
    <w:rPr>
      <w:rFonts w:asciiTheme="majorHAnsi" w:hAnsiTheme="majorHAnsi"/>
      <w:b/>
      <w:bCs/>
      <w:caps/>
    </w:rPr>
  </w:style>
  <w:style w:type="paragraph" w:styleId="Verzeichnis2">
    <w:name w:val="toc 2"/>
    <w:basedOn w:val="Standard"/>
    <w:next w:val="Textkrper"/>
    <w:uiPriority w:val="39"/>
    <w:qFormat/>
    <w:rsid w:val="00A94BE7"/>
    <w:pPr>
      <w:spacing w:before="240" w:after="0"/>
      <w:jc w:val="left"/>
    </w:pPr>
    <w:rPr>
      <w:rFonts w:asciiTheme="minorHAnsi" w:hAnsiTheme="minorHAnsi"/>
      <w:b/>
      <w:bCs/>
      <w:sz w:val="20"/>
      <w:szCs w:val="20"/>
    </w:rPr>
  </w:style>
  <w:style w:type="paragraph" w:customStyle="1" w:styleId="NormalLeft">
    <w:name w:val="NormalLeft"/>
    <w:basedOn w:val="Standard"/>
    <w:next w:val="Standard"/>
    <w:uiPriority w:val="99"/>
    <w:rsid w:val="00941E15"/>
    <w:pPr>
      <w:jc w:val="left"/>
    </w:pPr>
  </w:style>
  <w:style w:type="paragraph" w:customStyle="1" w:styleId="LegalEntityRightNB">
    <w:name w:val="LegalEntityRightNB"/>
    <w:basedOn w:val="LegalEntityRight"/>
    <w:uiPriority w:val="99"/>
    <w:rsid w:val="00D11937"/>
    <w:rPr>
      <w:rFonts w:ascii="Arial" w:hAnsi="Arial"/>
    </w:rPr>
  </w:style>
  <w:style w:type="paragraph" w:styleId="Sprechblasentext">
    <w:name w:val="Balloon Text"/>
    <w:basedOn w:val="Standard"/>
    <w:link w:val="SprechblasentextZchn"/>
    <w:uiPriority w:val="99"/>
    <w:semiHidden/>
    <w:rsid w:val="00AD5B3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D5B3A"/>
    <w:rPr>
      <w:rFonts w:ascii="Tahoma" w:hAnsi="Tahoma" w:cs="Times New Roman"/>
      <w:sz w:val="16"/>
    </w:rPr>
  </w:style>
  <w:style w:type="paragraph" w:customStyle="1" w:styleId="Regulatory">
    <w:name w:val="Regulatory"/>
    <w:basedOn w:val="Standard"/>
    <w:next w:val="Fuzeile"/>
    <w:uiPriority w:val="99"/>
    <w:semiHidden/>
    <w:rsid w:val="000459D5"/>
    <w:pPr>
      <w:spacing w:line="288" w:lineRule="auto"/>
      <w:jc w:val="left"/>
    </w:pPr>
    <w:rPr>
      <w:rFonts w:ascii="Arial" w:hAnsi="Arial"/>
      <w:caps/>
      <w:spacing w:val="8"/>
      <w:sz w:val="14"/>
      <w:szCs w:val="14"/>
    </w:rPr>
  </w:style>
  <w:style w:type="paragraph" w:customStyle="1" w:styleId="StandardL9">
    <w:name w:val="Standard L9"/>
    <w:basedOn w:val="Standard"/>
    <w:next w:val="Textkrper3"/>
    <w:link w:val="StandardL9Char"/>
    <w:uiPriority w:val="99"/>
    <w:rsid w:val="00DE2210"/>
    <w:pPr>
      <w:numPr>
        <w:ilvl w:val="8"/>
        <w:numId w:val="4"/>
      </w:numPr>
      <w:outlineLvl w:val="8"/>
    </w:pPr>
    <w:rPr>
      <w:szCs w:val="20"/>
    </w:rPr>
  </w:style>
  <w:style w:type="character" w:customStyle="1" w:styleId="StandardL9Char">
    <w:name w:val="Standard L9 Char"/>
    <w:link w:val="StandardL9"/>
    <w:uiPriority w:val="99"/>
    <w:locked/>
    <w:rsid w:val="00DE2210"/>
    <w:rPr>
      <w:rFonts w:cs="Times New Roman"/>
      <w:sz w:val="24"/>
      <w:szCs w:val="20"/>
    </w:rPr>
  </w:style>
  <w:style w:type="paragraph" w:customStyle="1" w:styleId="StandardL8">
    <w:name w:val="Standard L8"/>
    <w:basedOn w:val="Standard"/>
    <w:next w:val="Textkrper2"/>
    <w:link w:val="StandardL8Char"/>
    <w:uiPriority w:val="99"/>
    <w:rsid w:val="00DE2210"/>
    <w:pPr>
      <w:numPr>
        <w:ilvl w:val="7"/>
        <w:numId w:val="4"/>
      </w:numPr>
      <w:outlineLvl w:val="7"/>
    </w:pPr>
    <w:rPr>
      <w:szCs w:val="20"/>
    </w:rPr>
  </w:style>
  <w:style w:type="character" w:customStyle="1" w:styleId="StandardL8Char">
    <w:name w:val="Standard L8 Char"/>
    <w:link w:val="StandardL8"/>
    <w:uiPriority w:val="99"/>
    <w:locked/>
    <w:rsid w:val="00DE2210"/>
    <w:rPr>
      <w:rFonts w:cs="Times New Roman"/>
      <w:sz w:val="24"/>
      <w:szCs w:val="20"/>
    </w:rPr>
  </w:style>
  <w:style w:type="paragraph" w:customStyle="1" w:styleId="StandardL7">
    <w:name w:val="Standard L7"/>
    <w:basedOn w:val="Standard"/>
    <w:next w:val="BodyText6"/>
    <w:link w:val="StandardL7Char"/>
    <w:uiPriority w:val="99"/>
    <w:rsid w:val="00DE2210"/>
    <w:pPr>
      <w:numPr>
        <w:ilvl w:val="6"/>
        <w:numId w:val="4"/>
      </w:numPr>
      <w:outlineLvl w:val="6"/>
    </w:pPr>
    <w:rPr>
      <w:szCs w:val="20"/>
    </w:rPr>
  </w:style>
  <w:style w:type="character" w:customStyle="1" w:styleId="StandardL7Char">
    <w:name w:val="Standard L7 Char"/>
    <w:link w:val="StandardL7"/>
    <w:uiPriority w:val="99"/>
    <w:locked/>
    <w:rsid w:val="00DE2210"/>
    <w:rPr>
      <w:rFonts w:cs="Times New Roman"/>
      <w:sz w:val="24"/>
      <w:szCs w:val="20"/>
    </w:rPr>
  </w:style>
  <w:style w:type="paragraph" w:customStyle="1" w:styleId="StandardL6">
    <w:name w:val="Standard L6"/>
    <w:basedOn w:val="Standard"/>
    <w:next w:val="BodyText5"/>
    <w:link w:val="StandardL6Char"/>
    <w:uiPriority w:val="99"/>
    <w:rsid w:val="00DE2210"/>
    <w:pPr>
      <w:numPr>
        <w:ilvl w:val="5"/>
        <w:numId w:val="4"/>
      </w:numPr>
      <w:outlineLvl w:val="5"/>
    </w:pPr>
    <w:rPr>
      <w:szCs w:val="20"/>
    </w:rPr>
  </w:style>
  <w:style w:type="character" w:customStyle="1" w:styleId="StandardL6Char">
    <w:name w:val="Standard L6 Char"/>
    <w:link w:val="StandardL6"/>
    <w:uiPriority w:val="99"/>
    <w:locked/>
    <w:rsid w:val="00DE2210"/>
    <w:rPr>
      <w:rFonts w:cs="Times New Roman"/>
      <w:sz w:val="24"/>
      <w:szCs w:val="20"/>
    </w:rPr>
  </w:style>
  <w:style w:type="paragraph" w:customStyle="1" w:styleId="StandardL5">
    <w:name w:val="Standard L5"/>
    <w:basedOn w:val="Standard"/>
    <w:next w:val="BodyText4"/>
    <w:link w:val="StandardL5Char"/>
    <w:uiPriority w:val="99"/>
    <w:rsid w:val="00DE2210"/>
    <w:pPr>
      <w:numPr>
        <w:ilvl w:val="4"/>
        <w:numId w:val="4"/>
      </w:numPr>
      <w:outlineLvl w:val="4"/>
    </w:pPr>
    <w:rPr>
      <w:szCs w:val="20"/>
    </w:rPr>
  </w:style>
  <w:style w:type="character" w:customStyle="1" w:styleId="StandardL5Char">
    <w:name w:val="Standard L5 Char"/>
    <w:link w:val="StandardL5"/>
    <w:uiPriority w:val="99"/>
    <w:locked/>
    <w:rsid w:val="00DE2210"/>
    <w:rPr>
      <w:rFonts w:cs="Times New Roman"/>
      <w:sz w:val="24"/>
      <w:szCs w:val="20"/>
    </w:rPr>
  </w:style>
  <w:style w:type="paragraph" w:customStyle="1" w:styleId="StandardL4">
    <w:name w:val="Standard L4"/>
    <w:basedOn w:val="Standard"/>
    <w:next w:val="Textkrper3"/>
    <w:link w:val="StandardL4Char"/>
    <w:uiPriority w:val="99"/>
    <w:rsid w:val="00DE2210"/>
    <w:pPr>
      <w:numPr>
        <w:ilvl w:val="3"/>
        <w:numId w:val="4"/>
      </w:numPr>
      <w:outlineLvl w:val="3"/>
    </w:pPr>
    <w:rPr>
      <w:szCs w:val="20"/>
    </w:rPr>
  </w:style>
  <w:style w:type="character" w:customStyle="1" w:styleId="StandardL4Char">
    <w:name w:val="Standard L4 Char"/>
    <w:link w:val="StandardL4"/>
    <w:uiPriority w:val="99"/>
    <w:locked/>
    <w:rsid w:val="00DE2210"/>
    <w:rPr>
      <w:rFonts w:cs="Times New Roman"/>
      <w:sz w:val="24"/>
      <w:szCs w:val="20"/>
    </w:rPr>
  </w:style>
  <w:style w:type="paragraph" w:customStyle="1" w:styleId="StandardL3">
    <w:name w:val="Standard L3"/>
    <w:basedOn w:val="Standard"/>
    <w:next w:val="Textkrper2"/>
    <w:link w:val="StandardL3Char"/>
    <w:uiPriority w:val="99"/>
    <w:rsid w:val="00DE2210"/>
    <w:pPr>
      <w:numPr>
        <w:ilvl w:val="2"/>
        <w:numId w:val="4"/>
      </w:numPr>
      <w:outlineLvl w:val="2"/>
    </w:pPr>
    <w:rPr>
      <w:szCs w:val="20"/>
    </w:rPr>
  </w:style>
  <w:style w:type="character" w:customStyle="1" w:styleId="StandardL3Char">
    <w:name w:val="Standard L3 Char"/>
    <w:link w:val="StandardL3"/>
    <w:uiPriority w:val="99"/>
    <w:locked/>
    <w:rsid w:val="00DE2210"/>
    <w:rPr>
      <w:rFonts w:cs="Times New Roman"/>
      <w:sz w:val="24"/>
      <w:szCs w:val="20"/>
    </w:rPr>
  </w:style>
  <w:style w:type="paragraph" w:customStyle="1" w:styleId="StandardL2">
    <w:name w:val="Standard L2"/>
    <w:basedOn w:val="Standard"/>
    <w:next w:val="BodyText1"/>
    <w:link w:val="StandardL2Char"/>
    <w:uiPriority w:val="99"/>
    <w:rsid w:val="00DE2210"/>
    <w:pPr>
      <w:numPr>
        <w:ilvl w:val="1"/>
        <w:numId w:val="4"/>
      </w:numPr>
      <w:outlineLvl w:val="1"/>
    </w:pPr>
    <w:rPr>
      <w:szCs w:val="20"/>
    </w:rPr>
  </w:style>
  <w:style w:type="character" w:customStyle="1" w:styleId="StandardL2Char">
    <w:name w:val="Standard L2 Char"/>
    <w:link w:val="StandardL2"/>
    <w:uiPriority w:val="99"/>
    <w:locked/>
    <w:rsid w:val="00DE2210"/>
    <w:rPr>
      <w:rFonts w:cs="Times New Roman"/>
      <w:sz w:val="24"/>
      <w:szCs w:val="20"/>
    </w:rPr>
  </w:style>
  <w:style w:type="paragraph" w:customStyle="1" w:styleId="StandardL1">
    <w:name w:val="Standard L1"/>
    <w:basedOn w:val="Standard"/>
    <w:next w:val="BodyText1"/>
    <w:link w:val="StandardL1Char"/>
    <w:uiPriority w:val="99"/>
    <w:rsid w:val="00DE2210"/>
    <w:pPr>
      <w:keepNext/>
      <w:numPr>
        <w:numId w:val="4"/>
      </w:numPr>
      <w:suppressAutoHyphens/>
      <w:jc w:val="left"/>
      <w:outlineLvl w:val="0"/>
    </w:pPr>
    <w:rPr>
      <w:b/>
      <w:caps/>
      <w:szCs w:val="20"/>
    </w:rPr>
  </w:style>
  <w:style w:type="character" w:customStyle="1" w:styleId="StandardL1Char">
    <w:name w:val="Standard L1 Char"/>
    <w:link w:val="StandardL1"/>
    <w:uiPriority w:val="99"/>
    <w:locked/>
    <w:rsid w:val="00DE2210"/>
    <w:rPr>
      <w:rFonts w:cs="Times New Roman"/>
      <w:b/>
      <w:caps/>
      <w:sz w:val="24"/>
      <w:szCs w:val="20"/>
    </w:rPr>
  </w:style>
  <w:style w:type="paragraph" w:customStyle="1" w:styleId="BulletL9">
    <w:name w:val="Bullet L9"/>
    <w:basedOn w:val="Standard"/>
    <w:link w:val="BulletL9Char"/>
    <w:uiPriority w:val="99"/>
    <w:rsid w:val="00DE2210"/>
    <w:pPr>
      <w:numPr>
        <w:ilvl w:val="8"/>
        <w:numId w:val="1"/>
      </w:numPr>
      <w:outlineLvl w:val="8"/>
    </w:pPr>
    <w:rPr>
      <w:szCs w:val="20"/>
    </w:rPr>
  </w:style>
  <w:style w:type="character" w:customStyle="1" w:styleId="BulletL9Char">
    <w:name w:val="Bullet L9 Char"/>
    <w:link w:val="BulletL9"/>
    <w:uiPriority w:val="99"/>
    <w:locked/>
    <w:rsid w:val="00DE2210"/>
    <w:rPr>
      <w:rFonts w:cs="Times New Roman"/>
      <w:sz w:val="24"/>
      <w:szCs w:val="20"/>
    </w:rPr>
  </w:style>
  <w:style w:type="paragraph" w:customStyle="1" w:styleId="BulletL8">
    <w:name w:val="Bullet L8"/>
    <w:basedOn w:val="Standard"/>
    <w:link w:val="BulletL8Char"/>
    <w:uiPriority w:val="99"/>
    <w:rsid w:val="00DE2210"/>
    <w:pPr>
      <w:numPr>
        <w:ilvl w:val="7"/>
        <w:numId w:val="1"/>
      </w:numPr>
      <w:outlineLvl w:val="7"/>
    </w:pPr>
    <w:rPr>
      <w:szCs w:val="20"/>
    </w:rPr>
  </w:style>
  <w:style w:type="character" w:customStyle="1" w:styleId="BulletL8Char">
    <w:name w:val="Bullet L8 Char"/>
    <w:link w:val="BulletL8"/>
    <w:uiPriority w:val="99"/>
    <w:locked/>
    <w:rsid w:val="00DE2210"/>
    <w:rPr>
      <w:rFonts w:cs="Times New Roman"/>
      <w:sz w:val="24"/>
      <w:szCs w:val="20"/>
    </w:rPr>
  </w:style>
  <w:style w:type="paragraph" w:customStyle="1" w:styleId="BulletL7">
    <w:name w:val="Bullet L7"/>
    <w:basedOn w:val="Standard"/>
    <w:link w:val="BulletL7Char"/>
    <w:uiPriority w:val="99"/>
    <w:rsid w:val="00DE2210"/>
    <w:pPr>
      <w:numPr>
        <w:ilvl w:val="6"/>
        <w:numId w:val="1"/>
      </w:numPr>
      <w:outlineLvl w:val="6"/>
    </w:pPr>
    <w:rPr>
      <w:szCs w:val="20"/>
    </w:rPr>
  </w:style>
  <w:style w:type="character" w:customStyle="1" w:styleId="BulletL7Char">
    <w:name w:val="Bullet L7 Char"/>
    <w:link w:val="BulletL7"/>
    <w:uiPriority w:val="99"/>
    <w:locked/>
    <w:rsid w:val="00DE2210"/>
    <w:rPr>
      <w:rFonts w:cs="Times New Roman"/>
      <w:sz w:val="24"/>
      <w:szCs w:val="20"/>
    </w:rPr>
  </w:style>
  <w:style w:type="paragraph" w:customStyle="1" w:styleId="BulletL6">
    <w:name w:val="Bullet L6"/>
    <w:basedOn w:val="Standard"/>
    <w:link w:val="BulletL6Char"/>
    <w:uiPriority w:val="99"/>
    <w:rsid w:val="00DE2210"/>
    <w:pPr>
      <w:numPr>
        <w:ilvl w:val="5"/>
        <w:numId w:val="1"/>
      </w:numPr>
      <w:outlineLvl w:val="5"/>
    </w:pPr>
    <w:rPr>
      <w:szCs w:val="20"/>
    </w:rPr>
  </w:style>
  <w:style w:type="character" w:customStyle="1" w:styleId="BulletL6Char">
    <w:name w:val="Bullet L6 Char"/>
    <w:link w:val="BulletL6"/>
    <w:uiPriority w:val="99"/>
    <w:locked/>
    <w:rsid w:val="00DE2210"/>
    <w:rPr>
      <w:rFonts w:cs="Times New Roman"/>
      <w:sz w:val="24"/>
      <w:szCs w:val="20"/>
    </w:rPr>
  </w:style>
  <w:style w:type="paragraph" w:customStyle="1" w:styleId="BulletL5">
    <w:name w:val="Bullet L5"/>
    <w:basedOn w:val="Standard"/>
    <w:link w:val="BulletL5Char"/>
    <w:uiPriority w:val="99"/>
    <w:rsid w:val="00DE2210"/>
    <w:pPr>
      <w:numPr>
        <w:ilvl w:val="4"/>
        <w:numId w:val="1"/>
      </w:numPr>
      <w:outlineLvl w:val="4"/>
    </w:pPr>
    <w:rPr>
      <w:szCs w:val="20"/>
    </w:rPr>
  </w:style>
  <w:style w:type="character" w:customStyle="1" w:styleId="BulletL5Char">
    <w:name w:val="Bullet L5 Char"/>
    <w:link w:val="BulletL5"/>
    <w:uiPriority w:val="99"/>
    <w:locked/>
    <w:rsid w:val="00DE2210"/>
    <w:rPr>
      <w:rFonts w:cs="Times New Roman"/>
      <w:sz w:val="24"/>
      <w:szCs w:val="20"/>
    </w:rPr>
  </w:style>
  <w:style w:type="paragraph" w:customStyle="1" w:styleId="BulletL4">
    <w:name w:val="Bullet L4"/>
    <w:basedOn w:val="Standard"/>
    <w:link w:val="BulletL4Char"/>
    <w:uiPriority w:val="99"/>
    <w:rsid w:val="00DE2210"/>
    <w:pPr>
      <w:numPr>
        <w:ilvl w:val="3"/>
        <w:numId w:val="1"/>
      </w:numPr>
      <w:outlineLvl w:val="3"/>
    </w:pPr>
    <w:rPr>
      <w:szCs w:val="20"/>
    </w:rPr>
  </w:style>
  <w:style w:type="character" w:customStyle="1" w:styleId="BulletL4Char">
    <w:name w:val="Bullet L4 Char"/>
    <w:link w:val="BulletL4"/>
    <w:uiPriority w:val="99"/>
    <w:locked/>
    <w:rsid w:val="00DE2210"/>
    <w:rPr>
      <w:rFonts w:cs="Times New Roman"/>
      <w:sz w:val="24"/>
      <w:szCs w:val="20"/>
    </w:rPr>
  </w:style>
  <w:style w:type="paragraph" w:customStyle="1" w:styleId="BulletL3">
    <w:name w:val="Bullet L3"/>
    <w:basedOn w:val="Standard"/>
    <w:link w:val="BulletL3Char"/>
    <w:uiPriority w:val="99"/>
    <w:rsid w:val="00DE2210"/>
    <w:pPr>
      <w:numPr>
        <w:ilvl w:val="2"/>
        <w:numId w:val="1"/>
      </w:numPr>
      <w:outlineLvl w:val="2"/>
    </w:pPr>
    <w:rPr>
      <w:szCs w:val="20"/>
    </w:rPr>
  </w:style>
  <w:style w:type="character" w:customStyle="1" w:styleId="BulletL3Char">
    <w:name w:val="Bullet L3 Char"/>
    <w:link w:val="BulletL3"/>
    <w:uiPriority w:val="99"/>
    <w:locked/>
    <w:rsid w:val="00DE2210"/>
    <w:rPr>
      <w:rFonts w:cs="Times New Roman"/>
      <w:sz w:val="24"/>
      <w:szCs w:val="20"/>
    </w:rPr>
  </w:style>
  <w:style w:type="paragraph" w:customStyle="1" w:styleId="BulletL2">
    <w:name w:val="Bullet L2"/>
    <w:basedOn w:val="Standard"/>
    <w:link w:val="BulletL2Char"/>
    <w:uiPriority w:val="99"/>
    <w:rsid w:val="00DE2210"/>
    <w:pPr>
      <w:numPr>
        <w:ilvl w:val="1"/>
        <w:numId w:val="1"/>
      </w:numPr>
      <w:outlineLvl w:val="1"/>
    </w:pPr>
    <w:rPr>
      <w:szCs w:val="20"/>
    </w:rPr>
  </w:style>
  <w:style w:type="character" w:customStyle="1" w:styleId="BulletL2Char">
    <w:name w:val="Bullet L2 Char"/>
    <w:link w:val="BulletL2"/>
    <w:uiPriority w:val="99"/>
    <w:locked/>
    <w:rsid w:val="00DE2210"/>
    <w:rPr>
      <w:rFonts w:cs="Times New Roman"/>
      <w:sz w:val="24"/>
      <w:szCs w:val="20"/>
    </w:rPr>
  </w:style>
  <w:style w:type="paragraph" w:customStyle="1" w:styleId="BulletL1">
    <w:name w:val="Bullet L1"/>
    <w:basedOn w:val="Standard"/>
    <w:link w:val="BulletL1Char"/>
    <w:uiPriority w:val="99"/>
    <w:rsid w:val="00DE2210"/>
    <w:pPr>
      <w:numPr>
        <w:numId w:val="1"/>
      </w:numPr>
      <w:outlineLvl w:val="0"/>
    </w:pPr>
    <w:rPr>
      <w:szCs w:val="20"/>
    </w:rPr>
  </w:style>
  <w:style w:type="character" w:customStyle="1" w:styleId="BulletL1Char">
    <w:name w:val="Bullet L1 Char"/>
    <w:link w:val="BulletL1"/>
    <w:uiPriority w:val="99"/>
    <w:locked/>
    <w:rsid w:val="00DE2210"/>
    <w:rPr>
      <w:rFonts w:cs="Times New Roman"/>
      <w:sz w:val="24"/>
      <w:szCs w:val="20"/>
    </w:rPr>
  </w:style>
  <w:style w:type="paragraph" w:customStyle="1" w:styleId="DefinitionsL9">
    <w:name w:val="Definitions L9"/>
    <w:basedOn w:val="Standard"/>
    <w:link w:val="DefinitionsL9Char"/>
    <w:uiPriority w:val="99"/>
    <w:rsid w:val="00DE2210"/>
    <w:pPr>
      <w:numPr>
        <w:ilvl w:val="8"/>
        <w:numId w:val="2"/>
      </w:numPr>
      <w:outlineLvl w:val="8"/>
    </w:pPr>
    <w:rPr>
      <w:szCs w:val="20"/>
    </w:rPr>
  </w:style>
  <w:style w:type="character" w:customStyle="1" w:styleId="DefinitionsL9Char">
    <w:name w:val="Definitions L9 Char"/>
    <w:link w:val="DefinitionsL9"/>
    <w:uiPriority w:val="99"/>
    <w:locked/>
    <w:rsid w:val="00DE2210"/>
    <w:rPr>
      <w:rFonts w:cs="Times New Roman"/>
      <w:sz w:val="24"/>
      <w:szCs w:val="20"/>
    </w:rPr>
  </w:style>
  <w:style w:type="paragraph" w:customStyle="1" w:styleId="DefinitionsL8">
    <w:name w:val="Definitions L8"/>
    <w:basedOn w:val="Standard"/>
    <w:link w:val="DefinitionsL8Char"/>
    <w:uiPriority w:val="99"/>
    <w:rsid w:val="00DE2210"/>
    <w:pPr>
      <w:numPr>
        <w:ilvl w:val="7"/>
        <w:numId w:val="2"/>
      </w:numPr>
      <w:outlineLvl w:val="7"/>
    </w:pPr>
    <w:rPr>
      <w:szCs w:val="20"/>
    </w:rPr>
  </w:style>
  <w:style w:type="character" w:customStyle="1" w:styleId="DefinitionsL8Char">
    <w:name w:val="Definitions L8 Char"/>
    <w:link w:val="DefinitionsL8"/>
    <w:uiPriority w:val="99"/>
    <w:locked/>
    <w:rsid w:val="00DE2210"/>
    <w:rPr>
      <w:rFonts w:cs="Times New Roman"/>
      <w:sz w:val="24"/>
      <w:szCs w:val="20"/>
    </w:rPr>
  </w:style>
  <w:style w:type="paragraph" w:customStyle="1" w:styleId="DefinitionsL7">
    <w:name w:val="Definitions L7"/>
    <w:basedOn w:val="Standard"/>
    <w:link w:val="DefinitionsL7Char"/>
    <w:uiPriority w:val="99"/>
    <w:rsid w:val="00DE2210"/>
    <w:pPr>
      <w:numPr>
        <w:ilvl w:val="6"/>
        <w:numId w:val="2"/>
      </w:numPr>
      <w:outlineLvl w:val="6"/>
    </w:pPr>
    <w:rPr>
      <w:szCs w:val="20"/>
    </w:rPr>
  </w:style>
  <w:style w:type="character" w:customStyle="1" w:styleId="DefinitionsL7Char">
    <w:name w:val="Definitions L7 Char"/>
    <w:link w:val="DefinitionsL7"/>
    <w:uiPriority w:val="99"/>
    <w:locked/>
    <w:rsid w:val="00DE2210"/>
    <w:rPr>
      <w:rFonts w:cs="Times New Roman"/>
      <w:sz w:val="24"/>
      <w:szCs w:val="20"/>
    </w:rPr>
  </w:style>
  <w:style w:type="paragraph" w:customStyle="1" w:styleId="DefinitionsL6">
    <w:name w:val="Definitions L6"/>
    <w:basedOn w:val="Standard"/>
    <w:link w:val="DefinitionsL6Char"/>
    <w:uiPriority w:val="99"/>
    <w:rsid w:val="00DE2210"/>
    <w:pPr>
      <w:numPr>
        <w:ilvl w:val="5"/>
        <w:numId w:val="2"/>
      </w:numPr>
      <w:outlineLvl w:val="5"/>
    </w:pPr>
    <w:rPr>
      <w:szCs w:val="20"/>
    </w:rPr>
  </w:style>
  <w:style w:type="character" w:customStyle="1" w:styleId="DefinitionsL6Char">
    <w:name w:val="Definitions L6 Char"/>
    <w:link w:val="DefinitionsL6"/>
    <w:uiPriority w:val="99"/>
    <w:locked/>
    <w:rsid w:val="00DE2210"/>
    <w:rPr>
      <w:rFonts w:cs="Times New Roman"/>
      <w:sz w:val="24"/>
      <w:szCs w:val="20"/>
    </w:rPr>
  </w:style>
  <w:style w:type="paragraph" w:customStyle="1" w:styleId="DefinitionsL5">
    <w:name w:val="Definitions L5"/>
    <w:basedOn w:val="Standard"/>
    <w:next w:val="BodyText5"/>
    <w:link w:val="DefinitionsL5Char"/>
    <w:uiPriority w:val="99"/>
    <w:rsid w:val="00DE2210"/>
    <w:pPr>
      <w:numPr>
        <w:ilvl w:val="4"/>
        <w:numId w:val="2"/>
      </w:numPr>
      <w:outlineLvl w:val="4"/>
    </w:pPr>
    <w:rPr>
      <w:szCs w:val="20"/>
    </w:rPr>
  </w:style>
  <w:style w:type="character" w:customStyle="1" w:styleId="DefinitionsL5Char">
    <w:name w:val="Definitions L5 Char"/>
    <w:link w:val="DefinitionsL5"/>
    <w:uiPriority w:val="99"/>
    <w:locked/>
    <w:rsid w:val="00DE2210"/>
    <w:rPr>
      <w:rFonts w:cs="Times New Roman"/>
      <w:sz w:val="24"/>
      <w:szCs w:val="20"/>
    </w:rPr>
  </w:style>
  <w:style w:type="paragraph" w:customStyle="1" w:styleId="DefinitionsL4">
    <w:name w:val="Definitions L4"/>
    <w:basedOn w:val="Standard"/>
    <w:next w:val="BodyText4"/>
    <w:link w:val="DefinitionsL4Char"/>
    <w:uiPriority w:val="99"/>
    <w:rsid w:val="00DE2210"/>
    <w:pPr>
      <w:numPr>
        <w:ilvl w:val="3"/>
        <w:numId w:val="2"/>
      </w:numPr>
      <w:outlineLvl w:val="3"/>
    </w:pPr>
    <w:rPr>
      <w:szCs w:val="20"/>
    </w:rPr>
  </w:style>
  <w:style w:type="character" w:customStyle="1" w:styleId="DefinitionsL4Char">
    <w:name w:val="Definitions L4 Char"/>
    <w:link w:val="DefinitionsL4"/>
    <w:uiPriority w:val="99"/>
    <w:locked/>
    <w:rsid w:val="00DE2210"/>
    <w:rPr>
      <w:rFonts w:cs="Times New Roman"/>
      <w:sz w:val="24"/>
      <w:szCs w:val="20"/>
    </w:rPr>
  </w:style>
  <w:style w:type="paragraph" w:customStyle="1" w:styleId="DefinitionsL3">
    <w:name w:val="Definitions L3"/>
    <w:basedOn w:val="Standard"/>
    <w:next w:val="Textkrper3"/>
    <w:link w:val="DefinitionsL3Char"/>
    <w:uiPriority w:val="99"/>
    <w:rsid w:val="00DE2210"/>
    <w:pPr>
      <w:numPr>
        <w:ilvl w:val="2"/>
        <w:numId w:val="2"/>
      </w:numPr>
      <w:outlineLvl w:val="2"/>
    </w:pPr>
    <w:rPr>
      <w:szCs w:val="20"/>
    </w:rPr>
  </w:style>
  <w:style w:type="character" w:customStyle="1" w:styleId="DefinitionsL3Char">
    <w:name w:val="Definitions L3 Char"/>
    <w:link w:val="DefinitionsL3"/>
    <w:uiPriority w:val="99"/>
    <w:locked/>
    <w:rsid w:val="00DE2210"/>
    <w:rPr>
      <w:rFonts w:cs="Times New Roman"/>
      <w:sz w:val="24"/>
      <w:szCs w:val="20"/>
    </w:rPr>
  </w:style>
  <w:style w:type="paragraph" w:customStyle="1" w:styleId="DefinitionsL2">
    <w:name w:val="Definitions L2"/>
    <w:basedOn w:val="Standard"/>
    <w:next w:val="Textkrper2"/>
    <w:link w:val="DefinitionsL2Char"/>
    <w:uiPriority w:val="99"/>
    <w:rsid w:val="00DE2210"/>
    <w:pPr>
      <w:numPr>
        <w:ilvl w:val="1"/>
        <w:numId w:val="2"/>
      </w:numPr>
      <w:outlineLvl w:val="1"/>
    </w:pPr>
    <w:rPr>
      <w:szCs w:val="20"/>
    </w:rPr>
  </w:style>
  <w:style w:type="character" w:customStyle="1" w:styleId="DefinitionsL2Char">
    <w:name w:val="Definitions L2 Char"/>
    <w:link w:val="DefinitionsL2"/>
    <w:uiPriority w:val="99"/>
    <w:locked/>
    <w:rsid w:val="00DE2210"/>
    <w:rPr>
      <w:rFonts w:cs="Times New Roman"/>
      <w:sz w:val="24"/>
      <w:szCs w:val="20"/>
    </w:rPr>
  </w:style>
  <w:style w:type="paragraph" w:customStyle="1" w:styleId="DefinitionsL1">
    <w:name w:val="Definitions L1"/>
    <w:basedOn w:val="Standard"/>
    <w:next w:val="BodyText1"/>
    <w:link w:val="DefinitionsL1Char"/>
    <w:uiPriority w:val="99"/>
    <w:rsid w:val="00DE2210"/>
    <w:pPr>
      <w:numPr>
        <w:numId w:val="2"/>
      </w:numPr>
      <w:outlineLvl w:val="0"/>
    </w:pPr>
    <w:rPr>
      <w:szCs w:val="20"/>
    </w:rPr>
  </w:style>
  <w:style w:type="character" w:customStyle="1" w:styleId="DefinitionsL1Char">
    <w:name w:val="Definitions L1 Char"/>
    <w:link w:val="DefinitionsL1"/>
    <w:uiPriority w:val="99"/>
    <w:locked/>
    <w:rsid w:val="00DE2210"/>
    <w:rPr>
      <w:rFonts w:cs="Times New Roman"/>
      <w:sz w:val="24"/>
      <w:szCs w:val="20"/>
    </w:rPr>
  </w:style>
  <w:style w:type="paragraph" w:customStyle="1" w:styleId="SimpleL9">
    <w:name w:val="Simple L9"/>
    <w:basedOn w:val="Standard"/>
    <w:link w:val="SimpleL9Char"/>
    <w:uiPriority w:val="99"/>
    <w:rsid w:val="00DE2210"/>
    <w:pPr>
      <w:numPr>
        <w:ilvl w:val="8"/>
        <w:numId w:val="3"/>
      </w:numPr>
      <w:outlineLvl w:val="8"/>
    </w:pPr>
    <w:rPr>
      <w:szCs w:val="20"/>
    </w:rPr>
  </w:style>
  <w:style w:type="character" w:customStyle="1" w:styleId="SimpleL9Char">
    <w:name w:val="Simple L9 Char"/>
    <w:link w:val="SimpleL9"/>
    <w:uiPriority w:val="99"/>
    <w:locked/>
    <w:rsid w:val="00DE2210"/>
    <w:rPr>
      <w:rFonts w:cs="Times New Roman"/>
      <w:sz w:val="24"/>
      <w:szCs w:val="20"/>
    </w:rPr>
  </w:style>
  <w:style w:type="paragraph" w:customStyle="1" w:styleId="SimpleL8">
    <w:name w:val="Simple L8"/>
    <w:basedOn w:val="Standard"/>
    <w:link w:val="SimpleL8Char"/>
    <w:uiPriority w:val="99"/>
    <w:rsid w:val="00DE2210"/>
    <w:pPr>
      <w:numPr>
        <w:ilvl w:val="7"/>
        <w:numId w:val="3"/>
      </w:numPr>
      <w:outlineLvl w:val="7"/>
    </w:pPr>
    <w:rPr>
      <w:szCs w:val="20"/>
    </w:rPr>
  </w:style>
  <w:style w:type="character" w:customStyle="1" w:styleId="SimpleL8Char">
    <w:name w:val="Simple L8 Char"/>
    <w:link w:val="SimpleL8"/>
    <w:uiPriority w:val="99"/>
    <w:locked/>
    <w:rsid w:val="00DE2210"/>
    <w:rPr>
      <w:rFonts w:cs="Times New Roman"/>
      <w:sz w:val="24"/>
      <w:szCs w:val="20"/>
    </w:rPr>
  </w:style>
  <w:style w:type="paragraph" w:customStyle="1" w:styleId="SimpleL7">
    <w:name w:val="Simple L7"/>
    <w:basedOn w:val="Standard"/>
    <w:link w:val="SimpleL7Char"/>
    <w:uiPriority w:val="99"/>
    <w:rsid w:val="00DE2210"/>
    <w:pPr>
      <w:numPr>
        <w:ilvl w:val="6"/>
        <w:numId w:val="3"/>
      </w:numPr>
      <w:outlineLvl w:val="6"/>
    </w:pPr>
    <w:rPr>
      <w:szCs w:val="20"/>
    </w:rPr>
  </w:style>
  <w:style w:type="character" w:customStyle="1" w:styleId="SimpleL7Char">
    <w:name w:val="Simple L7 Char"/>
    <w:link w:val="SimpleL7"/>
    <w:uiPriority w:val="99"/>
    <w:locked/>
    <w:rsid w:val="00DE2210"/>
    <w:rPr>
      <w:rFonts w:cs="Times New Roman"/>
      <w:sz w:val="24"/>
      <w:szCs w:val="20"/>
    </w:rPr>
  </w:style>
  <w:style w:type="paragraph" w:customStyle="1" w:styleId="SimpleL6">
    <w:name w:val="Simple L6"/>
    <w:basedOn w:val="Standard"/>
    <w:link w:val="SimpleL6Char"/>
    <w:uiPriority w:val="99"/>
    <w:rsid w:val="00DE2210"/>
    <w:pPr>
      <w:numPr>
        <w:ilvl w:val="5"/>
        <w:numId w:val="3"/>
      </w:numPr>
      <w:outlineLvl w:val="5"/>
    </w:pPr>
    <w:rPr>
      <w:szCs w:val="20"/>
    </w:rPr>
  </w:style>
  <w:style w:type="character" w:customStyle="1" w:styleId="SimpleL6Char">
    <w:name w:val="Simple L6 Char"/>
    <w:link w:val="SimpleL6"/>
    <w:uiPriority w:val="99"/>
    <w:locked/>
    <w:rsid w:val="00DE2210"/>
    <w:rPr>
      <w:rFonts w:cs="Times New Roman"/>
      <w:sz w:val="24"/>
      <w:szCs w:val="20"/>
    </w:rPr>
  </w:style>
  <w:style w:type="paragraph" w:customStyle="1" w:styleId="SimpleL5">
    <w:name w:val="Simple L5"/>
    <w:basedOn w:val="Standard"/>
    <w:link w:val="SimpleL5Char"/>
    <w:uiPriority w:val="99"/>
    <w:rsid w:val="00DE2210"/>
    <w:pPr>
      <w:numPr>
        <w:ilvl w:val="4"/>
        <w:numId w:val="3"/>
      </w:numPr>
      <w:outlineLvl w:val="4"/>
    </w:pPr>
    <w:rPr>
      <w:szCs w:val="20"/>
    </w:rPr>
  </w:style>
  <w:style w:type="character" w:customStyle="1" w:styleId="SimpleL5Char">
    <w:name w:val="Simple L5 Char"/>
    <w:link w:val="SimpleL5"/>
    <w:uiPriority w:val="99"/>
    <w:locked/>
    <w:rsid w:val="00DE2210"/>
    <w:rPr>
      <w:rFonts w:cs="Times New Roman"/>
      <w:sz w:val="24"/>
      <w:szCs w:val="20"/>
    </w:rPr>
  </w:style>
  <w:style w:type="paragraph" w:customStyle="1" w:styleId="SimpleL4">
    <w:name w:val="Simple L4"/>
    <w:basedOn w:val="Standard"/>
    <w:link w:val="SimpleL4Char"/>
    <w:uiPriority w:val="99"/>
    <w:rsid w:val="00DE2210"/>
    <w:pPr>
      <w:numPr>
        <w:ilvl w:val="3"/>
        <w:numId w:val="3"/>
      </w:numPr>
      <w:outlineLvl w:val="3"/>
    </w:pPr>
    <w:rPr>
      <w:szCs w:val="20"/>
    </w:rPr>
  </w:style>
  <w:style w:type="character" w:customStyle="1" w:styleId="SimpleL4Char">
    <w:name w:val="Simple L4 Char"/>
    <w:link w:val="SimpleL4"/>
    <w:uiPriority w:val="99"/>
    <w:locked/>
    <w:rsid w:val="00DE2210"/>
    <w:rPr>
      <w:rFonts w:cs="Times New Roman"/>
      <w:sz w:val="24"/>
      <w:szCs w:val="20"/>
    </w:rPr>
  </w:style>
  <w:style w:type="paragraph" w:customStyle="1" w:styleId="SimpleL3">
    <w:name w:val="Simple L3"/>
    <w:basedOn w:val="Standard"/>
    <w:link w:val="SimpleL3Char"/>
    <w:uiPriority w:val="99"/>
    <w:rsid w:val="00DE2210"/>
    <w:pPr>
      <w:numPr>
        <w:ilvl w:val="2"/>
        <w:numId w:val="3"/>
      </w:numPr>
      <w:outlineLvl w:val="2"/>
    </w:pPr>
    <w:rPr>
      <w:szCs w:val="20"/>
    </w:rPr>
  </w:style>
  <w:style w:type="character" w:customStyle="1" w:styleId="SimpleL3Char">
    <w:name w:val="Simple L3 Char"/>
    <w:link w:val="SimpleL3"/>
    <w:uiPriority w:val="99"/>
    <w:locked/>
    <w:rsid w:val="00DE2210"/>
    <w:rPr>
      <w:rFonts w:cs="Times New Roman"/>
      <w:sz w:val="24"/>
      <w:szCs w:val="20"/>
    </w:rPr>
  </w:style>
  <w:style w:type="paragraph" w:customStyle="1" w:styleId="SimpleL2">
    <w:name w:val="Simple L2"/>
    <w:basedOn w:val="Standard"/>
    <w:link w:val="SimpleL2Char"/>
    <w:uiPriority w:val="99"/>
    <w:rsid w:val="00DE2210"/>
    <w:pPr>
      <w:numPr>
        <w:ilvl w:val="1"/>
        <w:numId w:val="3"/>
      </w:numPr>
      <w:outlineLvl w:val="1"/>
    </w:pPr>
    <w:rPr>
      <w:szCs w:val="20"/>
    </w:rPr>
  </w:style>
  <w:style w:type="character" w:customStyle="1" w:styleId="SimpleL2Char">
    <w:name w:val="Simple L2 Char"/>
    <w:link w:val="SimpleL2"/>
    <w:uiPriority w:val="99"/>
    <w:locked/>
    <w:rsid w:val="00DE2210"/>
    <w:rPr>
      <w:rFonts w:cs="Times New Roman"/>
      <w:sz w:val="24"/>
      <w:szCs w:val="20"/>
    </w:rPr>
  </w:style>
  <w:style w:type="paragraph" w:customStyle="1" w:styleId="SimpleL1">
    <w:name w:val="Simple L1"/>
    <w:basedOn w:val="Standard"/>
    <w:link w:val="SimpleL1Char"/>
    <w:uiPriority w:val="99"/>
    <w:rsid w:val="00DE2210"/>
    <w:pPr>
      <w:numPr>
        <w:numId w:val="3"/>
      </w:numPr>
      <w:outlineLvl w:val="0"/>
    </w:pPr>
    <w:rPr>
      <w:szCs w:val="20"/>
    </w:rPr>
  </w:style>
  <w:style w:type="character" w:customStyle="1" w:styleId="SimpleL1Char">
    <w:name w:val="Simple L1 Char"/>
    <w:link w:val="SimpleL1"/>
    <w:uiPriority w:val="99"/>
    <w:locked/>
    <w:rsid w:val="00DE2210"/>
    <w:rPr>
      <w:rFonts w:cs="Times New Roman"/>
      <w:sz w:val="24"/>
      <w:szCs w:val="20"/>
    </w:rPr>
  </w:style>
  <w:style w:type="paragraph" w:customStyle="1" w:styleId="DEStandardL9">
    <w:name w:val="DE Standard L9"/>
    <w:basedOn w:val="Standard"/>
    <w:next w:val="Textkrper3"/>
    <w:link w:val="DEStandardL9Char"/>
    <w:uiPriority w:val="99"/>
    <w:rsid w:val="00465CCC"/>
    <w:pPr>
      <w:numPr>
        <w:ilvl w:val="8"/>
        <w:numId w:val="6"/>
      </w:numPr>
      <w:outlineLvl w:val="8"/>
    </w:pPr>
    <w:rPr>
      <w:szCs w:val="20"/>
    </w:rPr>
  </w:style>
  <w:style w:type="character" w:customStyle="1" w:styleId="DEStandardL9Char">
    <w:name w:val="DE Standard L9 Char"/>
    <w:link w:val="DEStandardL9"/>
    <w:uiPriority w:val="99"/>
    <w:locked/>
    <w:rsid w:val="00465CCC"/>
    <w:rPr>
      <w:rFonts w:cs="Times New Roman"/>
      <w:sz w:val="24"/>
      <w:szCs w:val="20"/>
    </w:rPr>
  </w:style>
  <w:style w:type="paragraph" w:customStyle="1" w:styleId="DEStandardL8">
    <w:name w:val="DE Standard L8"/>
    <w:basedOn w:val="Standard"/>
    <w:next w:val="Textkrper2"/>
    <w:link w:val="DEStandardL8Char"/>
    <w:uiPriority w:val="99"/>
    <w:rsid w:val="00465CCC"/>
    <w:pPr>
      <w:numPr>
        <w:ilvl w:val="7"/>
        <w:numId w:val="6"/>
      </w:numPr>
      <w:outlineLvl w:val="7"/>
    </w:pPr>
    <w:rPr>
      <w:szCs w:val="20"/>
    </w:rPr>
  </w:style>
  <w:style w:type="character" w:customStyle="1" w:styleId="DEStandardL8Char">
    <w:name w:val="DE Standard L8 Char"/>
    <w:link w:val="DEStandardL8"/>
    <w:uiPriority w:val="99"/>
    <w:locked/>
    <w:rsid w:val="00465CCC"/>
    <w:rPr>
      <w:rFonts w:cs="Times New Roman"/>
      <w:sz w:val="24"/>
      <w:szCs w:val="20"/>
    </w:rPr>
  </w:style>
  <w:style w:type="paragraph" w:customStyle="1" w:styleId="DEStandardL7">
    <w:name w:val="DE Standard L7"/>
    <w:basedOn w:val="Standard"/>
    <w:next w:val="BodyText6"/>
    <w:link w:val="DEStandardL7Char"/>
    <w:uiPriority w:val="99"/>
    <w:rsid w:val="00465CCC"/>
    <w:pPr>
      <w:numPr>
        <w:ilvl w:val="6"/>
        <w:numId w:val="6"/>
      </w:numPr>
      <w:outlineLvl w:val="6"/>
    </w:pPr>
    <w:rPr>
      <w:szCs w:val="20"/>
    </w:rPr>
  </w:style>
  <w:style w:type="character" w:customStyle="1" w:styleId="DEStandardL7Char">
    <w:name w:val="DE Standard L7 Char"/>
    <w:link w:val="DEStandardL7"/>
    <w:uiPriority w:val="99"/>
    <w:locked/>
    <w:rsid w:val="00465CCC"/>
    <w:rPr>
      <w:rFonts w:cs="Times New Roman"/>
      <w:sz w:val="24"/>
      <w:szCs w:val="20"/>
    </w:rPr>
  </w:style>
  <w:style w:type="paragraph" w:customStyle="1" w:styleId="DEStandardL6">
    <w:name w:val="DE Standard L6"/>
    <w:basedOn w:val="Standard"/>
    <w:next w:val="BodyText5"/>
    <w:link w:val="DEStandardL6Char"/>
    <w:uiPriority w:val="99"/>
    <w:rsid w:val="00465CCC"/>
    <w:pPr>
      <w:numPr>
        <w:ilvl w:val="5"/>
        <w:numId w:val="6"/>
      </w:numPr>
      <w:outlineLvl w:val="5"/>
    </w:pPr>
    <w:rPr>
      <w:szCs w:val="20"/>
    </w:rPr>
  </w:style>
  <w:style w:type="character" w:customStyle="1" w:styleId="DEStandardL6Char">
    <w:name w:val="DE Standard L6 Char"/>
    <w:link w:val="DEStandardL6"/>
    <w:uiPriority w:val="99"/>
    <w:locked/>
    <w:rsid w:val="00465CCC"/>
    <w:rPr>
      <w:rFonts w:cs="Times New Roman"/>
      <w:sz w:val="24"/>
      <w:szCs w:val="20"/>
    </w:rPr>
  </w:style>
  <w:style w:type="paragraph" w:customStyle="1" w:styleId="DEStandardL5">
    <w:name w:val="DE Standard L5"/>
    <w:basedOn w:val="Standard"/>
    <w:next w:val="BodyText4"/>
    <w:link w:val="DEStandardL5Char"/>
    <w:uiPriority w:val="99"/>
    <w:rsid w:val="00465CCC"/>
    <w:pPr>
      <w:numPr>
        <w:ilvl w:val="4"/>
        <w:numId w:val="6"/>
      </w:numPr>
      <w:outlineLvl w:val="4"/>
    </w:pPr>
    <w:rPr>
      <w:szCs w:val="20"/>
    </w:rPr>
  </w:style>
  <w:style w:type="character" w:customStyle="1" w:styleId="DEStandardL5Char">
    <w:name w:val="DE Standard L5 Char"/>
    <w:link w:val="DEStandardL5"/>
    <w:uiPriority w:val="99"/>
    <w:locked/>
    <w:rsid w:val="00465CCC"/>
    <w:rPr>
      <w:rFonts w:cs="Times New Roman"/>
      <w:sz w:val="24"/>
      <w:szCs w:val="20"/>
    </w:rPr>
  </w:style>
  <w:style w:type="paragraph" w:customStyle="1" w:styleId="DEStandardL4">
    <w:name w:val="DE Standard L4"/>
    <w:basedOn w:val="Standard"/>
    <w:next w:val="Textkrper3"/>
    <w:link w:val="DEStandardL4ZchnZchn"/>
    <w:uiPriority w:val="99"/>
    <w:rsid w:val="004F0244"/>
    <w:pPr>
      <w:numPr>
        <w:ilvl w:val="3"/>
        <w:numId w:val="6"/>
      </w:numPr>
      <w:tabs>
        <w:tab w:val="left" w:pos="1440"/>
      </w:tabs>
      <w:outlineLvl w:val="3"/>
    </w:pPr>
    <w:rPr>
      <w:rFonts w:ascii="Arial" w:hAnsi="Arial"/>
      <w:szCs w:val="20"/>
    </w:rPr>
  </w:style>
  <w:style w:type="character" w:customStyle="1" w:styleId="DEStandardL4ZchnZchn">
    <w:name w:val="DE Standard L4 Zchn Zchn"/>
    <w:link w:val="DEStandardL4"/>
    <w:uiPriority w:val="99"/>
    <w:locked/>
    <w:rsid w:val="004F0244"/>
    <w:rPr>
      <w:rFonts w:ascii="Arial" w:hAnsi="Arial" w:cs="Times New Roman"/>
      <w:sz w:val="24"/>
      <w:szCs w:val="20"/>
    </w:rPr>
  </w:style>
  <w:style w:type="paragraph" w:customStyle="1" w:styleId="DEStandardL3">
    <w:name w:val="DE Standard L3"/>
    <w:basedOn w:val="Standard"/>
    <w:next w:val="Textkrper2"/>
    <w:link w:val="DEStandardL3ZchnZchn"/>
    <w:uiPriority w:val="99"/>
    <w:rsid w:val="00274CAE"/>
    <w:pPr>
      <w:numPr>
        <w:ilvl w:val="2"/>
        <w:numId w:val="6"/>
      </w:numPr>
      <w:spacing w:before="240" w:after="0"/>
      <w:outlineLvl w:val="2"/>
    </w:pPr>
    <w:rPr>
      <w:rFonts w:ascii="Arial" w:hAnsi="Arial"/>
      <w:szCs w:val="20"/>
    </w:rPr>
  </w:style>
  <w:style w:type="character" w:customStyle="1" w:styleId="DEStandardL3ZchnZchn">
    <w:name w:val="DE Standard L3 Zchn Zchn"/>
    <w:link w:val="DEStandardL3"/>
    <w:uiPriority w:val="99"/>
    <w:locked/>
    <w:rsid w:val="00274CAE"/>
    <w:rPr>
      <w:rFonts w:ascii="Arial" w:hAnsi="Arial" w:cs="Times New Roman"/>
      <w:sz w:val="24"/>
      <w:szCs w:val="20"/>
    </w:rPr>
  </w:style>
  <w:style w:type="paragraph" w:customStyle="1" w:styleId="DEStandardL2">
    <w:name w:val="DE Standard L2"/>
    <w:basedOn w:val="Standard"/>
    <w:next w:val="BodyText1"/>
    <w:link w:val="DEStandardL2ZchnZchn"/>
    <w:uiPriority w:val="99"/>
    <w:rsid w:val="001211FB"/>
    <w:pPr>
      <w:numPr>
        <w:ilvl w:val="1"/>
        <w:numId w:val="6"/>
      </w:numPr>
      <w:spacing w:after="0"/>
      <w:jc w:val="left"/>
      <w:outlineLvl w:val="1"/>
    </w:pPr>
    <w:rPr>
      <w:rFonts w:ascii="Arial" w:hAnsi="Arial"/>
      <w:b/>
      <w:caps/>
      <w:szCs w:val="20"/>
    </w:rPr>
  </w:style>
  <w:style w:type="character" w:customStyle="1" w:styleId="DEStandardL2ZchnZchn">
    <w:name w:val="DE Standard L2 Zchn Zchn"/>
    <w:link w:val="DEStandardL2"/>
    <w:uiPriority w:val="99"/>
    <w:locked/>
    <w:rsid w:val="001211FB"/>
    <w:rPr>
      <w:rFonts w:ascii="Arial" w:hAnsi="Arial" w:cs="Times New Roman"/>
      <w:b/>
      <w:caps/>
      <w:sz w:val="24"/>
      <w:szCs w:val="20"/>
    </w:rPr>
  </w:style>
  <w:style w:type="paragraph" w:customStyle="1" w:styleId="DEStandardL1">
    <w:name w:val="DE Standard L1"/>
    <w:basedOn w:val="Standard"/>
    <w:next w:val="BodyText1"/>
    <w:link w:val="DEStandardL1ZchnZchn"/>
    <w:uiPriority w:val="99"/>
    <w:rsid w:val="001211FB"/>
    <w:pPr>
      <w:keepNext/>
      <w:keepLines/>
      <w:numPr>
        <w:numId w:val="6"/>
      </w:numPr>
      <w:suppressAutoHyphens/>
      <w:spacing w:before="240" w:after="0"/>
      <w:jc w:val="left"/>
      <w:outlineLvl w:val="0"/>
    </w:pPr>
    <w:rPr>
      <w:rFonts w:ascii="Arial Black" w:hAnsi="Arial Black"/>
      <w:sz w:val="28"/>
      <w:szCs w:val="20"/>
    </w:rPr>
  </w:style>
  <w:style w:type="character" w:customStyle="1" w:styleId="DEStandardL1ZchnZchn">
    <w:name w:val="DE Standard L1 Zchn Zchn"/>
    <w:link w:val="DEStandardL1"/>
    <w:uiPriority w:val="99"/>
    <w:locked/>
    <w:rsid w:val="001211FB"/>
    <w:rPr>
      <w:rFonts w:ascii="Arial Black" w:hAnsi="Arial Black" w:cs="Times New Roman"/>
      <w:sz w:val="28"/>
      <w:szCs w:val="20"/>
    </w:rPr>
  </w:style>
  <w:style w:type="paragraph" w:styleId="Verzeichnis3">
    <w:name w:val="toc 3"/>
    <w:basedOn w:val="Standard"/>
    <w:next w:val="Standard"/>
    <w:autoRedefine/>
    <w:uiPriority w:val="39"/>
    <w:qFormat/>
    <w:rsid w:val="00BE7938"/>
    <w:pPr>
      <w:spacing w:after="0"/>
      <w:ind w:left="240"/>
      <w:jc w:val="left"/>
    </w:pPr>
    <w:rPr>
      <w:rFonts w:asciiTheme="minorHAnsi" w:hAnsiTheme="minorHAnsi"/>
      <w:sz w:val="20"/>
      <w:szCs w:val="20"/>
    </w:rPr>
  </w:style>
  <w:style w:type="paragraph" w:styleId="Verzeichnis4">
    <w:name w:val="toc 4"/>
    <w:basedOn w:val="Standard"/>
    <w:next w:val="Standard"/>
    <w:autoRedefine/>
    <w:uiPriority w:val="39"/>
    <w:rsid w:val="00BE7938"/>
    <w:pPr>
      <w:spacing w:after="0"/>
      <w:ind w:left="480"/>
      <w:jc w:val="left"/>
    </w:pPr>
    <w:rPr>
      <w:rFonts w:asciiTheme="minorHAnsi" w:hAnsiTheme="minorHAnsi"/>
      <w:sz w:val="20"/>
      <w:szCs w:val="20"/>
    </w:rPr>
  </w:style>
  <w:style w:type="paragraph" w:styleId="Verzeichnis5">
    <w:name w:val="toc 5"/>
    <w:basedOn w:val="Standard"/>
    <w:next w:val="Standard"/>
    <w:autoRedefine/>
    <w:uiPriority w:val="39"/>
    <w:rsid w:val="00BE7938"/>
    <w:pPr>
      <w:spacing w:after="0"/>
      <w:ind w:left="720"/>
      <w:jc w:val="left"/>
    </w:pPr>
    <w:rPr>
      <w:rFonts w:asciiTheme="minorHAnsi" w:hAnsiTheme="minorHAnsi"/>
      <w:sz w:val="20"/>
      <w:szCs w:val="20"/>
    </w:rPr>
  </w:style>
  <w:style w:type="paragraph" w:styleId="Verzeichnis6">
    <w:name w:val="toc 6"/>
    <w:basedOn w:val="Standard"/>
    <w:next w:val="Standard"/>
    <w:autoRedefine/>
    <w:uiPriority w:val="39"/>
    <w:rsid w:val="00BE7938"/>
    <w:pPr>
      <w:spacing w:after="0"/>
      <w:ind w:left="960"/>
      <w:jc w:val="left"/>
    </w:pPr>
    <w:rPr>
      <w:rFonts w:asciiTheme="minorHAnsi" w:hAnsiTheme="minorHAnsi"/>
      <w:sz w:val="20"/>
      <w:szCs w:val="20"/>
    </w:rPr>
  </w:style>
  <w:style w:type="paragraph" w:styleId="Verzeichnis7">
    <w:name w:val="toc 7"/>
    <w:basedOn w:val="Standard"/>
    <w:next w:val="Standard"/>
    <w:autoRedefine/>
    <w:uiPriority w:val="39"/>
    <w:rsid w:val="00BE7938"/>
    <w:pPr>
      <w:spacing w:after="0"/>
      <w:ind w:left="1200"/>
      <w:jc w:val="left"/>
    </w:pPr>
    <w:rPr>
      <w:rFonts w:asciiTheme="minorHAnsi" w:hAnsiTheme="minorHAnsi"/>
      <w:sz w:val="20"/>
      <w:szCs w:val="20"/>
    </w:rPr>
  </w:style>
  <w:style w:type="paragraph" w:styleId="Verzeichnis8">
    <w:name w:val="toc 8"/>
    <w:basedOn w:val="Standard"/>
    <w:next w:val="Standard"/>
    <w:autoRedefine/>
    <w:uiPriority w:val="39"/>
    <w:rsid w:val="00BE7938"/>
    <w:pPr>
      <w:spacing w:after="0"/>
      <w:ind w:left="1440"/>
      <w:jc w:val="left"/>
    </w:pPr>
    <w:rPr>
      <w:rFonts w:asciiTheme="minorHAnsi" w:hAnsiTheme="minorHAnsi"/>
      <w:sz w:val="20"/>
      <w:szCs w:val="20"/>
    </w:rPr>
  </w:style>
  <w:style w:type="paragraph" w:styleId="Verzeichnis9">
    <w:name w:val="toc 9"/>
    <w:basedOn w:val="Standard"/>
    <w:next w:val="Standard"/>
    <w:autoRedefine/>
    <w:uiPriority w:val="39"/>
    <w:rsid w:val="00BE7938"/>
    <w:pPr>
      <w:spacing w:after="0"/>
      <w:ind w:left="1680"/>
      <w:jc w:val="left"/>
    </w:pPr>
    <w:rPr>
      <w:rFonts w:asciiTheme="minorHAnsi" w:hAnsiTheme="minorHAnsi"/>
      <w:sz w:val="20"/>
      <w:szCs w:val="20"/>
    </w:rPr>
  </w:style>
  <w:style w:type="paragraph" w:styleId="Datum">
    <w:name w:val="Date"/>
    <w:basedOn w:val="Standard"/>
    <w:next w:val="Standard"/>
    <w:link w:val="DatumZchn"/>
    <w:uiPriority w:val="99"/>
    <w:semiHidden/>
    <w:rsid w:val="003B0E69"/>
  </w:style>
  <w:style w:type="character" w:customStyle="1" w:styleId="DatumZchn">
    <w:name w:val="Datum Zchn"/>
    <w:basedOn w:val="Absatz-Standardschriftart"/>
    <w:link w:val="Datum"/>
    <w:uiPriority w:val="99"/>
    <w:semiHidden/>
    <w:locked/>
    <w:rsid w:val="003B0E69"/>
    <w:rPr>
      <w:rFonts w:cs="Times New Roman"/>
      <w:sz w:val="24"/>
      <w:lang w:val="en-GB"/>
    </w:rPr>
  </w:style>
  <w:style w:type="paragraph" w:customStyle="1" w:styleId="DEPartHeadingsL9">
    <w:name w:val="DE Part Headings L9"/>
    <w:basedOn w:val="Standard"/>
    <w:next w:val="Textkrper3"/>
    <w:link w:val="DEPartHeadingsL9Char"/>
    <w:uiPriority w:val="99"/>
    <w:rsid w:val="004E3A45"/>
    <w:pPr>
      <w:outlineLvl w:val="8"/>
    </w:pPr>
    <w:rPr>
      <w:szCs w:val="20"/>
    </w:rPr>
  </w:style>
  <w:style w:type="character" w:customStyle="1" w:styleId="DEPartHeadingsL9Char">
    <w:name w:val="DE Part Headings L9 Char"/>
    <w:link w:val="DEPartHeadingsL9"/>
    <w:uiPriority w:val="99"/>
    <w:locked/>
    <w:rsid w:val="004E3A45"/>
    <w:rPr>
      <w:rFonts w:cs="Times New Roman"/>
      <w:sz w:val="24"/>
      <w:szCs w:val="20"/>
      <w:lang w:val="en-GB"/>
    </w:rPr>
  </w:style>
  <w:style w:type="paragraph" w:customStyle="1" w:styleId="DEPartHeadingsL8">
    <w:name w:val="DE Part Headings L8"/>
    <w:basedOn w:val="Standard"/>
    <w:next w:val="Textkrper2"/>
    <w:link w:val="DEPartHeadingsL8Char"/>
    <w:uiPriority w:val="99"/>
    <w:rsid w:val="004E3A45"/>
    <w:pPr>
      <w:outlineLvl w:val="7"/>
    </w:pPr>
    <w:rPr>
      <w:szCs w:val="20"/>
    </w:rPr>
  </w:style>
  <w:style w:type="character" w:customStyle="1" w:styleId="DEPartHeadingsL8Char">
    <w:name w:val="DE Part Headings L8 Char"/>
    <w:link w:val="DEPartHeadingsL8"/>
    <w:uiPriority w:val="99"/>
    <w:locked/>
    <w:rsid w:val="004E3A45"/>
    <w:rPr>
      <w:rFonts w:cs="Times New Roman"/>
      <w:sz w:val="24"/>
      <w:szCs w:val="20"/>
      <w:lang w:val="en-GB"/>
    </w:rPr>
  </w:style>
  <w:style w:type="paragraph" w:customStyle="1" w:styleId="DEPartHeadingsL7">
    <w:name w:val="DE Part Headings L7"/>
    <w:basedOn w:val="Standard"/>
    <w:next w:val="BodyText5"/>
    <w:link w:val="DEPartHeadingsL7Char"/>
    <w:uiPriority w:val="99"/>
    <w:rsid w:val="004E3A45"/>
    <w:pPr>
      <w:outlineLvl w:val="6"/>
    </w:pPr>
    <w:rPr>
      <w:szCs w:val="20"/>
    </w:rPr>
  </w:style>
  <w:style w:type="character" w:customStyle="1" w:styleId="DEPartHeadingsL7Char">
    <w:name w:val="DE Part Headings L7 Char"/>
    <w:link w:val="DEPartHeadingsL7"/>
    <w:uiPriority w:val="99"/>
    <w:locked/>
    <w:rsid w:val="004E3A45"/>
    <w:rPr>
      <w:rFonts w:cs="Times New Roman"/>
      <w:sz w:val="24"/>
      <w:szCs w:val="20"/>
      <w:lang w:val="en-GB"/>
    </w:rPr>
  </w:style>
  <w:style w:type="paragraph" w:customStyle="1" w:styleId="DEPartHeadingsL6">
    <w:name w:val="DE Part Headings L6"/>
    <w:basedOn w:val="Standard"/>
    <w:next w:val="BodyText4"/>
    <w:link w:val="DEPartHeadingsL6Char"/>
    <w:uiPriority w:val="99"/>
    <w:rsid w:val="004E3A45"/>
    <w:pPr>
      <w:outlineLvl w:val="5"/>
    </w:pPr>
    <w:rPr>
      <w:szCs w:val="20"/>
    </w:rPr>
  </w:style>
  <w:style w:type="character" w:customStyle="1" w:styleId="DEPartHeadingsL6Char">
    <w:name w:val="DE Part Headings L6 Char"/>
    <w:link w:val="DEPartHeadingsL6"/>
    <w:uiPriority w:val="99"/>
    <w:locked/>
    <w:rsid w:val="004E3A45"/>
    <w:rPr>
      <w:rFonts w:cs="Times New Roman"/>
      <w:sz w:val="24"/>
      <w:szCs w:val="20"/>
      <w:lang w:val="en-GB"/>
    </w:rPr>
  </w:style>
  <w:style w:type="paragraph" w:customStyle="1" w:styleId="DEPartHeadingsL5">
    <w:name w:val="DE Part Headings L5"/>
    <w:basedOn w:val="Standard"/>
    <w:next w:val="Textkrper3"/>
    <w:link w:val="DEPartHeadingsL5Char"/>
    <w:uiPriority w:val="99"/>
    <w:rsid w:val="004E3A45"/>
    <w:pPr>
      <w:outlineLvl w:val="4"/>
    </w:pPr>
    <w:rPr>
      <w:szCs w:val="20"/>
    </w:rPr>
  </w:style>
  <w:style w:type="character" w:customStyle="1" w:styleId="DEPartHeadingsL5Char">
    <w:name w:val="DE Part Headings L5 Char"/>
    <w:link w:val="DEPartHeadingsL5"/>
    <w:uiPriority w:val="99"/>
    <w:locked/>
    <w:rsid w:val="004E3A45"/>
    <w:rPr>
      <w:rFonts w:cs="Times New Roman"/>
      <w:sz w:val="24"/>
      <w:szCs w:val="20"/>
      <w:lang w:val="en-GB"/>
    </w:rPr>
  </w:style>
  <w:style w:type="paragraph" w:customStyle="1" w:styleId="DEPartHeadingsL4">
    <w:name w:val="DE Part Headings L4"/>
    <w:basedOn w:val="Standard"/>
    <w:next w:val="Textkrper2"/>
    <w:link w:val="DEPartHeadingsL4Char"/>
    <w:uiPriority w:val="99"/>
    <w:rsid w:val="004E3A45"/>
    <w:pPr>
      <w:outlineLvl w:val="3"/>
    </w:pPr>
    <w:rPr>
      <w:szCs w:val="20"/>
    </w:rPr>
  </w:style>
  <w:style w:type="character" w:customStyle="1" w:styleId="DEPartHeadingsL4Char">
    <w:name w:val="DE Part Headings L4 Char"/>
    <w:link w:val="DEPartHeadingsL4"/>
    <w:uiPriority w:val="99"/>
    <w:locked/>
    <w:rsid w:val="004E3A45"/>
    <w:rPr>
      <w:rFonts w:cs="Times New Roman"/>
      <w:sz w:val="24"/>
      <w:szCs w:val="20"/>
      <w:lang w:val="en-GB"/>
    </w:rPr>
  </w:style>
  <w:style w:type="paragraph" w:customStyle="1" w:styleId="DEPartHeadingsL3">
    <w:name w:val="DE Part Headings L3"/>
    <w:basedOn w:val="Standard"/>
    <w:next w:val="BodyText1"/>
    <w:link w:val="DEPartHeadingsL3Char"/>
    <w:uiPriority w:val="99"/>
    <w:rsid w:val="004E3A45"/>
    <w:pPr>
      <w:outlineLvl w:val="2"/>
    </w:pPr>
    <w:rPr>
      <w:szCs w:val="20"/>
    </w:rPr>
  </w:style>
  <w:style w:type="character" w:customStyle="1" w:styleId="DEPartHeadingsL3Char">
    <w:name w:val="DE Part Headings L3 Char"/>
    <w:link w:val="DEPartHeadingsL3"/>
    <w:uiPriority w:val="99"/>
    <w:locked/>
    <w:rsid w:val="004E3A45"/>
    <w:rPr>
      <w:rFonts w:cs="Times New Roman"/>
      <w:sz w:val="24"/>
      <w:szCs w:val="20"/>
      <w:lang w:val="en-GB"/>
    </w:rPr>
  </w:style>
  <w:style w:type="paragraph" w:customStyle="1" w:styleId="DEPartHeadingsL2">
    <w:name w:val="DE Part Headings L2"/>
    <w:basedOn w:val="Standard"/>
    <w:next w:val="BodyText1"/>
    <w:link w:val="DEPartHeadingsL2Char"/>
    <w:uiPriority w:val="99"/>
    <w:rsid w:val="004E3A45"/>
    <w:pPr>
      <w:keepNext/>
      <w:keepLines/>
      <w:suppressAutoHyphens/>
      <w:jc w:val="left"/>
      <w:outlineLvl w:val="1"/>
    </w:pPr>
    <w:rPr>
      <w:b/>
      <w:szCs w:val="20"/>
    </w:rPr>
  </w:style>
  <w:style w:type="character" w:customStyle="1" w:styleId="DEPartHeadingsL2Char">
    <w:name w:val="DE Part Headings L2 Char"/>
    <w:link w:val="DEPartHeadingsL2"/>
    <w:uiPriority w:val="99"/>
    <w:locked/>
    <w:rsid w:val="004E3A45"/>
    <w:rPr>
      <w:rFonts w:cs="Times New Roman"/>
      <w:b/>
      <w:sz w:val="24"/>
      <w:szCs w:val="20"/>
      <w:lang w:val="en-GB"/>
    </w:rPr>
  </w:style>
  <w:style w:type="paragraph" w:customStyle="1" w:styleId="DEPartHeadingsL1">
    <w:name w:val="DE Part Headings L1"/>
    <w:basedOn w:val="Standard"/>
    <w:next w:val="DEPartHeadingsL2"/>
    <w:link w:val="DEPartHeadingsL1Char"/>
    <w:uiPriority w:val="99"/>
    <w:rsid w:val="004E3A45"/>
    <w:pPr>
      <w:keepNext/>
      <w:keepLines/>
      <w:jc w:val="center"/>
      <w:outlineLvl w:val="0"/>
    </w:pPr>
    <w:rPr>
      <w:b/>
      <w:caps/>
      <w:szCs w:val="20"/>
    </w:rPr>
  </w:style>
  <w:style w:type="character" w:customStyle="1" w:styleId="DEPartHeadingsL1Char">
    <w:name w:val="DE Part Headings L1 Char"/>
    <w:link w:val="DEPartHeadingsL1"/>
    <w:uiPriority w:val="99"/>
    <w:locked/>
    <w:rsid w:val="004E3A45"/>
    <w:rPr>
      <w:rFonts w:cs="Times New Roman"/>
      <w:b/>
      <w:caps/>
      <w:sz w:val="24"/>
      <w:szCs w:val="20"/>
      <w:lang w:val="en-GB"/>
    </w:rPr>
  </w:style>
  <w:style w:type="character" w:styleId="Hyperlink">
    <w:name w:val="Hyperlink"/>
    <w:basedOn w:val="Absatz-Standardschriftart"/>
    <w:uiPriority w:val="99"/>
    <w:rsid w:val="0024191F"/>
    <w:rPr>
      <w:rFonts w:ascii="Arial" w:hAnsi="Arial" w:cs="Times New Roman"/>
      <w:color w:val="0000FF"/>
      <w:u w:val="single"/>
    </w:rPr>
  </w:style>
  <w:style w:type="paragraph" w:customStyle="1" w:styleId="DKopf3">
    <w:name w:val="D_Kopf3"/>
    <w:basedOn w:val="Standard"/>
    <w:uiPriority w:val="99"/>
    <w:rsid w:val="005E4AF5"/>
    <w:pPr>
      <w:widowControl w:val="0"/>
      <w:spacing w:before="120" w:after="0"/>
      <w:jc w:val="center"/>
    </w:pPr>
    <w:rPr>
      <w:rFonts w:ascii="WCGothic" w:hAnsi="WCGothic"/>
      <w:spacing w:val="20"/>
      <w:sz w:val="22"/>
      <w:szCs w:val="20"/>
    </w:rPr>
  </w:style>
  <w:style w:type="paragraph" w:customStyle="1" w:styleId="berarbeitung1">
    <w:name w:val="Überarbeitung1"/>
    <w:hidden/>
    <w:uiPriority w:val="99"/>
    <w:semiHidden/>
    <w:rsid w:val="00133072"/>
    <w:rPr>
      <w:rFonts w:cs="Times New Roman"/>
      <w:sz w:val="24"/>
      <w:szCs w:val="24"/>
    </w:rPr>
  </w:style>
  <w:style w:type="paragraph" w:customStyle="1" w:styleId="Textkrper21">
    <w:name w:val="Textkörper 21"/>
    <w:basedOn w:val="BodyText1"/>
    <w:link w:val="BodyText2Zchn"/>
    <w:uiPriority w:val="99"/>
    <w:rsid w:val="00F66298"/>
    <w:pPr>
      <w:ind w:left="732"/>
    </w:pPr>
  </w:style>
  <w:style w:type="character" w:customStyle="1" w:styleId="BodyText1Zchn">
    <w:name w:val="Body Text 1 Zchn"/>
    <w:link w:val="BodyText1"/>
    <w:uiPriority w:val="99"/>
    <w:locked/>
    <w:rsid w:val="00A71322"/>
    <w:rPr>
      <w:rFonts w:ascii="Arial" w:eastAsia="SimSun" w:hAnsi="Arial"/>
      <w:sz w:val="24"/>
      <w:lang w:val="en-GB" w:eastAsia="en-GB"/>
    </w:rPr>
  </w:style>
  <w:style w:type="character" w:customStyle="1" w:styleId="BodyText2Zchn">
    <w:name w:val="Body Text 2 Zchn"/>
    <w:basedOn w:val="BodyText1Zchn"/>
    <w:link w:val="Textkrper21"/>
    <w:uiPriority w:val="99"/>
    <w:locked/>
    <w:rsid w:val="00A71322"/>
    <w:rPr>
      <w:rFonts w:ascii="Arial" w:eastAsia="SimSun" w:hAnsi="Arial" w:cs="Arial"/>
      <w:sz w:val="24"/>
      <w:szCs w:val="24"/>
      <w:lang w:val="en-GB" w:eastAsia="en-GB" w:bidi="en-GB"/>
    </w:rPr>
  </w:style>
  <w:style w:type="paragraph" w:customStyle="1" w:styleId="Anlagentext">
    <w:name w:val="Anlagentext"/>
    <w:basedOn w:val="Standard"/>
    <w:uiPriority w:val="99"/>
    <w:rsid w:val="00346171"/>
    <w:pPr>
      <w:tabs>
        <w:tab w:val="left" w:pos="567"/>
        <w:tab w:val="left" w:pos="1135"/>
        <w:tab w:val="left" w:pos="1702"/>
        <w:tab w:val="left" w:pos="2835"/>
        <w:tab w:val="right" w:leader="dot" w:pos="5017"/>
      </w:tabs>
      <w:spacing w:after="100" w:line="240" w:lineRule="exact"/>
      <w:jc w:val="left"/>
    </w:pPr>
    <w:rPr>
      <w:rFonts w:ascii="Dutch801 SWC" w:hAnsi="Dutch801 SWC" w:cs="Dutch801 SWC"/>
      <w:noProof/>
      <w:sz w:val="17"/>
      <w:szCs w:val="17"/>
    </w:rPr>
  </w:style>
  <w:style w:type="paragraph" w:customStyle="1" w:styleId="ueber2">
    <w:name w:val="ueber2"/>
    <w:basedOn w:val="Standard"/>
    <w:uiPriority w:val="99"/>
    <w:rsid w:val="00346171"/>
    <w:pPr>
      <w:tabs>
        <w:tab w:val="left" w:pos="539"/>
        <w:tab w:val="left" w:pos="567"/>
        <w:tab w:val="left" w:pos="1135"/>
        <w:tab w:val="left" w:pos="1702"/>
      </w:tabs>
      <w:spacing w:after="160" w:line="320" w:lineRule="exact"/>
    </w:pPr>
    <w:rPr>
      <w:rFonts w:ascii="Arial" w:hAnsi="Arial" w:cs="Arial"/>
      <w:b/>
      <w:bCs/>
      <w:sz w:val="20"/>
      <w:szCs w:val="20"/>
    </w:rPr>
  </w:style>
  <w:style w:type="paragraph" w:customStyle="1" w:styleId="Anlagentextklein">
    <w:name w:val="Anlagentext klein"/>
    <w:basedOn w:val="Standard"/>
    <w:uiPriority w:val="99"/>
    <w:rsid w:val="00346171"/>
    <w:pPr>
      <w:tabs>
        <w:tab w:val="left" w:pos="567"/>
        <w:tab w:val="left" w:pos="1135"/>
        <w:tab w:val="left" w:pos="1702"/>
        <w:tab w:val="left" w:pos="2835"/>
        <w:tab w:val="right" w:leader="dot" w:pos="5017"/>
      </w:tabs>
      <w:spacing w:after="80" w:line="180" w:lineRule="exact"/>
    </w:pPr>
    <w:rPr>
      <w:rFonts w:ascii="Arial" w:hAnsi="Arial" w:cs="Arial"/>
      <w:sz w:val="15"/>
      <w:szCs w:val="15"/>
    </w:rPr>
  </w:style>
  <w:style w:type="paragraph" w:styleId="berarbeitung">
    <w:name w:val="Revision"/>
    <w:hidden/>
    <w:uiPriority w:val="99"/>
    <w:semiHidden/>
    <w:rsid w:val="00AC2311"/>
    <w:rPr>
      <w:rFonts w:cs="Times New Roman"/>
      <w:sz w:val="24"/>
      <w:szCs w:val="24"/>
    </w:rPr>
  </w:style>
  <w:style w:type="character" w:styleId="BesuchterLink">
    <w:name w:val="FollowedHyperlink"/>
    <w:basedOn w:val="Absatz-Standardschriftart"/>
    <w:uiPriority w:val="99"/>
    <w:semiHidden/>
    <w:rsid w:val="00F40515"/>
    <w:rPr>
      <w:rFonts w:cs="Times New Roman"/>
      <w:color w:val="800080"/>
      <w:u w:val="single"/>
    </w:rPr>
  </w:style>
  <w:style w:type="paragraph" w:customStyle="1" w:styleId="TextfrKfW">
    <w:name w:val="Text für KfW"/>
    <w:basedOn w:val="Standard"/>
    <w:rsid w:val="00F548C8"/>
    <w:pPr>
      <w:tabs>
        <w:tab w:val="left" w:pos="851"/>
        <w:tab w:val="left" w:pos="1418"/>
        <w:tab w:val="left" w:pos="2127"/>
      </w:tabs>
      <w:spacing w:line="360" w:lineRule="atLeast"/>
      <w:jc w:val="left"/>
    </w:pPr>
    <w:rPr>
      <w:rFonts w:ascii="Arial" w:eastAsia="Times New Roman" w:hAnsi="Arial"/>
      <w:sz w:val="22"/>
      <w:szCs w:val="20"/>
      <w:lang w:val="de-DE" w:eastAsia="de-DE" w:bidi="ar-SA"/>
    </w:rPr>
  </w:style>
  <w:style w:type="paragraph" w:customStyle="1" w:styleId="Default">
    <w:name w:val="Default"/>
    <w:rsid w:val="003E7584"/>
    <w:pPr>
      <w:autoSpaceDE w:val="0"/>
      <w:autoSpaceDN w:val="0"/>
      <w:adjustRightInd w:val="0"/>
    </w:pPr>
    <w:rPr>
      <w:rFonts w:ascii="Arial" w:hAnsi="Arial" w:cs="Arial"/>
      <w:color w:val="000000"/>
      <w:sz w:val="24"/>
      <w:szCs w:val="24"/>
      <w:lang w:val="de-DE" w:bidi="ar-SA"/>
    </w:rPr>
  </w:style>
  <w:style w:type="paragraph" w:customStyle="1" w:styleId="Style7">
    <w:name w:val="Style 7"/>
    <w:basedOn w:val="Standard"/>
    <w:rsid w:val="007959AB"/>
    <w:pPr>
      <w:widowControl w:val="0"/>
      <w:autoSpaceDE w:val="0"/>
      <w:autoSpaceDN w:val="0"/>
      <w:spacing w:after="0" w:line="480" w:lineRule="auto"/>
      <w:jc w:val="center"/>
    </w:pPr>
    <w:rPr>
      <w:rFonts w:eastAsia="Times New Roman"/>
      <w:lang w:val="en-US" w:eastAsia="en-US" w:bidi="ar-SA"/>
    </w:rPr>
  </w:style>
  <w:style w:type="paragraph" w:customStyle="1" w:styleId="N2">
    <w:name w:val="N2"/>
    <w:basedOn w:val="Standard"/>
    <w:rsid w:val="00D50302"/>
    <w:pPr>
      <w:numPr>
        <w:numId w:val="5"/>
      </w:numPr>
      <w:snapToGrid w:val="0"/>
      <w:spacing w:after="160" w:line="320" w:lineRule="exact"/>
      <w:jc w:val="left"/>
    </w:pPr>
    <w:rPr>
      <w:rFonts w:ascii="Arial" w:eastAsia="Times New Roman" w:hAnsi="Arial"/>
      <w:sz w:val="20"/>
      <w:szCs w:val="20"/>
      <w:lang w:val="de-DE" w:eastAsia="de-DE" w:bidi="ar-SA"/>
    </w:rPr>
  </w:style>
  <w:style w:type="paragraph" w:customStyle="1" w:styleId="Style12">
    <w:name w:val="Style 12"/>
    <w:basedOn w:val="Standard"/>
    <w:rsid w:val="005354A4"/>
    <w:pPr>
      <w:widowControl w:val="0"/>
      <w:autoSpaceDE w:val="0"/>
      <w:autoSpaceDN w:val="0"/>
      <w:spacing w:after="0" w:line="264" w:lineRule="exact"/>
      <w:ind w:hanging="576"/>
    </w:pPr>
    <w:rPr>
      <w:rFonts w:eastAsia="Times New Roman"/>
      <w:lang w:val="en-US" w:eastAsia="en-US" w:bidi="ar-SA"/>
    </w:rPr>
  </w:style>
  <w:style w:type="paragraph" w:customStyle="1" w:styleId="Blockquote">
    <w:name w:val="Blockquote"/>
    <w:basedOn w:val="Standard"/>
    <w:rsid w:val="00D05BA1"/>
    <w:pPr>
      <w:widowControl w:val="0"/>
      <w:spacing w:before="100" w:after="100"/>
      <w:ind w:left="360" w:right="360"/>
      <w:jc w:val="left"/>
    </w:pPr>
    <w:rPr>
      <w:rFonts w:eastAsia="Times New Roman"/>
      <w:szCs w:val="20"/>
      <w:lang w:val="en-US" w:bidi="ar-SA"/>
    </w:rPr>
  </w:style>
  <w:style w:type="paragraph" w:customStyle="1" w:styleId="Style11">
    <w:name w:val="Style 11"/>
    <w:basedOn w:val="Standard"/>
    <w:rsid w:val="00FA59EC"/>
    <w:pPr>
      <w:widowControl w:val="0"/>
      <w:autoSpaceDE w:val="0"/>
      <w:autoSpaceDN w:val="0"/>
      <w:spacing w:after="0" w:line="384" w:lineRule="atLeast"/>
      <w:jc w:val="left"/>
    </w:pPr>
    <w:rPr>
      <w:rFonts w:eastAsia="Times New Roman"/>
      <w:lang w:val="en-US" w:eastAsia="en-US" w:bidi="ar-SA"/>
    </w:rPr>
  </w:style>
  <w:style w:type="character" w:customStyle="1" w:styleId="hps">
    <w:name w:val="hps"/>
    <w:basedOn w:val="Absatz-Standardschriftart"/>
    <w:rsid w:val="00FD2A22"/>
  </w:style>
  <w:style w:type="paragraph" w:customStyle="1" w:styleId="Style13">
    <w:name w:val="Style 13"/>
    <w:basedOn w:val="Standard"/>
    <w:rsid w:val="001C25F4"/>
    <w:pPr>
      <w:widowControl w:val="0"/>
      <w:autoSpaceDE w:val="0"/>
      <w:autoSpaceDN w:val="0"/>
      <w:spacing w:before="144" w:after="0" w:line="276" w:lineRule="exact"/>
      <w:ind w:left="504" w:hanging="504"/>
    </w:pPr>
    <w:rPr>
      <w:rFonts w:eastAsia="Times New Roman"/>
      <w:lang w:val="en-US" w:eastAsia="en-US" w:bidi="ar-SA"/>
    </w:rPr>
  </w:style>
  <w:style w:type="paragraph" w:customStyle="1" w:styleId="StyleStyleHeader1-ClausesAfter0ptLeft0Hanging">
    <w:name w:val="Style Style Header 1 - Clauses + After:  0 pt + Left:  0&quot; Hanging:..."/>
    <w:basedOn w:val="Standard"/>
    <w:rsid w:val="001C25F4"/>
    <w:pPr>
      <w:tabs>
        <w:tab w:val="left" w:pos="576"/>
      </w:tabs>
      <w:spacing w:after="200"/>
      <w:ind w:left="576" w:hanging="576"/>
    </w:pPr>
    <w:rPr>
      <w:rFonts w:eastAsia="Times New Roman"/>
      <w:szCs w:val="20"/>
      <w:lang w:val="es-ES_tradnl" w:eastAsia="en-US" w:bidi="ar-SA"/>
    </w:rPr>
  </w:style>
  <w:style w:type="table" w:customStyle="1" w:styleId="HelleListe-Akzent51">
    <w:name w:val="Helle Liste - Akzent 51"/>
    <w:basedOn w:val="NormaleTabelle"/>
    <w:next w:val="HelleListe-Akzent5"/>
    <w:uiPriority w:val="61"/>
    <w:rsid w:val="00D274AF"/>
    <w:rPr>
      <w:rFonts w:ascii="Calibri" w:eastAsia="Calibri" w:hAnsi="Calibri" w:cs="Times New Roman"/>
      <w:lang w:val="de-DE" w:eastAsia="en-US"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HelleListe-Akzent5">
    <w:name w:val="Light List Accent 5"/>
    <w:basedOn w:val="NormaleTabelle"/>
    <w:uiPriority w:val="61"/>
    <w:rsid w:val="00D274AF"/>
    <w:tblPr>
      <w:tblStyleRowBandSize w:val="1"/>
      <w:tblStyleColBandSize w:val="1"/>
      <w:tblBorders>
        <w:top w:val="single" w:sz="8" w:space="0" w:color="F0EBE6" w:themeColor="accent5"/>
        <w:left w:val="single" w:sz="8" w:space="0" w:color="F0EBE6" w:themeColor="accent5"/>
        <w:bottom w:val="single" w:sz="8" w:space="0" w:color="F0EBE6" w:themeColor="accent5"/>
        <w:right w:val="single" w:sz="8" w:space="0" w:color="F0EBE6" w:themeColor="accent5"/>
      </w:tblBorders>
    </w:tblPr>
    <w:tblStylePr w:type="firstRow">
      <w:pPr>
        <w:spacing w:before="0" w:after="0" w:line="240" w:lineRule="auto"/>
      </w:pPr>
      <w:rPr>
        <w:b/>
        <w:bCs/>
        <w:color w:val="FFFFFF" w:themeColor="background1"/>
      </w:rPr>
      <w:tblPr/>
      <w:tcPr>
        <w:shd w:val="clear" w:color="auto" w:fill="F0EBE6" w:themeFill="accent5"/>
      </w:tcPr>
    </w:tblStylePr>
    <w:tblStylePr w:type="lastRow">
      <w:pPr>
        <w:spacing w:before="0" w:after="0" w:line="240" w:lineRule="auto"/>
      </w:pPr>
      <w:rPr>
        <w:b/>
        <w:bCs/>
      </w:rPr>
      <w:tblPr/>
      <w:tcPr>
        <w:tcBorders>
          <w:top w:val="double" w:sz="6" w:space="0" w:color="F0EBE6" w:themeColor="accent5"/>
          <w:left w:val="single" w:sz="8" w:space="0" w:color="F0EBE6" w:themeColor="accent5"/>
          <w:bottom w:val="single" w:sz="8" w:space="0" w:color="F0EBE6" w:themeColor="accent5"/>
          <w:right w:val="single" w:sz="8" w:space="0" w:color="F0EBE6" w:themeColor="accent5"/>
        </w:tcBorders>
      </w:tcPr>
    </w:tblStylePr>
    <w:tblStylePr w:type="firstCol">
      <w:rPr>
        <w:b/>
        <w:bCs/>
      </w:rPr>
    </w:tblStylePr>
    <w:tblStylePr w:type="lastCol">
      <w:rPr>
        <w:b/>
        <w:bCs/>
      </w:rPr>
    </w:tblStylePr>
    <w:tblStylePr w:type="band1Vert">
      <w:tblPr/>
      <w:tcPr>
        <w:tcBorders>
          <w:top w:val="single" w:sz="8" w:space="0" w:color="F0EBE6" w:themeColor="accent5"/>
          <w:left w:val="single" w:sz="8" w:space="0" w:color="F0EBE6" w:themeColor="accent5"/>
          <w:bottom w:val="single" w:sz="8" w:space="0" w:color="F0EBE6" w:themeColor="accent5"/>
          <w:right w:val="single" w:sz="8" w:space="0" w:color="F0EBE6" w:themeColor="accent5"/>
        </w:tcBorders>
      </w:tcPr>
    </w:tblStylePr>
    <w:tblStylePr w:type="band1Horz">
      <w:tblPr/>
      <w:tcPr>
        <w:tcBorders>
          <w:top w:val="single" w:sz="8" w:space="0" w:color="F0EBE6" w:themeColor="accent5"/>
          <w:left w:val="single" w:sz="8" w:space="0" w:color="F0EBE6" w:themeColor="accent5"/>
          <w:bottom w:val="single" w:sz="8" w:space="0" w:color="F0EBE6" w:themeColor="accent5"/>
          <w:right w:val="single" w:sz="8" w:space="0" w:color="F0EBE6" w:themeColor="accent5"/>
        </w:tcBorders>
      </w:tcPr>
    </w:tblStylePr>
  </w:style>
  <w:style w:type="table" w:styleId="FarbigeListe-Akzent5">
    <w:name w:val="Colorful List Accent 5"/>
    <w:basedOn w:val="NormaleTabelle"/>
    <w:uiPriority w:val="72"/>
    <w:rsid w:val="008F0D4E"/>
    <w:rPr>
      <w:color w:val="000000" w:themeColor="text1"/>
    </w:rPr>
    <w:tblPr>
      <w:tblStyleRowBandSize w:val="1"/>
      <w:tblStyleColBandSize w:val="1"/>
    </w:tblPr>
    <w:tcPr>
      <w:shd w:val="clear" w:color="auto" w:fill="FDFCFC" w:themeFill="accent5" w:themeFillTint="19"/>
    </w:tcPr>
    <w:tblStylePr w:type="firstRow">
      <w:rPr>
        <w:b/>
        <w:bCs/>
        <w:color w:val="FFFFFF" w:themeColor="background1"/>
      </w:rPr>
      <w:tblPr/>
      <w:tcPr>
        <w:tcBorders>
          <w:bottom w:val="single" w:sz="12" w:space="0" w:color="FFFFFF" w:themeColor="background1"/>
        </w:tcBorders>
        <w:shd w:val="clear" w:color="auto" w:fill="8DA69F" w:themeFill="accent6" w:themeFillShade="CC"/>
      </w:tcPr>
    </w:tblStylePr>
    <w:tblStylePr w:type="lastRow">
      <w:rPr>
        <w:b/>
        <w:bCs/>
        <w:color w:val="8DA69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9F8" w:themeFill="accent5" w:themeFillTint="3F"/>
      </w:tcPr>
    </w:tblStylePr>
    <w:tblStylePr w:type="band1Horz">
      <w:tblPr/>
      <w:tcPr>
        <w:shd w:val="clear" w:color="auto" w:fill="FCFAFA" w:themeFill="accent5" w:themeFillTint="33"/>
      </w:tcPr>
    </w:tblStylePr>
  </w:style>
  <w:style w:type="paragraph" w:styleId="NurText">
    <w:name w:val="Plain Text"/>
    <w:basedOn w:val="Standard"/>
    <w:link w:val="NurTextZchn"/>
    <w:uiPriority w:val="99"/>
    <w:unhideWhenUsed/>
    <w:locked/>
    <w:rsid w:val="00405CBE"/>
    <w:pPr>
      <w:spacing w:after="0"/>
      <w:jc w:val="left"/>
    </w:pPr>
    <w:rPr>
      <w:rFonts w:ascii="Arial" w:eastAsiaTheme="minorHAnsi" w:hAnsi="Arial" w:cstheme="minorBidi"/>
      <w:sz w:val="20"/>
      <w:szCs w:val="21"/>
      <w:lang w:val="de-DE" w:eastAsia="en-US" w:bidi="ar-SA"/>
    </w:rPr>
  </w:style>
  <w:style w:type="character" w:customStyle="1" w:styleId="NurTextZchn">
    <w:name w:val="Nur Text Zchn"/>
    <w:basedOn w:val="Absatz-Standardschriftart"/>
    <w:link w:val="NurText"/>
    <w:uiPriority w:val="99"/>
    <w:rsid w:val="00405CBE"/>
    <w:rPr>
      <w:rFonts w:ascii="Arial" w:eastAsiaTheme="minorHAnsi" w:hAnsi="Arial" w:cstheme="minorBidi"/>
      <w:sz w:val="20"/>
      <w:szCs w:val="21"/>
      <w:lang w:val="de-DE" w:eastAsia="en-US" w:bidi="ar-SA"/>
    </w:rPr>
  </w:style>
  <w:style w:type="paragraph" w:customStyle="1" w:styleId="FarbigeListe-Akzent11">
    <w:name w:val="Farbige Liste - Akzent 11"/>
    <w:basedOn w:val="Standard"/>
    <w:rsid w:val="006734C6"/>
    <w:pPr>
      <w:suppressAutoHyphens/>
      <w:spacing w:after="0"/>
      <w:ind w:left="720"/>
      <w:contextualSpacing/>
      <w:jc w:val="left"/>
    </w:pPr>
    <w:rPr>
      <w:rFonts w:eastAsia="Times New Roman"/>
      <w:lang w:val="en-US" w:eastAsia="zh-CN" w:bidi="ar-SA"/>
    </w:rPr>
  </w:style>
  <w:style w:type="character" w:customStyle="1" w:styleId="WW8Num8z5">
    <w:name w:val="WW8Num8z5"/>
    <w:rsid w:val="00806B49"/>
  </w:style>
  <w:style w:type="paragraph" w:customStyle="1" w:styleId="sectionIIIheader">
    <w:name w:val="section III header"/>
    <w:basedOn w:val="Standard"/>
    <w:uiPriority w:val="99"/>
    <w:rsid w:val="002C0DF2"/>
    <w:pPr>
      <w:tabs>
        <w:tab w:val="num" w:pos="432"/>
      </w:tabs>
      <w:spacing w:before="240" w:after="0"/>
      <w:ind w:left="432" w:hanging="432"/>
      <w:jc w:val="left"/>
    </w:pPr>
    <w:rPr>
      <w:rFonts w:ascii="Arial Black" w:eastAsia="Times New Roman" w:hAnsi="Arial Black" w:cs="Arial"/>
      <w:szCs w:val="28"/>
      <w:lang w:val="en-US" w:eastAsia="en-US" w:bidi="ar-SA"/>
    </w:rPr>
  </w:style>
  <w:style w:type="character" w:customStyle="1" w:styleId="KommentartextZchn1">
    <w:name w:val="Kommentartext Zchn1"/>
    <w:basedOn w:val="Absatz-Standardschriftart"/>
    <w:uiPriority w:val="99"/>
    <w:semiHidden/>
    <w:rsid w:val="007E7697"/>
    <w:rPr>
      <w:lang w:val="en-US" w:eastAsia="zh-CN"/>
    </w:rPr>
  </w:style>
  <w:style w:type="paragraph" w:customStyle="1" w:styleId="Textkrper-Einzug21">
    <w:name w:val="Textkörper-Einzug 21"/>
    <w:basedOn w:val="Standard"/>
    <w:rsid w:val="008B5DA5"/>
    <w:pPr>
      <w:suppressAutoHyphens/>
      <w:spacing w:after="0"/>
      <w:ind w:left="720" w:hanging="720"/>
    </w:pPr>
    <w:rPr>
      <w:rFonts w:eastAsia="Times New Roman"/>
      <w:lang w:val="en-US" w:eastAsia="zh-CN" w:bidi="ar-SA"/>
    </w:rPr>
  </w:style>
  <w:style w:type="paragraph" w:styleId="StandardWeb">
    <w:name w:val="Normal (Web)"/>
    <w:basedOn w:val="Standard"/>
    <w:uiPriority w:val="99"/>
    <w:semiHidden/>
    <w:unhideWhenUsed/>
    <w:locked/>
    <w:rsid w:val="00E4793D"/>
    <w:pPr>
      <w:spacing w:before="100" w:beforeAutospacing="1" w:after="100" w:afterAutospacing="1"/>
      <w:jc w:val="left"/>
    </w:pPr>
    <w:rPr>
      <w:rFonts w:eastAsiaTheme="minorEastAsia"/>
      <w:lang w:val="de-DE" w:eastAsia="en-US" w:bidi="ar-SA"/>
    </w:rPr>
  </w:style>
  <w:style w:type="character" w:customStyle="1" w:styleId="NichtaufgelsteErwhnung1">
    <w:name w:val="Nicht aufgelöste Erwähnung1"/>
    <w:basedOn w:val="Absatz-Standardschriftart"/>
    <w:uiPriority w:val="99"/>
    <w:semiHidden/>
    <w:unhideWhenUsed/>
    <w:rsid w:val="00C12327"/>
    <w:rPr>
      <w:color w:val="605E5C"/>
      <w:shd w:val="clear" w:color="auto" w:fill="E1DFDD"/>
    </w:rPr>
  </w:style>
  <w:style w:type="paragraph" w:customStyle="1" w:styleId="Header1">
    <w:name w:val="Header1"/>
    <w:basedOn w:val="Standard"/>
    <w:rsid w:val="00DD6A2F"/>
    <w:pPr>
      <w:widowControl w:val="0"/>
      <w:autoSpaceDE w:val="0"/>
      <w:autoSpaceDN w:val="0"/>
      <w:spacing w:before="240" w:after="480"/>
      <w:jc w:val="center"/>
    </w:pPr>
    <w:rPr>
      <w:rFonts w:eastAsia="Times New Roman"/>
      <w:b/>
      <w:bCs/>
      <w:spacing w:val="4"/>
      <w:sz w:val="44"/>
      <w:szCs w:val="46"/>
      <w:lang w:val="en-US" w:eastAsia="en-US" w:bidi="ar-SA"/>
    </w:rPr>
  </w:style>
  <w:style w:type="numbering" w:customStyle="1" w:styleId="Formatvorlage1">
    <w:name w:val="Formatvorlage1"/>
    <w:basedOn w:val="KeineListe"/>
    <w:uiPriority w:val="99"/>
    <w:rsid w:val="008B6271"/>
    <w:pPr>
      <w:numPr>
        <w:numId w:val="27"/>
      </w:numPr>
    </w:pPr>
  </w:style>
  <w:style w:type="paragraph" w:styleId="Abbildungsverzeichnis">
    <w:name w:val="table of figures"/>
    <w:basedOn w:val="Standard"/>
    <w:next w:val="Standard"/>
    <w:uiPriority w:val="99"/>
    <w:semiHidden/>
    <w:unhideWhenUsed/>
    <w:locked/>
    <w:rsid w:val="00971C0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3549">
      <w:bodyDiv w:val="1"/>
      <w:marLeft w:val="0"/>
      <w:marRight w:val="0"/>
      <w:marTop w:val="0"/>
      <w:marBottom w:val="0"/>
      <w:divBdr>
        <w:top w:val="none" w:sz="0" w:space="0" w:color="auto"/>
        <w:left w:val="none" w:sz="0" w:space="0" w:color="auto"/>
        <w:bottom w:val="none" w:sz="0" w:space="0" w:color="auto"/>
        <w:right w:val="none" w:sz="0" w:space="0" w:color="auto"/>
      </w:divBdr>
    </w:div>
    <w:div w:id="95636560">
      <w:bodyDiv w:val="1"/>
      <w:marLeft w:val="0"/>
      <w:marRight w:val="0"/>
      <w:marTop w:val="0"/>
      <w:marBottom w:val="0"/>
      <w:divBdr>
        <w:top w:val="none" w:sz="0" w:space="0" w:color="auto"/>
        <w:left w:val="none" w:sz="0" w:space="0" w:color="auto"/>
        <w:bottom w:val="none" w:sz="0" w:space="0" w:color="auto"/>
        <w:right w:val="none" w:sz="0" w:space="0" w:color="auto"/>
      </w:divBdr>
    </w:div>
    <w:div w:id="109323766">
      <w:bodyDiv w:val="1"/>
      <w:marLeft w:val="0"/>
      <w:marRight w:val="0"/>
      <w:marTop w:val="0"/>
      <w:marBottom w:val="0"/>
      <w:divBdr>
        <w:top w:val="none" w:sz="0" w:space="0" w:color="auto"/>
        <w:left w:val="none" w:sz="0" w:space="0" w:color="auto"/>
        <w:bottom w:val="none" w:sz="0" w:space="0" w:color="auto"/>
        <w:right w:val="none" w:sz="0" w:space="0" w:color="auto"/>
      </w:divBdr>
    </w:div>
    <w:div w:id="150217688">
      <w:bodyDiv w:val="1"/>
      <w:marLeft w:val="0"/>
      <w:marRight w:val="0"/>
      <w:marTop w:val="0"/>
      <w:marBottom w:val="0"/>
      <w:divBdr>
        <w:top w:val="none" w:sz="0" w:space="0" w:color="auto"/>
        <w:left w:val="none" w:sz="0" w:space="0" w:color="auto"/>
        <w:bottom w:val="none" w:sz="0" w:space="0" w:color="auto"/>
        <w:right w:val="none" w:sz="0" w:space="0" w:color="auto"/>
      </w:divBdr>
    </w:div>
    <w:div w:id="326253086">
      <w:bodyDiv w:val="1"/>
      <w:marLeft w:val="0"/>
      <w:marRight w:val="0"/>
      <w:marTop w:val="0"/>
      <w:marBottom w:val="0"/>
      <w:divBdr>
        <w:top w:val="none" w:sz="0" w:space="0" w:color="auto"/>
        <w:left w:val="none" w:sz="0" w:space="0" w:color="auto"/>
        <w:bottom w:val="none" w:sz="0" w:space="0" w:color="auto"/>
        <w:right w:val="none" w:sz="0" w:space="0" w:color="auto"/>
      </w:divBdr>
    </w:div>
    <w:div w:id="507137065">
      <w:bodyDiv w:val="1"/>
      <w:marLeft w:val="0"/>
      <w:marRight w:val="0"/>
      <w:marTop w:val="0"/>
      <w:marBottom w:val="0"/>
      <w:divBdr>
        <w:top w:val="none" w:sz="0" w:space="0" w:color="auto"/>
        <w:left w:val="none" w:sz="0" w:space="0" w:color="auto"/>
        <w:bottom w:val="none" w:sz="0" w:space="0" w:color="auto"/>
        <w:right w:val="none" w:sz="0" w:space="0" w:color="auto"/>
      </w:divBdr>
    </w:div>
    <w:div w:id="523787346">
      <w:bodyDiv w:val="1"/>
      <w:marLeft w:val="0"/>
      <w:marRight w:val="0"/>
      <w:marTop w:val="0"/>
      <w:marBottom w:val="0"/>
      <w:divBdr>
        <w:top w:val="none" w:sz="0" w:space="0" w:color="auto"/>
        <w:left w:val="none" w:sz="0" w:space="0" w:color="auto"/>
        <w:bottom w:val="none" w:sz="0" w:space="0" w:color="auto"/>
        <w:right w:val="none" w:sz="0" w:space="0" w:color="auto"/>
      </w:divBdr>
    </w:div>
    <w:div w:id="565528564">
      <w:bodyDiv w:val="1"/>
      <w:marLeft w:val="0"/>
      <w:marRight w:val="0"/>
      <w:marTop w:val="0"/>
      <w:marBottom w:val="0"/>
      <w:divBdr>
        <w:top w:val="none" w:sz="0" w:space="0" w:color="auto"/>
        <w:left w:val="none" w:sz="0" w:space="0" w:color="auto"/>
        <w:bottom w:val="none" w:sz="0" w:space="0" w:color="auto"/>
        <w:right w:val="none" w:sz="0" w:space="0" w:color="auto"/>
      </w:divBdr>
    </w:div>
    <w:div w:id="571545166">
      <w:bodyDiv w:val="1"/>
      <w:marLeft w:val="0"/>
      <w:marRight w:val="0"/>
      <w:marTop w:val="0"/>
      <w:marBottom w:val="0"/>
      <w:divBdr>
        <w:top w:val="none" w:sz="0" w:space="0" w:color="auto"/>
        <w:left w:val="none" w:sz="0" w:space="0" w:color="auto"/>
        <w:bottom w:val="none" w:sz="0" w:space="0" w:color="auto"/>
        <w:right w:val="none" w:sz="0" w:space="0" w:color="auto"/>
      </w:divBdr>
    </w:div>
    <w:div w:id="581765096">
      <w:bodyDiv w:val="1"/>
      <w:marLeft w:val="0"/>
      <w:marRight w:val="0"/>
      <w:marTop w:val="0"/>
      <w:marBottom w:val="0"/>
      <w:divBdr>
        <w:top w:val="none" w:sz="0" w:space="0" w:color="auto"/>
        <w:left w:val="none" w:sz="0" w:space="0" w:color="auto"/>
        <w:bottom w:val="none" w:sz="0" w:space="0" w:color="auto"/>
        <w:right w:val="none" w:sz="0" w:space="0" w:color="auto"/>
      </w:divBdr>
    </w:div>
    <w:div w:id="584458567">
      <w:bodyDiv w:val="1"/>
      <w:marLeft w:val="0"/>
      <w:marRight w:val="0"/>
      <w:marTop w:val="0"/>
      <w:marBottom w:val="0"/>
      <w:divBdr>
        <w:top w:val="none" w:sz="0" w:space="0" w:color="auto"/>
        <w:left w:val="none" w:sz="0" w:space="0" w:color="auto"/>
        <w:bottom w:val="none" w:sz="0" w:space="0" w:color="auto"/>
        <w:right w:val="none" w:sz="0" w:space="0" w:color="auto"/>
      </w:divBdr>
    </w:div>
    <w:div w:id="600796110">
      <w:bodyDiv w:val="1"/>
      <w:marLeft w:val="0"/>
      <w:marRight w:val="0"/>
      <w:marTop w:val="0"/>
      <w:marBottom w:val="0"/>
      <w:divBdr>
        <w:top w:val="none" w:sz="0" w:space="0" w:color="auto"/>
        <w:left w:val="none" w:sz="0" w:space="0" w:color="auto"/>
        <w:bottom w:val="none" w:sz="0" w:space="0" w:color="auto"/>
        <w:right w:val="none" w:sz="0" w:space="0" w:color="auto"/>
      </w:divBdr>
    </w:div>
    <w:div w:id="643968003">
      <w:bodyDiv w:val="1"/>
      <w:marLeft w:val="0"/>
      <w:marRight w:val="0"/>
      <w:marTop w:val="0"/>
      <w:marBottom w:val="0"/>
      <w:divBdr>
        <w:top w:val="none" w:sz="0" w:space="0" w:color="auto"/>
        <w:left w:val="none" w:sz="0" w:space="0" w:color="auto"/>
        <w:bottom w:val="none" w:sz="0" w:space="0" w:color="auto"/>
        <w:right w:val="none" w:sz="0" w:space="0" w:color="auto"/>
      </w:divBdr>
    </w:div>
    <w:div w:id="655381394">
      <w:bodyDiv w:val="1"/>
      <w:marLeft w:val="0"/>
      <w:marRight w:val="0"/>
      <w:marTop w:val="0"/>
      <w:marBottom w:val="0"/>
      <w:divBdr>
        <w:top w:val="none" w:sz="0" w:space="0" w:color="auto"/>
        <w:left w:val="none" w:sz="0" w:space="0" w:color="auto"/>
        <w:bottom w:val="none" w:sz="0" w:space="0" w:color="auto"/>
        <w:right w:val="none" w:sz="0" w:space="0" w:color="auto"/>
      </w:divBdr>
    </w:div>
    <w:div w:id="730537049">
      <w:bodyDiv w:val="1"/>
      <w:marLeft w:val="0"/>
      <w:marRight w:val="0"/>
      <w:marTop w:val="0"/>
      <w:marBottom w:val="0"/>
      <w:divBdr>
        <w:top w:val="none" w:sz="0" w:space="0" w:color="auto"/>
        <w:left w:val="none" w:sz="0" w:space="0" w:color="auto"/>
        <w:bottom w:val="none" w:sz="0" w:space="0" w:color="auto"/>
        <w:right w:val="none" w:sz="0" w:space="0" w:color="auto"/>
      </w:divBdr>
    </w:div>
    <w:div w:id="1061294710">
      <w:bodyDiv w:val="1"/>
      <w:marLeft w:val="0"/>
      <w:marRight w:val="0"/>
      <w:marTop w:val="0"/>
      <w:marBottom w:val="0"/>
      <w:divBdr>
        <w:top w:val="none" w:sz="0" w:space="0" w:color="auto"/>
        <w:left w:val="none" w:sz="0" w:space="0" w:color="auto"/>
        <w:bottom w:val="none" w:sz="0" w:space="0" w:color="auto"/>
        <w:right w:val="none" w:sz="0" w:space="0" w:color="auto"/>
      </w:divBdr>
    </w:div>
    <w:div w:id="1181578550">
      <w:bodyDiv w:val="1"/>
      <w:marLeft w:val="0"/>
      <w:marRight w:val="0"/>
      <w:marTop w:val="0"/>
      <w:marBottom w:val="0"/>
      <w:divBdr>
        <w:top w:val="none" w:sz="0" w:space="0" w:color="auto"/>
        <w:left w:val="none" w:sz="0" w:space="0" w:color="auto"/>
        <w:bottom w:val="none" w:sz="0" w:space="0" w:color="auto"/>
        <w:right w:val="none" w:sz="0" w:space="0" w:color="auto"/>
      </w:divBdr>
    </w:div>
    <w:div w:id="1204830352">
      <w:bodyDiv w:val="1"/>
      <w:marLeft w:val="0"/>
      <w:marRight w:val="0"/>
      <w:marTop w:val="0"/>
      <w:marBottom w:val="0"/>
      <w:divBdr>
        <w:top w:val="none" w:sz="0" w:space="0" w:color="auto"/>
        <w:left w:val="none" w:sz="0" w:space="0" w:color="auto"/>
        <w:bottom w:val="none" w:sz="0" w:space="0" w:color="auto"/>
        <w:right w:val="none" w:sz="0" w:space="0" w:color="auto"/>
      </w:divBdr>
    </w:div>
    <w:div w:id="1271429679">
      <w:bodyDiv w:val="1"/>
      <w:marLeft w:val="0"/>
      <w:marRight w:val="0"/>
      <w:marTop w:val="0"/>
      <w:marBottom w:val="0"/>
      <w:divBdr>
        <w:top w:val="none" w:sz="0" w:space="0" w:color="auto"/>
        <w:left w:val="none" w:sz="0" w:space="0" w:color="auto"/>
        <w:bottom w:val="none" w:sz="0" w:space="0" w:color="auto"/>
        <w:right w:val="none" w:sz="0" w:space="0" w:color="auto"/>
      </w:divBdr>
    </w:div>
    <w:div w:id="1301495667">
      <w:bodyDiv w:val="1"/>
      <w:marLeft w:val="0"/>
      <w:marRight w:val="0"/>
      <w:marTop w:val="0"/>
      <w:marBottom w:val="0"/>
      <w:divBdr>
        <w:top w:val="none" w:sz="0" w:space="0" w:color="auto"/>
        <w:left w:val="none" w:sz="0" w:space="0" w:color="auto"/>
        <w:bottom w:val="none" w:sz="0" w:space="0" w:color="auto"/>
        <w:right w:val="none" w:sz="0" w:space="0" w:color="auto"/>
      </w:divBdr>
    </w:div>
    <w:div w:id="1305575382">
      <w:bodyDiv w:val="1"/>
      <w:marLeft w:val="0"/>
      <w:marRight w:val="0"/>
      <w:marTop w:val="0"/>
      <w:marBottom w:val="0"/>
      <w:divBdr>
        <w:top w:val="none" w:sz="0" w:space="0" w:color="auto"/>
        <w:left w:val="none" w:sz="0" w:space="0" w:color="auto"/>
        <w:bottom w:val="none" w:sz="0" w:space="0" w:color="auto"/>
        <w:right w:val="none" w:sz="0" w:space="0" w:color="auto"/>
      </w:divBdr>
    </w:div>
    <w:div w:id="1314289019">
      <w:bodyDiv w:val="1"/>
      <w:marLeft w:val="0"/>
      <w:marRight w:val="0"/>
      <w:marTop w:val="0"/>
      <w:marBottom w:val="0"/>
      <w:divBdr>
        <w:top w:val="none" w:sz="0" w:space="0" w:color="auto"/>
        <w:left w:val="none" w:sz="0" w:space="0" w:color="auto"/>
        <w:bottom w:val="none" w:sz="0" w:space="0" w:color="auto"/>
        <w:right w:val="none" w:sz="0" w:space="0" w:color="auto"/>
      </w:divBdr>
      <w:divsChild>
        <w:div w:id="919870982">
          <w:marLeft w:val="0"/>
          <w:marRight w:val="0"/>
          <w:marTop w:val="0"/>
          <w:marBottom w:val="0"/>
          <w:divBdr>
            <w:top w:val="none" w:sz="0" w:space="0" w:color="auto"/>
            <w:left w:val="none" w:sz="0" w:space="0" w:color="auto"/>
            <w:bottom w:val="none" w:sz="0" w:space="0" w:color="auto"/>
            <w:right w:val="none" w:sz="0" w:space="0" w:color="auto"/>
          </w:divBdr>
          <w:divsChild>
            <w:div w:id="169763528">
              <w:marLeft w:val="0"/>
              <w:marRight w:val="0"/>
              <w:marTop w:val="0"/>
              <w:marBottom w:val="0"/>
              <w:divBdr>
                <w:top w:val="none" w:sz="0" w:space="0" w:color="auto"/>
                <w:left w:val="none" w:sz="0" w:space="0" w:color="auto"/>
                <w:bottom w:val="none" w:sz="0" w:space="0" w:color="auto"/>
                <w:right w:val="none" w:sz="0" w:space="0" w:color="auto"/>
              </w:divBdr>
              <w:divsChild>
                <w:div w:id="763647449">
                  <w:marLeft w:val="0"/>
                  <w:marRight w:val="0"/>
                  <w:marTop w:val="0"/>
                  <w:marBottom w:val="0"/>
                  <w:divBdr>
                    <w:top w:val="none" w:sz="0" w:space="0" w:color="auto"/>
                    <w:left w:val="none" w:sz="0" w:space="0" w:color="auto"/>
                    <w:bottom w:val="none" w:sz="0" w:space="0" w:color="auto"/>
                    <w:right w:val="none" w:sz="0" w:space="0" w:color="auto"/>
                  </w:divBdr>
                  <w:divsChild>
                    <w:div w:id="1248535966">
                      <w:marLeft w:val="0"/>
                      <w:marRight w:val="0"/>
                      <w:marTop w:val="0"/>
                      <w:marBottom w:val="0"/>
                      <w:divBdr>
                        <w:top w:val="none" w:sz="0" w:space="0" w:color="auto"/>
                        <w:left w:val="none" w:sz="0" w:space="0" w:color="auto"/>
                        <w:bottom w:val="none" w:sz="0" w:space="0" w:color="auto"/>
                        <w:right w:val="none" w:sz="0" w:space="0" w:color="auto"/>
                      </w:divBdr>
                      <w:divsChild>
                        <w:div w:id="915632411">
                          <w:marLeft w:val="0"/>
                          <w:marRight w:val="0"/>
                          <w:marTop w:val="0"/>
                          <w:marBottom w:val="0"/>
                          <w:divBdr>
                            <w:top w:val="none" w:sz="0" w:space="0" w:color="auto"/>
                            <w:left w:val="none" w:sz="0" w:space="0" w:color="auto"/>
                            <w:bottom w:val="none" w:sz="0" w:space="0" w:color="auto"/>
                            <w:right w:val="none" w:sz="0" w:space="0" w:color="auto"/>
                          </w:divBdr>
                          <w:divsChild>
                            <w:div w:id="2000844429">
                              <w:marLeft w:val="0"/>
                              <w:marRight w:val="0"/>
                              <w:marTop w:val="0"/>
                              <w:marBottom w:val="0"/>
                              <w:divBdr>
                                <w:top w:val="none" w:sz="0" w:space="0" w:color="auto"/>
                                <w:left w:val="none" w:sz="0" w:space="0" w:color="auto"/>
                                <w:bottom w:val="none" w:sz="0" w:space="0" w:color="auto"/>
                                <w:right w:val="none" w:sz="0" w:space="0" w:color="auto"/>
                              </w:divBdr>
                              <w:divsChild>
                                <w:div w:id="69933534">
                                  <w:marLeft w:val="255"/>
                                  <w:marRight w:val="255"/>
                                  <w:marTop w:val="30"/>
                                  <w:marBottom w:val="2250"/>
                                  <w:divBdr>
                                    <w:top w:val="none" w:sz="0" w:space="0" w:color="auto"/>
                                    <w:left w:val="none" w:sz="0" w:space="0" w:color="auto"/>
                                    <w:bottom w:val="none" w:sz="0" w:space="0" w:color="auto"/>
                                    <w:right w:val="none" w:sz="0" w:space="0" w:color="auto"/>
                                  </w:divBdr>
                                  <w:divsChild>
                                    <w:div w:id="843469947">
                                      <w:marLeft w:val="0"/>
                                      <w:marRight w:val="0"/>
                                      <w:marTop w:val="0"/>
                                      <w:marBottom w:val="0"/>
                                      <w:divBdr>
                                        <w:top w:val="none" w:sz="0" w:space="0" w:color="auto"/>
                                        <w:left w:val="none" w:sz="0" w:space="0" w:color="auto"/>
                                        <w:bottom w:val="none" w:sz="0" w:space="0" w:color="auto"/>
                                        <w:right w:val="none" w:sz="0" w:space="0" w:color="auto"/>
                                      </w:divBdr>
                                      <w:divsChild>
                                        <w:div w:id="1430851553">
                                          <w:marLeft w:val="0"/>
                                          <w:marRight w:val="0"/>
                                          <w:marTop w:val="0"/>
                                          <w:marBottom w:val="0"/>
                                          <w:divBdr>
                                            <w:top w:val="none" w:sz="0" w:space="0" w:color="auto"/>
                                            <w:left w:val="none" w:sz="0" w:space="0" w:color="auto"/>
                                            <w:bottom w:val="none" w:sz="0" w:space="0" w:color="auto"/>
                                            <w:right w:val="none" w:sz="0" w:space="0" w:color="auto"/>
                                          </w:divBdr>
                                          <w:divsChild>
                                            <w:div w:id="961157164">
                                              <w:marLeft w:val="0"/>
                                              <w:marRight w:val="0"/>
                                              <w:marTop w:val="0"/>
                                              <w:marBottom w:val="0"/>
                                              <w:divBdr>
                                                <w:top w:val="none" w:sz="0" w:space="0" w:color="auto"/>
                                                <w:left w:val="none" w:sz="0" w:space="0" w:color="auto"/>
                                                <w:bottom w:val="none" w:sz="0" w:space="0" w:color="auto"/>
                                                <w:right w:val="none" w:sz="0" w:space="0" w:color="auto"/>
                                              </w:divBdr>
                                              <w:divsChild>
                                                <w:div w:id="1256599686">
                                                  <w:marLeft w:val="0"/>
                                                  <w:marRight w:val="0"/>
                                                  <w:marTop w:val="0"/>
                                                  <w:marBottom w:val="0"/>
                                                  <w:divBdr>
                                                    <w:top w:val="none" w:sz="0" w:space="0" w:color="auto"/>
                                                    <w:left w:val="none" w:sz="0" w:space="0" w:color="auto"/>
                                                    <w:bottom w:val="none" w:sz="0" w:space="0" w:color="auto"/>
                                                    <w:right w:val="none" w:sz="0" w:space="0" w:color="auto"/>
                                                  </w:divBdr>
                                                  <w:divsChild>
                                                    <w:div w:id="17787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93670">
      <w:bodyDiv w:val="1"/>
      <w:marLeft w:val="0"/>
      <w:marRight w:val="0"/>
      <w:marTop w:val="0"/>
      <w:marBottom w:val="0"/>
      <w:divBdr>
        <w:top w:val="none" w:sz="0" w:space="0" w:color="auto"/>
        <w:left w:val="none" w:sz="0" w:space="0" w:color="auto"/>
        <w:bottom w:val="none" w:sz="0" w:space="0" w:color="auto"/>
        <w:right w:val="none" w:sz="0" w:space="0" w:color="auto"/>
      </w:divBdr>
    </w:div>
    <w:div w:id="1364943016">
      <w:bodyDiv w:val="1"/>
      <w:marLeft w:val="0"/>
      <w:marRight w:val="0"/>
      <w:marTop w:val="0"/>
      <w:marBottom w:val="0"/>
      <w:divBdr>
        <w:top w:val="none" w:sz="0" w:space="0" w:color="auto"/>
        <w:left w:val="none" w:sz="0" w:space="0" w:color="auto"/>
        <w:bottom w:val="none" w:sz="0" w:space="0" w:color="auto"/>
        <w:right w:val="none" w:sz="0" w:space="0" w:color="auto"/>
      </w:divBdr>
    </w:div>
    <w:div w:id="1373648455">
      <w:bodyDiv w:val="1"/>
      <w:marLeft w:val="0"/>
      <w:marRight w:val="0"/>
      <w:marTop w:val="0"/>
      <w:marBottom w:val="0"/>
      <w:divBdr>
        <w:top w:val="none" w:sz="0" w:space="0" w:color="auto"/>
        <w:left w:val="none" w:sz="0" w:space="0" w:color="auto"/>
        <w:bottom w:val="none" w:sz="0" w:space="0" w:color="auto"/>
        <w:right w:val="none" w:sz="0" w:space="0" w:color="auto"/>
      </w:divBdr>
    </w:div>
    <w:div w:id="1406689153">
      <w:bodyDiv w:val="1"/>
      <w:marLeft w:val="0"/>
      <w:marRight w:val="0"/>
      <w:marTop w:val="0"/>
      <w:marBottom w:val="0"/>
      <w:divBdr>
        <w:top w:val="none" w:sz="0" w:space="0" w:color="auto"/>
        <w:left w:val="none" w:sz="0" w:space="0" w:color="auto"/>
        <w:bottom w:val="none" w:sz="0" w:space="0" w:color="auto"/>
        <w:right w:val="none" w:sz="0" w:space="0" w:color="auto"/>
      </w:divBdr>
    </w:div>
    <w:div w:id="1420446835">
      <w:bodyDiv w:val="1"/>
      <w:marLeft w:val="0"/>
      <w:marRight w:val="0"/>
      <w:marTop w:val="0"/>
      <w:marBottom w:val="0"/>
      <w:divBdr>
        <w:top w:val="none" w:sz="0" w:space="0" w:color="auto"/>
        <w:left w:val="none" w:sz="0" w:space="0" w:color="auto"/>
        <w:bottom w:val="none" w:sz="0" w:space="0" w:color="auto"/>
        <w:right w:val="none" w:sz="0" w:space="0" w:color="auto"/>
      </w:divBdr>
    </w:div>
    <w:div w:id="1433934953">
      <w:bodyDiv w:val="1"/>
      <w:marLeft w:val="0"/>
      <w:marRight w:val="0"/>
      <w:marTop w:val="0"/>
      <w:marBottom w:val="0"/>
      <w:divBdr>
        <w:top w:val="none" w:sz="0" w:space="0" w:color="auto"/>
        <w:left w:val="none" w:sz="0" w:space="0" w:color="auto"/>
        <w:bottom w:val="none" w:sz="0" w:space="0" w:color="auto"/>
        <w:right w:val="none" w:sz="0" w:space="0" w:color="auto"/>
      </w:divBdr>
    </w:div>
    <w:div w:id="1485462608">
      <w:bodyDiv w:val="1"/>
      <w:marLeft w:val="0"/>
      <w:marRight w:val="0"/>
      <w:marTop w:val="0"/>
      <w:marBottom w:val="0"/>
      <w:divBdr>
        <w:top w:val="none" w:sz="0" w:space="0" w:color="auto"/>
        <w:left w:val="none" w:sz="0" w:space="0" w:color="auto"/>
        <w:bottom w:val="none" w:sz="0" w:space="0" w:color="auto"/>
        <w:right w:val="none" w:sz="0" w:space="0" w:color="auto"/>
      </w:divBdr>
    </w:div>
    <w:div w:id="1513252912">
      <w:bodyDiv w:val="1"/>
      <w:marLeft w:val="0"/>
      <w:marRight w:val="0"/>
      <w:marTop w:val="0"/>
      <w:marBottom w:val="0"/>
      <w:divBdr>
        <w:top w:val="none" w:sz="0" w:space="0" w:color="auto"/>
        <w:left w:val="none" w:sz="0" w:space="0" w:color="auto"/>
        <w:bottom w:val="none" w:sz="0" w:space="0" w:color="auto"/>
        <w:right w:val="none" w:sz="0" w:space="0" w:color="auto"/>
      </w:divBdr>
    </w:div>
    <w:div w:id="1514294656">
      <w:bodyDiv w:val="1"/>
      <w:marLeft w:val="0"/>
      <w:marRight w:val="0"/>
      <w:marTop w:val="0"/>
      <w:marBottom w:val="0"/>
      <w:divBdr>
        <w:top w:val="none" w:sz="0" w:space="0" w:color="auto"/>
        <w:left w:val="none" w:sz="0" w:space="0" w:color="auto"/>
        <w:bottom w:val="none" w:sz="0" w:space="0" w:color="auto"/>
        <w:right w:val="none" w:sz="0" w:space="0" w:color="auto"/>
      </w:divBdr>
    </w:div>
    <w:div w:id="1523665523">
      <w:bodyDiv w:val="1"/>
      <w:marLeft w:val="0"/>
      <w:marRight w:val="0"/>
      <w:marTop w:val="0"/>
      <w:marBottom w:val="0"/>
      <w:divBdr>
        <w:top w:val="none" w:sz="0" w:space="0" w:color="auto"/>
        <w:left w:val="none" w:sz="0" w:space="0" w:color="auto"/>
        <w:bottom w:val="none" w:sz="0" w:space="0" w:color="auto"/>
        <w:right w:val="none" w:sz="0" w:space="0" w:color="auto"/>
      </w:divBdr>
    </w:div>
    <w:div w:id="1527910808">
      <w:bodyDiv w:val="1"/>
      <w:marLeft w:val="0"/>
      <w:marRight w:val="0"/>
      <w:marTop w:val="0"/>
      <w:marBottom w:val="0"/>
      <w:divBdr>
        <w:top w:val="none" w:sz="0" w:space="0" w:color="auto"/>
        <w:left w:val="none" w:sz="0" w:space="0" w:color="auto"/>
        <w:bottom w:val="none" w:sz="0" w:space="0" w:color="auto"/>
        <w:right w:val="none" w:sz="0" w:space="0" w:color="auto"/>
      </w:divBdr>
    </w:div>
    <w:div w:id="1610817929">
      <w:bodyDiv w:val="1"/>
      <w:marLeft w:val="0"/>
      <w:marRight w:val="0"/>
      <w:marTop w:val="0"/>
      <w:marBottom w:val="0"/>
      <w:divBdr>
        <w:top w:val="none" w:sz="0" w:space="0" w:color="auto"/>
        <w:left w:val="none" w:sz="0" w:space="0" w:color="auto"/>
        <w:bottom w:val="none" w:sz="0" w:space="0" w:color="auto"/>
        <w:right w:val="none" w:sz="0" w:space="0" w:color="auto"/>
      </w:divBdr>
    </w:div>
    <w:div w:id="1613897073">
      <w:bodyDiv w:val="1"/>
      <w:marLeft w:val="0"/>
      <w:marRight w:val="0"/>
      <w:marTop w:val="0"/>
      <w:marBottom w:val="0"/>
      <w:divBdr>
        <w:top w:val="none" w:sz="0" w:space="0" w:color="auto"/>
        <w:left w:val="none" w:sz="0" w:space="0" w:color="auto"/>
        <w:bottom w:val="none" w:sz="0" w:space="0" w:color="auto"/>
        <w:right w:val="none" w:sz="0" w:space="0" w:color="auto"/>
      </w:divBdr>
    </w:div>
    <w:div w:id="1638338049">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701512826">
      <w:bodyDiv w:val="1"/>
      <w:marLeft w:val="0"/>
      <w:marRight w:val="0"/>
      <w:marTop w:val="0"/>
      <w:marBottom w:val="0"/>
      <w:divBdr>
        <w:top w:val="none" w:sz="0" w:space="0" w:color="auto"/>
        <w:left w:val="none" w:sz="0" w:space="0" w:color="auto"/>
        <w:bottom w:val="none" w:sz="0" w:space="0" w:color="auto"/>
        <w:right w:val="none" w:sz="0" w:space="0" w:color="auto"/>
      </w:divBdr>
    </w:div>
    <w:div w:id="1775055445">
      <w:bodyDiv w:val="1"/>
      <w:marLeft w:val="0"/>
      <w:marRight w:val="0"/>
      <w:marTop w:val="0"/>
      <w:marBottom w:val="0"/>
      <w:divBdr>
        <w:top w:val="none" w:sz="0" w:space="0" w:color="auto"/>
        <w:left w:val="none" w:sz="0" w:space="0" w:color="auto"/>
        <w:bottom w:val="none" w:sz="0" w:space="0" w:color="auto"/>
        <w:right w:val="none" w:sz="0" w:space="0" w:color="auto"/>
      </w:divBdr>
    </w:div>
    <w:div w:id="1775711450">
      <w:bodyDiv w:val="1"/>
      <w:marLeft w:val="0"/>
      <w:marRight w:val="0"/>
      <w:marTop w:val="0"/>
      <w:marBottom w:val="0"/>
      <w:divBdr>
        <w:top w:val="none" w:sz="0" w:space="0" w:color="auto"/>
        <w:left w:val="none" w:sz="0" w:space="0" w:color="auto"/>
        <w:bottom w:val="none" w:sz="0" w:space="0" w:color="auto"/>
        <w:right w:val="none" w:sz="0" w:space="0" w:color="auto"/>
      </w:divBdr>
    </w:div>
    <w:div w:id="1798405944">
      <w:bodyDiv w:val="1"/>
      <w:marLeft w:val="0"/>
      <w:marRight w:val="0"/>
      <w:marTop w:val="0"/>
      <w:marBottom w:val="0"/>
      <w:divBdr>
        <w:top w:val="none" w:sz="0" w:space="0" w:color="auto"/>
        <w:left w:val="none" w:sz="0" w:space="0" w:color="auto"/>
        <w:bottom w:val="none" w:sz="0" w:space="0" w:color="auto"/>
        <w:right w:val="none" w:sz="0" w:space="0" w:color="auto"/>
      </w:divBdr>
    </w:div>
    <w:div w:id="1859923999">
      <w:bodyDiv w:val="1"/>
      <w:marLeft w:val="0"/>
      <w:marRight w:val="0"/>
      <w:marTop w:val="0"/>
      <w:marBottom w:val="0"/>
      <w:divBdr>
        <w:top w:val="none" w:sz="0" w:space="0" w:color="auto"/>
        <w:left w:val="none" w:sz="0" w:space="0" w:color="auto"/>
        <w:bottom w:val="none" w:sz="0" w:space="0" w:color="auto"/>
        <w:right w:val="none" w:sz="0" w:space="0" w:color="auto"/>
      </w:divBdr>
    </w:div>
    <w:div w:id="1861162776">
      <w:bodyDiv w:val="1"/>
      <w:marLeft w:val="0"/>
      <w:marRight w:val="0"/>
      <w:marTop w:val="0"/>
      <w:marBottom w:val="0"/>
      <w:divBdr>
        <w:top w:val="none" w:sz="0" w:space="0" w:color="auto"/>
        <w:left w:val="none" w:sz="0" w:space="0" w:color="auto"/>
        <w:bottom w:val="none" w:sz="0" w:space="0" w:color="auto"/>
        <w:right w:val="none" w:sz="0" w:space="0" w:color="auto"/>
      </w:divBdr>
    </w:div>
    <w:div w:id="1929729748">
      <w:bodyDiv w:val="1"/>
      <w:marLeft w:val="0"/>
      <w:marRight w:val="0"/>
      <w:marTop w:val="0"/>
      <w:marBottom w:val="0"/>
      <w:divBdr>
        <w:top w:val="none" w:sz="0" w:space="0" w:color="auto"/>
        <w:left w:val="none" w:sz="0" w:space="0" w:color="auto"/>
        <w:bottom w:val="none" w:sz="0" w:space="0" w:color="auto"/>
        <w:right w:val="none" w:sz="0" w:space="0" w:color="auto"/>
      </w:divBdr>
    </w:div>
    <w:div w:id="2062319422">
      <w:bodyDiv w:val="1"/>
      <w:marLeft w:val="0"/>
      <w:marRight w:val="0"/>
      <w:marTop w:val="0"/>
      <w:marBottom w:val="0"/>
      <w:divBdr>
        <w:top w:val="none" w:sz="0" w:space="0" w:color="auto"/>
        <w:left w:val="none" w:sz="0" w:space="0" w:color="auto"/>
        <w:bottom w:val="none" w:sz="0" w:space="0" w:color="auto"/>
        <w:right w:val="none" w:sz="0" w:space="0" w:color="auto"/>
      </w:divBdr>
    </w:div>
    <w:div w:id="2080520482">
      <w:bodyDiv w:val="1"/>
      <w:marLeft w:val="0"/>
      <w:marRight w:val="0"/>
      <w:marTop w:val="0"/>
      <w:marBottom w:val="0"/>
      <w:divBdr>
        <w:top w:val="none" w:sz="0" w:space="0" w:color="auto"/>
        <w:left w:val="none" w:sz="0" w:space="0" w:color="auto"/>
        <w:bottom w:val="none" w:sz="0" w:space="0" w:color="auto"/>
        <w:right w:val="none" w:sz="0" w:space="0" w:color="auto"/>
      </w:divBdr>
    </w:div>
    <w:div w:id="2091846407">
      <w:marLeft w:val="0"/>
      <w:marRight w:val="0"/>
      <w:marTop w:val="0"/>
      <w:marBottom w:val="0"/>
      <w:divBdr>
        <w:top w:val="none" w:sz="0" w:space="0" w:color="auto"/>
        <w:left w:val="none" w:sz="0" w:space="0" w:color="auto"/>
        <w:bottom w:val="none" w:sz="0" w:space="0" w:color="auto"/>
        <w:right w:val="none" w:sz="0" w:space="0" w:color="auto"/>
      </w:divBdr>
    </w:div>
    <w:div w:id="2091846408">
      <w:marLeft w:val="0"/>
      <w:marRight w:val="0"/>
      <w:marTop w:val="0"/>
      <w:marBottom w:val="0"/>
      <w:divBdr>
        <w:top w:val="none" w:sz="0" w:space="0" w:color="auto"/>
        <w:left w:val="none" w:sz="0" w:space="0" w:color="auto"/>
        <w:bottom w:val="none" w:sz="0" w:space="0" w:color="auto"/>
        <w:right w:val="none" w:sz="0" w:space="0" w:color="auto"/>
      </w:divBdr>
    </w:div>
    <w:div w:id="2091846409">
      <w:marLeft w:val="0"/>
      <w:marRight w:val="0"/>
      <w:marTop w:val="0"/>
      <w:marBottom w:val="0"/>
      <w:divBdr>
        <w:top w:val="none" w:sz="0" w:space="0" w:color="auto"/>
        <w:left w:val="none" w:sz="0" w:space="0" w:color="auto"/>
        <w:bottom w:val="none" w:sz="0" w:space="0" w:color="auto"/>
        <w:right w:val="none" w:sz="0" w:space="0" w:color="auto"/>
      </w:divBdr>
    </w:div>
    <w:div w:id="2091846410">
      <w:marLeft w:val="0"/>
      <w:marRight w:val="0"/>
      <w:marTop w:val="0"/>
      <w:marBottom w:val="0"/>
      <w:divBdr>
        <w:top w:val="none" w:sz="0" w:space="0" w:color="auto"/>
        <w:left w:val="none" w:sz="0" w:space="0" w:color="auto"/>
        <w:bottom w:val="none" w:sz="0" w:space="0" w:color="auto"/>
        <w:right w:val="none" w:sz="0" w:space="0" w:color="auto"/>
      </w:divBdr>
    </w:div>
    <w:div w:id="2091846411">
      <w:marLeft w:val="0"/>
      <w:marRight w:val="0"/>
      <w:marTop w:val="0"/>
      <w:marBottom w:val="0"/>
      <w:divBdr>
        <w:top w:val="none" w:sz="0" w:space="0" w:color="auto"/>
        <w:left w:val="none" w:sz="0" w:space="0" w:color="auto"/>
        <w:bottom w:val="none" w:sz="0" w:space="0" w:color="auto"/>
        <w:right w:val="none" w:sz="0" w:space="0" w:color="auto"/>
      </w:divBdr>
    </w:div>
    <w:div w:id="2091846412">
      <w:marLeft w:val="0"/>
      <w:marRight w:val="0"/>
      <w:marTop w:val="0"/>
      <w:marBottom w:val="0"/>
      <w:divBdr>
        <w:top w:val="none" w:sz="0" w:space="0" w:color="auto"/>
        <w:left w:val="none" w:sz="0" w:space="0" w:color="auto"/>
        <w:bottom w:val="none" w:sz="0" w:space="0" w:color="auto"/>
        <w:right w:val="none" w:sz="0" w:space="0" w:color="auto"/>
      </w:divBdr>
    </w:div>
    <w:div w:id="2091846413">
      <w:marLeft w:val="0"/>
      <w:marRight w:val="0"/>
      <w:marTop w:val="0"/>
      <w:marBottom w:val="0"/>
      <w:divBdr>
        <w:top w:val="none" w:sz="0" w:space="0" w:color="auto"/>
        <w:left w:val="none" w:sz="0" w:space="0" w:color="auto"/>
        <w:bottom w:val="none" w:sz="0" w:space="0" w:color="auto"/>
        <w:right w:val="none" w:sz="0" w:space="0" w:color="auto"/>
      </w:divBdr>
    </w:div>
    <w:div w:id="2091846414">
      <w:marLeft w:val="0"/>
      <w:marRight w:val="0"/>
      <w:marTop w:val="0"/>
      <w:marBottom w:val="0"/>
      <w:divBdr>
        <w:top w:val="none" w:sz="0" w:space="0" w:color="auto"/>
        <w:left w:val="none" w:sz="0" w:space="0" w:color="auto"/>
        <w:bottom w:val="none" w:sz="0" w:space="0" w:color="auto"/>
        <w:right w:val="none" w:sz="0" w:space="0" w:color="auto"/>
      </w:divBdr>
    </w:div>
    <w:div w:id="2091846415">
      <w:marLeft w:val="0"/>
      <w:marRight w:val="0"/>
      <w:marTop w:val="0"/>
      <w:marBottom w:val="0"/>
      <w:divBdr>
        <w:top w:val="none" w:sz="0" w:space="0" w:color="auto"/>
        <w:left w:val="none" w:sz="0" w:space="0" w:color="auto"/>
        <w:bottom w:val="none" w:sz="0" w:space="0" w:color="auto"/>
        <w:right w:val="none" w:sz="0" w:space="0" w:color="auto"/>
      </w:divBdr>
    </w:div>
    <w:div w:id="2091846416">
      <w:marLeft w:val="0"/>
      <w:marRight w:val="0"/>
      <w:marTop w:val="0"/>
      <w:marBottom w:val="0"/>
      <w:divBdr>
        <w:top w:val="none" w:sz="0" w:space="0" w:color="auto"/>
        <w:left w:val="none" w:sz="0" w:space="0" w:color="auto"/>
        <w:bottom w:val="none" w:sz="0" w:space="0" w:color="auto"/>
        <w:right w:val="none" w:sz="0" w:space="0" w:color="auto"/>
      </w:divBdr>
    </w:div>
    <w:div w:id="211944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eader" Target="header20.xml"/><Relationship Id="rId47" Type="http://schemas.openxmlformats.org/officeDocument/2006/relationships/header" Target="header2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hyperlink" Target="https://www.consilium.europa.eu/de/policies/eu-list-of-non-cooperative-jurisdictions/" TargetMode="Externa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Z-Vergabemanagement@kfw.de" TargetMode="Externa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footer" Target="footer11.xml"/><Relationship Id="rId45"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5.xml"/><Relationship Id="rId49"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www.kfw-entwicklungsbank.de" TargetMode="External"/><Relationship Id="rId31" Type="http://schemas.openxmlformats.org/officeDocument/2006/relationships/header" Target="header11.xml"/><Relationship Id="rId44"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yperlink" Target="http://www.worldbank.org/debarr" TargetMode="External"/><Relationship Id="rId35" Type="http://schemas.openxmlformats.org/officeDocument/2006/relationships/header" Target="header14.xml"/><Relationship Id="rId43" Type="http://schemas.openxmlformats.org/officeDocument/2006/relationships/header" Target="header21.xml"/><Relationship Id="rId48" Type="http://schemas.openxmlformats.org/officeDocument/2006/relationships/header" Target="header25.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KfW">
      <a:dk1>
        <a:srgbClr val="000000"/>
      </a:dk1>
      <a:lt1>
        <a:srgbClr val="FFFFFF"/>
      </a:lt1>
      <a:dk2>
        <a:srgbClr val="005A8C"/>
      </a:dk2>
      <a:lt2>
        <a:srgbClr val="506E5F"/>
      </a:lt2>
      <a:accent1>
        <a:srgbClr val="738C82"/>
      </a:accent1>
      <a:accent2>
        <a:srgbClr val="BEB9B4"/>
      </a:accent2>
      <a:accent3>
        <a:srgbClr val="5A9BBE"/>
      </a:accent3>
      <a:accent4>
        <a:srgbClr val="7DA514"/>
      </a:accent4>
      <a:accent5>
        <a:srgbClr val="F0EBE6"/>
      </a:accent5>
      <a:accent6>
        <a:srgbClr val="B9C8C4"/>
      </a:accent6>
      <a:hlink>
        <a:srgbClr val="7030A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57DFB-8414-4129-B7EC-519E48C1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Agreement.dotm</Template>
  <TotalTime>0</TotalTime>
  <Pages>37</Pages>
  <Words>10081</Words>
  <Characters>56936</Characters>
  <Application>Microsoft Office Word</Application>
  <DocSecurity>0</DocSecurity>
  <Lines>474</Lines>
  <Paragraphs>133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KfW Bankengruppe</Company>
  <LinksUpToDate>false</LinksUpToDate>
  <CharactersWithSpaces>66884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Albrecht Wald</dc:creator>
  <cp:lastModifiedBy>Bürgener, Yannik</cp:lastModifiedBy>
  <cp:revision>7</cp:revision>
  <cp:lastPrinted>2019-04-12T12:38:00Z</cp:lastPrinted>
  <dcterms:created xsi:type="dcterms:W3CDTF">2023-07-20T12:10:00Z</dcterms:created>
  <dcterms:modified xsi:type="dcterms:W3CDTF">2024-03-04T08:48:00Z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2022-11-01T14:54:48Z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7b5feefe-9a22-4c7c-b743-840691343770</vt:lpwstr>
  </property>
  <property fmtid="{D5CDD505-2E9C-101B-9397-08002B2CF9AE}" pid="8" name="MSIP_Label_44a1eb77-0afe-4cfd-b55b-299e0c9eac9a_ContentBits">
    <vt:lpwstr>0</vt:lpwstr>
  </property>
</Properties>
</file>